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D5D4" w14:textId="77777777" w:rsidR="00D26388" w:rsidRDefault="00D26388">
      <w:pPr>
        <w:pStyle w:val="Nzev"/>
      </w:pPr>
      <w:r>
        <w:t xml:space="preserve">Dodatek č. 1 </w:t>
      </w:r>
    </w:p>
    <w:p w14:paraId="78B5A375" w14:textId="05AFA25F" w:rsidR="006A584B" w:rsidRDefault="00D26388">
      <w:pPr>
        <w:pStyle w:val="Nzev"/>
      </w:pPr>
      <w:r>
        <w:t xml:space="preserve">ke </w:t>
      </w:r>
      <w:r w:rsidR="00580107">
        <w:t>SMLOUV</w:t>
      </w:r>
      <w:r>
        <w:t>Ě</w:t>
      </w:r>
      <w:r w:rsidR="00580107">
        <w:rPr>
          <w:spacing w:val="-4"/>
        </w:rPr>
        <w:t xml:space="preserve"> </w:t>
      </w:r>
      <w:r w:rsidR="00580107">
        <w:t>O</w:t>
      </w:r>
      <w:r w:rsidR="00580107">
        <w:rPr>
          <w:spacing w:val="-5"/>
        </w:rPr>
        <w:t xml:space="preserve"> </w:t>
      </w:r>
      <w:r w:rsidR="00580107">
        <w:t>UBYTOVÁNÍ</w:t>
      </w:r>
      <w:r w:rsidR="00580107">
        <w:rPr>
          <w:spacing w:val="-4"/>
        </w:rPr>
        <w:t xml:space="preserve"> </w:t>
      </w:r>
      <w:r w:rsidR="00580107">
        <w:t>č.</w:t>
      </w:r>
      <w:r w:rsidR="00580107">
        <w:rPr>
          <w:spacing w:val="-4"/>
        </w:rPr>
        <w:t xml:space="preserve"> </w:t>
      </w:r>
      <w:r w:rsidR="00580107">
        <w:rPr>
          <w:spacing w:val="-2"/>
        </w:rPr>
        <w:t>18/09/2024</w:t>
      </w:r>
    </w:p>
    <w:p w14:paraId="5FDD9C4C" w14:textId="77777777" w:rsidR="006A584B" w:rsidRDefault="006A584B">
      <w:pPr>
        <w:pStyle w:val="Zkladntext"/>
        <w:spacing w:before="48"/>
        <w:rPr>
          <w:sz w:val="20"/>
        </w:rPr>
      </w:pPr>
    </w:p>
    <w:p w14:paraId="53C1FCEE" w14:textId="77777777" w:rsidR="006A584B" w:rsidRDefault="00580107">
      <w:pPr>
        <w:pStyle w:val="Nadpis2"/>
      </w:pPr>
      <w:r>
        <w:t>LH</w:t>
      </w:r>
      <w:r>
        <w:rPr>
          <w:spacing w:val="-3"/>
        </w:rPr>
        <w:t xml:space="preserve"> </w:t>
      </w:r>
      <w:r>
        <w:t>Hotels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Resorts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541110D3" w14:textId="77777777" w:rsidR="006A584B" w:rsidRDefault="00580107">
      <w:pPr>
        <w:pStyle w:val="Zkladntext"/>
        <w:spacing w:before="1"/>
        <w:ind w:left="113"/>
      </w:pPr>
      <w:r>
        <w:t>IČ:</w:t>
      </w:r>
      <w:r>
        <w:rPr>
          <w:spacing w:val="-2"/>
        </w:rPr>
        <w:t xml:space="preserve"> </w:t>
      </w:r>
      <w:r>
        <w:t>063</w:t>
      </w:r>
      <w:r>
        <w:rPr>
          <w:spacing w:val="-3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rPr>
          <w:spacing w:val="-5"/>
        </w:rPr>
        <w:t>969</w:t>
      </w:r>
    </w:p>
    <w:p w14:paraId="2DBF4ABE" w14:textId="77777777" w:rsidR="006A584B" w:rsidRDefault="00580107">
      <w:pPr>
        <w:pStyle w:val="Zkladntext"/>
        <w:spacing w:before="1"/>
        <w:ind w:left="113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Římská</w:t>
      </w:r>
      <w:r>
        <w:rPr>
          <w:spacing w:val="-4"/>
        </w:rPr>
        <w:t xml:space="preserve"> </w:t>
      </w:r>
      <w:r>
        <w:t>103/12,</w:t>
      </w:r>
      <w:r>
        <w:rPr>
          <w:spacing w:val="-8"/>
        </w:rPr>
        <w:t xml:space="preserve"> </w:t>
      </w:r>
      <w:r>
        <w:t>Vinohrady,</w:t>
      </w:r>
      <w:r>
        <w:rPr>
          <w:spacing w:val="-7"/>
        </w:rPr>
        <w:t xml:space="preserve"> </w:t>
      </w:r>
      <w:r>
        <w:t>120</w:t>
      </w:r>
      <w:r>
        <w:rPr>
          <w:spacing w:val="-7"/>
        </w:rPr>
        <w:t xml:space="preserve"> </w:t>
      </w:r>
      <w:r>
        <w:t>00Praha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1EA31791" w14:textId="77777777" w:rsidR="006A584B" w:rsidRDefault="00580107">
      <w:pPr>
        <w:pStyle w:val="Zkladntext"/>
        <w:spacing w:before="2" w:line="237" w:lineRule="auto"/>
        <w:ind w:left="113" w:right="4637"/>
      </w:pPr>
      <w:r>
        <w:t>zastoupena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</w:t>
      </w:r>
      <w:r>
        <w:rPr>
          <w:spacing w:val="-7"/>
        </w:rPr>
        <w:t xml:space="preserve"> </w:t>
      </w:r>
      <w:r>
        <w:t>Markem</w:t>
      </w:r>
      <w:r>
        <w:rPr>
          <w:spacing w:val="-5"/>
        </w:rPr>
        <w:t xml:space="preserve"> </w:t>
      </w:r>
      <w:r>
        <w:t>Pavlíkem,</w:t>
      </w:r>
      <w:r>
        <w:rPr>
          <w:spacing w:val="-4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hotelu dále jen „</w:t>
      </w:r>
      <w:r>
        <w:rPr>
          <w:b/>
        </w:rPr>
        <w:t>ubytovatel</w:t>
      </w:r>
      <w:r>
        <w:t>“ na straně jedné</w:t>
      </w:r>
    </w:p>
    <w:p w14:paraId="71CBE685" w14:textId="77777777" w:rsidR="006A584B" w:rsidRDefault="006A584B">
      <w:pPr>
        <w:pStyle w:val="Zkladntext"/>
        <w:spacing w:before="1"/>
      </w:pPr>
    </w:p>
    <w:p w14:paraId="36577C25" w14:textId="77777777" w:rsidR="006A584B" w:rsidRDefault="00580107">
      <w:pPr>
        <w:pStyle w:val="Nadpis2"/>
        <w:spacing w:before="1"/>
      </w:pPr>
      <w:r>
        <w:rPr>
          <w:spacing w:val="-10"/>
        </w:rPr>
        <w:t>a</w:t>
      </w:r>
    </w:p>
    <w:p w14:paraId="55426CC9" w14:textId="77777777" w:rsidR="006A584B" w:rsidRDefault="006A584B">
      <w:pPr>
        <w:pStyle w:val="Zkladntext"/>
        <w:rPr>
          <w:b/>
        </w:rPr>
      </w:pPr>
    </w:p>
    <w:p w14:paraId="70543096" w14:textId="77777777" w:rsidR="006A584B" w:rsidRDefault="00580107">
      <w:pPr>
        <w:ind w:left="113"/>
        <w:rPr>
          <w:b/>
        </w:rPr>
      </w:pPr>
      <w:r>
        <w:rPr>
          <w:b/>
        </w:rPr>
        <w:t>Fakulta</w:t>
      </w:r>
      <w:r>
        <w:rPr>
          <w:b/>
          <w:spacing w:val="-4"/>
        </w:rPr>
        <w:t xml:space="preserve"> </w:t>
      </w:r>
      <w:r>
        <w:rPr>
          <w:b/>
        </w:rPr>
        <w:t>stavební</w:t>
      </w:r>
      <w:r>
        <w:rPr>
          <w:b/>
          <w:spacing w:val="-4"/>
        </w:rPr>
        <w:t xml:space="preserve"> </w:t>
      </w:r>
      <w:r>
        <w:rPr>
          <w:b/>
        </w:rPr>
        <w:t>ČVUT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Praze</w:t>
      </w:r>
    </w:p>
    <w:p w14:paraId="68D8D4F7" w14:textId="77777777" w:rsidR="006A584B" w:rsidRDefault="00580107">
      <w:pPr>
        <w:pStyle w:val="Zkladntext"/>
        <w:ind w:left="113"/>
      </w:pPr>
      <w:r>
        <w:t>Thákurova</w:t>
      </w:r>
      <w:r>
        <w:rPr>
          <w:spacing w:val="-5"/>
        </w:rPr>
        <w:t xml:space="preserve"> </w:t>
      </w:r>
      <w:r>
        <w:t>7/2077,</w:t>
      </w:r>
      <w:r>
        <w:rPr>
          <w:spacing w:val="-6"/>
        </w:rPr>
        <w:t xml:space="preserve"> </w:t>
      </w:r>
      <w:r>
        <w:t>166</w:t>
      </w:r>
      <w:r>
        <w:rPr>
          <w:spacing w:val="-2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Dejvice</w:t>
      </w:r>
    </w:p>
    <w:p w14:paraId="616EE5EA" w14:textId="77777777" w:rsidR="006A584B" w:rsidRDefault="00580107">
      <w:pPr>
        <w:pStyle w:val="Zkladntext"/>
        <w:ind w:left="113"/>
      </w:pPr>
      <w:r>
        <w:t>IČO:</w:t>
      </w:r>
      <w:r>
        <w:rPr>
          <w:spacing w:val="-5"/>
        </w:rPr>
        <w:t xml:space="preserve"> </w:t>
      </w:r>
      <w:r>
        <w:t>68407700,</w:t>
      </w:r>
      <w:r>
        <w:rPr>
          <w:spacing w:val="-6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CZ68407700</w:t>
      </w:r>
    </w:p>
    <w:p w14:paraId="76772835" w14:textId="77777777" w:rsidR="006A584B" w:rsidRDefault="00050D55">
      <w:pPr>
        <w:pStyle w:val="Zkladntext"/>
        <w:spacing w:before="1"/>
        <w:ind w:left="113"/>
      </w:pPr>
      <w:r>
        <w:rPr>
          <w:spacing w:val="-2"/>
        </w:rPr>
        <w:t>Z</w:t>
      </w:r>
      <w:r w:rsidR="00580107">
        <w:rPr>
          <w:spacing w:val="-2"/>
        </w:rPr>
        <w:t>astoupena</w:t>
      </w:r>
      <w:r>
        <w:rPr>
          <w:spacing w:val="-2"/>
        </w:rPr>
        <w:t>: Ing. Petrem Matějkou, Ph.D., tajemníkem</w:t>
      </w:r>
    </w:p>
    <w:p w14:paraId="544E702A" w14:textId="77777777" w:rsidR="006A584B" w:rsidRDefault="00580107">
      <w:pPr>
        <w:ind w:left="113"/>
      </w:pP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objednatel</w:t>
      </w:r>
      <w:r>
        <w:t>“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14:paraId="6031DF49" w14:textId="77777777" w:rsidR="006A584B" w:rsidRDefault="006A584B">
      <w:pPr>
        <w:pStyle w:val="Zkladntext"/>
        <w:spacing w:before="267"/>
      </w:pPr>
    </w:p>
    <w:p w14:paraId="744FE02A" w14:textId="77777777" w:rsidR="006A584B" w:rsidRDefault="00580107">
      <w:pPr>
        <w:ind w:left="113"/>
      </w:pPr>
      <w:r>
        <w:t>společně</w:t>
      </w:r>
      <w:r>
        <w:rPr>
          <w:spacing w:val="-7"/>
        </w:rPr>
        <w:t xml:space="preserve"> </w:t>
      </w:r>
      <w:r>
        <w:t>označováni</w:t>
      </w:r>
      <w:r>
        <w:rPr>
          <w:spacing w:val="-4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</w:t>
      </w:r>
    </w:p>
    <w:p w14:paraId="375793A2" w14:textId="77777777" w:rsidR="006A584B" w:rsidRDefault="006A584B">
      <w:pPr>
        <w:pStyle w:val="Zkladntext"/>
        <w:spacing w:before="1"/>
      </w:pPr>
    </w:p>
    <w:p w14:paraId="16248CE6" w14:textId="26C7E22A" w:rsidR="006A584B" w:rsidRDefault="00580107" w:rsidP="00D26388">
      <w:pPr>
        <w:pStyle w:val="Zkladntext"/>
        <w:ind w:left="113"/>
        <w:rPr>
          <w:spacing w:val="-6"/>
        </w:rPr>
      </w:pPr>
      <w:r>
        <w:t>uzavírají</w:t>
      </w:r>
      <w:r>
        <w:rPr>
          <w:spacing w:val="-4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4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6"/>
        </w:rPr>
        <w:t xml:space="preserve"> </w:t>
      </w:r>
      <w:r w:rsidR="00D26388">
        <w:rPr>
          <w:spacing w:val="-6"/>
        </w:rPr>
        <w:t>tento dodatek č. 1 ke smlouvě o ubytování ze dne 5. 11. 2024 (dále jen „Smlouva“)</w:t>
      </w:r>
    </w:p>
    <w:p w14:paraId="1F99A6E5" w14:textId="77777777" w:rsidR="00D26388" w:rsidRDefault="00D26388" w:rsidP="00D26388">
      <w:pPr>
        <w:pStyle w:val="Zkladntext"/>
        <w:ind w:left="113"/>
        <w:rPr>
          <w:spacing w:val="-6"/>
        </w:rPr>
      </w:pPr>
    </w:p>
    <w:p w14:paraId="11825F16" w14:textId="2C46BF72" w:rsidR="00D26388" w:rsidRDefault="00D26388" w:rsidP="00D26388">
      <w:pPr>
        <w:pStyle w:val="Zkladntext"/>
        <w:numPr>
          <w:ilvl w:val="0"/>
          <w:numId w:val="5"/>
        </w:numPr>
      </w:pPr>
      <w:r>
        <w:t xml:space="preserve">Kalkulace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18.09.2024</w:t>
      </w:r>
      <w:r>
        <w:rPr>
          <w:spacing w:val="-2"/>
        </w:rPr>
        <w:t xml:space="preserve"> se </w:t>
      </w:r>
      <w:r>
        <w:t>mění a nahrazuje novou kalkulací ze dne 6.5.2025, která je přílohou tohoto dodatku.</w:t>
      </w:r>
    </w:p>
    <w:p w14:paraId="1401C100" w14:textId="77777777" w:rsidR="00D26388" w:rsidRDefault="00D26388" w:rsidP="00D26388">
      <w:pPr>
        <w:pStyle w:val="Zkladntext"/>
        <w:ind w:left="473"/>
      </w:pPr>
    </w:p>
    <w:p w14:paraId="639834F6" w14:textId="2255E888" w:rsidR="00D26388" w:rsidRDefault="00D26388" w:rsidP="00D26388">
      <w:pPr>
        <w:pStyle w:val="Zkladntext"/>
        <w:numPr>
          <w:ilvl w:val="0"/>
          <w:numId w:val="5"/>
        </w:numPr>
      </w:pPr>
      <w:r>
        <w:t xml:space="preserve">Ostatní ustanovení Smlouvy se nemění a zůstávají v platnosti. </w:t>
      </w:r>
    </w:p>
    <w:p w14:paraId="3BF82F12" w14:textId="77777777" w:rsidR="00D26388" w:rsidRDefault="00D26388" w:rsidP="00D26388">
      <w:pPr>
        <w:pStyle w:val="Odstavecseseznamem"/>
      </w:pPr>
    </w:p>
    <w:p w14:paraId="59701591" w14:textId="7B178677" w:rsidR="00D26388" w:rsidRDefault="00D26388" w:rsidP="00D26388">
      <w:pPr>
        <w:pStyle w:val="Zkladntext"/>
        <w:numPr>
          <w:ilvl w:val="0"/>
          <w:numId w:val="5"/>
        </w:numPr>
      </w:pPr>
      <w:r>
        <w:t>Tento dodatek je vyhotoven ve dvou stejnopisech, z nichž každá ze stran obdrží po jednom.</w:t>
      </w:r>
    </w:p>
    <w:p w14:paraId="27B86A6B" w14:textId="77777777" w:rsidR="00D26388" w:rsidRDefault="00D26388" w:rsidP="00D26388">
      <w:pPr>
        <w:pStyle w:val="Odstavecseseznamem"/>
      </w:pPr>
    </w:p>
    <w:p w14:paraId="0294F645" w14:textId="77777777" w:rsidR="00D26388" w:rsidRDefault="00D26388" w:rsidP="00D26388">
      <w:pPr>
        <w:pStyle w:val="Zkladntext"/>
      </w:pPr>
    </w:p>
    <w:p w14:paraId="1357A1E4" w14:textId="74AA0957" w:rsidR="006A584B" w:rsidRDefault="00D26388">
      <w:pPr>
        <w:pStyle w:val="Zkladntext"/>
        <w:spacing w:before="267"/>
        <w:ind w:left="113"/>
      </w:pPr>
      <w:r>
        <w:t>Na</w:t>
      </w:r>
      <w:r w:rsidR="00580107">
        <w:rPr>
          <w:spacing w:val="-4"/>
        </w:rPr>
        <w:t xml:space="preserve"> </w:t>
      </w:r>
      <w:r w:rsidR="00580107">
        <w:t>důkaz</w:t>
      </w:r>
      <w:r w:rsidR="00580107">
        <w:rPr>
          <w:spacing w:val="-3"/>
        </w:rPr>
        <w:t xml:space="preserve"> </w:t>
      </w:r>
      <w:r w:rsidR="00580107">
        <w:t>své</w:t>
      </w:r>
      <w:r w:rsidR="00580107">
        <w:rPr>
          <w:spacing w:val="-5"/>
        </w:rPr>
        <w:t xml:space="preserve"> </w:t>
      </w:r>
      <w:r w:rsidR="00580107">
        <w:t>pravé</w:t>
      </w:r>
      <w:r w:rsidR="00580107">
        <w:rPr>
          <w:spacing w:val="-5"/>
        </w:rPr>
        <w:t xml:space="preserve"> </w:t>
      </w:r>
      <w:r w:rsidR="00580107">
        <w:t>vůle</w:t>
      </w:r>
      <w:r w:rsidR="00580107">
        <w:rPr>
          <w:spacing w:val="-3"/>
        </w:rPr>
        <w:t xml:space="preserve"> </w:t>
      </w:r>
      <w:r w:rsidR="00580107">
        <w:t>smluvní</w:t>
      </w:r>
      <w:r w:rsidR="00580107">
        <w:rPr>
          <w:spacing w:val="-3"/>
        </w:rPr>
        <w:t xml:space="preserve"> </w:t>
      </w:r>
      <w:r w:rsidR="00580107">
        <w:t>strany</w:t>
      </w:r>
      <w:r w:rsidR="00580107">
        <w:rPr>
          <w:spacing w:val="-3"/>
        </w:rPr>
        <w:t xml:space="preserve"> </w:t>
      </w:r>
      <w:r w:rsidR="00580107">
        <w:t>připojují</w:t>
      </w:r>
      <w:r w:rsidR="00580107">
        <w:rPr>
          <w:spacing w:val="-3"/>
        </w:rPr>
        <w:t xml:space="preserve"> </w:t>
      </w:r>
      <w:r w:rsidR="00580107">
        <w:t>k</w:t>
      </w:r>
      <w:r w:rsidR="00580107">
        <w:rPr>
          <w:spacing w:val="-6"/>
        </w:rPr>
        <w:t xml:space="preserve"> </w:t>
      </w:r>
      <w:r w:rsidR="00580107">
        <w:t>této</w:t>
      </w:r>
      <w:r w:rsidR="00580107">
        <w:rPr>
          <w:spacing w:val="-2"/>
        </w:rPr>
        <w:t xml:space="preserve"> </w:t>
      </w:r>
      <w:r w:rsidR="00580107">
        <w:t>smlouvě</w:t>
      </w:r>
      <w:r w:rsidR="00580107">
        <w:rPr>
          <w:spacing w:val="-3"/>
        </w:rPr>
        <w:t xml:space="preserve"> </w:t>
      </w:r>
      <w:r w:rsidR="00580107">
        <w:t>své</w:t>
      </w:r>
      <w:r w:rsidR="00580107">
        <w:rPr>
          <w:spacing w:val="-3"/>
        </w:rPr>
        <w:t xml:space="preserve"> </w:t>
      </w:r>
      <w:r w:rsidR="00580107">
        <w:rPr>
          <w:spacing w:val="-2"/>
        </w:rPr>
        <w:t>podpisy:</w:t>
      </w:r>
    </w:p>
    <w:p w14:paraId="23EA7156" w14:textId="77777777" w:rsidR="006A584B" w:rsidRDefault="006A584B">
      <w:pPr>
        <w:pStyle w:val="Zkladntext"/>
      </w:pPr>
    </w:p>
    <w:p w14:paraId="740AAAFC" w14:textId="77777777" w:rsidR="006A584B" w:rsidRDefault="006A584B">
      <w:pPr>
        <w:pStyle w:val="Zkladntext"/>
        <w:spacing w:before="1"/>
      </w:pPr>
    </w:p>
    <w:p w14:paraId="584E6EF8" w14:textId="77777777" w:rsidR="006A584B" w:rsidRDefault="00580107">
      <w:pPr>
        <w:pStyle w:val="Zkladntext"/>
        <w:tabs>
          <w:tab w:val="left" w:pos="5778"/>
        </w:tabs>
        <w:ind w:left="113"/>
      </w:pPr>
      <w:r>
        <w:t>V</w:t>
      </w:r>
      <w:r>
        <w:rPr>
          <w:spacing w:val="-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V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4040FD0" w14:textId="77777777" w:rsidR="006A584B" w:rsidRDefault="006A584B">
      <w:pPr>
        <w:pStyle w:val="Zkladntext"/>
      </w:pPr>
    </w:p>
    <w:p w14:paraId="3ADF71BC" w14:textId="77777777" w:rsidR="006A584B" w:rsidRDefault="006A584B">
      <w:pPr>
        <w:pStyle w:val="Zkladntext"/>
        <w:spacing w:before="1"/>
      </w:pPr>
    </w:p>
    <w:p w14:paraId="291B049A" w14:textId="77777777" w:rsidR="006A584B" w:rsidRDefault="00580107">
      <w:pPr>
        <w:pStyle w:val="Zkladntext"/>
        <w:tabs>
          <w:tab w:val="left" w:pos="5778"/>
        </w:tabs>
        <w:ind w:left="113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ubytovatele: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</w:p>
    <w:p w14:paraId="0C8C507B" w14:textId="77777777" w:rsidR="006A584B" w:rsidRDefault="006A584B">
      <w:pPr>
        <w:pStyle w:val="Zkladntext"/>
      </w:pPr>
    </w:p>
    <w:p w14:paraId="7DF82B90" w14:textId="77777777" w:rsidR="006A584B" w:rsidRDefault="006A584B">
      <w:pPr>
        <w:pStyle w:val="Zkladntext"/>
        <w:spacing w:before="267"/>
      </w:pPr>
    </w:p>
    <w:p w14:paraId="34AC2BF3" w14:textId="77777777" w:rsidR="006A584B" w:rsidRDefault="00580107">
      <w:pPr>
        <w:tabs>
          <w:tab w:val="left" w:pos="5778"/>
        </w:tabs>
        <w:ind w:left="113"/>
      </w:pPr>
      <w:r>
        <w:rPr>
          <w:spacing w:val="-2"/>
        </w:rPr>
        <w:t>…………………………………………………………………………..</w:t>
      </w:r>
      <w:r>
        <w:tab/>
      </w:r>
      <w:r>
        <w:rPr>
          <w:spacing w:val="-2"/>
        </w:rPr>
        <w:t>………………………………………………………………</w:t>
      </w:r>
    </w:p>
    <w:p w14:paraId="4C1ECDD6" w14:textId="77777777" w:rsidR="006A584B" w:rsidRDefault="00580107">
      <w:pPr>
        <w:ind w:left="821"/>
        <w:rPr>
          <w:b/>
        </w:rPr>
      </w:pPr>
      <w:r>
        <w:rPr>
          <w:b/>
        </w:rPr>
        <w:t>Adam</w:t>
      </w:r>
      <w:r>
        <w:rPr>
          <w:b/>
          <w:spacing w:val="-4"/>
        </w:rPr>
        <w:t xml:space="preserve"> </w:t>
      </w:r>
      <w:r>
        <w:rPr>
          <w:b/>
        </w:rPr>
        <w:t>Tůma,</w:t>
      </w:r>
      <w:r>
        <w:rPr>
          <w:b/>
          <w:spacing w:val="-2"/>
        </w:rPr>
        <w:t xml:space="preserve"> </w:t>
      </w:r>
      <w:r>
        <w:rPr>
          <w:b/>
        </w:rPr>
        <w:t>ředitel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hotelu</w:t>
      </w:r>
      <w:r w:rsidR="00050D55">
        <w:rPr>
          <w:b/>
          <w:spacing w:val="-2"/>
        </w:rPr>
        <w:t xml:space="preserve">                                                         Ing. Petr Matějka, Ph.D., tajemník</w:t>
      </w:r>
    </w:p>
    <w:sectPr w:rsidR="006A584B">
      <w:headerReference w:type="default" r:id="rId7"/>
      <w:footerReference w:type="default" r:id="rId8"/>
      <w:pgSz w:w="11910" w:h="16840"/>
      <w:pgMar w:top="2520" w:right="280" w:bottom="1080" w:left="340" w:header="709" w:footer="8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6A50" w14:textId="77777777" w:rsidR="00E3375C" w:rsidRDefault="00580107">
      <w:r>
        <w:separator/>
      </w:r>
    </w:p>
  </w:endnote>
  <w:endnote w:type="continuationSeparator" w:id="0">
    <w:p w14:paraId="6D77FBB5" w14:textId="77777777" w:rsidR="00E3375C" w:rsidRDefault="0058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6759" w14:textId="77777777" w:rsidR="006A584B" w:rsidRDefault="0058010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2828F3E7" wp14:editId="4621A7FB">
              <wp:simplePos x="0" y="0"/>
              <wp:positionH relativeFrom="page">
                <wp:posOffset>2037333</wp:posOffset>
              </wp:positionH>
              <wp:positionV relativeFrom="page">
                <wp:posOffset>9982220</wp:posOffset>
              </wp:positionV>
              <wp:extent cx="352297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297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158E7" w14:textId="77777777" w:rsidR="006A584B" w:rsidRDefault="00580107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7367B"/>
                              <w:sz w:val="16"/>
                            </w:rPr>
                            <w:t>LH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z w:val="16"/>
                            </w:rPr>
                            <w:t>Hotels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z w:val="16"/>
                            </w:rPr>
                            <w:t>resorts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7367B"/>
                              <w:sz w:val="16"/>
                            </w:rPr>
                            <w:t>s.r.o.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Římská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103/12,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120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2,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17367B"/>
                                <w:spacing w:val="-2"/>
                                <w:sz w:val="16"/>
                              </w:rPr>
                              <w:t>www.lhhotels.cz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8F3E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60.4pt;margin-top:786pt;width:277.4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" filled="f" stroked="f">
              <v:textbox inset="0,0,0,0">
                <w:txbxContent>
                  <w:p w14:paraId="7FE158E7" w14:textId="77777777" w:rsidR="006A584B" w:rsidRDefault="00580107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7367B"/>
                        <w:sz w:val="16"/>
                      </w:rPr>
                      <w:t>LH</w:t>
                    </w:r>
                    <w:r>
                      <w:rPr>
                        <w:rFonts w:ascii="Arial" w:hAnsi="Arial"/>
                        <w:b/>
                        <w:color w:val="17367B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17367B"/>
                        <w:sz w:val="16"/>
                      </w:rPr>
                      <w:t>Hotels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1736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7B"/>
                        <w:sz w:val="16"/>
                      </w:rPr>
                      <w:t>&amp;</w:t>
                    </w:r>
                    <w:r>
                      <w:rPr>
                        <w:rFonts w:ascii="Arial" w:hAnsi="Arial"/>
                        <w:b/>
                        <w:color w:val="17367B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17367B"/>
                        <w:sz w:val="16"/>
                      </w:rPr>
                      <w:t>resorts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1736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7367B"/>
                        <w:sz w:val="16"/>
                      </w:rPr>
                      <w:t>s.r.o.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Římská</w:t>
                    </w:r>
                    <w:r>
                      <w:rPr>
                        <w:rFonts w:ascii="Arial" w:hAnsi="Arial"/>
                        <w:color w:val="1736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103/12,</w:t>
                    </w:r>
                    <w:r>
                      <w:rPr>
                        <w:rFonts w:ascii="Arial" w:hAnsi="Arial"/>
                        <w:color w:val="17367B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120</w:t>
                    </w:r>
                    <w:r>
                      <w:rPr>
                        <w:rFonts w:ascii="Arial" w:hAnsi="Arial"/>
                        <w:color w:val="1736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00</w:t>
                    </w:r>
                    <w:r>
                      <w:rPr>
                        <w:rFonts w:ascii="Arial" w:hAnsi="Arial"/>
                        <w:color w:val="17367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color w:val="17367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2,</w:t>
                    </w:r>
                    <w:r>
                      <w:rPr>
                        <w:rFonts w:ascii="Arial" w:hAnsi="Arial"/>
                        <w:color w:val="17367B"/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17367B"/>
                          <w:spacing w:val="-2"/>
                          <w:sz w:val="16"/>
                        </w:rPr>
                        <w:t>www.lhhotels.cz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8C7C" w14:textId="77777777" w:rsidR="00E3375C" w:rsidRDefault="00580107">
      <w:r>
        <w:separator/>
      </w:r>
    </w:p>
  </w:footnote>
  <w:footnote w:type="continuationSeparator" w:id="0">
    <w:p w14:paraId="1B3DDF66" w14:textId="77777777" w:rsidR="00E3375C" w:rsidRDefault="0058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2E8C" w14:textId="77777777" w:rsidR="006A584B" w:rsidRDefault="005801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6C2E5AFD" wp14:editId="49658230">
          <wp:simplePos x="0" y="0"/>
          <wp:positionH relativeFrom="page">
            <wp:posOffset>3385439</wp:posOffset>
          </wp:positionH>
          <wp:positionV relativeFrom="page">
            <wp:posOffset>450214</wp:posOffset>
          </wp:positionV>
          <wp:extent cx="825500" cy="5503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500" cy="550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56404307" wp14:editId="7A584A57">
              <wp:simplePos x="0" y="0"/>
              <wp:positionH relativeFrom="page">
                <wp:posOffset>1412494</wp:posOffset>
              </wp:positionH>
              <wp:positionV relativeFrom="page">
                <wp:posOffset>1178326</wp:posOffset>
              </wp:positionV>
              <wp:extent cx="4770120" cy="4425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0120" cy="442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61177" w14:textId="77777777" w:rsidR="006A584B" w:rsidRDefault="00580107">
                          <w:pPr>
                            <w:spacing w:before="15" w:line="259" w:lineRule="auto"/>
                            <w:ind w:left="20" w:firstLine="44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LH HOTELS &amp; RESORTS s.r.o., IČ 063 41 969, se sídlem v Praze 2, Římská 103/12, 120 00 Společnost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zapsána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vedeném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městským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soudem v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C,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vložka</w:t>
                          </w:r>
                          <w:r>
                            <w:rPr>
                              <w:rFonts w:ascii="Arial" w:hAnsi="Arial"/>
                              <w:color w:val="1736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7367B"/>
                              <w:sz w:val="16"/>
                            </w:rPr>
                            <w:t>280561</w:t>
                          </w:r>
                        </w:p>
                        <w:p w14:paraId="7948CE6E" w14:textId="77777777" w:rsidR="006A584B" w:rsidRDefault="00580107">
                          <w:pPr>
                            <w:spacing w:before="71"/>
                            <w:ind w:right="3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7367B"/>
                              <w:sz w:val="16"/>
                            </w:rPr>
                            <w:t>P</w:t>
                          </w:r>
                          <w:r>
                            <w:rPr>
                              <w:color w:val="17367B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R</w:t>
                          </w:r>
                          <w:r>
                            <w:rPr>
                              <w:color w:val="17367B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A</w:t>
                          </w:r>
                          <w:r>
                            <w:rPr>
                              <w:color w:val="17367B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G</w:t>
                          </w:r>
                          <w:r>
                            <w:rPr>
                              <w:color w:val="17367B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U</w:t>
                          </w:r>
                          <w:r>
                            <w:rPr>
                              <w:color w:val="17367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E</w:t>
                          </w:r>
                          <w:r>
                            <w:rPr>
                              <w:color w:val="17367B"/>
                              <w:spacing w:val="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/</w:t>
                          </w:r>
                          <w:r>
                            <w:rPr>
                              <w:color w:val="17367B"/>
                              <w:spacing w:val="7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B</w:t>
                          </w:r>
                          <w:r>
                            <w:rPr>
                              <w:color w:val="17367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R</w:t>
                          </w:r>
                          <w:r>
                            <w:rPr>
                              <w:color w:val="17367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A</w:t>
                          </w:r>
                          <w:r>
                            <w:rPr>
                              <w:color w:val="17367B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T</w:t>
                          </w:r>
                          <w:r>
                            <w:rPr>
                              <w:color w:val="17367B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I</w:t>
                          </w:r>
                          <w:r>
                            <w:rPr>
                              <w:color w:val="17367B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S</w:t>
                          </w:r>
                          <w:r>
                            <w:rPr>
                              <w:color w:val="17367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L</w:t>
                          </w:r>
                          <w:r>
                            <w:rPr>
                              <w:color w:val="17367B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A</w:t>
                          </w:r>
                          <w:r>
                            <w:rPr>
                              <w:color w:val="17367B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z w:val="16"/>
                            </w:rPr>
                            <w:t>V</w:t>
                          </w:r>
                          <w:r>
                            <w:rPr>
                              <w:color w:val="17367B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7B"/>
                              <w:spacing w:val="-10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043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2pt;margin-top:92.8pt;width:375.6pt;height:34.8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glQEAABsDAAAOAAAAZHJzL2Uyb0RvYy54bWysUsFu2zAMvQ/oPwi6N3aCdF2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" filled="f" stroked="f">
              <v:textbox inset="0,0,0,0">
                <w:txbxContent>
                  <w:p w14:paraId="14361177" w14:textId="77777777" w:rsidR="006A584B" w:rsidRDefault="00580107">
                    <w:pPr>
                      <w:spacing w:before="15" w:line="259" w:lineRule="auto"/>
                      <w:ind w:left="20" w:firstLine="44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17367B"/>
                        <w:sz w:val="16"/>
                      </w:rPr>
                      <w:t>LH HOTELS &amp; RESORTS s.r.o., IČ 063 41 969, se sídlem v Praze 2, Římská 103/12, 120 00 Společnost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je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zapsána</w:t>
                    </w:r>
                    <w:r>
                      <w:rPr>
                        <w:rFonts w:ascii="Arial" w:hAnsi="Arial"/>
                        <w:color w:val="17367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17367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Obchodní</w:t>
                    </w:r>
                    <w:r>
                      <w:rPr>
                        <w:rFonts w:ascii="Arial" w:hAnsi="Arial"/>
                        <w:color w:val="17367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rejstříku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vedeném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městským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soudem v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Praze,</w:t>
                    </w:r>
                    <w:r>
                      <w:rPr>
                        <w:rFonts w:ascii="Arial" w:hAnsi="Arial"/>
                        <w:color w:val="1736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oddíl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C,</w:t>
                    </w:r>
                    <w:r>
                      <w:rPr>
                        <w:rFonts w:ascii="Arial" w:hAnsi="Arial"/>
                        <w:color w:val="1736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vložka</w:t>
                    </w:r>
                    <w:r>
                      <w:rPr>
                        <w:rFonts w:ascii="Arial" w:hAnsi="Arial"/>
                        <w:color w:val="1736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7367B"/>
                        <w:sz w:val="16"/>
                      </w:rPr>
                      <w:t>280561</w:t>
                    </w:r>
                  </w:p>
                  <w:p w14:paraId="7948CE6E" w14:textId="77777777" w:rsidR="006A584B" w:rsidRDefault="00580107">
                    <w:pPr>
                      <w:spacing w:before="71"/>
                      <w:ind w:right="38"/>
                      <w:jc w:val="center"/>
                      <w:rPr>
                        <w:sz w:val="16"/>
                      </w:rPr>
                    </w:pPr>
                    <w:r>
                      <w:rPr>
                        <w:color w:val="17367B"/>
                        <w:sz w:val="16"/>
                      </w:rPr>
                      <w:t>P</w:t>
                    </w:r>
                    <w:r>
                      <w:rPr>
                        <w:color w:val="17367B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R</w:t>
                    </w:r>
                    <w:r>
                      <w:rPr>
                        <w:color w:val="17367B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A</w:t>
                    </w:r>
                    <w:r>
                      <w:rPr>
                        <w:color w:val="17367B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G</w:t>
                    </w:r>
                    <w:r>
                      <w:rPr>
                        <w:color w:val="17367B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U</w:t>
                    </w:r>
                    <w:r>
                      <w:rPr>
                        <w:color w:val="17367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E</w:t>
                    </w:r>
                    <w:r>
                      <w:rPr>
                        <w:color w:val="17367B"/>
                        <w:spacing w:val="79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/</w:t>
                    </w:r>
                    <w:r>
                      <w:rPr>
                        <w:color w:val="17367B"/>
                        <w:spacing w:val="78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B</w:t>
                    </w:r>
                    <w:r>
                      <w:rPr>
                        <w:color w:val="17367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R</w:t>
                    </w:r>
                    <w:r>
                      <w:rPr>
                        <w:color w:val="17367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A</w:t>
                    </w:r>
                    <w:r>
                      <w:rPr>
                        <w:color w:val="17367B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T</w:t>
                    </w:r>
                    <w:r>
                      <w:rPr>
                        <w:color w:val="17367B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I</w:t>
                    </w:r>
                    <w:r>
                      <w:rPr>
                        <w:color w:val="17367B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S</w:t>
                    </w:r>
                    <w:r>
                      <w:rPr>
                        <w:color w:val="17367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L</w:t>
                    </w:r>
                    <w:r>
                      <w:rPr>
                        <w:color w:val="17367B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A</w:t>
                    </w:r>
                    <w:r>
                      <w:rPr>
                        <w:color w:val="17367B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z w:val="16"/>
                      </w:rPr>
                      <w:t>V</w:t>
                    </w:r>
                    <w:r>
                      <w:rPr>
                        <w:color w:val="17367B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7367B"/>
                        <w:spacing w:val="-10"/>
                        <w:sz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A09"/>
    <w:multiLevelType w:val="hybridMultilevel"/>
    <w:tmpl w:val="C99841EC"/>
    <w:lvl w:ilvl="0" w:tplc="6F7E9C12">
      <w:start w:val="1"/>
      <w:numFmt w:val="decimal"/>
      <w:lvlText w:val="%1)"/>
      <w:lvlJc w:val="left"/>
      <w:pPr>
        <w:ind w:left="81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4CA2E13"/>
    <w:multiLevelType w:val="hybridMultilevel"/>
    <w:tmpl w:val="21E0FE0C"/>
    <w:lvl w:ilvl="0" w:tplc="3ECC91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A4536C9"/>
    <w:multiLevelType w:val="hybridMultilevel"/>
    <w:tmpl w:val="EA14BD6A"/>
    <w:lvl w:ilvl="0" w:tplc="20D27BEE">
      <w:start w:val="1"/>
      <w:numFmt w:val="decimal"/>
      <w:lvlText w:val="%1."/>
      <w:lvlJc w:val="left"/>
      <w:pPr>
        <w:ind w:left="11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682C224">
      <w:numFmt w:val="bullet"/>
      <w:lvlText w:val="•"/>
      <w:lvlJc w:val="left"/>
      <w:pPr>
        <w:ind w:left="1236" w:hanging="708"/>
      </w:pPr>
      <w:rPr>
        <w:rFonts w:hint="default"/>
        <w:lang w:val="cs-CZ" w:eastAsia="en-US" w:bidi="ar-SA"/>
      </w:rPr>
    </w:lvl>
    <w:lvl w:ilvl="2" w:tplc="6720D2B6">
      <w:numFmt w:val="bullet"/>
      <w:lvlText w:val="•"/>
      <w:lvlJc w:val="left"/>
      <w:pPr>
        <w:ind w:left="2353" w:hanging="708"/>
      </w:pPr>
      <w:rPr>
        <w:rFonts w:hint="default"/>
        <w:lang w:val="cs-CZ" w:eastAsia="en-US" w:bidi="ar-SA"/>
      </w:rPr>
    </w:lvl>
    <w:lvl w:ilvl="3" w:tplc="07B85D44">
      <w:numFmt w:val="bullet"/>
      <w:lvlText w:val="•"/>
      <w:lvlJc w:val="left"/>
      <w:pPr>
        <w:ind w:left="3469" w:hanging="708"/>
      </w:pPr>
      <w:rPr>
        <w:rFonts w:hint="default"/>
        <w:lang w:val="cs-CZ" w:eastAsia="en-US" w:bidi="ar-SA"/>
      </w:rPr>
    </w:lvl>
    <w:lvl w:ilvl="4" w:tplc="757ED6D6">
      <w:numFmt w:val="bullet"/>
      <w:lvlText w:val="•"/>
      <w:lvlJc w:val="left"/>
      <w:pPr>
        <w:ind w:left="4586" w:hanging="708"/>
      </w:pPr>
      <w:rPr>
        <w:rFonts w:hint="default"/>
        <w:lang w:val="cs-CZ" w:eastAsia="en-US" w:bidi="ar-SA"/>
      </w:rPr>
    </w:lvl>
    <w:lvl w:ilvl="5" w:tplc="6CB26FB8">
      <w:numFmt w:val="bullet"/>
      <w:lvlText w:val="•"/>
      <w:lvlJc w:val="left"/>
      <w:pPr>
        <w:ind w:left="5703" w:hanging="708"/>
      </w:pPr>
      <w:rPr>
        <w:rFonts w:hint="default"/>
        <w:lang w:val="cs-CZ" w:eastAsia="en-US" w:bidi="ar-SA"/>
      </w:rPr>
    </w:lvl>
    <w:lvl w:ilvl="6" w:tplc="5A5E3394">
      <w:numFmt w:val="bullet"/>
      <w:lvlText w:val="•"/>
      <w:lvlJc w:val="left"/>
      <w:pPr>
        <w:ind w:left="6819" w:hanging="708"/>
      </w:pPr>
      <w:rPr>
        <w:rFonts w:hint="default"/>
        <w:lang w:val="cs-CZ" w:eastAsia="en-US" w:bidi="ar-SA"/>
      </w:rPr>
    </w:lvl>
    <w:lvl w:ilvl="7" w:tplc="17CA1FFE">
      <w:numFmt w:val="bullet"/>
      <w:lvlText w:val="•"/>
      <w:lvlJc w:val="left"/>
      <w:pPr>
        <w:ind w:left="7936" w:hanging="708"/>
      </w:pPr>
      <w:rPr>
        <w:rFonts w:hint="default"/>
        <w:lang w:val="cs-CZ" w:eastAsia="en-US" w:bidi="ar-SA"/>
      </w:rPr>
    </w:lvl>
    <w:lvl w:ilvl="8" w:tplc="DE9CB418">
      <w:numFmt w:val="bullet"/>
      <w:lvlText w:val="•"/>
      <w:lvlJc w:val="left"/>
      <w:pPr>
        <w:ind w:left="9053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76044DC2"/>
    <w:multiLevelType w:val="hybridMultilevel"/>
    <w:tmpl w:val="C0287346"/>
    <w:lvl w:ilvl="0" w:tplc="E7D8D762">
      <w:start w:val="1"/>
      <w:numFmt w:val="decimal"/>
      <w:lvlText w:val="%1."/>
      <w:lvlJc w:val="left"/>
      <w:pPr>
        <w:ind w:left="11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E42ADF0">
      <w:numFmt w:val="bullet"/>
      <w:lvlText w:val="•"/>
      <w:lvlJc w:val="left"/>
      <w:pPr>
        <w:ind w:left="1236" w:hanging="708"/>
      </w:pPr>
      <w:rPr>
        <w:rFonts w:hint="default"/>
        <w:lang w:val="cs-CZ" w:eastAsia="en-US" w:bidi="ar-SA"/>
      </w:rPr>
    </w:lvl>
    <w:lvl w:ilvl="2" w:tplc="676AA9BC">
      <w:numFmt w:val="bullet"/>
      <w:lvlText w:val="•"/>
      <w:lvlJc w:val="left"/>
      <w:pPr>
        <w:ind w:left="2353" w:hanging="708"/>
      </w:pPr>
      <w:rPr>
        <w:rFonts w:hint="default"/>
        <w:lang w:val="cs-CZ" w:eastAsia="en-US" w:bidi="ar-SA"/>
      </w:rPr>
    </w:lvl>
    <w:lvl w:ilvl="3" w:tplc="2B9EBC20">
      <w:numFmt w:val="bullet"/>
      <w:lvlText w:val="•"/>
      <w:lvlJc w:val="left"/>
      <w:pPr>
        <w:ind w:left="3469" w:hanging="708"/>
      </w:pPr>
      <w:rPr>
        <w:rFonts w:hint="default"/>
        <w:lang w:val="cs-CZ" w:eastAsia="en-US" w:bidi="ar-SA"/>
      </w:rPr>
    </w:lvl>
    <w:lvl w:ilvl="4" w:tplc="A3EC0306">
      <w:numFmt w:val="bullet"/>
      <w:lvlText w:val="•"/>
      <w:lvlJc w:val="left"/>
      <w:pPr>
        <w:ind w:left="4586" w:hanging="708"/>
      </w:pPr>
      <w:rPr>
        <w:rFonts w:hint="default"/>
        <w:lang w:val="cs-CZ" w:eastAsia="en-US" w:bidi="ar-SA"/>
      </w:rPr>
    </w:lvl>
    <w:lvl w:ilvl="5" w:tplc="38768116">
      <w:numFmt w:val="bullet"/>
      <w:lvlText w:val="•"/>
      <w:lvlJc w:val="left"/>
      <w:pPr>
        <w:ind w:left="5703" w:hanging="708"/>
      </w:pPr>
      <w:rPr>
        <w:rFonts w:hint="default"/>
        <w:lang w:val="cs-CZ" w:eastAsia="en-US" w:bidi="ar-SA"/>
      </w:rPr>
    </w:lvl>
    <w:lvl w:ilvl="6" w:tplc="B50E71AE">
      <w:numFmt w:val="bullet"/>
      <w:lvlText w:val="•"/>
      <w:lvlJc w:val="left"/>
      <w:pPr>
        <w:ind w:left="6819" w:hanging="708"/>
      </w:pPr>
      <w:rPr>
        <w:rFonts w:hint="default"/>
        <w:lang w:val="cs-CZ" w:eastAsia="en-US" w:bidi="ar-SA"/>
      </w:rPr>
    </w:lvl>
    <w:lvl w:ilvl="7" w:tplc="8E5ABE4A">
      <w:numFmt w:val="bullet"/>
      <w:lvlText w:val="•"/>
      <w:lvlJc w:val="left"/>
      <w:pPr>
        <w:ind w:left="7936" w:hanging="708"/>
      </w:pPr>
      <w:rPr>
        <w:rFonts w:hint="default"/>
        <w:lang w:val="cs-CZ" w:eastAsia="en-US" w:bidi="ar-SA"/>
      </w:rPr>
    </w:lvl>
    <w:lvl w:ilvl="8" w:tplc="BECAF9DA">
      <w:numFmt w:val="bullet"/>
      <w:lvlText w:val="•"/>
      <w:lvlJc w:val="left"/>
      <w:pPr>
        <w:ind w:left="9053" w:hanging="708"/>
      </w:pPr>
      <w:rPr>
        <w:rFonts w:hint="default"/>
        <w:lang w:val="cs-CZ" w:eastAsia="en-US" w:bidi="ar-SA"/>
      </w:rPr>
    </w:lvl>
  </w:abstractNum>
  <w:abstractNum w:abstractNumId="4" w15:restartNumberingAfterBreak="0">
    <w:nsid w:val="7C1451FE"/>
    <w:multiLevelType w:val="hybridMultilevel"/>
    <w:tmpl w:val="76A033F0"/>
    <w:lvl w:ilvl="0" w:tplc="C9569BC4">
      <w:start w:val="1"/>
      <w:numFmt w:val="decimal"/>
      <w:lvlText w:val="%1."/>
      <w:lvlJc w:val="left"/>
      <w:pPr>
        <w:ind w:left="11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F44270">
      <w:numFmt w:val="bullet"/>
      <w:lvlText w:val="•"/>
      <w:lvlJc w:val="left"/>
      <w:pPr>
        <w:ind w:left="1236" w:hanging="708"/>
      </w:pPr>
      <w:rPr>
        <w:rFonts w:hint="default"/>
        <w:lang w:val="cs-CZ" w:eastAsia="en-US" w:bidi="ar-SA"/>
      </w:rPr>
    </w:lvl>
    <w:lvl w:ilvl="2" w:tplc="28B2A572">
      <w:numFmt w:val="bullet"/>
      <w:lvlText w:val="•"/>
      <w:lvlJc w:val="left"/>
      <w:pPr>
        <w:ind w:left="2353" w:hanging="708"/>
      </w:pPr>
      <w:rPr>
        <w:rFonts w:hint="default"/>
        <w:lang w:val="cs-CZ" w:eastAsia="en-US" w:bidi="ar-SA"/>
      </w:rPr>
    </w:lvl>
    <w:lvl w:ilvl="3" w:tplc="886C2026">
      <w:numFmt w:val="bullet"/>
      <w:lvlText w:val="•"/>
      <w:lvlJc w:val="left"/>
      <w:pPr>
        <w:ind w:left="3469" w:hanging="708"/>
      </w:pPr>
      <w:rPr>
        <w:rFonts w:hint="default"/>
        <w:lang w:val="cs-CZ" w:eastAsia="en-US" w:bidi="ar-SA"/>
      </w:rPr>
    </w:lvl>
    <w:lvl w:ilvl="4" w:tplc="99806FDE">
      <w:numFmt w:val="bullet"/>
      <w:lvlText w:val="•"/>
      <w:lvlJc w:val="left"/>
      <w:pPr>
        <w:ind w:left="4586" w:hanging="708"/>
      </w:pPr>
      <w:rPr>
        <w:rFonts w:hint="default"/>
        <w:lang w:val="cs-CZ" w:eastAsia="en-US" w:bidi="ar-SA"/>
      </w:rPr>
    </w:lvl>
    <w:lvl w:ilvl="5" w:tplc="1B4ED248">
      <w:numFmt w:val="bullet"/>
      <w:lvlText w:val="•"/>
      <w:lvlJc w:val="left"/>
      <w:pPr>
        <w:ind w:left="5703" w:hanging="708"/>
      </w:pPr>
      <w:rPr>
        <w:rFonts w:hint="default"/>
        <w:lang w:val="cs-CZ" w:eastAsia="en-US" w:bidi="ar-SA"/>
      </w:rPr>
    </w:lvl>
    <w:lvl w:ilvl="6" w:tplc="D1264E04">
      <w:numFmt w:val="bullet"/>
      <w:lvlText w:val="•"/>
      <w:lvlJc w:val="left"/>
      <w:pPr>
        <w:ind w:left="6819" w:hanging="708"/>
      </w:pPr>
      <w:rPr>
        <w:rFonts w:hint="default"/>
        <w:lang w:val="cs-CZ" w:eastAsia="en-US" w:bidi="ar-SA"/>
      </w:rPr>
    </w:lvl>
    <w:lvl w:ilvl="7" w:tplc="40A8DC92">
      <w:numFmt w:val="bullet"/>
      <w:lvlText w:val="•"/>
      <w:lvlJc w:val="left"/>
      <w:pPr>
        <w:ind w:left="7936" w:hanging="708"/>
      </w:pPr>
      <w:rPr>
        <w:rFonts w:hint="default"/>
        <w:lang w:val="cs-CZ" w:eastAsia="en-US" w:bidi="ar-SA"/>
      </w:rPr>
    </w:lvl>
    <w:lvl w:ilvl="8" w:tplc="56FC8AD0">
      <w:numFmt w:val="bullet"/>
      <w:lvlText w:val="•"/>
      <w:lvlJc w:val="left"/>
      <w:pPr>
        <w:ind w:left="9053" w:hanging="708"/>
      </w:pPr>
      <w:rPr>
        <w:rFonts w:hint="default"/>
        <w:lang w:val="cs-CZ" w:eastAsia="en-US" w:bidi="ar-SA"/>
      </w:rPr>
    </w:lvl>
  </w:abstractNum>
  <w:num w:numId="1" w16cid:durableId="117112862">
    <w:abstractNumId w:val="4"/>
  </w:num>
  <w:num w:numId="2" w16cid:durableId="991565695">
    <w:abstractNumId w:val="3"/>
  </w:num>
  <w:num w:numId="3" w16cid:durableId="444882418">
    <w:abstractNumId w:val="2"/>
  </w:num>
  <w:num w:numId="4" w16cid:durableId="2025934331">
    <w:abstractNumId w:val="0"/>
  </w:num>
  <w:num w:numId="5" w16cid:durableId="184747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4B"/>
    <w:rsid w:val="00050D55"/>
    <w:rsid w:val="003C0F47"/>
    <w:rsid w:val="004F75E3"/>
    <w:rsid w:val="00580107"/>
    <w:rsid w:val="006A584B"/>
    <w:rsid w:val="00917C9C"/>
    <w:rsid w:val="00924118"/>
    <w:rsid w:val="00C9374B"/>
    <w:rsid w:val="00D26388"/>
    <w:rsid w:val="00E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5B10"/>
  <w15:docId w15:val="{1CDB33F8-9513-41D4-95CF-E03563B4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52" w:right="1053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95"/>
      <w:ind w:left="1051" w:right="105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13" w:right="10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50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D55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hhotels.cz/" TargetMode="External"/><Relationship Id="rId1" Type="http://schemas.openxmlformats.org/officeDocument/2006/relationships/hyperlink" Target="http://www.lhhotel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Pavlík</dc:creator>
  <cp:lastModifiedBy>Kubickova, Lucie</cp:lastModifiedBy>
  <cp:revision>3</cp:revision>
  <dcterms:created xsi:type="dcterms:W3CDTF">2025-05-23T08:49:00Z</dcterms:created>
  <dcterms:modified xsi:type="dcterms:W3CDTF">2025-05-23T08:59:00Z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2021</vt:lpwstr>
  </property>
</Properties>
</file>