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921"/>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744D739D" w:rsidR="004175CC" w:rsidRPr="00101730" w:rsidRDefault="006751FB" w:rsidP="004175CC">
            <w:pPr>
              <w:spacing w:after="0" w:line="240" w:lineRule="atLeast"/>
              <w:jc w:val="both"/>
              <w:rPr>
                <w:rFonts w:cs="Arial"/>
                <w:color w:val="000000"/>
                <w:sz w:val="22"/>
                <w:szCs w:val="22"/>
              </w:rPr>
            </w:pPr>
            <w:r>
              <w:rPr>
                <w:rFonts w:cs="Arial"/>
                <w:color w:val="000000"/>
                <w:sz w:val="22"/>
                <w:szCs w:val="22"/>
              </w:rPr>
              <w:t>xxxxxxxxxxxxxx</w:t>
            </w:r>
            <w:r w:rsidR="004175CC" w:rsidRPr="00101730">
              <w:rPr>
                <w:rFonts w:cs="Arial"/>
                <w:color w:val="000000"/>
                <w:sz w:val="22"/>
                <w:szCs w:val="22"/>
              </w:rPr>
              <w:t>,</w:t>
            </w:r>
          </w:p>
          <w:p w14:paraId="197F83C6" w14:textId="13B37E21" w:rsidR="004175CC" w:rsidRPr="00101730" w:rsidRDefault="004175CC" w:rsidP="004175CC">
            <w:pPr>
              <w:spacing w:after="0" w:line="240" w:lineRule="atLeast"/>
              <w:jc w:val="both"/>
              <w:rPr>
                <w:rFonts w:cs="Arial"/>
                <w:color w:val="000000"/>
                <w:sz w:val="22"/>
                <w:szCs w:val="22"/>
              </w:rPr>
            </w:pPr>
            <w:r w:rsidRPr="00101730">
              <w:rPr>
                <w:rFonts w:cs="Arial"/>
                <w:color w:val="000000"/>
                <w:sz w:val="22"/>
                <w:szCs w:val="22"/>
              </w:rPr>
              <w:t xml:space="preserve">č.ú.: </w:t>
            </w:r>
            <w:r w:rsidR="006751FB">
              <w:rPr>
                <w:rFonts w:cs="Arial"/>
                <w:color w:val="000000"/>
                <w:sz w:val="22"/>
                <w:szCs w:val="22"/>
              </w:rPr>
              <w:t>xxxxxxxxxxxxxx</w:t>
            </w: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759A122B" w14:textId="5CDFFA94" w:rsidR="0044185C" w:rsidRPr="00101730" w:rsidRDefault="00AD7637" w:rsidP="0044185C">
      <w:pPr>
        <w:spacing w:line="240" w:lineRule="atLeast"/>
        <w:jc w:val="both"/>
        <w:rPr>
          <w:rFonts w:cs="Arial"/>
          <w:b/>
          <w:bCs/>
          <w:color w:val="0066CC"/>
          <w:sz w:val="22"/>
          <w:szCs w:val="22"/>
          <w:highlight w:val="yellow"/>
        </w:rPr>
      </w:pPr>
      <w:r w:rsidRPr="00AD7637">
        <w:rPr>
          <w:rFonts w:cs="Arial"/>
          <w:b/>
          <w:bCs/>
          <w:sz w:val="22"/>
          <w:szCs w:val="22"/>
        </w:rPr>
        <w:t>LABTECH s.r.o.</w:t>
      </w:r>
    </w:p>
    <w:p w14:paraId="32B7EF50"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5922"/>
      </w:tblGrid>
      <w:tr w:rsidR="004175CC" w:rsidRPr="00101730" w14:paraId="5CA2ACDC" w14:textId="77777777" w:rsidTr="004175CC">
        <w:tc>
          <w:tcPr>
            <w:tcW w:w="3510" w:type="dxa"/>
          </w:tcPr>
          <w:p w14:paraId="556494EC" w14:textId="73C49E71"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0EB1F8CE" w14:textId="3ACB965A" w:rsidR="004175CC" w:rsidRPr="00AD7637" w:rsidRDefault="00AD7637" w:rsidP="0044185C">
            <w:pPr>
              <w:spacing w:after="0" w:line="240" w:lineRule="atLeast"/>
              <w:jc w:val="both"/>
              <w:rPr>
                <w:rFonts w:cs="Arial"/>
                <w:color w:val="000000"/>
                <w:sz w:val="22"/>
                <w:szCs w:val="22"/>
              </w:rPr>
            </w:pPr>
            <w:r w:rsidRPr="00AD7637">
              <w:rPr>
                <w:rFonts w:cs="Arial"/>
                <w:bCs/>
                <w:sz w:val="22"/>
                <w:szCs w:val="22"/>
              </w:rPr>
              <w:t>Polní 340/23, 639 00 Brno</w:t>
            </w:r>
          </w:p>
        </w:tc>
      </w:tr>
      <w:tr w:rsidR="004175CC" w:rsidRPr="00101730" w14:paraId="4A7BB60E" w14:textId="77777777" w:rsidTr="004175CC">
        <w:tc>
          <w:tcPr>
            <w:tcW w:w="3510" w:type="dxa"/>
          </w:tcPr>
          <w:p w14:paraId="67CE4C56" w14:textId="58FF5135"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705365F7" w14:textId="00E54BD0" w:rsidR="004175CC" w:rsidRPr="00AD7637" w:rsidRDefault="00AD7637" w:rsidP="0044185C">
            <w:pPr>
              <w:spacing w:after="0" w:line="240" w:lineRule="atLeast"/>
              <w:jc w:val="both"/>
              <w:rPr>
                <w:rFonts w:cs="Arial"/>
                <w:color w:val="0066CC"/>
                <w:sz w:val="22"/>
                <w:szCs w:val="22"/>
              </w:rPr>
            </w:pPr>
            <w:r w:rsidRPr="00AD7637">
              <w:rPr>
                <w:rFonts w:cs="Arial"/>
                <w:bCs/>
                <w:sz w:val="22"/>
                <w:szCs w:val="22"/>
              </w:rPr>
              <w:t>Ing. Petrem Povolným, jednatelem</w:t>
            </w:r>
          </w:p>
        </w:tc>
      </w:tr>
      <w:tr w:rsidR="004175CC" w:rsidRPr="00101730" w14:paraId="52F50317" w14:textId="77777777" w:rsidTr="004175CC">
        <w:tc>
          <w:tcPr>
            <w:tcW w:w="3510" w:type="dxa"/>
          </w:tcPr>
          <w:p w14:paraId="070424B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50103A1" w14:textId="5689F95E" w:rsidR="004175CC" w:rsidRPr="00AD7637" w:rsidRDefault="00AD7637" w:rsidP="0044185C">
            <w:pPr>
              <w:spacing w:after="0" w:line="240" w:lineRule="atLeast"/>
              <w:jc w:val="both"/>
              <w:rPr>
                <w:rFonts w:cs="Arial"/>
                <w:color w:val="000000"/>
                <w:sz w:val="22"/>
                <w:szCs w:val="22"/>
              </w:rPr>
            </w:pPr>
            <w:r w:rsidRPr="00AD7637">
              <w:rPr>
                <w:rFonts w:cs="Arial"/>
                <w:bCs/>
                <w:sz w:val="22"/>
                <w:szCs w:val="22"/>
              </w:rPr>
              <w:t>44014643</w:t>
            </w:r>
          </w:p>
        </w:tc>
      </w:tr>
      <w:tr w:rsidR="004175CC" w:rsidRPr="00101730" w14:paraId="3018ABB7" w14:textId="77777777" w:rsidTr="004175CC">
        <w:tc>
          <w:tcPr>
            <w:tcW w:w="3510" w:type="dxa"/>
          </w:tcPr>
          <w:p w14:paraId="1C846DC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1F73949A" w14:textId="0081EEA3" w:rsidR="004175CC" w:rsidRPr="00AD7637" w:rsidRDefault="00AD7637" w:rsidP="0044185C">
            <w:pPr>
              <w:spacing w:after="0" w:line="240" w:lineRule="atLeast"/>
              <w:jc w:val="both"/>
              <w:rPr>
                <w:rFonts w:cs="Arial"/>
                <w:color w:val="000000"/>
                <w:sz w:val="22"/>
                <w:szCs w:val="22"/>
              </w:rPr>
            </w:pPr>
            <w:r w:rsidRPr="00AD7637">
              <w:rPr>
                <w:rFonts w:cs="Arial"/>
                <w:bCs/>
                <w:sz w:val="22"/>
                <w:szCs w:val="22"/>
              </w:rPr>
              <w:t>CZ44014643</w:t>
            </w:r>
          </w:p>
        </w:tc>
      </w:tr>
      <w:tr w:rsidR="004175CC" w:rsidRPr="00101730" w14:paraId="30C12DE9" w14:textId="77777777" w:rsidTr="004175CC">
        <w:tc>
          <w:tcPr>
            <w:tcW w:w="3510" w:type="dxa"/>
          </w:tcPr>
          <w:p w14:paraId="3D80682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0229078D" w14:textId="0CE286F1" w:rsidR="004175CC" w:rsidRPr="00AD7637" w:rsidRDefault="006751FB" w:rsidP="0044185C">
            <w:pPr>
              <w:spacing w:after="0" w:line="240" w:lineRule="atLeast"/>
              <w:jc w:val="both"/>
              <w:rPr>
                <w:rFonts w:cs="Arial"/>
                <w:color w:val="000000"/>
                <w:sz w:val="22"/>
                <w:szCs w:val="22"/>
              </w:rPr>
            </w:pPr>
            <w:r>
              <w:rPr>
                <w:rFonts w:cs="Arial"/>
                <w:color w:val="000000"/>
                <w:sz w:val="22"/>
                <w:szCs w:val="22"/>
              </w:rPr>
              <w:t>xxxxxxxxxxxxxx</w:t>
            </w:r>
            <w:r w:rsidR="00AD7637" w:rsidRPr="00AD7637">
              <w:rPr>
                <w:rFonts w:cs="Arial"/>
                <w:bCs/>
                <w:sz w:val="22"/>
                <w:szCs w:val="22"/>
              </w:rPr>
              <w:t>.</w:t>
            </w:r>
            <w:r w:rsidR="004175CC" w:rsidRPr="00AD7637">
              <w:rPr>
                <w:rFonts w:cs="Arial"/>
                <w:color w:val="000000"/>
                <w:sz w:val="22"/>
                <w:szCs w:val="22"/>
              </w:rPr>
              <w:t xml:space="preserve">, </w:t>
            </w:r>
          </w:p>
          <w:p w14:paraId="7B135C19" w14:textId="0EB8CB4E" w:rsidR="004175CC" w:rsidRPr="00AD7637" w:rsidRDefault="004175CC" w:rsidP="0044185C">
            <w:pPr>
              <w:spacing w:after="0" w:line="240" w:lineRule="atLeast"/>
              <w:jc w:val="both"/>
              <w:rPr>
                <w:rFonts w:cs="Arial"/>
                <w:color w:val="000000"/>
                <w:sz w:val="22"/>
                <w:szCs w:val="22"/>
              </w:rPr>
            </w:pPr>
            <w:r w:rsidRPr="00AD7637">
              <w:rPr>
                <w:rFonts w:cs="Arial"/>
                <w:color w:val="000000"/>
                <w:sz w:val="22"/>
                <w:szCs w:val="22"/>
              </w:rPr>
              <w:t xml:space="preserve">č. ú.: </w:t>
            </w:r>
            <w:r w:rsidR="006751FB">
              <w:rPr>
                <w:rFonts w:cs="Arial"/>
                <w:color w:val="000000"/>
                <w:sz w:val="22"/>
                <w:szCs w:val="22"/>
              </w:rPr>
              <w:t>xxxxxxxxxxxxxx</w:t>
            </w: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6D157972" w14:textId="66F64053" w:rsidR="0044185C" w:rsidRPr="00101730" w:rsidRDefault="0044185C" w:rsidP="0044185C">
      <w:pPr>
        <w:jc w:val="both"/>
        <w:rPr>
          <w:rFonts w:cs="Arial"/>
          <w:color w:val="000000"/>
          <w:sz w:val="22"/>
          <w:szCs w:val="22"/>
        </w:rPr>
      </w:pPr>
      <w:r w:rsidRPr="00101730">
        <w:rPr>
          <w:rFonts w:cs="Arial"/>
          <w:color w:val="000000"/>
          <w:sz w:val="22"/>
          <w:szCs w:val="22"/>
        </w:rPr>
        <w:t xml:space="preserve">společnost zapsaná v obchodním rejstříku vedeném </w:t>
      </w:r>
      <w:r w:rsidR="00AD7637">
        <w:rPr>
          <w:rFonts w:cs="Arial"/>
          <w:bCs/>
          <w:sz w:val="22"/>
          <w:szCs w:val="22"/>
        </w:rPr>
        <w:t>Krajským</w:t>
      </w:r>
      <w:r w:rsidRPr="00101730">
        <w:rPr>
          <w:rFonts w:cs="Arial"/>
          <w:color w:val="000000"/>
          <w:sz w:val="22"/>
          <w:szCs w:val="22"/>
        </w:rPr>
        <w:t xml:space="preserve"> soudem v </w:t>
      </w:r>
      <w:r w:rsidR="00AD7637">
        <w:rPr>
          <w:rFonts w:cs="Arial"/>
          <w:bCs/>
          <w:sz w:val="22"/>
          <w:szCs w:val="22"/>
        </w:rPr>
        <w:t>Brně</w:t>
      </w:r>
      <w:r w:rsidRPr="00101730">
        <w:rPr>
          <w:rFonts w:cs="Arial"/>
          <w:color w:val="000000"/>
          <w:sz w:val="22"/>
          <w:szCs w:val="22"/>
        </w:rPr>
        <w:t xml:space="preserve">, oddíl </w:t>
      </w:r>
      <w:r w:rsidR="00AD7637">
        <w:rPr>
          <w:rFonts w:cs="Arial"/>
          <w:bCs/>
          <w:sz w:val="22"/>
          <w:szCs w:val="22"/>
        </w:rPr>
        <w:t>C</w:t>
      </w:r>
      <w:r w:rsidRPr="00101730">
        <w:rPr>
          <w:rFonts w:cs="Arial"/>
          <w:color w:val="000000"/>
          <w:sz w:val="22"/>
          <w:szCs w:val="22"/>
        </w:rPr>
        <w:t xml:space="preserve">, vložka </w:t>
      </w:r>
      <w:r w:rsidR="00AD7637">
        <w:rPr>
          <w:rFonts w:cs="Arial"/>
          <w:bCs/>
          <w:sz w:val="22"/>
          <w:szCs w:val="22"/>
        </w:rPr>
        <w:t>3188</w:t>
      </w: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5D6D2A20" w14:textId="77777777" w:rsidR="00477132" w:rsidRPr="00101730" w:rsidRDefault="00477132"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10B76B9" w14:textId="03878B05" w:rsidR="0044185C" w:rsidRPr="0036159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477132">
        <w:rPr>
          <w:rFonts w:eastAsia="Times New Roman" w:cs="Arial"/>
          <w:color w:val="000000"/>
          <w:sz w:val="22"/>
          <w:szCs w:val="22"/>
          <w:lang w:eastAsia="cs-CZ" w:bidi="ar-SA"/>
        </w:rPr>
        <w:t xml:space="preserve">zadávané </w:t>
      </w:r>
      <w:r w:rsidR="001C4E98">
        <w:rPr>
          <w:rFonts w:eastAsia="Times New Roman" w:cs="Arial"/>
          <w:color w:val="000000"/>
          <w:sz w:val="22"/>
          <w:szCs w:val="22"/>
          <w:lang w:eastAsia="cs-CZ" w:bidi="ar-SA"/>
        </w:rPr>
        <w:t>jako veřejná zakázka malého rozsahu s názvem</w:t>
      </w:r>
      <w:r w:rsidRPr="00101730">
        <w:rPr>
          <w:rFonts w:eastAsia="Times New Roman" w:cs="Arial"/>
          <w:color w:val="000000"/>
          <w:sz w:val="22"/>
          <w:szCs w:val="22"/>
          <w:lang w:eastAsia="cs-CZ" w:bidi="ar-SA"/>
        </w:rPr>
        <w:t xml:space="preserve"> „</w:t>
      </w:r>
      <w:r w:rsidR="001C4E98" w:rsidRPr="001C4E98">
        <w:rPr>
          <w:rFonts w:eastAsia="Times New Roman" w:cs="Arial"/>
          <w:b/>
          <w:color w:val="000000"/>
          <w:sz w:val="22"/>
          <w:szCs w:val="22"/>
          <w:lang w:eastAsia="cs-CZ" w:bidi="ar-SA"/>
        </w:rPr>
        <w:t>FSv - Dodávka zařízení DIC</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24EA7947" w14:textId="29A7BA0B"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w:t>
      </w:r>
      <w:r w:rsidR="001C4E98">
        <w:rPr>
          <w:rFonts w:eastAsia="Times New Roman" w:cs="Arial"/>
          <w:color w:val="000000"/>
          <w:sz w:val="22"/>
          <w:szCs w:val="22"/>
          <w:lang w:eastAsia="cs-CZ" w:bidi="ar-SA"/>
        </w:rPr>
        <w:t>systém DIC</w:t>
      </w:r>
      <w:r w:rsidR="00892FF3" w:rsidRPr="00892FF3">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 xml:space="preserve">je </w:t>
      </w:r>
      <w:r w:rsidR="00892FF3">
        <w:rPr>
          <w:rFonts w:eastAsia="Times New Roman" w:cs="Arial"/>
          <w:color w:val="000000"/>
          <w:sz w:val="22"/>
          <w:szCs w:val="22"/>
          <w:lang w:eastAsia="cs-CZ" w:bidi="ar-SA"/>
        </w:rPr>
        <w:t>přílohou č. 1 této smlouvy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zároveň poskytuje servisní podporu včetně dostupnosti náhradních dílů po dobu </w:t>
      </w:r>
      <w:r w:rsidR="001C4E98">
        <w:rPr>
          <w:rFonts w:eastAsia="Times New Roman" w:cs="Arial"/>
          <w:color w:val="000000"/>
          <w:sz w:val="22"/>
          <w:szCs w:val="22"/>
          <w:lang w:eastAsia="cs-CZ" w:bidi="ar-SA"/>
        </w:rPr>
        <w:t>5</w:t>
      </w:r>
      <w:r w:rsidRPr="00101730">
        <w:rPr>
          <w:rFonts w:eastAsia="Times New Roman" w:cs="Arial"/>
          <w:color w:val="000000"/>
          <w:sz w:val="22"/>
          <w:szCs w:val="22"/>
          <w:lang w:eastAsia="cs-CZ" w:bidi="ar-SA"/>
        </w:rPr>
        <w:t xml:space="preserve"> let po skončení záruční doby. </w:t>
      </w:r>
      <w:r w:rsidR="004175CC" w:rsidRPr="00101730">
        <w:rPr>
          <w:rFonts w:eastAsia="Times New Roman" w:cs="Arial"/>
          <w:color w:val="000000"/>
          <w:sz w:val="22"/>
          <w:szCs w:val="22"/>
          <w:lang w:eastAsia="cs-CZ" w:bidi="ar-SA"/>
        </w:rPr>
        <w:t xml:space="preserve"> </w:t>
      </w:r>
    </w:p>
    <w:p w14:paraId="523B4D04" w14:textId="77777777" w:rsidR="0044185C" w:rsidRPr="00101730"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dále závazek FSv ČVUT řádně a včas uskutečněnou dodávku předmětu smlouvy převzít a zaplatit za ni dohodnutou cenu. </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3851"/>
      </w:tblGrid>
      <w:tr w:rsidR="004175CC" w:rsidRPr="00101730" w14:paraId="71B9E52F" w14:textId="77777777" w:rsidTr="004175CC">
        <w:tc>
          <w:tcPr>
            <w:tcW w:w="5245"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4C40EC66" w14:textId="05A31C74" w:rsidR="004175CC" w:rsidRPr="00AD7637" w:rsidRDefault="00AD7637" w:rsidP="00D14487">
            <w:pPr>
              <w:spacing w:after="0" w:line="240" w:lineRule="atLeast"/>
              <w:jc w:val="both"/>
              <w:rPr>
                <w:rFonts w:cs="Arial"/>
                <w:color w:val="000000"/>
                <w:sz w:val="22"/>
                <w:szCs w:val="22"/>
              </w:rPr>
            </w:pPr>
            <w:r w:rsidRPr="00AD7637">
              <w:rPr>
                <w:rFonts w:cs="Arial"/>
                <w:bCs/>
                <w:sz w:val="22"/>
                <w:szCs w:val="22"/>
              </w:rPr>
              <w:t>756 300,- Kč</w:t>
            </w:r>
          </w:p>
        </w:tc>
      </w:tr>
      <w:tr w:rsidR="004175CC" w:rsidRPr="00101730" w14:paraId="4CC08ED9" w14:textId="77777777" w:rsidTr="004175CC">
        <w:tc>
          <w:tcPr>
            <w:tcW w:w="5245" w:type="dxa"/>
          </w:tcPr>
          <w:p w14:paraId="039A3E01"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4F495EA4" w14:textId="58FE14C5" w:rsidR="004175CC" w:rsidRPr="00AD7637" w:rsidRDefault="00AD7637" w:rsidP="00D14487">
            <w:pPr>
              <w:spacing w:after="0" w:line="240" w:lineRule="atLeast"/>
              <w:jc w:val="both"/>
              <w:rPr>
                <w:rFonts w:cs="Arial"/>
                <w:color w:val="000000"/>
                <w:sz w:val="22"/>
                <w:szCs w:val="22"/>
              </w:rPr>
            </w:pPr>
            <w:r w:rsidRPr="00AD7637">
              <w:rPr>
                <w:rFonts w:cs="Arial"/>
                <w:bCs/>
                <w:sz w:val="22"/>
                <w:szCs w:val="22"/>
              </w:rPr>
              <w:t>158 823,- Kč</w:t>
            </w:r>
          </w:p>
        </w:tc>
      </w:tr>
      <w:tr w:rsidR="004175CC" w:rsidRPr="00101730" w14:paraId="051D9853" w14:textId="77777777" w:rsidTr="004175CC">
        <w:tc>
          <w:tcPr>
            <w:tcW w:w="5245" w:type="dxa"/>
          </w:tcPr>
          <w:p w14:paraId="1234E96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12EC0F8F" w14:textId="503A0D8D" w:rsidR="004175CC" w:rsidRPr="00AD7637" w:rsidRDefault="00AD7637" w:rsidP="00D14487">
            <w:pPr>
              <w:spacing w:after="0" w:line="240" w:lineRule="atLeast"/>
              <w:jc w:val="both"/>
              <w:rPr>
                <w:rFonts w:cs="Arial"/>
                <w:color w:val="000000"/>
                <w:sz w:val="22"/>
                <w:szCs w:val="22"/>
              </w:rPr>
            </w:pPr>
            <w:r w:rsidRPr="00AD7637">
              <w:rPr>
                <w:rFonts w:cs="Arial"/>
                <w:bCs/>
                <w:sz w:val="22"/>
                <w:szCs w:val="22"/>
              </w:rPr>
              <w:t>915 123,- Kč</w:t>
            </w:r>
          </w:p>
        </w:tc>
      </w:tr>
    </w:tbl>
    <w:p w14:paraId="5B69648B" w14:textId="77777777"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754311C4" w14:textId="77777777"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77777777"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xml:space="preserve">. </w:t>
      </w:r>
      <w:r w:rsidR="00775FC7" w:rsidRPr="00C00206">
        <w:rPr>
          <w:rFonts w:cs="Arial"/>
          <w:color w:val="000000"/>
          <w:sz w:val="22"/>
          <w:szCs w:val="22"/>
        </w:rPr>
        <w:t xml:space="preserve">Daňový doklad </w:t>
      </w:r>
      <w:r w:rsidR="00775FC7">
        <w:rPr>
          <w:rFonts w:cs="Arial"/>
          <w:color w:val="000000"/>
          <w:sz w:val="22"/>
          <w:szCs w:val="22"/>
        </w:rPr>
        <w:t xml:space="preserve">a předávací protokol </w:t>
      </w:r>
      <w:r w:rsidR="00775FC7" w:rsidRPr="00C00206">
        <w:rPr>
          <w:rFonts w:cs="Arial"/>
          <w:color w:val="000000"/>
          <w:sz w:val="22"/>
          <w:szCs w:val="22"/>
        </w:rPr>
        <w:t xml:space="preserve">musí dále obsahovat </w:t>
      </w:r>
      <w:r w:rsidR="00775FC7">
        <w:rPr>
          <w:rFonts w:cs="Arial"/>
          <w:color w:val="000000"/>
          <w:sz w:val="22"/>
          <w:szCs w:val="22"/>
        </w:rPr>
        <w:t>název operačního programu a název a číslo projektu, viz čl. II odst. 2, této smlouvy.</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xml:space="preserve">, popř. bude obsahovat jiné chyby či nedostatky, je </w:t>
      </w:r>
      <w:r w:rsidRPr="00101730">
        <w:rPr>
          <w:rFonts w:cs="Arial"/>
          <w:color w:val="000000"/>
          <w:sz w:val="22"/>
          <w:szCs w:val="22"/>
        </w:rPr>
        <w:lastRenderedPageBreak/>
        <w:t>FSv ČVUT oprávněna rovněž takový daňový doklad vrátit. Nová lhůta splatnosti po každém vrácení daňového dokladu počíná běžet vždy dnem doručení opraveného daňového dokladu FSv ČVUT.</w:t>
      </w:r>
    </w:p>
    <w:p w14:paraId="169A010D" w14:textId="1AA74FC9" w:rsidR="0044185C" w:rsidRPr="00AD7637" w:rsidRDefault="004B32D1" w:rsidP="00AD7637">
      <w:pPr>
        <w:widowControl/>
        <w:numPr>
          <w:ilvl w:val="0"/>
          <w:numId w:val="28"/>
        </w:numPr>
        <w:spacing w:before="240" w:line="240" w:lineRule="atLeast"/>
        <w:jc w:val="both"/>
        <w:rPr>
          <w:rFonts w:cs="Arial"/>
          <w:color w:val="000000"/>
          <w:sz w:val="22"/>
          <w:szCs w:val="22"/>
        </w:rPr>
      </w:pPr>
      <w:r>
        <w:rPr>
          <w:rFonts w:cs="Arial"/>
          <w:color w:val="000000"/>
          <w:sz w:val="22"/>
          <w:szCs w:val="22"/>
        </w:rPr>
        <w:t xml:space="preserve">Dodavatel zašle daňový doklad elektronicky na e-mailovou adresu: </w:t>
      </w:r>
      <w:r w:rsidR="006751FB">
        <w:rPr>
          <w:rFonts w:cs="Arial"/>
          <w:color w:val="000000"/>
          <w:sz w:val="22"/>
          <w:szCs w:val="22"/>
        </w:rPr>
        <w:t>xxxxxxxxxxxxxx</w:t>
      </w:r>
      <w:r w:rsidR="00892FF3">
        <w:rPr>
          <w:rFonts w:cs="Arial"/>
          <w:color w:val="000000"/>
          <w:sz w:val="22"/>
          <w:szCs w:val="22"/>
        </w:rPr>
        <w:t xml:space="preserve"> a v kopii na emailovou adresu </w:t>
      </w:r>
      <w:r w:rsidR="006631FD">
        <w:rPr>
          <w:rFonts w:cs="Arial"/>
          <w:color w:val="000000"/>
          <w:sz w:val="22"/>
          <w:szCs w:val="22"/>
        </w:rPr>
        <w:t xml:space="preserve">odpovědné osoby za FSv ČVUT </w:t>
      </w:r>
      <w:r w:rsidR="006751FB">
        <w:rPr>
          <w:rFonts w:cs="Arial"/>
          <w:color w:val="000000"/>
          <w:sz w:val="22"/>
          <w:szCs w:val="22"/>
        </w:rPr>
        <w:t>xxxxxxxxxxxxxx</w:t>
      </w:r>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58A715E7" w:rsidR="0044185C" w:rsidRPr="00775FC7"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B41CE7">
        <w:rPr>
          <w:rFonts w:cs="Arial"/>
          <w:color w:val="000000"/>
          <w:sz w:val="22"/>
          <w:szCs w:val="22"/>
        </w:rPr>
        <w:t xml:space="preserve">nejpozději </w:t>
      </w:r>
      <w:r w:rsidR="00A02B41" w:rsidRPr="00775FC7">
        <w:rPr>
          <w:rFonts w:cs="Arial"/>
          <w:color w:val="000000"/>
          <w:sz w:val="22"/>
          <w:szCs w:val="22"/>
        </w:rPr>
        <w:t xml:space="preserve">do </w:t>
      </w:r>
      <w:r w:rsidR="001C4E98">
        <w:rPr>
          <w:rFonts w:cs="Arial"/>
          <w:bCs/>
          <w:sz w:val="22"/>
          <w:szCs w:val="22"/>
        </w:rPr>
        <w:t>30.9.2025</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lastRenderedPageBreak/>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791DD5E"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296EA302" w14:textId="2E837D2B" w:rsidR="004A6912" w:rsidRPr="00AD7637" w:rsidRDefault="0044185C" w:rsidP="00AD7637">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EC445C" w14:textId="4A7409CE"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poskytuje na předmět smlouvy záruku za jakost v</w:t>
      </w:r>
      <w:r w:rsidR="006631FD">
        <w:rPr>
          <w:rFonts w:cs="Arial"/>
          <w:color w:val="000000"/>
          <w:sz w:val="22"/>
          <w:szCs w:val="22"/>
        </w:rPr>
        <w:t> </w:t>
      </w:r>
      <w:r w:rsidRPr="00101730">
        <w:rPr>
          <w:rFonts w:cs="Arial"/>
          <w:color w:val="000000"/>
          <w:sz w:val="22"/>
          <w:szCs w:val="22"/>
        </w:rPr>
        <w:t>délce</w:t>
      </w:r>
      <w:r w:rsidR="006631FD">
        <w:rPr>
          <w:rFonts w:cs="Arial"/>
          <w:color w:val="000000"/>
          <w:sz w:val="22"/>
          <w:szCs w:val="22"/>
        </w:rPr>
        <w:t xml:space="preserve"> </w:t>
      </w:r>
      <w:r w:rsidR="001C4E98">
        <w:rPr>
          <w:rFonts w:cs="Arial"/>
          <w:color w:val="000000"/>
          <w:sz w:val="22"/>
          <w:szCs w:val="22"/>
        </w:rPr>
        <w:t>12</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41F9AD0E" w14:textId="31C03603"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r w:rsidR="006751FB">
        <w:rPr>
          <w:rFonts w:cs="Arial"/>
          <w:color w:val="000000"/>
          <w:sz w:val="22"/>
          <w:szCs w:val="22"/>
        </w:rPr>
        <w:t>xxxxxxxxxxxxxx</w:t>
      </w:r>
      <w:r w:rsidRPr="00101730">
        <w:rPr>
          <w:rFonts w:cs="Arial"/>
          <w:bCs/>
          <w:color w:val="0066CC"/>
          <w:sz w:val="22"/>
          <w:szCs w:val="22"/>
        </w:rPr>
        <w:t xml:space="preserve"> </w:t>
      </w:r>
      <w:r w:rsidRPr="00101730">
        <w:rPr>
          <w:rFonts w:cs="Arial"/>
          <w:bCs/>
          <w:color w:val="000000"/>
          <w:sz w:val="22"/>
          <w:szCs w:val="22"/>
        </w:rPr>
        <w:t xml:space="preserve">či e-mailem na </w:t>
      </w:r>
      <w:r w:rsidR="006751FB">
        <w:rPr>
          <w:rFonts w:cs="Arial"/>
          <w:color w:val="000000"/>
          <w:sz w:val="22"/>
          <w:szCs w:val="22"/>
        </w:rPr>
        <w:t>xxxxxxxxxxxxxx</w:t>
      </w:r>
      <w:r w:rsidRPr="00101730">
        <w:rPr>
          <w:rFonts w:cs="Arial"/>
          <w:bCs/>
          <w:color w:val="000000"/>
          <w:sz w:val="22"/>
          <w:szCs w:val="22"/>
        </w:rPr>
        <w:t>. Závadu nahlášenou telefonicky FSv ČVUT potvrdí nahlášením závady e-mailem. Reklamace musí obsahovat stručný popis vady.</w:t>
      </w:r>
    </w:p>
    <w:p w14:paraId="2270BA0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599D13A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4E18A785"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zavazuje po dobu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5748EA6D" w14:textId="714057F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lastRenderedPageBreak/>
        <w:t xml:space="preserve">Dodavatel se dále zavazuje po dobu nejméně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lastRenderedPageBreak/>
        <w:t>XI. Zvláštní ustanovení k uveřejňovací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77777777"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2A20FD9E" w:rsidR="0044185C" w:rsidRPr="00AD7637" w:rsidRDefault="0044185C" w:rsidP="00AD7637">
      <w:pPr>
        <w:pStyle w:val="Zkladntext"/>
        <w:widowControl/>
        <w:numPr>
          <w:ilvl w:val="0"/>
          <w:numId w:val="19"/>
        </w:numPr>
        <w:spacing w:after="0" w:line="240" w:lineRule="atLeast"/>
        <w:jc w:val="both"/>
        <w:rPr>
          <w:rFonts w:ascii="Arial" w:hAnsi="Arial" w:cs="Arial"/>
          <w:bCs/>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6751FB">
        <w:rPr>
          <w:rFonts w:cs="Arial"/>
          <w:color w:val="000000"/>
          <w:sz w:val="22"/>
          <w:szCs w:val="22"/>
        </w:rPr>
        <w:t>xxxxxxxxxxxxxx</w:t>
      </w:r>
      <w:r w:rsidRPr="00AD7637">
        <w:rPr>
          <w:rFonts w:ascii="Arial" w:hAnsi="Arial" w:cs="Arial"/>
          <w:bCs/>
          <w:sz w:val="22"/>
          <w:szCs w:val="22"/>
        </w:rPr>
        <w:t>.</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lastRenderedPageBreak/>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035B530D"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25C4CF59" w14:textId="3A2A9683" w:rsidR="004A6912" w:rsidRDefault="004A6912" w:rsidP="004A6912">
      <w:pPr>
        <w:widowControl/>
        <w:spacing w:before="240" w:line="240" w:lineRule="atLeast"/>
        <w:jc w:val="both"/>
        <w:rPr>
          <w:rFonts w:cs="Arial"/>
          <w:color w:val="000000"/>
          <w:sz w:val="22"/>
          <w:szCs w:val="22"/>
        </w:rPr>
      </w:pPr>
      <w:r>
        <w:rPr>
          <w:rFonts w:cs="Arial"/>
          <w:color w:val="000000"/>
          <w:sz w:val="22"/>
          <w:szCs w:val="22"/>
        </w:rPr>
        <w:t>Přílohy:</w:t>
      </w:r>
    </w:p>
    <w:p w14:paraId="4F2B9931" w14:textId="672A08C5" w:rsidR="004A6912" w:rsidRPr="00101730" w:rsidRDefault="004A6912" w:rsidP="004A6912">
      <w:pPr>
        <w:widowControl/>
        <w:spacing w:before="240" w:line="240" w:lineRule="atLeast"/>
        <w:jc w:val="both"/>
        <w:rPr>
          <w:rFonts w:cs="Arial"/>
          <w:color w:val="000000"/>
          <w:sz w:val="22"/>
          <w:szCs w:val="22"/>
        </w:rPr>
      </w:pPr>
      <w:r>
        <w:rPr>
          <w:rFonts w:cs="Arial"/>
          <w:color w:val="000000"/>
          <w:sz w:val="22"/>
          <w:szCs w:val="22"/>
        </w:rPr>
        <w:tab/>
        <w:t>Příloha č. 1 Smlouvy – Technická specifikace</w:t>
      </w:r>
    </w:p>
    <w:p w14:paraId="3B027FCB" w14:textId="77777777" w:rsidR="0044185C" w:rsidRDefault="0044185C" w:rsidP="0044185C">
      <w:pPr>
        <w:jc w:val="both"/>
        <w:rPr>
          <w:rFonts w:cs="Arial"/>
          <w:color w:val="000000"/>
          <w:sz w:val="22"/>
          <w:szCs w:val="22"/>
        </w:rPr>
      </w:pPr>
    </w:p>
    <w:p w14:paraId="18F1A499" w14:textId="77777777" w:rsidR="00AD7637" w:rsidRDefault="00AD7637" w:rsidP="0044185C">
      <w:pPr>
        <w:jc w:val="both"/>
        <w:rPr>
          <w:rFonts w:cs="Arial"/>
          <w:color w:val="000000"/>
          <w:sz w:val="22"/>
          <w:szCs w:val="22"/>
        </w:rPr>
      </w:pPr>
    </w:p>
    <w:p w14:paraId="19BCC63A" w14:textId="77777777" w:rsidR="00AD7637" w:rsidRPr="00101730" w:rsidRDefault="00AD7637" w:rsidP="0044185C">
      <w:pPr>
        <w:jc w:val="both"/>
        <w:rPr>
          <w:rFonts w:cs="Arial"/>
          <w:color w:val="000000"/>
          <w:sz w:val="22"/>
          <w:szCs w:val="22"/>
        </w:rPr>
      </w:pPr>
    </w:p>
    <w:p w14:paraId="69ED5B52"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64D0CE16" w:rsidR="0044185C" w:rsidRPr="00101730" w:rsidRDefault="0044185C" w:rsidP="00D11B58">
            <w:pPr>
              <w:jc w:val="both"/>
              <w:rPr>
                <w:rFonts w:cs="Arial"/>
                <w:color w:val="000000"/>
                <w:sz w:val="22"/>
                <w:szCs w:val="22"/>
              </w:rPr>
            </w:pPr>
            <w:r w:rsidRPr="00101730">
              <w:rPr>
                <w:rFonts w:cs="Arial"/>
                <w:color w:val="000000"/>
                <w:sz w:val="22"/>
                <w:szCs w:val="22"/>
              </w:rPr>
              <w:lastRenderedPageBreak/>
              <w:t xml:space="preserve">V Praze dne </w:t>
            </w:r>
            <w:r w:rsidR="00DE3BBE">
              <w:rPr>
                <w:rFonts w:cs="Arial"/>
                <w:color w:val="000000"/>
                <w:sz w:val="22"/>
                <w:szCs w:val="22"/>
              </w:rPr>
              <w:t>dle el.podpisu</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02988089" w:rsidR="0044185C" w:rsidRPr="00101730" w:rsidRDefault="0044185C" w:rsidP="00D11B58">
            <w:pPr>
              <w:jc w:val="both"/>
              <w:rPr>
                <w:rFonts w:cs="Arial"/>
                <w:color w:val="000000"/>
                <w:sz w:val="22"/>
                <w:szCs w:val="22"/>
              </w:rPr>
            </w:pPr>
            <w:r w:rsidRPr="00101730">
              <w:rPr>
                <w:rFonts w:cs="Arial"/>
                <w:sz w:val="22"/>
                <w:szCs w:val="22"/>
              </w:rPr>
              <w:lastRenderedPageBreak/>
              <w:t>V </w:t>
            </w:r>
            <w:r w:rsidR="00DE338B">
              <w:rPr>
                <w:rFonts w:cs="Arial"/>
                <w:sz w:val="22"/>
                <w:szCs w:val="22"/>
              </w:rPr>
              <w:t>Praze</w:t>
            </w:r>
            <w:r w:rsidRPr="00101730">
              <w:rPr>
                <w:rFonts w:cs="Arial"/>
                <w:sz w:val="22"/>
                <w:szCs w:val="22"/>
              </w:rPr>
              <w:t xml:space="preserve"> dne</w:t>
            </w:r>
            <w:r w:rsidR="00DE338B">
              <w:rPr>
                <w:rFonts w:cs="Arial"/>
                <w:sz w:val="22"/>
                <w:szCs w:val="22"/>
              </w:rPr>
              <w:t xml:space="preserve"> dle el.podpisu</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68207C46" w14:textId="5A13EAB6" w:rsidR="0044185C" w:rsidRPr="00101730" w:rsidRDefault="00DE338B" w:rsidP="00214B7A">
            <w:pPr>
              <w:spacing w:after="0" w:line="240" w:lineRule="atLeast"/>
              <w:jc w:val="center"/>
              <w:rPr>
                <w:rFonts w:cs="Arial"/>
                <w:color w:val="000000"/>
                <w:sz w:val="22"/>
                <w:szCs w:val="22"/>
              </w:rPr>
            </w:pPr>
            <w:r>
              <w:rPr>
                <w:rFonts w:cs="Arial"/>
                <w:color w:val="000000"/>
                <w:sz w:val="22"/>
                <w:szCs w:val="22"/>
              </w:rPr>
              <w:t>Ing. Tomáš Helan</w:t>
            </w:r>
          </w:p>
          <w:p w14:paraId="414C801E" w14:textId="050E530D" w:rsidR="0044185C" w:rsidRPr="00101730" w:rsidRDefault="00DE338B" w:rsidP="00214B7A">
            <w:pPr>
              <w:spacing w:after="0" w:line="240" w:lineRule="atLeast"/>
              <w:jc w:val="center"/>
              <w:rPr>
                <w:rFonts w:cs="Arial"/>
                <w:color w:val="000000"/>
                <w:sz w:val="22"/>
                <w:szCs w:val="22"/>
              </w:rPr>
            </w:pPr>
            <w:r>
              <w:rPr>
                <w:rFonts w:cs="Arial"/>
                <w:color w:val="000000"/>
                <w:sz w:val="22"/>
                <w:szCs w:val="22"/>
              </w:rPr>
              <w:t>jednatel</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7500640C" w14:textId="77777777" w:rsidR="00FC56F2" w:rsidRDefault="00FC56F2">
      <w:pPr>
        <w:widowControl/>
        <w:spacing w:after="0" w:line="240" w:lineRule="auto"/>
        <w:rPr>
          <w:rFonts w:cs="Arial"/>
        </w:rPr>
      </w:pPr>
      <w:r>
        <w:rPr>
          <w:rFonts w:cs="Arial"/>
        </w:rPr>
        <w:br w:type="page"/>
      </w:r>
    </w:p>
    <w:p w14:paraId="41955E6B" w14:textId="3721A33E" w:rsidR="00813628" w:rsidRDefault="00B41CE7" w:rsidP="00B41CE7">
      <w:pPr>
        <w:spacing w:line="240" w:lineRule="atLeast"/>
        <w:jc w:val="center"/>
        <w:rPr>
          <w:rFonts w:cs="Arial"/>
          <w:b/>
          <w:bCs/>
          <w:sz w:val="28"/>
          <w:szCs w:val="28"/>
        </w:rPr>
      </w:pPr>
      <w:r w:rsidRPr="00B41CE7">
        <w:rPr>
          <w:rFonts w:cs="Arial"/>
          <w:b/>
          <w:bCs/>
          <w:sz w:val="28"/>
          <w:szCs w:val="28"/>
        </w:rPr>
        <w:lastRenderedPageBreak/>
        <w:t>Technická specifikace</w:t>
      </w:r>
    </w:p>
    <w:p w14:paraId="3934539A" w14:textId="2830D97C" w:rsidR="00B41CE7" w:rsidRDefault="00B41CE7" w:rsidP="008901E6">
      <w:pPr>
        <w:spacing w:line="240" w:lineRule="atLeast"/>
        <w:rPr>
          <w:rFonts w:cs="Arial"/>
          <w:sz w:val="22"/>
          <w:szCs w:val="22"/>
        </w:rPr>
      </w:pPr>
      <w:r>
        <w:rPr>
          <w:rFonts w:cs="Arial"/>
          <w:sz w:val="22"/>
          <w:szCs w:val="22"/>
        </w:rPr>
        <w:t>Dodavatel kupujícímu dodá přístroj</w:t>
      </w:r>
      <w:r w:rsidR="008901E6">
        <w:rPr>
          <w:rFonts w:cs="Arial"/>
          <w:sz w:val="22"/>
          <w:szCs w:val="22"/>
        </w:rPr>
        <w:t xml:space="preserve"> z</w:t>
      </w:r>
      <w:r w:rsidR="00AD7637">
        <w:rPr>
          <w:rFonts w:cs="Arial"/>
          <w:sz w:val="22"/>
          <w:szCs w:val="22"/>
        </w:rPr>
        <w:t xml:space="preserve">načky </w:t>
      </w:r>
      <w:r w:rsidR="00AD7637" w:rsidRPr="008901E6">
        <w:rPr>
          <w:rFonts w:cs="Arial"/>
          <w:b/>
          <w:bCs/>
          <w:sz w:val="22"/>
          <w:szCs w:val="22"/>
        </w:rPr>
        <w:t>Dantec Dynamics</w:t>
      </w:r>
      <w:r w:rsidR="008901E6">
        <w:rPr>
          <w:rFonts w:cs="Arial"/>
          <w:sz w:val="22"/>
          <w:szCs w:val="22"/>
        </w:rPr>
        <w:t xml:space="preserve"> a typu </w:t>
      </w:r>
      <w:r w:rsidR="008901E6" w:rsidRPr="008901E6">
        <w:rPr>
          <w:rFonts w:cs="Arial"/>
          <w:b/>
          <w:bCs/>
          <w:sz w:val="22"/>
          <w:szCs w:val="22"/>
        </w:rPr>
        <w:t>Flex DIC</w:t>
      </w:r>
      <w:r w:rsidR="008901E6">
        <w:rPr>
          <w:rFonts w:cs="Arial"/>
          <w:sz w:val="22"/>
          <w:szCs w:val="22"/>
        </w:rPr>
        <w:t>.</w:t>
      </w:r>
    </w:p>
    <w:p w14:paraId="6F5D1C4F" w14:textId="77777777" w:rsidR="00B41CE7" w:rsidRDefault="00B41CE7" w:rsidP="00B41CE7">
      <w:pPr>
        <w:spacing w:line="240" w:lineRule="atLeast"/>
        <w:rPr>
          <w:rFonts w:cs="Arial"/>
          <w:sz w:val="22"/>
          <w:szCs w:val="22"/>
        </w:rPr>
      </w:pPr>
    </w:p>
    <w:p w14:paraId="1B83740A" w14:textId="77777777" w:rsidR="001C4E98" w:rsidRPr="003D3B62" w:rsidRDefault="001C4E98" w:rsidP="001C4E98">
      <w:pPr>
        <w:spacing w:before="120" w:line="240" w:lineRule="atLeast"/>
        <w:rPr>
          <w:rFonts w:cs="Arial"/>
          <w:b/>
          <w:bCs/>
          <w:sz w:val="22"/>
          <w:szCs w:val="22"/>
          <w:u w:val="single"/>
        </w:rPr>
      </w:pPr>
      <w:r w:rsidRPr="003D3B62">
        <w:rPr>
          <w:rFonts w:cs="Arial"/>
          <w:b/>
          <w:bCs/>
          <w:sz w:val="22"/>
          <w:szCs w:val="22"/>
          <w:u w:val="single"/>
        </w:rPr>
        <w:t>Technické požadavky na DIC měřící systém:</w:t>
      </w:r>
    </w:p>
    <w:p w14:paraId="1D0755EA" w14:textId="77777777" w:rsidR="001C4E98" w:rsidRPr="001C4E98" w:rsidRDefault="001C4E98" w:rsidP="001C4E98">
      <w:pPr>
        <w:spacing w:after="160" w:line="240" w:lineRule="atLeast"/>
        <w:jc w:val="both"/>
        <w:rPr>
          <w:rFonts w:cs="Arial"/>
          <w:sz w:val="22"/>
          <w:szCs w:val="22"/>
        </w:rPr>
      </w:pPr>
      <w:r w:rsidRPr="001C4E98">
        <w:rPr>
          <w:rFonts w:cs="Arial"/>
          <w:sz w:val="22"/>
          <w:szCs w:val="22"/>
        </w:rPr>
        <w:t>Systém DIC bude používán pro statické a dynamické zkoušky vzorků a komponent v tahu, tlaku a ohybu.</w:t>
      </w:r>
    </w:p>
    <w:p w14:paraId="3D77A0EA" w14:textId="77777777" w:rsidR="001C4E98" w:rsidRPr="001C4E98" w:rsidRDefault="001C4E98" w:rsidP="001C4E98">
      <w:pPr>
        <w:spacing w:after="160" w:line="240" w:lineRule="atLeast"/>
        <w:jc w:val="both"/>
        <w:rPr>
          <w:rFonts w:cs="Arial"/>
          <w:sz w:val="22"/>
          <w:szCs w:val="22"/>
        </w:rPr>
      </w:pPr>
    </w:p>
    <w:p w14:paraId="3164FF9C" w14:textId="77777777" w:rsidR="001C4E98" w:rsidRPr="001C4E98" w:rsidRDefault="001C4E98" w:rsidP="001C4E98">
      <w:pPr>
        <w:spacing w:after="160" w:line="240" w:lineRule="atLeast"/>
        <w:jc w:val="both"/>
        <w:rPr>
          <w:rFonts w:cs="Arial"/>
          <w:sz w:val="22"/>
          <w:szCs w:val="22"/>
        </w:rPr>
      </w:pPr>
      <w:r w:rsidRPr="001C4E98">
        <w:rPr>
          <w:rFonts w:cs="Arial"/>
          <w:sz w:val="22"/>
          <w:szCs w:val="22"/>
        </w:rPr>
        <w:t xml:space="preserve">Snímání obrazu bude prováděno 2 kamerami s rozlišením alespoň 12 Mpx, rychlostí snímání alespoň 30 FPS při plném rozlišení, s objímkou pro objektiv typu C-mount, typem připojení USB 3, expoziční dobou alespoň od 0,001 ms do 60 s. </w:t>
      </w:r>
    </w:p>
    <w:p w14:paraId="0AAECBE8" w14:textId="77777777" w:rsidR="001C4E98" w:rsidRPr="001C4E98" w:rsidRDefault="001C4E98" w:rsidP="001C4E98">
      <w:pPr>
        <w:pStyle w:val="Odstavecseseznamem"/>
        <w:numPr>
          <w:ilvl w:val="0"/>
          <w:numId w:val="40"/>
        </w:numPr>
        <w:spacing w:after="0" w:line="240" w:lineRule="atLeast"/>
        <w:ind w:left="284" w:hanging="284"/>
        <w:jc w:val="both"/>
        <w:rPr>
          <w:rFonts w:cs="Arial"/>
          <w:sz w:val="22"/>
          <w:szCs w:val="22"/>
        </w:rPr>
      </w:pPr>
      <w:r w:rsidRPr="001C4E98">
        <w:rPr>
          <w:rFonts w:cs="Arial"/>
          <w:sz w:val="22"/>
          <w:szCs w:val="22"/>
        </w:rPr>
        <w:t>Součástí dodávky budou alespoň 2 ks objektivů kompatibilní s dodanými kamerami:</w:t>
      </w:r>
    </w:p>
    <w:p w14:paraId="6ED13AA7" w14:textId="77777777" w:rsidR="001C4E98" w:rsidRPr="001C4E98" w:rsidRDefault="001C4E98" w:rsidP="001C4E98">
      <w:pPr>
        <w:pStyle w:val="Odstavecseseznamem"/>
        <w:numPr>
          <w:ilvl w:val="1"/>
          <w:numId w:val="40"/>
        </w:numPr>
        <w:spacing w:after="0" w:line="240" w:lineRule="atLeast"/>
        <w:jc w:val="both"/>
        <w:rPr>
          <w:rFonts w:cs="Arial"/>
          <w:sz w:val="22"/>
          <w:szCs w:val="22"/>
        </w:rPr>
      </w:pPr>
      <w:r w:rsidRPr="001C4E98">
        <w:rPr>
          <w:rFonts w:cs="Arial"/>
          <w:sz w:val="22"/>
          <w:szCs w:val="22"/>
        </w:rPr>
        <w:t>ohnisková vzdálenost 50 mm</w:t>
      </w:r>
    </w:p>
    <w:p w14:paraId="6BC3FB6C" w14:textId="77777777" w:rsidR="001C4E98" w:rsidRPr="001C4E98" w:rsidRDefault="001C4E98" w:rsidP="001C4E98">
      <w:pPr>
        <w:pStyle w:val="Odstavecseseznamem"/>
        <w:numPr>
          <w:ilvl w:val="1"/>
          <w:numId w:val="40"/>
        </w:numPr>
        <w:spacing w:after="0" w:line="240" w:lineRule="atLeast"/>
        <w:jc w:val="both"/>
        <w:rPr>
          <w:rFonts w:cs="Arial"/>
          <w:sz w:val="22"/>
          <w:szCs w:val="22"/>
        </w:rPr>
      </w:pPr>
      <w:r w:rsidRPr="001C4E98">
        <w:rPr>
          <w:rFonts w:cs="Arial"/>
          <w:sz w:val="22"/>
          <w:szCs w:val="22"/>
        </w:rPr>
        <w:t>možnost zaaretování nastavené clony a zaostření</w:t>
      </w:r>
    </w:p>
    <w:p w14:paraId="589147A8" w14:textId="77777777" w:rsidR="001C4E98" w:rsidRPr="001C4E98" w:rsidRDefault="001C4E98" w:rsidP="001C4E98">
      <w:pPr>
        <w:pStyle w:val="Odstavecseseznamem"/>
        <w:numPr>
          <w:ilvl w:val="1"/>
          <w:numId w:val="40"/>
        </w:numPr>
        <w:spacing w:after="0" w:line="240" w:lineRule="atLeast"/>
        <w:jc w:val="both"/>
        <w:rPr>
          <w:rFonts w:cs="Arial"/>
          <w:sz w:val="22"/>
          <w:szCs w:val="22"/>
        </w:rPr>
      </w:pPr>
      <w:r w:rsidRPr="001C4E98">
        <w:rPr>
          <w:rFonts w:cs="Arial"/>
          <w:sz w:val="22"/>
          <w:szCs w:val="22"/>
        </w:rPr>
        <w:t>světelnost alespoň 1,8</w:t>
      </w:r>
    </w:p>
    <w:p w14:paraId="5876E7C0" w14:textId="77777777" w:rsidR="001C4E98" w:rsidRPr="001C4E98" w:rsidRDefault="001C4E98" w:rsidP="001C4E98">
      <w:pPr>
        <w:pStyle w:val="Odstavecseseznamem"/>
        <w:numPr>
          <w:ilvl w:val="1"/>
          <w:numId w:val="40"/>
        </w:numPr>
        <w:spacing w:after="0" w:line="240" w:lineRule="atLeast"/>
        <w:jc w:val="both"/>
        <w:rPr>
          <w:rFonts w:cs="Arial"/>
          <w:sz w:val="22"/>
          <w:szCs w:val="22"/>
        </w:rPr>
      </w:pPr>
      <w:r w:rsidRPr="001C4E98">
        <w:rPr>
          <w:rFonts w:cs="Arial"/>
          <w:sz w:val="22"/>
          <w:szCs w:val="22"/>
        </w:rPr>
        <w:t>minimální zaostřovací vzdálenost alespoň 200 mm</w:t>
      </w:r>
    </w:p>
    <w:p w14:paraId="64A583EB" w14:textId="77777777" w:rsidR="001C4E98" w:rsidRPr="001C4E98" w:rsidRDefault="001C4E98" w:rsidP="001C4E98">
      <w:pPr>
        <w:pStyle w:val="Odstavecseseznamem"/>
        <w:numPr>
          <w:ilvl w:val="0"/>
          <w:numId w:val="40"/>
        </w:numPr>
        <w:spacing w:after="0" w:line="240" w:lineRule="atLeast"/>
        <w:ind w:left="284" w:hanging="284"/>
        <w:jc w:val="both"/>
        <w:rPr>
          <w:rFonts w:cs="Arial"/>
          <w:b/>
          <w:bCs/>
          <w:sz w:val="22"/>
          <w:szCs w:val="22"/>
          <w:u w:val="single"/>
        </w:rPr>
      </w:pPr>
      <w:r w:rsidRPr="001C4E98">
        <w:rPr>
          <w:rFonts w:cs="Arial"/>
          <w:sz w:val="22"/>
          <w:szCs w:val="22"/>
        </w:rPr>
        <w:t>Rozsah velikosti měřených těles musí být minimálně od 30x30 mm do 200x200 mm.</w:t>
      </w:r>
    </w:p>
    <w:p w14:paraId="3CC2C00A" w14:textId="77777777" w:rsidR="001C4E98" w:rsidRPr="001C4E98" w:rsidRDefault="001C4E98" w:rsidP="001C4E98">
      <w:pPr>
        <w:pStyle w:val="Odstavecseseznamem"/>
        <w:numPr>
          <w:ilvl w:val="0"/>
          <w:numId w:val="40"/>
        </w:numPr>
        <w:spacing w:after="0" w:line="240" w:lineRule="atLeast"/>
        <w:ind w:left="284" w:hanging="284"/>
        <w:jc w:val="both"/>
        <w:rPr>
          <w:rFonts w:cs="Arial"/>
          <w:b/>
          <w:bCs/>
          <w:sz w:val="22"/>
          <w:szCs w:val="22"/>
          <w:u w:val="single"/>
        </w:rPr>
      </w:pPr>
      <w:r w:rsidRPr="001C4E98">
        <w:rPr>
          <w:rFonts w:cs="Arial"/>
          <w:sz w:val="22"/>
          <w:szCs w:val="22"/>
        </w:rPr>
        <w:t>Přesnost měření deformace alespoň 50 µstrain</w:t>
      </w:r>
    </w:p>
    <w:p w14:paraId="164E082B" w14:textId="77777777" w:rsidR="001C4E98" w:rsidRPr="001C4E98" w:rsidRDefault="001C4E98" w:rsidP="001C4E98">
      <w:pPr>
        <w:pStyle w:val="Odstavecseseznamem"/>
        <w:numPr>
          <w:ilvl w:val="0"/>
          <w:numId w:val="40"/>
        </w:numPr>
        <w:spacing w:after="160" w:line="240" w:lineRule="atLeast"/>
        <w:ind w:left="284" w:hanging="284"/>
        <w:jc w:val="both"/>
        <w:rPr>
          <w:rFonts w:cs="Arial"/>
          <w:sz w:val="22"/>
          <w:szCs w:val="22"/>
        </w:rPr>
      </w:pPr>
      <w:r w:rsidRPr="001C4E98">
        <w:rPr>
          <w:rFonts w:cs="Arial"/>
          <w:sz w:val="22"/>
          <w:szCs w:val="22"/>
        </w:rPr>
        <w:t xml:space="preserve">Součástí dodávky bude sada min. 2 ks kalibračních terčů (Calibration Target), které zabezpečí pokrytí kalibrace zorného pole od velikosti min. 50x50 mm až po velikost 200x200 mm </w:t>
      </w:r>
    </w:p>
    <w:p w14:paraId="4A9C0681" w14:textId="77777777" w:rsidR="001C4E98" w:rsidRPr="001C4E98" w:rsidRDefault="001C4E98" w:rsidP="001C4E98">
      <w:pPr>
        <w:pStyle w:val="Odstavecseseznamem"/>
        <w:numPr>
          <w:ilvl w:val="0"/>
          <w:numId w:val="40"/>
        </w:numPr>
        <w:spacing w:after="160" w:line="240" w:lineRule="atLeast"/>
        <w:ind w:left="284" w:hanging="284"/>
        <w:jc w:val="both"/>
        <w:rPr>
          <w:rFonts w:cs="Arial"/>
          <w:sz w:val="22"/>
          <w:szCs w:val="22"/>
        </w:rPr>
      </w:pPr>
      <w:r w:rsidRPr="001C4E98">
        <w:rPr>
          <w:rFonts w:cs="Arial"/>
          <w:sz w:val="22"/>
          <w:szCs w:val="22"/>
        </w:rPr>
        <w:t>Součástí dodávky musí být dva stativy a další potřebné příslušenství potřebné pro uchycení kamer</w:t>
      </w:r>
    </w:p>
    <w:p w14:paraId="5EB25522" w14:textId="77777777" w:rsidR="001C4E98" w:rsidRPr="001C4E98" w:rsidRDefault="001C4E98" w:rsidP="001C4E98">
      <w:pPr>
        <w:pStyle w:val="Odstavecseseznamem"/>
        <w:numPr>
          <w:ilvl w:val="0"/>
          <w:numId w:val="40"/>
        </w:numPr>
        <w:spacing w:after="160" w:line="240" w:lineRule="atLeast"/>
        <w:ind w:left="284" w:hanging="284"/>
        <w:jc w:val="both"/>
        <w:rPr>
          <w:rFonts w:cs="Arial"/>
          <w:sz w:val="22"/>
          <w:szCs w:val="22"/>
        </w:rPr>
      </w:pPr>
      <w:r w:rsidRPr="001C4E98">
        <w:rPr>
          <w:rFonts w:cs="Arial"/>
          <w:sz w:val="22"/>
          <w:szCs w:val="22"/>
        </w:rPr>
        <w:t xml:space="preserve">Součástí dodávky musí být výkonný monochromatický (červený) zdroj světla s LED diodami. Intenzita světla alespoň 5000 lux při osvětlení ze vzdálenosti 0,5 metru. </w:t>
      </w:r>
    </w:p>
    <w:p w14:paraId="7A78E41F" w14:textId="77777777" w:rsidR="001C4E98" w:rsidRPr="001C4E98" w:rsidRDefault="001C4E98" w:rsidP="001C4E98">
      <w:pPr>
        <w:spacing w:after="160" w:line="240" w:lineRule="atLeast"/>
        <w:jc w:val="both"/>
        <w:rPr>
          <w:rFonts w:cs="Arial"/>
          <w:sz w:val="22"/>
          <w:szCs w:val="22"/>
        </w:rPr>
      </w:pPr>
    </w:p>
    <w:p w14:paraId="0AD47340" w14:textId="77777777" w:rsidR="001C4E98" w:rsidRPr="003D3B62" w:rsidRDefault="001C4E98" w:rsidP="001C4E98">
      <w:pPr>
        <w:spacing w:before="120" w:line="240" w:lineRule="atLeast"/>
        <w:rPr>
          <w:rFonts w:cs="Arial"/>
          <w:b/>
          <w:bCs/>
          <w:sz w:val="22"/>
          <w:szCs w:val="22"/>
          <w:u w:val="single"/>
        </w:rPr>
      </w:pPr>
      <w:r w:rsidRPr="003D3B62">
        <w:rPr>
          <w:rFonts w:cs="Arial"/>
          <w:b/>
          <w:bCs/>
          <w:sz w:val="22"/>
          <w:szCs w:val="22"/>
          <w:u w:val="single"/>
        </w:rPr>
        <w:t>Technické požadavky na software/firmware pro DIC měřící systém:</w:t>
      </w:r>
    </w:p>
    <w:p w14:paraId="135606A4" w14:textId="77777777" w:rsidR="001C4E98" w:rsidRPr="001C4E98" w:rsidRDefault="001C4E98" w:rsidP="001C4E98">
      <w:pPr>
        <w:pStyle w:val="Odstavecseseznamem"/>
        <w:numPr>
          <w:ilvl w:val="0"/>
          <w:numId w:val="40"/>
        </w:numPr>
        <w:spacing w:after="0" w:line="240" w:lineRule="atLeast"/>
        <w:ind w:left="284" w:hanging="284"/>
        <w:rPr>
          <w:rFonts w:cs="Arial"/>
          <w:sz w:val="22"/>
          <w:szCs w:val="22"/>
        </w:rPr>
      </w:pPr>
      <w:r w:rsidRPr="001C4E98">
        <w:rPr>
          <w:rFonts w:cs="Arial"/>
          <w:sz w:val="22"/>
          <w:szCs w:val="22"/>
        </w:rPr>
        <w:t>Dodaný software musí umožňovat:</w:t>
      </w:r>
    </w:p>
    <w:p w14:paraId="66497161"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Měření 3D souřadnic, posunů a tenzorů napětí na celé ploše, zobrazovaných na 2D overlay nebo 3D modelech</w:t>
      </w:r>
    </w:p>
    <w:p w14:paraId="2A8F9219"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 xml:space="preserve">Kvantifikaci chyby měření pro každý měřený bod v celém zorném poli </w:t>
      </w:r>
    </w:p>
    <w:p w14:paraId="60E48639"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Hodnoty směrodatné odchylky pro každý bod měření by se měly vypočítat pro každý bod, čáru nebo oblast měření.</w:t>
      </w:r>
    </w:p>
    <w:p w14:paraId="39FE1AF0"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Automatická kalibrace se sledováním zpětné vazby o kvalitě kalibrace v reálném čase. Celkový čas potřebný pro kalibraci systému nesmí přesáhnout 5 minut.</w:t>
      </w:r>
    </w:p>
    <w:p w14:paraId="645C480B"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Software nesmí pořídit kalibrační snímek, dokud není v zorném poli kamer k dispozici dostatečný počet značek a v každé kameře jsou tyto značky správně a přesně detekovány.</w:t>
      </w:r>
    </w:p>
    <w:p w14:paraId="4344CC8D"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Tisk vlastních kalibračních obrazců dle potřeb uživatele</w:t>
      </w:r>
    </w:p>
    <w:p w14:paraId="41680F0B"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Automatická detekce velikosti kalibračního terče pomocí QR-kódu</w:t>
      </w:r>
    </w:p>
    <w:p w14:paraId="50160052"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lastRenderedPageBreak/>
        <w:t>Po provedené kalibraci musí být uložena poloha všech kamer v jednou souřadném systému</w:t>
      </w:r>
    </w:p>
    <w:p w14:paraId="77173622"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Nastavitelná oblast zájmu (ořez kamery)</w:t>
      </w:r>
    </w:p>
    <w:p w14:paraId="5084A937"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Uživatelem definovatelný systém os na 3D modelu nebo definovat osu pomocí pozic kamery nebo kalibračního terče</w:t>
      </w:r>
    </w:p>
    <w:p w14:paraId="0C5C8E5B"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Extrakce dat z 3D grafů s uživatelsky definovanými body, čarami, kruhy a polygony.</w:t>
      </w:r>
    </w:p>
    <w:p w14:paraId="55CDF7B3"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Software DIC musí uložit každý získaný snímek ze všech 3 kamer jako diskrétní datové soubory v otevřeném formátu dat, spolu s hodnotami analogových vstupů a metadaty obrazu.</w:t>
      </w:r>
    </w:p>
    <w:p w14:paraId="59A4622C"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Software musí umožňovat pouze jedno universální korelační vyhodnocení, které zůstává stejné pro 1 kameru (2D-DIC), 2 kamery (3D-DIC), nebo více kamerové DIC (3 a více kamer) a také stereoskopické mikroskopy. Postup vyhodnocování korelace se nesmí měnit s ohledem na počet nebo nastavení kamer.</w:t>
      </w:r>
    </w:p>
    <w:p w14:paraId="12570B27"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 xml:space="preserve">V softwaru musí být možné použít programovací jazyk PYTHON pro skriptování a vykreslování výsledků dle specifických potřeb uživatele. </w:t>
      </w:r>
    </w:p>
    <w:p w14:paraId="3053907D"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Software musí uživatelům umožnit přenos a kopírování všech nebo určitých nastavení, které byly použity u jiného předcházejícího vyhodnocení korelace.</w:t>
      </w:r>
    </w:p>
    <w:p w14:paraId="10DAE387"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Živý nástroj pro zaostření kamery pro zvýšení přesnosti snímání</w:t>
      </w:r>
    </w:p>
    <w:p w14:paraId="38577CE6"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Nástroj pro automatické nastavení času expozice pro optimalizaci obrazu</w:t>
      </w:r>
    </w:p>
    <w:p w14:paraId="0F5F48A4"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Adaptivní kalibrační proces pro měření přes okna teplotních komor</w:t>
      </w:r>
    </w:p>
    <w:p w14:paraId="5572812F"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Snadný export dat alespoň do AVI, BMP, STL, HDF5</w:t>
      </w:r>
    </w:p>
    <w:p w14:paraId="24D2DE77"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Kopírování do schránky pro snadné generování sestav</w:t>
      </w:r>
    </w:p>
    <w:p w14:paraId="48AD2E68"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Import / export dat pro porovnání se softwarem FEA (například Ansys)</w:t>
      </w:r>
    </w:p>
    <w:p w14:paraId="36DA27F2"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Sledování teploty čipu měřících kamer se současným zobrazením jejich teplotní stability pro zajištění přesného měření</w:t>
      </w:r>
    </w:p>
    <w:p w14:paraId="6A3B326C" w14:textId="77777777" w:rsidR="001C4E98" w:rsidRPr="001C4E98" w:rsidRDefault="001C4E98" w:rsidP="008620BF">
      <w:pPr>
        <w:pStyle w:val="Odstavecseseznamem"/>
        <w:numPr>
          <w:ilvl w:val="1"/>
          <w:numId w:val="40"/>
        </w:numPr>
        <w:spacing w:line="240" w:lineRule="atLeast"/>
        <w:ind w:left="1434" w:hanging="357"/>
        <w:rPr>
          <w:rFonts w:cs="Arial"/>
          <w:sz w:val="22"/>
          <w:szCs w:val="22"/>
        </w:rPr>
      </w:pPr>
      <w:r w:rsidRPr="001C4E98">
        <w:rPr>
          <w:rFonts w:cs="Arial"/>
          <w:sz w:val="22"/>
          <w:szCs w:val="22"/>
        </w:rPr>
        <w:t>Kontrolu kvality nastříkaného černo-bílého vzoru se živým zobrazením chyby měření pro každý bod měřené oblasti</w:t>
      </w:r>
    </w:p>
    <w:p w14:paraId="7C0A4C52" w14:textId="77777777" w:rsidR="001C4E98" w:rsidRPr="001C4E98" w:rsidRDefault="001C4E98" w:rsidP="001C4E98">
      <w:pPr>
        <w:pStyle w:val="Odstavecseseznamem"/>
        <w:spacing w:after="160" w:line="240" w:lineRule="atLeast"/>
        <w:ind w:left="1440"/>
        <w:rPr>
          <w:rFonts w:cs="Arial"/>
          <w:sz w:val="22"/>
          <w:szCs w:val="22"/>
        </w:rPr>
      </w:pPr>
    </w:p>
    <w:p w14:paraId="321EE5FE" w14:textId="77777777" w:rsidR="001C4E98" w:rsidRPr="001C4E98" w:rsidRDefault="001C4E98" w:rsidP="001C4E98">
      <w:pPr>
        <w:pStyle w:val="Odstavecseseznamem"/>
        <w:numPr>
          <w:ilvl w:val="0"/>
          <w:numId w:val="40"/>
        </w:numPr>
        <w:spacing w:after="0" w:line="240" w:lineRule="atLeast"/>
        <w:ind w:left="284" w:hanging="284"/>
        <w:rPr>
          <w:rFonts w:cs="Arial"/>
          <w:sz w:val="22"/>
          <w:szCs w:val="22"/>
        </w:rPr>
      </w:pPr>
      <w:r w:rsidRPr="001C4E98">
        <w:rPr>
          <w:rFonts w:cs="Arial"/>
          <w:sz w:val="22"/>
          <w:szCs w:val="22"/>
        </w:rPr>
        <w:t>Dodaný software musí být schopen stanovovat tyto výsledky:</w:t>
      </w:r>
    </w:p>
    <w:p w14:paraId="666A1305" w14:textId="77777777" w:rsidR="001C4E98" w:rsidRPr="001C4E98" w:rsidRDefault="001C4E98" w:rsidP="001C4E98">
      <w:pPr>
        <w:pStyle w:val="Odstavecseseznamem"/>
        <w:numPr>
          <w:ilvl w:val="1"/>
          <w:numId w:val="40"/>
        </w:numPr>
        <w:spacing w:line="240" w:lineRule="atLeast"/>
        <w:ind w:left="1434" w:hanging="357"/>
        <w:rPr>
          <w:rFonts w:cs="Arial"/>
          <w:sz w:val="22"/>
          <w:szCs w:val="22"/>
        </w:rPr>
      </w:pPr>
      <w:r w:rsidRPr="001C4E98">
        <w:rPr>
          <w:rFonts w:cs="Arial"/>
          <w:sz w:val="22"/>
          <w:szCs w:val="22"/>
        </w:rPr>
        <w:t>Obrys povrchu celého pole</w:t>
      </w:r>
    </w:p>
    <w:p w14:paraId="0E68872D" w14:textId="77777777" w:rsidR="001C4E98" w:rsidRPr="001C4E98" w:rsidRDefault="001C4E98" w:rsidP="001C4E98">
      <w:pPr>
        <w:pStyle w:val="Odstavecseseznamem"/>
        <w:numPr>
          <w:ilvl w:val="1"/>
          <w:numId w:val="40"/>
        </w:numPr>
        <w:spacing w:line="240" w:lineRule="atLeast"/>
        <w:ind w:left="1434" w:hanging="357"/>
        <w:rPr>
          <w:rFonts w:cs="Arial"/>
          <w:sz w:val="22"/>
          <w:szCs w:val="22"/>
        </w:rPr>
      </w:pPr>
      <w:r w:rsidRPr="001C4E98">
        <w:rPr>
          <w:rFonts w:cs="Arial"/>
          <w:sz w:val="22"/>
          <w:szCs w:val="22"/>
        </w:rPr>
        <w:t>3D posuny a deformace</w:t>
      </w:r>
    </w:p>
    <w:p w14:paraId="5B169373" w14:textId="77777777" w:rsidR="001C4E98" w:rsidRPr="001C4E98" w:rsidRDefault="001C4E98" w:rsidP="001C4E98">
      <w:pPr>
        <w:pStyle w:val="Odstavecseseznamem"/>
        <w:numPr>
          <w:ilvl w:val="1"/>
          <w:numId w:val="40"/>
        </w:numPr>
        <w:spacing w:line="240" w:lineRule="atLeast"/>
        <w:ind w:left="1434" w:hanging="357"/>
        <w:rPr>
          <w:rFonts w:cs="Arial"/>
          <w:sz w:val="22"/>
          <w:szCs w:val="22"/>
        </w:rPr>
      </w:pPr>
      <w:r w:rsidRPr="001C4E98">
        <w:rPr>
          <w:rFonts w:cs="Arial"/>
          <w:sz w:val="22"/>
          <w:szCs w:val="22"/>
        </w:rPr>
        <w:t>CTE (koeficient tepelné roztažnosti)</w:t>
      </w:r>
    </w:p>
    <w:p w14:paraId="0C239545" w14:textId="77777777" w:rsidR="001C4E98" w:rsidRPr="001C4E98" w:rsidRDefault="001C4E98" w:rsidP="001C4E98">
      <w:pPr>
        <w:pStyle w:val="Odstavecseseznamem"/>
        <w:numPr>
          <w:ilvl w:val="1"/>
          <w:numId w:val="40"/>
        </w:numPr>
        <w:spacing w:line="240" w:lineRule="atLeast"/>
        <w:ind w:left="1434" w:hanging="357"/>
        <w:rPr>
          <w:rFonts w:cs="Arial"/>
          <w:sz w:val="22"/>
          <w:szCs w:val="22"/>
        </w:rPr>
      </w:pPr>
      <w:r w:rsidRPr="001C4E98">
        <w:rPr>
          <w:rFonts w:cs="Arial"/>
          <w:sz w:val="22"/>
          <w:szCs w:val="22"/>
        </w:rPr>
        <w:t>Youngův modul</w:t>
      </w:r>
    </w:p>
    <w:p w14:paraId="4C224086" w14:textId="77777777" w:rsidR="001C4E98" w:rsidRPr="001C4E98" w:rsidRDefault="001C4E98" w:rsidP="001C4E98">
      <w:pPr>
        <w:pStyle w:val="Odstavecseseznamem"/>
        <w:numPr>
          <w:ilvl w:val="1"/>
          <w:numId w:val="40"/>
        </w:numPr>
        <w:spacing w:line="240" w:lineRule="atLeast"/>
        <w:ind w:left="1434" w:hanging="357"/>
        <w:rPr>
          <w:rFonts w:cs="Arial"/>
          <w:sz w:val="22"/>
          <w:szCs w:val="22"/>
        </w:rPr>
      </w:pPr>
      <w:r w:rsidRPr="001C4E98">
        <w:rPr>
          <w:rFonts w:cs="Arial"/>
          <w:sz w:val="22"/>
          <w:szCs w:val="22"/>
        </w:rPr>
        <w:t>Poissonův poměr</w:t>
      </w:r>
    </w:p>
    <w:p w14:paraId="591220F5" w14:textId="77777777" w:rsidR="001C4E98" w:rsidRPr="001C4E98" w:rsidRDefault="001C4E98" w:rsidP="001C4E98">
      <w:pPr>
        <w:pStyle w:val="Odstavecseseznamem"/>
        <w:numPr>
          <w:ilvl w:val="1"/>
          <w:numId w:val="40"/>
        </w:numPr>
        <w:spacing w:line="240" w:lineRule="atLeast"/>
        <w:ind w:left="1434" w:hanging="357"/>
        <w:rPr>
          <w:rFonts w:cs="Arial"/>
          <w:sz w:val="22"/>
          <w:szCs w:val="22"/>
        </w:rPr>
      </w:pPr>
      <w:r w:rsidRPr="001C4E98">
        <w:rPr>
          <w:rFonts w:cs="Arial"/>
          <w:sz w:val="22"/>
          <w:szCs w:val="22"/>
        </w:rPr>
        <w:t>FFT analýza</w:t>
      </w:r>
    </w:p>
    <w:p w14:paraId="27872D66" w14:textId="77777777" w:rsidR="001C4E98" w:rsidRPr="001C4E98" w:rsidRDefault="001C4E98" w:rsidP="001C4E98">
      <w:pPr>
        <w:pStyle w:val="Odstavecseseznamem"/>
        <w:numPr>
          <w:ilvl w:val="1"/>
          <w:numId w:val="40"/>
        </w:numPr>
        <w:spacing w:line="240" w:lineRule="atLeast"/>
        <w:ind w:left="1434" w:hanging="357"/>
        <w:rPr>
          <w:rFonts w:cs="Arial"/>
          <w:sz w:val="22"/>
          <w:szCs w:val="22"/>
        </w:rPr>
      </w:pPr>
      <w:r w:rsidRPr="001C4E98">
        <w:rPr>
          <w:rFonts w:cs="Arial"/>
          <w:sz w:val="22"/>
          <w:szCs w:val="22"/>
        </w:rPr>
        <w:t>Rychlost</w:t>
      </w:r>
    </w:p>
    <w:p w14:paraId="07E56618" w14:textId="77777777" w:rsidR="001C4E98" w:rsidRPr="001C4E98" w:rsidRDefault="001C4E98" w:rsidP="001C4E98">
      <w:pPr>
        <w:pStyle w:val="Odstavecseseznamem"/>
        <w:numPr>
          <w:ilvl w:val="1"/>
          <w:numId w:val="40"/>
        </w:numPr>
        <w:spacing w:line="240" w:lineRule="atLeast"/>
        <w:ind w:left="1434" w:hanging="357"/>
        <w:rPr>
          <w:rFonts w:cs="Arial"/>
          <w:sz w:val="22"/>
          <w:szCs w:val="22"/>
        </w:rPr>
      </w:pPr>
      <w:r w:rsidRPr="001C4E98">
        <w:rPr>
          <w:rFonts w:cs="Arial"/>
          <w:sz w:val="22"/>
          <w:szCs w:val="22"/>
        </w:rPr>
        <w:t>Akcelerace</w:t>
      </w:r>
    </w:p>
    <w:p w14:paraId="068A5780" w14:textId="77777777" w:rsidR="001C4E98" w:rsidRPr="001C4E98" w:rsidRDefault="001C4E98" w:rsidP="001C4E98">
      <w:pPr>
        <w:pStyle w:val="Odstavecseseznamem"/>
        <w:numPr>
          <w:ilvl w:val="1"/>
          <w:numId w:val="40"/>
        </w:numPr>
        <w:spacing w:line="240" w:lineRule="atLeast"/>
        <w:ind w:left="1434" w:hanging="357"/>
        <w:rPr>
          <w:rFonts w:cs="Arial"/>
          <w:sz w:val="22"/>
          <w:szCs w:val="22"/>
        </w:rPr>
      </w:pPr>
      <w:r w:rsidRPr="001C4E98">
        <w:rPr>
          <w:rFonts w:cs="Arial"/>
          <w:sz w:val="22"/>
          <w:szCs w:val="22"/>
        </w:rPr>
        <w:lastRenderedPageBreak/>
        <w:t>Vzdálenost mezi dvěma body (ve 3D)</w:t>
      </w:r>
    </w:p>
    <w:p w14:paraId="044B867F" w14:textId="77777777" w:rsidR="001C4E98" w:rsidRPr="001C4E98" w:rsidRDefault="001C4E98" w:rsidP="001C4E98">
      <w:pPr>
        <w:pStyle w:val="Odstavecseseznamem"/>
        <w:numPr>
          <w:ilvl w:val="1"/>
          <w:numId w:val="40"/>
        </w:numPr>
        <w:spacing w:line="240" w:lineRule="atLeast"/>
        <w:ind w:left="1434" w:hanging="357"/>
        <w:rPr>
          <w:rFonts w:cs="Arial"/>
          <w:sz w:val="22"/>
          <w:szCs w:val="22"/>
        </w:rPr>
      </w:pPr>
      <w:r w:rsidRPr="001C4E98">
        <w:rPr>
          <w:rFonts w:cs="Arial"/>
          <w:sz w:val="22"/>
          <w:szCs w:val="22"/>
        </w:rPr>
        <w:t>Virtuální tenzometr</w:t>
      </w:r>
    </w:p>
    <w:p w14:paraId="60736411" w14:textId="77777777" w:rsidR="001C4E98" w:rsidRPr="001C4E98" w:rsidRDefault="001C4E98" w:rsidP="001C4E98">
      <w:pPr>
        <w:pStyle w:val="Odstavecseseznamem"/>
        <w:spacing w:after="0" w:line="240" w:lineRule="atLeast"/>
        <w:ind w:left="1440"/>
        <w:rPr>
          <w:rFonts w:cs="Arial"/>
          <w:sz w:val="22"/>
          <w:szCs w:val="22"/>
        </w:rPr>
      </w:pPr>
    </w:p>
    <w:p w14:paraId="45D2C747" w14:textId="77777777" w:rsidR="001C4E98" w:rsidRPr="001C4E98" w:rsidRDefault="001C4E98" w:rsidP="001C4E98">
      <w:pPr>
        <w:pStyle w:val="Odstavecseseznamem"/>
        <w:spacing w:after="0" w:line="240" w:lineRule="atLeast"/>
        <w:ind w:left="1440"/>
        <w:rPr>
          <w:rFonts w:cs="Arial"/>
          <w:sz w:val="22"/>
          <w:szCs w:val="22"/>
        </w:rPr>
      </w:pPr>
    </w:p>
    <w:p w14:paraId="4233C63C" w14:textId="77777777" w:rsidR="001C4E98" w:rsidRPr="003D3B62" w:rsidRDefault="001C4E98" w:rsidP="001C4E98">
      <w:pPr>
        <w:spacing w:before="120" w:line="240" w:lineRule="atLeast"/>
        <w:rPr>
          <w:rFonts w:cs="Arial"/>
          <w:b/>
          <w:sz w:val="22"/>
          <w:szCs w:val="22"/>
          <w:u w:val="single"/>
        </w:rPr>
      </w:pPr>
      <w:r w:rsidRPr="003D3B62">
        <w:rPr>
          <w:rFonts w:cs="Arial"/>
          <w:b/>
          <w:bCs/>
          <w:sz w:val="22"/>
          <w:szCs w:val="22"/>
          <w:u w:val="single"/>
        </w:rPr>
        <w:t xml:space="preserve">Minimální </w:t>
      </w:r>
      <w:r w:rsidRPr="003D3B62">
        <w:rPr>
          <w:rFonts w:cs="Arial"/>
          <w:sz w:val="22"/>
          <w:szCs w:val="22"/>
          <w:u w:val="single"/>
        </w:rPr>
        <w:t>technické požadavky na řídící PC - stroj bude dodán včetně řídícího PC:</w:t>
      </w:r>
    </w:p>
    <w:p w14:paraId="5748C4A9" w14:textId="77777777" w:rsidR="001C4E98" w:rsidRPr="001C4E98" w:rsidRDefault="001C4E98" w:rsidP="001C4E98">
      <w:pPr>
        <w:pStyle w:val="Odstavecseseznamem"/>
        <w:numPr>
          <w:ilvl w:val="1"/>
          <w:numId w:val="41"/>
        </w:numPr>
        <w:spacing w:line="240" w:lineRule="atLeast"/>
        <w:ind w:left="1434" w:hanging="357"/>
        <w:rPr>
          <w:rFonts w:cs="Arial"/>
          <w:sz w:val="22"/>
          <w:szCs w:val="22"/>
        </w:rPr>
      </w:pPr>
      <w:r w:rsidRPr="001C4E98">
        <w:rPr>
          <w:rFonts w:cs="Arial"/>
          <w:sz w:val="22"/>
          <w:szCs w:val="22"/>
        </w:rPr>
        <w:t>Stolní PC nebo notebook</w:t>
      </w:r>
    </w:p>
    <w:p w14:paraId="1DAD7192" w14:textId="77777777" w:rsidR="001C4E98" w:rsidRPr="001C4E98" w:rsidRDefault="001C4E98" w:rsidP="001C4E98">
      <w:pPr>
        <w:pStyle w:val="Odstavecseseznamem"/>
        <w:numPr>
          <w:ilvl w:val="1"/>
          <w:numId w:val="41"/>
        </w:numPr>
        <w:spacing w:line="240" w:lineRule="atLeast"/>
        <w:ind w:left="1434" w:hanging="357"/>
        <w:rPr>
          <w:rFonts w:cs="Arial"/>
          <w:sz w:val="22"/>
          <w:szCs w:val="22"/>
        </w:rPr>
      </w:pPr>
      <w:r w:rsidRPr="001C4E98">
        <w:rPr>
          <w:rFonts w:cs="Arial"/>
          <w:sz w:val="22"/>
          <w:szCs w:val="22"/>
        </w:rPr>
        <w:t>Operační systém: z důvodu kompatibility se stávajícím softwarovým vybavením zadavatel požaduje Windows 11</w:t>
      </w:r>
    </w:p>
    <w:p w14:paraId="21EAB047" w14:textId="77777777" w:rsidR="001C4E98" w:rsidRPr="001C4E98" w:rsidRDefault="001C4E98" w:rsidP="001C4E98">
      <w:pPr>
        <w:pStyle w:val="Odstavecseseznamem"/>
        <w:numPr>
          <w:ilvl w:val="1"/>
          <w:numId w:val="41"/>
        </w:numPr>
        <w:spacing w:line="240" w:lineRule="atLeast"/>
        <w:ind w:left="1434" w:hanging="357"/>
        <w:rPr>
          <w:rFonts w:cs="Arial"/>
          <w:sz w:val="22"/>
          <w:szCs w:val="22"/>
        </w:rPr>
      </w:pPr>
      <w:r w:rsidRPr="001C4E98">
        <w:rPr>
          <w:rFonts w:cs="Arial"/>
          <w:sz w:val="22"/>
          <w:szCs w:val="22"/>
        </w:rPr>
        <w:t>Procesor alespoň 20-jádrový</w:t>
      </w:r>
    </w:p>
    <w:p w14:paraId="43795D26" w14:textId="232A27E9" w:rsidR="001C4E98" w:rsidRPr="001C4E98" w:rsidRDefault="001C4E98" w:rsidP="001C4E98">
      <w:pPr>
        <w:pStyle w:val="Odstavecseseznamem"/>
        <w:numPr>
          <w:ilvl w:val="1"/>
          <w:numId w:val="41"/>
        </w:numPr>
        <w:spacing w:line="240" w:lineRule="atLeast"/>
        <w:ind w:left="1434" w:hanging="357"/>
        <w:rPr>
          <w:rFonts w:cs="Arial"/>
          <w:sz w:val="22"/>
          <w:szCs w:val="22"/>
        </w:rPr>
      </w:pPr>
      <w:r w:rsidRPr="001C4E98">
        <w:rPr>
          <w:rFonts w:cs="Arial"/>
          <w:sz w:val="22"/>
          <w:szCs w:val="22"/>
        </w:rPr>
        <w:t>Monitor alespoň 23“ s energetickou třídou A</w:t>
      </w:r>
    </w:p>
    <w:p w14:paraId="21F74DFA" w14:textId="77777777" w:rsidR="001C4E98" w:rsidRPr="001C4E98" w:rsidRDefault="001C4E98" w:rsidP="001C4E98">
      <w:pPr>
        <w:pStyle w:val="Odstavecseseznamem"/>
        <w:numPr>
          <w:ilvl w:val="1"/>
          <w:numId w:val="41"/>
        </w:numPr>
        <w:spacing w:line="240" w:lineRule="atLeast"/>
        <w:ind w:left="1434" w:hanging="357"/>
        <w:rPr>
          <w:rFonts w:cs="Arial"/>
          <w:sz w:val="22"/>
          <w:szCs w:val="22"/>
        </w:rPr>
      </w:pPr>
      <w:r w:rsidRPr="001C4E98">
        <w:rPr>
          <w:rFonts w:cs="Arial"/>
          <w:sz w:val="22"/>
          <w:szCs w:val="22"/>
        </w:rPr>
        <w:t>RAM: minimálně 64 GB DDR5</w:t>
      </w:r>
    </w:p>
    <w:p w14:paraId="27773B20" w14:textId="77777777" w:rsidR="001C4E98" w:rsidRPr="001C4E98" w:rsidRDefault="001C4E98" w:rsidP="001C4E98">
      <w:pPr>
        <w:pStyle w:val="Odstavecseseznamem"/>
        <w:numPr>
          <w:ilvl w:val="1"/>
          <w:numId w:val="41"/>
        </w:numPr>
        <w:spacing w:line="240" w:lineRule="atLeast"/>
        <w:ind w:left="1434" w:hanging="357"/>
        <w:rPr>
          <w:rFonts w:cs="Arial"/>
          <w:sz w:val="22"/>
          <w:szCs w:val="22"/>
        </w:rPr>
      </w:pPr>
      <w:r w:rsidRPr="001C4E98">
        <w:rPr>
          <w:rFonts w:cs="Arial"/>
          <w:sz w:val="22"/>
          <w:szCs w:val="22"/>
        </w:rPr>
        <w:t>Minimálně 2x disk SSD o celkové velikosti alespoň 1TB</w:t>
      </w:r>
    </w:p>
    <w:p w14:paraId="24240328" w14:textId="77777777" w:rsidR="001C4E98" w:rsidRPr="001C4E98" w:rsidRDefault="001C4E98" w:rsidP="001C4E98">
      <w:pPr>
        <w:pStyle w:val="Odstavecseseznamem"/>
        <w:numPr>
          <w:ilvl w:val="1"/>
          <w:numId w:val="41"/>
        </w:numPr>
        <w:spacing w:line="240" w:lineRule="atLeast"/>
        <w:ind w:left="1434" w:hanging="357"/>
        <w:rPr>
          <w:rFonts w:cs="Arial"/>
          <w:sz w:val="22"/>
          <w:szCs w:val="22"/>
        </w:rPr>
      </w:pPr>
      <w:r w:rsidRPr="001C4E98">
        <w:rPr>
          <w:rFonts w:cs="Arial"/>
          <w:sz w:val="22"/>
          <w:szCs w:val="22"/>
        </w:rPr>
        <w:t>Dedikovaná grafická karta s min. 16 GB GDDR6</w:t>
      </w:r>
    </w:p>
    <w:p w14:paraId="1499E8C8" w14:textId="77777777" w:rsidR="001C4E98" w:rsidRPr="001C4E98" w:rsidRDefault="001C4E98" w:rsidP="001C4E98">
      <w:pPr>
        <w:pStyle w:val="Odstavecseseznamem"/>
        <w:numPr>
          <w:ilvl w:val="1"/>
          <w:numId w:val="41"/>
        </w:numPr>
        <w:spacing w:line="240" w:lineRule="atLeast"/>
        <w:ind w:left="1434" w:hanging="357"/>
        <w:rPr>
          <w:rFonts w:cs="Arial"/>
          <w:sz w:val="22"/>
          <w:szCs w:val="22"/>
        </w:rPr>
      </w:pPr>
      <w:r w:rsidRPr="001C4E98">
        <w:rPr>
          <w:rFonts w:cs="Arial"/>
          <w:sz w:val="22"/>
          <w:szCs w:val="22"/>
        </w:rPr>
        <w:t>Min. 3x port USB 3.0</w:t>
      </w:r>
    </w:p>
    <w:p w14:paraId="6F83EC90" w14:textId="77777777" w:rsidR="001C4E98" w:rsidRPr="001C4E98" w:rsidRDefault="001C4E98" w:rsidP="001C4E98">
      <w:pPr>
        <w:pStyle w:val="Odstavecseseznamem"/>
        <w:numPr>
          <w:ilvl w:val="1"/>
          <w:numId w:val="41"/>
        </w:numPr>
        <w:spacing w:line="240" w:lineRule="atLeast"/>
        <w:ind w:left="1434" w:hanging="357"/>
        <w:rPr>
          <w:rFonts w:cs="Arial"/>
          <w:sz w:val="22"/>
          <w:szCs w:val="22"/>
        </w:rPr>
      </w:pPr>
      <w:r w:rsidRPr="001C4E98">
        <w:rPr>
          <w:rFonts w:cs="Arial"/>
          <w:sz w:val="22"/>
          <w:szCs w:val="22"/>
        </w:rPr>
        <w:t>Min. 1x port Gigbit Ethernet</w:t>
      </w:r>
    </w:p>
    <w:p w14:paraId="33173B16" w14:textId="77777777" w:rsidR="001C4E98" w:rsidRPr="001C4E98" w:rsidRDefault="001C4E98" w:rsidP="001C4E98">
      <w:pPr>
        <w:pStyle w:val="Odstavecseseznamem"/>
        <w:numPr>
          <w:ilvl w:val="1"/>
          <w:numId w:val="41"/>
        </w:numPr>
        <w:spacing w:line="240" w:lineRule="atLeast"/>
        <w:ind w:left="1434" w:hanging="357"/>
        <w:rPr>
          <w:rFonts w:cs="Arial"/>
          <w:sz w:val="22"/>
          <w:szCs w:val="22"/>
        </w:rPr>
      </w:pPr>
      <w:r w:rsidRPr="001C4E98">
        <w:rPr>
          <w:rFonts w:cs="Arial"/>
          <w:sz w:val="22"/>
          <w:szCs w:val="22"/>
        </w:rPr>
        <w:t>Min. 1x port HDMI</w:t>
      </w:r>
    </w:p>
    <w:p w14:paraId="1D428EB1" w14:textId="77777777" w:rsidR="001C4E98" w:rsidRPr="001C4E98" w:rsidRDefault="001C4E98" w:rsidP="001C4E98">
      <w:pPr>
        <w:spacing w:before="120" w:line="240" w:lineRule="atLeast"/>
        <w:rPr>
          <w:rFonts w:cs="Arial"/>
          <w:b/>
          <w:bCs/>
          <w:sz w:val="22"/>
          <w:szCs w:val="22"/>
          <w:u w:val="single"/>
        </w:rPr>
      </w:pPr>
    </w:p>
    <w:p w14:paraId="1D68CBA8" w14:textId="77777777" w:rsidR="001C4E98" w:rsidRPr="001C4E98" w:rsidRDefault="001C4E98" w:rsidP="001C4E98">
      <w:pPr>
        <w:spacing w:after="0" w:line="240" w:lineRule="atLeast"/>
        <w:rPr>
          <w:rFonts w:cs="Arial"/>
          <w:b/>
          <w:bCs/>
          <w:sz w:val="22"/>
          <w:szCs w:val="22"/>
          <w:u w:val="single"/>
        </w:rPr>
      </w:pPr>
      <w:r w:rsidRPr="001C4E98">
        <w:rPr>
          <w:rFonts w:cs="Arial"/>
          <w:b/>
          <w:bCs/>
          <w:sz w:val="22"/>
          <w:szCs w:val="22"/>
          <w:u w:val="single"/>
        </w:rPr>
        <w:t>Požadované dokumenty:</w:t>
      </w:r>
    </w:p>
    <w:p w14:paraId="5859BE14" w14:textId="77777777" w:rsidR="001C4E98" w:rsidRPr="001C4E98" w:rsidRDefault="001C4E98" w:rsidP="001C4E98">
      <w:pPr>
        <w:spacing w:after="0" w:line="240" w:lineRule="atLeast"/>
        <w:rPr>
          <w:rFonts w:cs="Arial"/>
          <w:sz w:val="22"/>
          <w:szCs w:val="22"/>
        </w:rPr>
      </w:pPr>
      <w:r w:rsidRPr="001C4E98">
        <w:rPr>
          <w:rFonts w:cs="Arial"/>
          <w:sz w:val="22"/>
          <w:szCs w:val="22"/>
        </w:rPr>
        <w:t>Návod v tištěné i elektronické podobě v českém nebo anglickém jazyce</w:t>
      </w:r>
    </w:p>
    <w:p w14:paraId="05DDDB23" w14:textId="77777777" w:rsidR="001C4E98" w:rsidRPr="001C4E98" w:rsidRDefault="001C4E98" w:rsidP="001C4E98">
      <w:pPr>
        <w:spacing w:after="0" w:line="240" w:lineRule="atLeast"/>
        <w:rPr>
          <w:rFonts w:cs="Arial"/>
          <w:sz w:val="22"/>
          <w:szCs w:val="22"/>
        </w:rPr>
      </w:pPr>
    </w:p>
    <w:p w14:paraId="2B2C8756" w14:textId="77777777" w:rsidR="001C4E98" w:rsidRPr="001C4E98" w:rsidRDefault="001C4E98" w:rsidP="001C4E98">
      <w:pPr>
        <w:spacing w:after="0" w:line="240" w:lineRule="atLeast"/>
        <w:rPr>
          <w:rFonts w:cs="Arial"/>
          <w:b/>
          <w:bCs/>
          <w:sz w:val="22"/>
          <w:szCs w:val="22"/>
          <w:u w:val="single"/>
        </w:rPr>
      </w:pPr>
      <w:r w:rsidRPr="001C4E98">
        <w:rPr>
          <w:rFonts w:cs="Arial"/>
          <w:b/>
          <w:bCs/>
          <w:sz w:val="22"/>
          <w:szCs w:val="22"/>
          <w:u w:val="single"/>
        </w:rPr>
        <w:t>Požadované služby:</w:t>
      </w:r>
    </w:p>
    <w:p w14:paraId="6650BBDE" w14:textId="77777777" w:rsidR="001C4E98" w:rsidRPr="009B0B0A" w:rsidRDefault="001C4E98" w:rsidP="001C4E98">
      <w:pPr>
        <w:spacing w:after="0" w:line="240" w:lineRule="atLeast"/>
        <w:rPr>
          <w:rFonts w:asciiTheme="minorHAnsi" w:hAnsiTheme="minorHAnsi" w:cstheme="minorHAnsi"/>
          <w:b/>
          <w:bCs/>
        </w:rPr>
      </w:pPr>
      <w:r w:rsidRPr="001C4E98">
        <w:rPr>
          <w:rFonts w:cs="Arial"/>
          <w:sz w:val="22"/>
          <w:szCs w:val="22"/>
        </w:rPr>
        <w:t>Součástí dodávky musí být instalace stroje v místě dodávky a zaškolení obsluhy stroje ohledně ovládání stroje, údržby stroje a používání.</w:t>
      </w:r>
    </w:p>
    <w:p w14:paraId="11543E04" w14:textId="77777777" w:rsidR="001C4E98" w:rsidRDefault="001C4E98" w:rsidP="00B41CE7">
      <w:pPr>
        <w:spacing w:line="240" w:lineRule="atLeast"/>
        <w:rPr>
          <w:rFonts w:cs="Arial"/>
          <w:sz w:val="22"/>
          <w:szCs w:val="22"/>
        </w:rPr>
      </w:pPr>
    </w:p>
    <w:sectPr w:rsidR="001C4E98" w:rsidSect="009E518E">
      <w:headerReference w:type="default" r:id="rId8"/>
      <w:footerReference w:type="default" r:id="rId9"/>
      <w:headerReference w:type="first" r:id="rId10"/>
      <w:footerReference w:type="first" r:id="rId11"/>
      <w:pgSz w:w="11906" w:h="16838"/>
      <w:pgMar w:top="2269" w:right="1286" w:bottom="1702" w:left="1260" w:header="0"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5C93" w14:textId="77777777" w:rsidR="00FC1862" w:rsidRDefault="00FC1862" w:rsidP="003829EA">
      <w:pPr>
        <w:spacing w:line="240" w:lineRule="auto"/>
      </w:pPr>
      <w:r>
        <w:separator/>
      </w:r>
    </w:p>
  </w:endnote>
  <w:endnote w:type="continuationSeparator" w:id="0">
    <w:p w14:paraId="0BDCE9BF"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echnika">
    <w:altName w:val="Calibri"/>
    <w:panose1 w:val="00000500000000000000"/>
    <w:charset w:val="00"/>
    <w:family w:val="modern"/>
    <w:notTrueType/>
    <w:pitch w:val="variable"/>
    <w:sig w:usb0="00000087" w:usb1="00000001" w:usb2="00000000" w:usb3="00000000" w:csb0="0000009B" w:csb1="00000000"/>
  </w:font>
  <w:font w:name="Technika Book">
    <w:altName w:val="Calibri"/>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C573" w14:textId="77777777" w:rsidR="00FC1862" w:rsidRDefault="00FC1862" w:rsidP="003829EA">
      <w:pPr>
        <w:spacing w:line="240" w:lineRule="auto"/>
      </w:pPr>
      <w:r>
        <w:separator/>
      </w:r>
    </w:p>
  </w:footnote>
  <w:footnote w:type="continuationSeparator" w:id="0">
    <w:p w14:paraId="748A02FB"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70EC07E3" w:rsidR="00D11B58" w:rsidRDefault="009E518E" w:rsidP="00055951">
    <w:pPr>
      <w:pStyle w:val="Zhlav"/>
      <w:rPr>
        <w:caps/>
        <w:spacing w:val="8"/>
        <w:kern w:val="20"/>
        <w:szCs w:val="20"/>
        <w:lang w:val="en-GB" w:bidi="ar-SA"/>
      </w:rPr>
    </w:pPr>
    <w:r>
      <w:rPr>
        <w:caps/>
        <w:noProof/>
        <w:spacing w:val="8"/>
        <w:kern w:val="20"/>
        <w:szCs w:val="20"/>
        <w:lang w:val="en-GB" w:bidi="ar-SA"/>
      </w:rPr>
      <w:drawing>
        <wp:anchor distT="0" distB="0" distL="114300" distR="114300" simplePos="0" relativeHeight="251658240" behindDoc="0" locked="0" layoutInCell="1" allowOverlap="1" wp14:anchorId="21B0F238" wp14:editId="75548323">
          <wp:simplePos x="0" y="0"/>
          <wp:positionH relativeFrom="column">
            <wp:posOffset>0</wp:posOffset>
          </wp:positionH>
          <wp:positionV relativeFrom="paragraph">
            <wp:posOffset>200025</wp:posOffset>
          </wp:positionV>
          <wp:extent cx="5943600" cy="617855"/>
          <wp:effectExtent l="0" t="0" r="0" b="0"/>
          <wp:wrapNone/>
          <wp:docPr id="4214218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54667" name="Obrázek 257254667"/>
                  <pic:cNvPicPr/>
                </pic:nvPicPr>
                <pic:blipFill>
                  <a:blip r:embed="rId1"/>
                  <a:stretch>
                    <a:fillRect/>
                  </a:stretch>
                </pic:blipFill>
                <pic:spPr>
                  <a:xfrm>
                    <a:off x="0" y="0"/>
                    <a:ext cx="5943600" cy="617855"/>
                  </a:xfrm>
                  <a:prstGeom prst="rect">
                    <a:avLst/>
                  </a:prstGeom>
                </pic:spPr>
              </pic:pic>
            </a:graphicData>
          </a:graphic>
          <wp14:sizeRelH relativeFrom="page">
            <wp14:pctWidth>0</wp14:pctWidth>
          </wp14:sizeRelH>
          <wp14:sizeRelV relativeFrom="page">
            <wp14:pctHeight>0</wp14:pctHeight>
          </wp14:sizeRelV>
        </wp:anchor>
      </w:drawing>
    </w:r>
  </w:p>
  <w:p w14:paraId="0044235C" w14:textId="77777777" w:rsidR="009E518E" w:rsidRDefault="009E518E" w:rsidP="00055951">
    <w:pPr>
      <w:pStyle w:val="Zhlav"/>
      <w:rPr>
        <w:caps/>
        <w:spacing w:val="8"/>
        <w:kern w:val="20"/>
        <w:szCs w:val="20"/>
        <w:lang w:val="en-GB" w:bidi="ar-SA"/>
      </w:rPr>
    </w:pPr>
  </w:p>
  <w:p w14:paraId="0025ABE8" w14:textId="7D062CA7" w:rsidR="009E518E" w:rsidRDefault="009E518E" w:rsidP="00055951">
    <w:pPr>
      <w:pStyle w:val="Zhlav"/>
      <w:rPr>
        <w:caps/>
        <w:spacing w:val="8"/>
        <w:kern w:val="20"/>
        <w:szCs w:val="20"/>
        <w:lang w:val="en-GB" w:bidi="ar-SA"/>
      </w:rPr>
    </w:pPr>
  </w:p>
  <w:p w14:paraId="65666C37" w14:textId="47C32943" w:rsidR="009F7FFD" w:rsidRDefault="009F7FFD" w:rsidP="00477132">
    <w:pPr>
      <w:pStyle w:val="Zhlav"/>
    </w:pPr>
  </w:p>
  <w:p w14:paraId="5F413ABE" w14:textId="425486F3" w:rsidR="00477132" w:rsidRPr="001442C5" w:rsidRDefault="00D11B58" w:rsidP="009E518E">
    <w:pPr>
      <w:pStyle w:val="Zhlav"/>
      <w:jc w:val="right"/>
    </w:pPr>
    <w:r>
      <w:t xml:space="preserve">Číslo smlouvy: </w:t>
    </w:r>
    <w:r w:rsidR="00D0479D">
      <w:t>1125000401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2"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0AD3F10"/>
    <w:multiLevelType w:val="hybridMultilevel"/>
    <w:tmpl w:val="ED86D1C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3"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7"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8"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2" w15:restartNumberingAfterBreak="0">
    <w:nsid w:val="6B032141"/>
    <w:multiLevelType w:val="hybridMultilevel"/>
    <w:tmpl w:val="CDF25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7"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8"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086225314">
    <w:abstractNumId w:val="19"/>
  </w:num>
  <w:num w:numId="2" w16cid:durableId="6457422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7989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513627">
    <w:abstractNumId w:val="1"/>
  </w:num>
  <w:num w:numId="5" w16cid:durableId="189496210">
    <w:abstractNumId w:val="12"/>
  </w:num>
  <w:num w:numId="6" w16cid:durableId="184249580">
    <w:abstractNumId w:val="23"/>
  </w:num>
  <w:num w:numId="7" w16cid:durableId="16487083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02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38980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201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637872">
    <w:abstractNumId w:val="34"/>
  </w:num>
  <w:num w:numId="12" w16cid:durableId="1901207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1420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214482">
    <w:abstractNumId w:val="27"/>
    <w:lvlOverride w:ilvl="0">
      <w:startOverride w:val="1"/>
    </w:lvlOverride>
  </w:num>
  <w:num w:numId="15" w16cid:durableId="1166751716">
    <w:abstractNumId w:val="26"/>
    <w:lvlOverride w:ilvl="0">
      <w:startOverride w:val="1"/>
    </w:lvlOverride>
  </w:num>
  <w:num w:numId="16" w16cid:durableId="10886928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13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603621">
    <w:abstractNumId w:val="14"/>
  </w:num>
  <w:num w:numId="19" w16cid:durableId="2026326211">
    <w:abstractNumId w:val="8"/>
  </w:num>
  <w:num w:numId="20" w16cid:durableId="1811744011">
    <w:abstractNumId w:val="0"/>
  </w:num>
  <w:num w:numId="21" w16cid:durableId="203366475">
    <w:abstractNumId w:val="16"/>
  </w:num>
  <w:num w:numId="22" w16cid:durableId="1125853987">
    <w:abstractNumId w:val="37"/>
  </w:num>
  <w:num w:numId="23" w16cid:durableId="83036111">
    <w:abstractNumId w:val="38"/>
  </w:num>
  <w:num w:numId="24" w16cid:durableId="998733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69758">
    <w:abstractNumId w:val="3"/>
  </w:num>
  <w:num w:numId="26" w16cid:durableId="1588223968">
    <w:abstractNumId w:val="29"/>
  </w:num>
  <w:num w:numId="27" w16cid:durableId="2032144878">
    <w:abstractNumId w:val="6"/>
  </w:num>
  <w:num w:numId="28" w16cid:durableId="1138913384">
    <w:abstractNumId w:val="36"/>
  </w:num>
  <w:num w:numId="29" w16cid:durableId="1820078045">
    <w:abstractNumId w:val="20"/>
  </w:num>
  <w:num w:numId="30" w16cid:durableId="1160581193">
    <w:abstractNumId w:val="28"/>
  </w:num>
  <w:num w:numId="31" w16cid:durableId="1508058196">
    <w:abstractNumId w:val="5"/>
  </w:num>
  <w:num w:numId="32" w16cid:durableId="1041126680">
    <w:abstractNumId w:val="33"/>
  </w:num>
  <w:num w:numId="33" w16cid:durableId="1496258243">
    <w:abstractNumId w:val="25"/>
  </w:num>
  <w:num w:numId="34" w16cid:durableId="1706055363">
    <w:abstractNumId w:val="35"/>
  </w:num>
  <w:num w:numId="35" w16cid:durableId="1334602894">
    <w:abstractNumId w:val="4"/>
  </w:num>
  <w:num w:numId="36" w16cid:durableId="2053268676">
    <w:abstractNumId w:val="2"/>
  </w:num>
  <w:num w:numId="37" w16cid:durableId="1499879917">
    <w:abstractNumId w:val="10"/>
  </w:num>
  <w:num w:numId="38" w16cid:durableId="442384966">
    <w:abstractNumId w:val="17"/>
  </w:num>
  <w:num w:numId="39" w16cid:durableId="1605922032">
    <w:abstractNumId w:val="13"/>
  </w:num>
  <w:num w:numId="40" w16cid:durableId="504250110">
    <w:abstractNumId w:val="32"/>
  </w:num>
  <w:num w:numId="41" w16cid:durableId="7377534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C29D8"/>
    <w:rsid w:val="000D4549"/>
    <w:rsid w:val="000F1E0B"/>
    <w:rsid w:val="000F3D93"/>
    <w:rsid w:val="00101730"/>
    <w:rsid w:val="001147F1"/>
    <w:rsid w:val="00123ECB"/>
    <w:rsid w:val="001442C5"/>
    <w:rsid w:val="001766B4"/>
    <w:rsid w:val="001A2AA3"/>
    <w:rsid w:val="001A35EE"/>
    <w:rsid w:val="001A6C25"/>
    <w:rsid w:val="001B08FA"/>
    <w:rsid w:val="001C4E98"/>
    <w:rsid w:val="001C699F"/>
    <w:rsid w:val="001D6EFA"/>
    <w:rsid w:val="001E6A87"/>
    <w:rsid w:val="00214B7A"/>
    <w:rsid w:val="002222BF"/>
    <w:rsid w:val="00224018"/>
    <w:rsid w:val="0022682C"/>
    <w:rsid w:val="00247379"/>
    <w:rsid w:val="00287FCC"/>
    <w:rsid w:val="00297CB8"/>
    <w:rsid w:val="002C12AA"/>
    <w:rsid w:val="002E6870"/>
    <w:rsid w:val="002F166B"/>
    <w:rsid w:val="002F40A4"/>
    <w:rsid w:val="00346C1A"/>
    <w:rsid w:val="00361595"/>
    <w:rsid w:val="00362CEF"/>
    <w:rsid w:val="00365638"/>
    <w:rsid w:val="003703A2"/>
    <w:rsid w:val="003829EA"/>
    <w:rsid w:val="00387CAD"/>
    <w:rsid w:val="003A768B"/>
    <w:rsid w:val="003D3B62"/>
    <w:rsid w:val="003E77CC"/>
    <w:rsid w:val="00400F34"/>
    <w:rsid w:val="0040546C"/>
    <w:rsid w:val="004175CC"/>
    <w:rsid w:val="00427F23"/>
    <w:rsid w:val="004301E1"/>
    <w:rsid w:val="0044185C"/>
    <w:rsid w:val="004511E7"/>
    <w:rsid w:val="004529D4"/>
    <w:rsid w:val="00474525"/>
    <w:rsid w:val="00477132"/>
    <w:rsid w:val="00482C81"/>
    <w:rsid w:val="004936F7"/>
    <w:rsid w:val="00495AE3"/>
    <w:rsid w:val="004A1655"/>
    <w:rsid w:val="004A6912"/>
    <w:rsid w:val="004B32D1"/>
    <w:rsid w:val="004C0FB6"/>
    <w:rsid w:val="004C34B5"/>
    <w:rsid w:val="004E4774"/>
    <w:rsid w:val="0050153A"/>
    <w:rsid w:val="00521253"/>
    <w:rsid w:val="0053283D"/>
    <w:rsid w:val="0053518B"/>
    <w:rsid w:val="00566042"/>
    <w:rsid w:val="0058340F"/>
    <w:rsid w:val="005846C0"/>
    <w:rsid w:val="005A5B6F"/>
    <w:rsid w:val="005A6219"/>
    <w:rsid w:val="005C5BE6"/>
    <w:rsid w:val="005D5122"/>
    <w:rsid w:val="005E7081"/>
    <w:rsid w:val="005E759D"/>
    <w:rsid w:val="00601112"/>
    <w:rsid w:val="00643D86"/>
    <w:rsid w:val="00651AF8"/>
    <w:rsid w:val="00654FEF"/>
    <w:rsid w:val="006631FD"/>
    <w:rsid w:val="006751FB"/>
    <w:rsid w:val="00697974"/>
    <w:rsid w:val="006B3FB7"/>
    <w:rsid w:val="00713FCF"/>
    <w:rsid w:val="00724BC5"/>
    <w:rsid w:val="0074322B"/>
    <w:rsid w:val="007536D8"/>
    <w:rsid w:val="00775FC7"/>
    <w:rsid w:val="00790AFA"/>
    <w:rsid w:val="007C2DCB"/>
    <w:rsid w:val="007D57DB"/>
    <w:rsid w:val="007D5B59"/>
    <w:rsid w:val="007E6223"/>
    <w:rsid w:val="00813628"/>
    <w:rsid w:val="008275C9"/>
    <w:rsid w:val="00833334"/>
    <w:rsid w:val="00840B75"/>
    <w:rsid w:val="00845050"/>
    <w:rsid w:val="00846701"/>
    <w:rsid w:val="008620BF"/>
    <w:rsid w:val="00862247"/>
    <w:rsid w:val="008901E6"/>
    <w:rsid w:val="00892FF3"/>
    <w:rsid w:val="008D4B2A"/>
    <w:rsid w:val="008F06DE"/>
    <w:rsid w:val="009039B5"/>
    <w:rsid w:val="00903B41"/>
    <w:rsid w:val="009236DB"/>
    <w:rsid w:val="00925272"/>
    <w:rsid w:val="00931CC4"/>
    <w:rsid w:val="00941856"/>
    <w:rsid w:val="00943AD5"/>
    <w:rsid w:val="00945AED"/>
    <w:rsid w:val="00947AAD"/>
    <w:rsid w:val="009566D3"/>
    <w:rsid w:val="00965B04"/>
    <w:rsid w:val="0098494F"/>
    <w:rsid w:val="00992EFE"/>
    <w:rsid w:val="00997E73"/>
    <w:rsid w:val="009A04F0"/>
    <w:rsid w:val="009E518E"/>
    <w:rsid w:val="009E583D"/>
    <w:rsid w:val="009F6BE8"/>
    <w:rsid w:val="009F7FFD"/>
    <w:rsid w:val="00A02B41"/>
    <w:rsid w:val="00A059A7"/>
    <w:rsid w:val="00A20D84"/>
    <w:rsid w:val="00A24073"/>
    <w:rsid w:val="00A25B4A"/>
    <w:rsid w:val="00A27B9B"/>
    <w:rsid w:val="00A354F1"/>
    <w:rsid w:val="00A43071"/>
    <w:rsid w:val="00A5019A"/>
    <w:rsid w:val="00A75551"/>
    <w:rsid w:val="00A80A4D"/>
    <w:rsid w:val="00A80D2A"/>
    <w:rsid w:val="00A82DD0"/>
    <w:rsid w:val="00A87B29"/>
    <w:rsid w:val="00A90D7F"/>
    <w:rsid w:val="00A90E4B"/>
    <w:rsid w:val="00A9164E"/>
    <w:rsid w:val="00AA42A0"/>
    <w:rsid w:val="00AA7807"/>
    <w:rsid w:val="00AB47AE"/>
    <w:rsid w:val="00AB7078"/>
    <w:rsid w:val="00AC295B"/>
    <w:rsid w:val="00AD7637"/>
    <w:rsid w:val="00AF37FE"/>
    <w:rsid w:val="00B047DE"/>
    <w:rsid w:val="00B41CE7"/>
    <w:rsid w:val="00B56B94"/>
    <w:rsid w:val="00B62D10"/>
    <w:rsid w:val="00B9046E"/>
    <w:rsid w:val="00BB3D53"/>
    <w:rsid w:val="00BC518B"/>
    <w:rsid w:val="00BC7921"/>
    <w:rsid w:val="00BD26E3"/>
    <w:rsid w:val="00BD713C"/>
    <w:rsid w:val="00BE3A4A"/>
    <w:rsid w:val="00BE3F5B"/>
    <w:rsid w:val="00C009EB"/>
    <w:rsid w:val="00C379A4"/>
    <w:rsid w:val="00C73158"/>
    <w:rsid w:val="00C809F0"/>
    <w:rsid w:val="00C91CEA"/>
    <w:rsid w:val="00CA52C1"/>
    <w:rsid w:val="00CD47F8"/>
    <w:rsid w:val="00CE6DA7"/>
    <w:rsid w:val="00CF78C3"/>
    <w:rsid w:val="00D0479D"/>
    <w:rsid w:val="00D11B58"/>
    <w:rsid w:val="00D22F05"/>
    <w:rsid w:val="00D24A86"/>
    <w:rsid w:val="00D33E16"/>
    <w:rsid w:val="00D37D26"/>
    <w:rsid w:val="00D41F9A"/>
    <w:rsid w:val="00D44A65"/>
    <w:rsid w:val="00D46F0F"/>
    <w:rsid w:val="00D60AEF"/>
    <w:rsid w:val="00D700FB"/>
    <w:rsid w:val="00D81B9E"/>
    <w:rsid w:val="00D83C88"/>
    <w:rsid w:val="00D872B3"/>
    <w:rsid w:val="00DA704A"/>
    <w:rsid w:val="00DC662C"/>
    <w:rsid w:val="00DD6343"/>
    <w:rsid w:val="00DE338B"/>
    <w:rsid w:val="00DE3B26"/>
    <w:rsid w:val="00DE3BBE"/>
    <w:rsid w:val="00DE6392"/>
    <w:rsid w:val="00E000C0"/>
    <w:rsid w:val="00E054B3"/>
    <w:rsid w:val="00E31A05"/>
    <w:rsid w:val="00E50DAA"/>
    <w:rsid w:val="00E55267"/>
    <w:rsid w:val="00E552C7"/>
    <w:rsid w:val="00E65017"/>
    <w:rsid w:val="00E7485F"/>
    <w:rsid w:val="00E83E4F"/>
    <w:rsid w:val="00E877E1"/>
    <w:rsid w:val="00EA1365"/>
    <w:rsid w:val="00EA5316"/>
    <w:rsid w:val="00EA70D6"/>
    <w:rsid w:val="00EB66DF"/>
    <w:rsid w:val="00EC0FD6"/>
    <w:rsid w:val="00EC2A8D"/>
    <w:rsid w:val="00EE7D21"/>
    <w:rsid w:val="00EF3AFA"/>
    <w:rsid w:val="00F11829"/>
    <w:rsid w:val="00F154F8"/>
    <w:rsid w:val="00F211A0"/>
    <w:rsid w:val="00F23D38"/>
    <w:rsid w:val="00F37F60"/>
    <w:rsid w:val="00F51C2F"/>
    <w:rsid w:val="00F6207E"/>
    <w:rsid w:val="00F65CED"/>
    <w:rsid w:val="00FA47DE"/>
    <w:rsid w:val="00FB52C0"/>
    <w:rsid w:val="00FC1862"/>
    <w:rsid w:val="00FC2511"/>
    <w:rsid w:val="00FC56F2"/>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11</Pages>
  <Words>3063</Words>
  <Characters>18078</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21099</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25</cp:revision>
  <cp:lastPrinted>2025-05-23T07:41:00Z</cp:lastPrinted>
  <dcterms:created xsi:type="dcterms:W3CDTF">2024-01-16T15:35:00Z</dcterms:created>
  <dcterms:modified xsi:type="dcterms:W3CDTF">2025-05-23T08:00:00Z</dcterms:modified>
  <dc:language>en-US</dc:language>
</cp:coreProperties>
</file>