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B318" w14:textId="5D910BD7" w:rsidR="00223F73" w:rsidRPr="00223F73" w:rsidRDefault="00223F73" w:rsidP="00F37256">
      <w:pPr>
        <w:spacing w:before="720" w:after="0" w:line="264" w:lineRule="auto"/>
        <w:jc w:val="both"/>
      </w:pPr>
      <w:r w:rsidRPr="00223F73">
        <w:t>Č. smlouvy:</w:t>
      </w:r>
      <w:r>
        <w:t xml:space="preserve"> </w:t>
      </w:r>
      <w:r w:rsidR="00F822C6">
        <w:t>118/2025</w:t>
      </w:r>
    </w:p>
    <w:p w14:paraId="4CEACC6E" w14:textId="6ABCDD84" w:rsidR="00223F73" w:rsidRPr="00223F73" w:rsidRDefault="00223F73" w:rsidP="00223F73">
      <w:pPr>
        <w:spacing w:before="360" w:after="360" w:line="264" w:lineRule="auto"/>
        <w:jc w:val="both"/>
        <w:rPr>
          <w:rFonts w:ascii="Segoe UI" w:hAnsi="Segoe UI" w:cs="Segoe UI"/>
          <w:b/>
          <w:bCs/>
          <w:sz w:val="36"/>
          <w:szCs w:val="36"/>
        </w:rPr>
      </w:pPr>
      <w:r w:rsidRPr="00223F73">
        <w:rPr>
          <w:rFonts w:ascii="Segoe UI" w:hAnsi="Segoe UI" w:cs="Segoe UI"/>
          <w:color w:val="767171" w:themeColor="background2" w:themeShade="80"/>
          <w:sz w:val="36"/>
          <w:szCs w:val="36"/>
        </w:rPr>
        <w:t>S</w:t>
      </w:r>
      <w:r>
        <w:rPr>
          <w:rFonts w:ascii="Segoe UI" w:hAnsi="Segoe UI" w:cs="Segoe UI"/>
          <w:color w:val="767171" w:themeColor="background2" w:themeShade="80"/>
          <w:sz w:val="36"/>
          <w:szCs w:val="36"/>
        </w:rPr>
        <w:t>MLOUVA O POSKYTOVÁNÍ SLUŽEB</w:t>
      </w:r>
    </w:p>
    <w:p w14:paraId="15A2C3B2" w14:textId="77777777" w:rsidR="00223F73" w:rsidRPr="00223F73" w:rsidRDefault="00223F73" w:rsidP="00F37256">
      <w:pPr>
        <w:spacing w:before="600" w:after="120" w:line="264" w:lineRule="auto"/>
        <w:rPr>
          <w:rFonts w:ascii="Segoe UI" w:eastAsia="Times New Roman" w:hAnsi="Segoe UI" w:cs="Segoe UI"/>
          <w:b/>
          <w:caps/>
          <w:kern w:val="0"/>
          <w:sz w:val="20"/>
          <w:szCs w:val="20"/>
          <w:lang w:eastAsia="cs-CZ"/>
          <w14:ligatures w14:val="none"/>
        </w:rPr>
      </w:pPr>
      <w:r w:rsidRPr="00223F73">
        <w:rPr>
          <w:rFonts w:ascii="Segoe UI" w:eastAsia="Times New Roman" w:hAnsi="Segoe UI" w:cs="Segoe UI"/>
          <w:b/>
          <w:caps/>
          <w:kern w:val="0"/>
          <w:sz w:val="20"/>
          <w:szCs w:val="20"/>
          <w:lang w:eastAsia="cs-CZ"/>
          <w14:ligatures w14:val="none"/>
        </w:rPr>
        <w:t>Smluvní strany:</w:t>
      </w:r>
    </w:p>
    <w:p w14:paraId="203A315F" w14:textId="77777777" w:rsidR="00223F73" w:rsidRPr="00223F73" w:rsidRDefault="00223F73" w:rsidP="00223F73">
      <w:pPr>
        <w:spacing w:after="0" w:line="264" w:lineRule="auto"/>
        <w:jc w:val="both"/>
        <w:rPr>
          <w:rFonts w:ascii="Segoe UI" w:eastAsia="Times New Roman" w:hAnsi="Segoe UI" w:cs="Segoe UI"/>
          <w:b/>
          <w:kern w:val="0"/>
          <w:sz w:val="20"/>
          <w:szCs w:val="20"/>
          <w:lang w:eastAsia="cs-CZ"/>
          <w14:ligatures w14:val="none"/>
        </w:rPr>
      </w:pPr>
      <w:r w:rsidRPr="00223F73">
        <w:rPr>
          <w:rFonts w:ascii="Segoe UI" w:eastAsia="Times New Roman" w:hAnsi="Segoe UI" w:cs="Segoe UI"/>
          <w:b/>
          <w:kern w:val="0"/>
          <w:sz w:val="20"/>
          <w:szCs w:val="20"/>
          <w:lang w:eastAsia="cs-CZ"/>
          <w14:ligatures w14:val="none"/>
        </w:rPr>
        <w:t>Státní fond životního prostředí České republiky</w:t>
      </w:r>
    </w:p>
    <w:p w14:paraId="7384DBB5" w14:textId="77777777" w:rsidR="00223F73" w:rsidRPr="00223F73" w:rsidRDefault="00223F73"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zřízený zákonem č. 388/1991 Sb., o Státním fondu životního prostředí České republiky</w:t>
      </w:r>
    </w:p>
    <w:p w14:paraId="4AED928F" w14:textId="6CAAC76E" w:rsidR="00223F73" w:rsidRPr="00223F73" w:rsidRDefault="00901548" w:rsidP="00223F73">
      <w:pPr>
        <w:spacing w:before="20" w:after="0" w:line="264" w:lineRule="auto"/>
        <w:jc w:val="both"/>
        <w:rPr>
          <w:rFonts w:ascii="Segoe UI" w:eastAsia="Times New Roman" w:hAnsi="Segoe UI" w:cs="Segoe UI"/>
          <w:kern w:val="0"/>
          <w:sz w:val="20"/>
          <w:szCs w:val="20"/>
          <w:lang w:eastAsia="cs-CZ"/>
          <w14:ligatures w14:val="none"/>
        </w:rPr>
      </w:pPr>
      <w:r>
        <w:rPr>
          <w:rFonts w:ascii="Segoe UI" w:eastAsia="Times New Roman" w:hAnsi="Segoe UI" w:cs="Segoe UI"/>
          <w:kern w:val="0"/>
          <w:sz w:val="20"/>
          <w:szCs w:val="20"/>
          <w:lang w:eastAsia="cs-CZ"/>
          <w14:ligatures w14:val="none"/>
        </w:rPr>
        <w:t>se sídlem:</w:t>
      </w:r>
      <w:r w:rsidR="00223F73" w:rsidRPr="00223F73">
        <w:rPr>
          <w:rFonts w:ascii="Segoe UI" w:eastAsia="Times New Roman" w:hAnsi="Segoe UI" w:cs="Segoe UI"/>
          <w:kern w:val="0"/>
          <w:sz w:val="20"/>
          <w:szCs w:val="20"/>
          <w:lang w:eastAsia="cs-CZ"/>
          <w14:ligatures w14:val="none"/>
        </w:rPr>
        <w:t xml:space="preserve"> Kaplanova 1931/1, 148 00 Praha 11 – Chodov</w:t>
      </w:r>
    </w:p>
    <w:p w14:paraId="33C82A24" w14:textId="208010F2" w:rsidR="00901548" w:rsidRPr="00223F73" w:rsidRDefault="00901548" w:rsidP="00901548">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korespondenční adresa: Olbrachtova 2006/9, 140 00 Praha 4 – Krč</w:t>
      </w:r>
    </w:p>
    <w:p w14:paraId="342A07AD" w14:textId="77777777" w:rsidR="00223F73" w:rsidRPr="00223F73" w:rsidRDefault="00223F73"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IČO: 00020729</w:t>
      </w:r>
    </w:p>
    <w:p w14:paraId="4B755189" w14:textId="77777777" w:rsidR="00223F73" w:rsidRDefault="00223F73"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DIČ: není plátcem DPH</w:t>
      </w:r>
    </w:p>
    <w:p w14:paraId="4B90FBBA" w14:textId="1415DF45" w:rsidR="00901548" w:rsidRPr="00223F73" w:rsidRDefault="00901548"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zastoupený: Ing. Petrem Valdmanem, ředitelem Státního fondu životního prostředí ČR</w:t>
      </w:r>
    </w:p>
    <w:p w14:paraId="3803CC48" w14:textId="77777777" w:rsidR="00223F73" w:rsidRPr="00223F73" w:rsidRDefault="00223F73"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bankovní spojení: Česká národní banka, č. účtu: 210008-9025001/0710</w:t>
      </w:r>
    </w:p>
    <w:p w14:paraId="04C0B3B6" w14:textId="381FEBC8" w:rsidR="00223F73" w:rsidRPr="00F37256" w:rsidRDefault="00223F73"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 xml:space="preserve">kontaktní osoba pro účely </w:t>
      </w:r>
      <w:r w:rsidRPr="00901548">
        <w:rPr>
          <w:rFonts w:ascii="Segoe UI" w:eastAsia="Times New Roman" w:hAnsi="Segoe UI" w:cs="Segoe UI"/>
          <w:kern w:val="0"/>
          <w:sz w:val="20"/>
          <w:szCs w:val="20"/>
          <w:lang w:eastAsia="cs-CZ"/>
          <w14:ligatures w14:val="none"/>
        </w:rPr>
        <w:t>s</w:t>
      </w:r>
      <w:r w:rsidRPr="00223F73">
        <w:rPr>
          <w:rFonts w:ascii="Segoe UI" w:eastAsia="Times New Roman" w:hAnsi="Segoe UI" w:cs="Segoe UI"/>
          <w:kern w:val="0"/>
          <w:sz w:val="20"/>
          <w:szCs w:val="20"/>
          <w:lang w:eastAsia="cs-CZ"/>
          <w14:ligatures w14:val="none"/>
        </w:rPr>
        <w:t>mlouvy:</w:t>
      </w:r>
      <w:r w:rsidR="003D45AF" w:rsidRPr="00901548">
        <w:rPr>
          <w:rFonts w:ascii="Segoe UI" w:eastAsia="Times New Roman" w:hAnsi="Segoe UI" w:cs="Segoe UI"/>
          <w:kern w:val="0"/>
          <w:sz w:val="20"/>
          <w:szCs w:val="20"/>
          <w:lang w:eastAsia="cs-CZ"/>
          <w14:ligatures w14:val="none"/>
        </w:rPr>
        <w:t xml:space="preserve"> </w:t>
      </w:r>
      <w:proofErr w:type="spellStart"/>
      <w:r w:rsidR="00B85191" w:rsidRPr="00B85191">
        <w:rPr>
          <w:rFonts w:ascii="Segoe UI" w:eastAsia="Times New Roman" w:hAnsi="Segoe UI" w:cs="Segoe UI"/>
          <w:kern w:val="0"/>
          <w:sz w:val="20"/>
          <w:szCs w:val="20"/>
          <w:highlight w:val="yellow"/>
          <w:lang w:eastAsia="cs-CZ"/>
          <w14:ligatures w14:val="none"/>
        </w:rPr>
        <w:t>xxx</w:t>
      </w:r>
      <w:proofErr w:type="spellEnd"/>
      <w:r w:rsidRPr="00F37256">
        <w:rPr>
          <w:rFonts w:ascii="Segoe UI" w:eastAsia="Times New Roman" w:hAnsi="Segoe UI" w:cs="Segoe UI"/>
          <w:kern w:val="0"/>
          <w:sz w:val="20"/>
          <w:szCs w:val="20"/>
          <w:lang w:eastAsia="cs-CZ"/>
          <w14:ligatures w14:val="none"/>
        </w:rPr>
        <w:t xml:space="preserve">, tel.: </w:t>
      </w:r>
      <w:proofErr w:type="spellStart"/>
      <w:r w:rsidR="00B85191" w:rsidRPr="00B85191">
        <w:rPr>
          <w:rFonts w:ascii="Segoe UI" w:eastAsia="Times New Roman" w:hAnsi="Segoe UI" w:cs="Segoe UI"/>
          <w:kern w:val="0"/>
          <w:sz w:val="20"/>
          <w:szCs w:val="20"/>
          <w:highlight w:val="yellow"/>
          <w:lang w:eastAsia="cs-CZ"/>
          <w14:ligatures w14:val="none"/>
        </w:rPr>
        <w:t>xxx</w:t>
      </w:r>
      <w:proofErr w:type="spellEnd"/>
      <w:r w:rsidRPr="00F37256">
        <w:rPr>
          <w:rFonts w:ascii="Segoe UI" w:eastAsia="Times New Roman" w:hAnsi="Segoe UI" w:cs="Segoe UI"/>
          <w:kern w:val="0"/>
          <w:sz w:val="20"/>
          <w:szCs w:val="20"/>
          <w:lang w:eastAsia="cs-CZ"/>
          <w14:ligatures w14:val="none"/>
        </w:rPr>
        <w:t>,</w:t>
      </w:r>
    </w:p>
    <w:p w14:paraId="6FBB0084" w14:textId="7F97E636" w:rsidR="00223F73" w:rsidRPr="00223F73" w:rsidRDefault="00223F73" w:rsidP="003D45AF">
      <w:pPr>
        <w:spacing w:before="20" w:after="120" w:line="264" w:lineRule="auto"/>
        <w:ind w:left="3175"/>
        <w:jc w:val="both"/>
        <w:rPr>
          <w:rFonts w:ascii="Segoe UI" w:eastAsia="Times New Roman" w:hAnsi="Segoe UI" w:cs="Segoe UI"/>
          <w:kern w:val="0"/>
          <w:sz w:val="20"/>
          <w:szCs w:val="20"/>
          <w:lang w:eastAsia="cs-CZ"/>
          <w14:ligatures w14:val="none"/>
        </w:rPr>
      </w:pPr>
      <w:r w:rsidRPr="00F37256">
        <w:rPr>
          <w:rFonts w:ascii="Segoe UI" w:eastAsia="Times New Roman" w:hAnsi="Segoe UI" w:cs="Segoe UI"/>
          <w:kern w:val="0"/>
          <w:sz w:val="20"/>
          <w:szCs w:val="20"/>
          <w:lang w:eastAsia="cs-CZ"/>
          <w14:ligatures w14:val="none"/>
        </w:rPr>
        <w:t xml:space="preserve">e-mail: </w:t>
      </w:r>
      <w:proofErr w:type="spellStart"/>
      <w:r w:rsidR="00B85191" w:rsidRPr="00B85191">
        <w:rPr>
          <w:rFonts w:ascii="Segoe UI" w:eastAsia="Times New Roman" w:hAnsi="Segoe UI" w:cs="Segoe UI"/>
          <w:kern w:val="0"/>
          <w:sz w:val="20"/>
          <w:szCs w:val="20"/>
          <w:highlight w:val="yellow"/>
          <w:lang w:eastAsia="cs-CZ"/>
          <w14:ligatures w14:val="none"/>
        </w:rPr>
        <w:t>xxx</w:t>
      </w:r>
      <w:proofErr w:type="spellEnd"/>
      <w:r w:rsidR="00D85D8F" w:rsidRPr="00F37256" w:rsidDel="00D85D8F">
        <w:rPr>
          <w:rFonts w:ascii="Segoe UI" w:eastAsia="Times New Roman" w:hAnsi="Segoe UI" w:cs="Segoe UI"/>
          <w:kern w:val="0"/>
          <w:sz w:val="20"/>
          <w:szCs w:val="20"/>
          <w:lang w:eastAsia="cs-CZ"/>
          <w14:ligatures w14:val="none"/>
        </w:rPr>
        <w:t xml:space="preserve"> </w:t>
      </w:r>
    </w:p>
    <w:p w14:paraId="740FB904" w14:textId="7E4D401A" w:rsidR="00223F73" w:rsidRPr="00223F73" w:rsidRDefault="00223F73" w:rsidP="00223F73">
      <w:pPr>
        <w:spacing w:before="120" w:after="0" w:line="264" w:lineRule="auto"/>
        <w:rPr>
          <w:rFonts w:ascii="Segoe UI" w:eastAsia="Times New Roman" w:hAnsi="Segoe UI" w:cs="Segoe UI"/>
          <w:i/>
          <w:iCs/>
          <w:kern w:val="0"/>
          <w:sz w:val="20"/>
          <w:szCs w:val="20"/>
          <w:lang w:eastAsia="cs-CZ"/>
          <w14:ligatures w14:val="none"/>
        </w:rPr>
      </w:pPr>
      <w:r w:rsidRPr="00223F73">
        <w:rPr>
          <w:rFonts w:ascii="Segoe UI" w:eastAsia="Times New Roman" w:hAnsi="Segoe UI" w:cs="Segoe UI"/>
          <w:i/>
          <w:iCs/>
          <w:kern w:val="0"/>
          <w:sz w:val="20"/>
          <w:szCs w:val="20"/>
          <w:lang w:eastAsia="cs-CZ"/>
          <w14:ligatures w14:val="none"/>
        </w:rPr>
        <w:t>(dále jen „</w:t>
      </w:r>
      <w:r w:rsidR="009A1DA1">
        <w:rPr>
          <w:rFonts w:ascii="Segoe UI" w:eastAsia="Times New Roman" w:hAnsi="Segoe UI" w:cs="Segoe UI"/>
          <w:i/>
          <w:iCs/>
          <w:kern w:val="0"/>
          <w:sz w:val="20"/>
          <w:szCs w:val="20"/>
          <w:lang w:eastAsia="cs-CZ"/>
          <w14:ligatures w14:val="none"/>
        </w:rPr>
        <w:t>O</w:t>
      </w:r>
      <w:r w:rsidRPr="00223F73">
        <w:rPr>
          <w:rFonts w:ascii="Segoe UI" w:eastAsia="Times New Roman" w:hAnsi="Segoe UI" w:cs="Segoe UI"/>
          <w:i/>
          <w:iCs/>
          <w:kern w:val="0"/>
          <w:sz w:val="20"/>
          <w:szCs w:val="20"/>
          <w:lang w:eastAsia="cs-CZ"/>
          <w14:ligatures w14:val="none"/>
        </w:rPr>
        <w:t>bjednatel“)</w:t>
      </w:r>
    </w:p>
    <w:p w14:paraId="1A39D268" w14:textId="77777777" w:rsidR="00223F73" w:rsidRPr="00223F73" w:rsidRDefault="00223F73" w:rsidP="00223F73">
      <w:pPr>
        <w:spacing w:after="0" w:line="264" w:lineRule="auto"/>
        <w:rPr>
          <w:rFonts w:ascii="Segoe UI" w:eastAsia="Times New Roman" w:hAnsi="Segoe UI" w:cs="Segoe UI"/>
          <w:iCs/>
          <w:kern w:val="0"/>
          <w:sz w:val="20"/>
          <w:szCs w:val="20"/>
          <w:lang w:eastAsia="cs-CZ"/>
          <w14:ligatures w14:val="none"/>
        </w:rPr>
      </w:pPr>
      <w:r w:rsidRPr="00223F73">
        <w:rPr>
          <w:rFonts w:ascii="Segoe UI" w:eastAsia="Times New Roman" w:hAnsi="Segoe UI" w:cs="Segoe UI"/>
          <w:iCs/>
          <w:kern w:val="0"/>
          <w:sz w:val="20"/>
          <w:szCs w:val="20"/>
          <w:lang w:eastAsia="cs-CZ"/>
          <w14:ligatures w14:val="none"/>
        </w:rPr>
        <w:t>na straně jedné</w:t>
      </w:r>
    </w:p>
    <w:p w14:paraId="37498E50" w14:textId="77777777" w:rsidR="00223F73" w:rsidRPr="00223F73" w:rsidRDefault="00223F73" w:rsidP="00223F73">
      <w:pPr>
        <w:spacing w:before="240" w:after="240" w:line="264" w:lineRule="auto"/>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a</w:t>
      </w:r>
    </w:p>
    <w:p w14:paraId="52816566" w14:textId="77777777" w:rsidR="003E6849" w:rsidRPr="00901548" w:rsidRDefault="003E6849" w:rsidP="00223F73">
      <w:pPr>
        <w:spacing w:after="0" w:line="264" w:lineRule="auto"/>
        <w:jc w:val="both"/>
        <w:rPr>
          <w:rFonts w:ascii="Segoe UI" w:hAnsi="Segoe UI" w:cs="Segoe UI"/>
          <w:b/>
          <w:bCs/>
          <w:sz w:val="20"/>
          <w:szCs w:val="20"/>
        </w:rPr>
      </w:pPr>
      <w:bookmarkStart w:id="0" w:name="_Hlk176362826"/>
      <w:proofErr w:type="spellStart"/>
      <w:r w:rsidRPr="00901548">
        <w:rPr>
          <w:rFonts w:ascii="Segoe UI" w:hAnsi="Segoe UI" w:cs="Segoe UI"/>
          <w:b/>
          <w:bCs/>
          <w:sz w:val="20"/>
          <w:szCs w:val="20"/>
        </w:rPr>
        <w:t>Inpram</w:t>
      </w:r>
      <w:proofErr w:type="spellEnd"/>
      <w:r w:rsidRPr="00901548">
        <w:rPr>
          <w:rFonts w:ascii="Segoe UI" w:hAnsi="Segoe UI" w:cs="Segoe UI"/>
          <w:b/>
          <w:bCs/>
          <w:sz w:val="20"/>
          <w:szCs w:val="20"/>
        </w:rPr>
        <w:t xml:space="preserve"> a.s.</w:t>
      </w:r>
    </w:p>
    <w:bookmarkEnd w:id="0"/>
    <w:p w14:paraId="6A7D64EA" w14:textId="4AB4DF4B" w:rsidR="00517A17" w:rsidRPr="00901548" w:rsidRDefault="00517A17" w:rsidP="00223F73">
      <w:pPr>
        <w:spacing w:after="0" w:line="264" w:lineRule="auto"/>
        <w:jc w:val="both"/>
        <w:rPr>
          <w:rFonts w:ascii="Segoe UI" w:hAnsi="Segoe UI" w:cs="Segoe UI"/>
          <w:sz w:val="20"/>
          <w:szCs w:val="20"/>
        </w:rPr>
      </w:pPr>
      <w:r w:rsidRPr="00901548">
        <w:rPr>
          <w:rFonts w:ascii="Segoe UI" w:hAnsi="Segoe UI" w:cs="Segoe UI"/>
          <w:sz w:val="20"/>
          <w:szCs w:val="20"/>
        </w:rPr>
        <w:t>zapsána v Obchodním rejstříku vedeném Městským soudem v Praze, oddíl B, vložka 11649</w:t>
      </w:r>
    </w:p>
    <w:p w14:paraId="4DCAB372" w14:textId="56177AEE" w:rsidR="00E76B19" w:rsidRPr="00901548" w:rsidRDefault="00517A17" w:rsidP="00223F73">
      <w:pPr>
        <w:spacing w:after="0" w:line="264" w:lineRule="auto"/>
        <w:jc w:val="both"/>
        <w:rPr>
          <w:rFonts w:ascii="Segoe UI" w:hAnsi="Segoe UI" w:cs="Segoe UI"/>
          <w:sz w:val="20"/>
          <w:szCs w:val="20"/>
        </w:rPr>
      </w:pPr>
      <w:r w:rsidRPr="00901548">
        <w:rPr>
          <w:rFonts w:ascii="Segoe UI" w:hAnsi="Segoe UI" w:cs="Segoe UI"/>
          <w:sz w:val="20"/>
          <w:szCs w:val="20"/>
        </w:rPr>
        <w:t>sídlo:</w:t>
      </w:r>
      <w:r w:rsidR="00E76B19" w:rsidRPr="00901548">
        <w:rPr>
          <w:rFonts w:ascii="Segoe UI" w:hAnsi="Segoe UI" w:cs="Segoe UI"/>
          <w:sz w:val="20"/>
          <w:szCs w:val="20"/>
        </w:rPr>
        <w:t xml:space="preserve"> Vinohradská 184, 130 52 Praha – Vinohrady </w:t>
      </w:r>
    </w:p>
    <w:p w14:paraId="0A20FD89" w14:textId="77777777" w:rsidR="00E76B19" w:rsidRPr="00901548" w:rsidRDefault="00E76B19" w:rsidP="00223F73">
      <w:pPr>
        <w:spacing w:after="0" w:line="264" w:lineRule="auto"/>
        <w:jc w:val="both"/>
        <w:rPr>
          <w:rFonts w:ascii="Segoe UI" w:hAnsi="Segoe UI" w:cs="Segoe UI"/>
          <w:sz w:val="20"/>
          <w:szCs w:val="20"/>
        </w:rPr>
      </w:pPr>
      <w:r w:rsidRPr="00901548">
        <w:rPr>
          <w:rFonts w:ascii="Segoe UI" w:hAnsi="Segoe UI" w:cs="Segoe UI"/>
          <w:sz w:val="20"/>
          <w:szCs w:val="20"/>
        </w:rPr>
        <w:t>IČO: 27498123</w:t>
      </w:r>
    </w:p>
    <w:p w14:paraId="0583FD9B" w14:textId="77777777" w:rsidR="00517A17" w:rsidRPr="00901548" w:rsidRDefault="00E76B19" w:rsidP="00223F73">
      <w:pPr>
        <w:spacing w:after="0" w:line="264" w:lineRule="auto"/>
        <w:jc w:val="both"/>
        <w:rPr>
          <w:rFonts w:ascii="Segoe UI" w:hAnsi="Segoe UI" w:cs="Segoe UI"/>
          <w:sz w:val="20"/>
          <w:szCs w:val="20"/>
        </w:rPr>
      </w:pPr>
      <w:r w:rsidRPr="00901548">
        <w:rPr>
          <w:rFonts w:ascii="Segoe UI" w:hAnsi="Segoe UI" w:cs="Segoe UI"/>
          <w:sz w:val="20"/>
          <w:szCs w:val="20"/>
        </w:rPr>
        <w:t xml:space="preserve">DIČ: CZ27498123 </w:t>
      </w:r>
    </w:p>
    <w:p w14:paraId="2EAB284B" w14:textId="26356786" w:rsidR="00E76B19" w:rsidRPr="00901548" w:rsidRDefault="00517A17" w:rsidP="00223F73">
      <w:pPr>
        <w:spacing w:after="0" w:line="264" w:lineRule="auto"/>
        <w:jc w:val="both"/>
        <w:rPr>
          <w:rFonts w:ascii="Segoe UI" w:hAnsi="Segoe UI" w:cs="Segoe UI"/>
          <w:sz w:val="20"/>
          <w:szCs w:val="20"/>
        </w:rPr>
      </w:pPr>
      <w:r w:rsidRPr="00901548">
        <w:rPr>
          <w:rFonts w:ascii="Segoe UI" w:hAnsi="Segoe UI" w:cs="Segoe UI"/>
          <w:sz w:val="20"/>
          <w:szCs w:val="20"/>
        </w:rPr>
        <w:t>Plátce DPH: ANO</w:t>
      </w:r>
    </w:p>
    <w:p w14:paraId="727BE515" w14:textId="77777777" w:rsidR="00901548" w:rsidRPr="00901548" w:rsidRDefault="00901548" w:rsidP="00901548">
      <w:pPr>
        <w:spacing w:after="0" w:line="264" w:lineRule="auto"/>
        <w:jc w:val="both"/>
        <w:rPr>
          <w:rFonts w:ascii="Segoe UI" w:hAnsi="Segoe UI" w:cs="Segoe UI"/>
          <w:sz w:val="20"/>
          <w:szCs w:val="20"/>
        </w:rPr>
      </w:pPr>
      <w:r w:rsidRPr="00901548">
        <w:rPr>
          <w:rFonts w:ascii="Segoe UI" w:hAnsi="Segoe UI" w:cs="Segoe UI"/>
          <w:sz w:val="20"/>
          <w:szCs w:val="20"/>
        </w:rPr>
        <w:t xml:space="preserve">zastoupena: Ing. Bc. Václavem </w:t>
      </w:r>
      <w:proofErr w:type="spellStart"/>
      <w:r w:rsidRPr="00901548">
        <w:rPr>
          <w:rFonts w:ascii="Segoe UI" w:hAnsi="Segoe UI" w:cs="Segoe UI"/>
          <w:sz w:val="20"/>
          <w:szCs w:val="20"/>
        </w:rPr>
        <w:t>Hukem</w:t>
      </w:r>
      <w:proofErr w:type="spellEnd"/>
      <w:r w:rsidRPr="00901548">
        <w:rPr>
          <w:rFonts w:ascii="Segoe UI" w:hAnsi="Segoe UI" w:cs="Segoe UI"/>
          <w:sz w:val="20"/>
          <w:szCs w:val="20"/>
        </w:rPr>
        <w:t>, místopředsedou správní rady</w:t>
      </w:r>
    </w:p>
    <w:p w14:paraId="32E7A9C6" w14:textId="6291DAAD" w:rsidR="00E76B19" w:rsidRPr="00901548" w:rsidRDefault="00E76B19" w:rsidP="00223F73">
      <w:pPr>
        <w:spacing w:after="0" w:line="264" w:lineRule="auto"/>
        <w:jc w:val="both"/>
        <w:rPr>
          <w:rFonts w:ascii="Segoe UI" w:hAnsi="Segoe UI" w:cs="Segoe UI"/>
          <w:sz w:val="20"/>
          <w:szCs w:val="20"/>
        </w:rPr>
      </w:pPr>
      <w:r w:rsidRPr="00901548">
        <w:rPr>
          <w:rFonts w:ascii="Segoe UI" w:hAnsi="Segoe UI" w:cs="Segoe UI"/>
          <w:sz w:val="20"/>
          <w:szCs w:val="20"/>
        </w:rPr>
        <w:t xml:space="preserve">bankovní spojení: </w:t>
      </w:r>
      <w:proofErr w:type="spellStart"/>
      <w:r w:rsidRPr="00901548">
        <w:rPr>
          <w:rFonts w:ascii="Segoe UI" w:hAnsi="Segoe UI" w:cs="Segoe UI"/>
          <w:sz w:val="20"/>
          <w:szCs w:val="20"/>
        </w:rPr>
        <w:t>Raiffeisen</w:t>
      </w:r>
      <w:proofErr w:type="spellEnd"/>
      <w:r w:rsidRPr="00901548">
        <w:rPr>
          <w:rFonts w:ascii="Segoe UI" w:hAnsi="Segoe UI" w:cs="Segoe UI"/>
          <w:sz w:val="20"/>
          <w:szCs w:val="20"/>
        </w:rPr>
        <w:t xml:space="preserve"> Bank, a.s.</w:t>
      </w:r>
      <w:r w:rsidR="00517A17" w:rsidRPr="00901548">
        <w:rPr>
          <w:rFonts w:ascii="Segoe UI" w:hAnsi="Segoe UI" w:cs="Segoe UI"/>
          <w:sz w:val="20"/>
          <w:szCs w:val="20"/>
        </w:rPr>
        <w:t xml:space="preserve">, </w:t>
      </w:r>
      <w:r w:rsidRPr="00901548">
        <w:rPr>
          <w:rFonts w:ascii="Segoe UI" w:hAnsi="Segoe UI" w:cs="Segoe UI"/>
          <w:sz w:val="20"/>
          <w:szCs w:val="20"/>
        </w:rPr>
        <w:t>číslo účtu: 2446667001/5500</w:t>
      </w:r>
    </w:p>
    <w:p w14:paraId="747F41E2" w14:textId="554E2712" w:rsidR="003E6849" w:rsidRPr="00901548" w:rsidRDefault="00517A17" w:rsidP="00223F73">
      <w:pPr>
        <w:spacing w:after="0" w:line="264" w:lineRule="auto"/>
        <w:jc w:val="both"/>
        <w:rPr>
          <w:rFonts w:ascii="Segoe UI" w:hAnsi="Segoe UI" w:cs="Segoe UI"/>
          <w:sz w:val="20"/>
          <w:szCs w:val="20"/>
        </w:rPr>
      </w:pPr>
      <w:r w:rsidRPr="00223F73">
        <w:rPr>
          <w:rFonts w:ascii="Segoe UI" w:eastAsia="Times New Roman" w:hAnsi="Segoe UI" w:cs="Segoe UI"/>
          <w:kern w:val="0"/>
          <w:sz w:val="20"/>
          <w:szCs w:val="20"/>
          <w:lang w:eastAsia="cs-CZ"/>
          <w14:ligatures w14:val="none"/>
        </w:rPr>
        <w:t xml:space="preserve">kontaktní osoba pro účely </w:t>
      </w:r>
      <w:r w:rsidRPr="00901548">
        <w:rPr>
          <w:rFonts w:ascii="Segoe UI" w:eastAsia="Times New Roman" w:hAnsi="Segoe UI" w:cs="Segoe UI"/>
          <w:kern w:val="0"/>
          <w:sz w:val="20"/>
          <w:szCs w:val="20"/>
          <w:lang w:eastAsia="cs-CZ"/>
          <w14:ligatures w14:val="none"/>
        </w:rPr>
        <w:t>s</w:t>
      </w:r>
      <w:r w:rsidRPr="00223F73">
        <w:rPr>
          <w:rFonts w:ascii="Segoe UI" w:eastAsia="Times New Roman" w:hAnsi="Segoe UI" w:cs="Segoe UI"/>
          <w:kern w:val="0"/>
          <w:sz w:val="20"/>
          <w:szCs w:val="20"/>
          <w:lang w:eastAsia="cs-CZ"/>
          <w14:ligatures w14:val="none"/>
        </w:rPr>
        <w:t>mlouvy:</w:t>
      </w:r>
      <w:r w:rsidR="003E6849" w:rsidRPr="00901548">
        <w:rPr>
          <w:rFonts w:ascii="Segoe UI" w:hAnsi="Segoe UI" w:cs="Segoe UI"/>
          <w:sz w:val="20"/>
          <w:szCs w:val="20"/>
        </w:rPr>
        <w:t xml:space="preserve"> </w:t>
      </w:r>
      <w:proofErr w:type="spellStart"/>
      <w:r w:rsidR="00B85191" w:rsidRPr="00B85191">
        <w:rPr>
          <w:rFonts w:ascii="Segoe UI" w:hAnsi="Segoe UI" w:cs="Segoe UI"/>
          <w:sz w:val="20"/>
          <w:szCs w:val="20"/>
          <w:highlight w:val="yellow"/>
        </w:rPr>
        <w:t>xxx</w:t>
      </w:r>
      <w:proofErr w:type="spellEnd"/>
      <w:r w:rsidR="003E6849" w:rsidRPr="00901548">
        <w:rPr>
          <w:rFonts w:ascii="Segoe UI" w:hAnsi="Segoe UI" w:cs="Segoe UI"/>
          <w:sz w:val="20"/>
          <w:szCs w:val="20"/>
        </w:rPr>
        <w:t xml:space="preserve">, </w:t>
      </w:r>
      <w:r w:rsidR="003D45AF" w:rsidRPr="00615BB7">
        <w:rPr>
          <w:rFonts w:ascii="Segoe UI" w:hAnsi="Segoe UI" w:cs="Segoe UI"/>
          <w:sz w:val="20"/>
          <w:szCs w:val="20"/>
        </w:rPr>
        <w:t>tel.:</w:t>
      </w:r>
      <w:r w:rsidR="00615BB7" w:rsidRPr="00615BB7">
        <w:rPr>
          <w:rFonts w:ascii="Segoe UI" w:hAnsi="Segoe UI" w:cs="Segoe UI"/>
          <w:sz w:val="20"/>
          <w:szCs w:val="20"/>
        </w:rPr>
        <w:t xml:space="preserve"> </w:t>
      </w:r>
      <w:proofErr w:type="spellStart"/>
      <w:r w:rsidR="00B85191" w:rsidRPr="00B85191">
        <w:rPr>
          <w:rFonts w:ascii="Segoe UI" w:hAnsi="Segoe UI" w:cs="Segoe UI"/>
          <w:sz w:val="20"/>
          <w:szCs w:val="20"/>
          <w:highlight w:val="yellow"/>
        </w:rPr>
        <w:t>xxx</w:t>
      </w:r>
      <w:proofErr w:type="spellEnd"/>
    </w:p>
    <w:p w14:paraId="64A731C8" w14:textId="38CD27ED" w:rsidR="003D45AF" w:rsidRPr="00223F73" w:rsidRDefault="003D45AF" w:rsidP="003D45AF">
      <w:pPr>
        <w:spacing w:before="20" w:after="120" w:line="264" w:lineRule="auto"/>
        <w:ind w:left="3175"/>
        <w:jc w:val="both"/>
        <w:rPr>
          <w:rFonts w:ascii="Segoe UI" w:eastAsia="Times New Roman" w:hAnsi="Segoe UI" w:cs="Segoe UI"/>
          <w:kern w:val="0"/>
          <w:sz w:val="20"/>
          <w:szCs w:val="20"/>
          <w:lang w:eastAsia="cs-CZ"/>
          <w14:ligatures w14:val="none"/>
        </w:rPr>
      </w:pPr>
      <w:r w:rsidRPr="00BF4570">
        <w:rPr>
          <w:rFonts w:ascii="Segoe UI" w:eastAsia="Times New Roman" w:hAnsi="Segoe UI" w:cs="Segoe UI"/>
          <w:kern w:val="0"/>
          <w:sz w:val="20"/>
          <w:szCs w:val="20"/>
          <w:lang w:eastAsia="cs-CZ"/>
          <w14:ligatures w14:val="none"/>
        </w:rPr>
        <w:t xml:space="preserve">e-mail: </w:t>
      </w:r>
      <w:proofErr w:type="spellStart"/>
      <w:r w:rsidR="00B85191" w:rsidRPr="00B85191">
        <w:rPr>
          <w:rFonts w:ascii="Segoe UI" w:eastAsia="Times New Roman" w:hAnsi="Segoe UI" w:cs="Segoe UI"/>
          <w:kern w:val="0"/>
          <w:sz w:val="20"/>
          <w:szCs w:val="20"/>
          <w:highlight w:val="yellow"/>
          <w:lang w:eastAsia="cs-CZ"/>
          <w14:ligatures w14:val="none"/>
        </w:rPr>
        <w:t>xxx</w:t>
      </w:r>
      <w:proofErr w:type="spellEnd"/>
      <w:r>
        <w:fldChar w:fldCharType="begin"/>
      </w:r>
      <w:r>
        <w:instrText>HYPERLINK "mailto:michaela.pulchartova@sfzp.cz"</w:instrText>
      </w:r>
      <w:r>
        <w:fldChar w:fldCharType="separate"/>
      </w:r>
      <w:r>
        <w:fldChar w:fldCharType="end"/>
      </w:r>
    </w:p>
    <w:p w14:paraId="46D94534" w14:textId="0B4476A7" w:rsidR="00314603" w:rsidRPr="00223F73" w:rsidRDefault="00314603" w:rsidP="00314603">
      <w:pPr>
        <w:spacing w:before="120" w:after="0" w:line="264" w:lineRule="auto"/>
        <w:rPr>
          <w:rFonts w:ascii="Segoe UI" w:eastAsia="Times New Roman" w:hAnsi="Segoe UI" w:cs="Segoe UI"/>
          <w:i/>
          <w:iCs/>
          <w:kern w:val="0"/>
          <w:sz w:val="20"/>
          <w:szCs w:val="20"/>
          <w:lang w:eastAsia="cs-CZ"/>
          <w14:ligatures w14:val="none"/>
        </w:rPr>
      </w:pPr>
      <w:r w:rsidRPr="00223F73">
        <w:rPr>
          <w:rFonts w:ascii="Segoe UI" w:eastAsia="Times New Roman" w:hAnsi="Segoe UI" w:cs="Segoe UI"/>
          <w:i/>
          <w:iCs/>
          <w:kern w:val="0"/>
          <w:sz w:val="20"/>
          <w:szCs w:val="20"/>
          <w:lang w:eastAsia="cs-CZ"/>
          <w14:ligatures w14:val="none"/>
        </w:rPr>
        <w:t>(dále jen „</w:t>
      </w:r>
      <w:r w:rsidR="009A1DA1">
        <w:rPr>
          <w:rFonts w:ascii="Segoe UI" w:eastAsia="Times New Roman" w:hAnsi="Segoe UI" w:cs="Segoe UI"/>
          <w:i/>
          <w:iCs/>
          <w:kern w:val="0"/>
          <w:sz w:val="20"/>
          <w:szCs w:val="20"/>
          <w:lang w:eastAsia="cs-CZ"/>
          <w14:ligatures w14:val="none"/>
        </w:rPr>
        <w:t>P</w:t>
      </w:r>
      <w:r w:rsidRPr="00901548">
        <w:rPr>
          <w:rFonts w:ascii="Segoe UI" w:eastAsia="Times New Roman" w:hAnsi="Segoe UI" w:cs="Segoe UI"/>
          <w:i/>
          <w:iCs/>
          <w:kern w:val="0"/>
          <w:sz w:val="20"/>
          <w:szCs w:val="20"/>
          <w:lang w:eastAsia="cs-CZ"/>
          <w14:ligatures w14:val="none"/>
        </w:rPr>
        <w:t>oskytovatel</w:t>
      </w:r>
      <w:r w:rsidRPr="00223F73">
        <w:rPr>
          <w:rFonts w:ascii="Segoe UI" w:eastAsia="Times New Roman" w:hAnsi="Segoe UI" w:cs="Segoe UI"/>
          <w:i/>
          <w:iCs/>
          <w:kern w:val="0"/>
          <w:sz w:val="20"/>
          <w:szCs w:val="20"/>
          <w:lang w:eastAsia="cs-CZ"/>
          <w14:ligatures w14:val="none"/>
        </w:rPr>
        <w:t>“)</w:t>
      </w:r>
    </w:p>
    <w:p w14:paraId="4F3F4717" w14:textId="75D6C7ED" w:rsidR="00314603" w:rsidRPr="00901548" w:rsidRDefault="00314603" w:rsidP="00314603">
      <w:pPr>
        <w:spacing w:after="0" w:line="264" w:lineRule="auto"/>
        <w:jc w:val="both"/>
        <w:rPr>
          <w:rFonts w:ascii="Segoe UI" w:eastAsia="Times New Roman" w:hAnsi="Segoe UI" w:cs="Segoe UI"/>
          <w:iCs/>
          <w:kern w:val="0"/>
          <w:sz w:val="20"/>
          <w:szCs w:val="20"/>
          <w:lang w:eastAsia="cs-CZ"/>
          <w14:ligatures w14:val="none"/>
        </w:rPr>
      </w:pPr>
      <w:r w:rsidRPr="00223F73">
        <w:rPr>
          <w:rFonts w:ascii="Segoe UI" w:eastAsia="Times New Roman" w:hAnsi="Segoe UI" w:cs="Segoe UI"/>
          <w:iCs/>
          <w:kern w:val="0"/>
          <w:sz w:val="20"/>
          <w:szCs w:val="20"/>
          <w:lang w:eastAsia="cs-CZ"/>
          <w14:ligatures w14:val="none"/>
        </w:rPr>
        <w:t xml:space="preserve">na straně </w:t>
      </w:r>
      <w:r w:rsidRPr="00901548">
        <w:rPr>
          <w:rFonts w:ascii="Segoe UI" w:hAnsi="Segoe UI" w:cs="Segoe UI"/>
          <w:sz w:val="20"/>
          <w:szCs w:val="20"/>
        </w:rPr>
        <w:t>druhé</w:t>
      </w:r>
    </w:p>
    <w:p w14:paraId="1F3695B9" w14:textId="40BCB4EA" w:rsidR="00314603" w:rsidRPr="00901548" w:rsidRDefault="00314603" w:rsidP="00314603">
      <w:pPr>
        <w:pStyle w:val="Zkladntext"/>
        <w:spacing w:before="240" w:after="120"/>
        <w:rPr>
          <w:rFonts w:ascii="Segoe UI" w:hAnsi="Segoe UI" w:cs="Segoe UI"/>
          <w:color w:val="auto"/>
          <w:sz w:val="20"/>
        </w:rPr>
      </w:pPr>
      <w:r w:rsidRPr="00901548">
        <w:rPr>
          <w:rFonts w:ascii="Segoe UI" w:hAnsi="Segoe UI" w:cs="Segoe UI"/>
          <w:color w:val="auto"/>
          <w:sz w:val="20"/>
        </w:rPr>
        <w:t xml:space="preserve">(společně dále jen </w:t>
      </w:r>
      <w:r w:rsidRPr="00901548">
        <w:rPr>
          <w:rFonts w:ascii="Segoe UI" w:hAnsi="Segoe UI" w:cs="Segoe UI"/>
          <w:i/>
          <w:color w:val="auto"/>
          <w:sz w:val="20"/>
        </w:rPr>
        <w:t>„</w:t>
      </w:r>
      <w:r w:rsidR="009A1DA1">
        <w:rPr>
          <w:rFonts w:ascii="Segoe UI" w:hAnsi="Segoe UI" w:cs="Segoe UI"/>
          <w:i/>
          <w:color w:val="auto"/>
          <w:sz w:val="20"/>
        </w:rPr>
        <w:t>S</w:t>
      </w:r>
      <w:r w:rsidRPr="00901548">
        <w:rPr>
          <w:rFonts w:ascii="Segoe UI" w:hAnsi="Segoe UI" w:cs="Segoe UI"/>
          <w:i/>
          <w:color w:val="auto"/>
          <w:sz w:val="20"/>
        </w:rPr>
        <w:t>mluvní strany“</w:t>
      </w:r>
      <w:r w:rsidRPr="00901548">
        <w:rPr>
          <w:rFonts w:ascii="Segoe UI" w:hAnsi="Segoe UI" w:cs="Segoe UI"/>
          <w:color w:val="auto"/>
          <w:sz w:val="20"/>
        </w:rPr>
        <w:t>)</w:t>
      </w:r>
    </w:p>
    <w:p w14:paraId="67773908" w14:textId="02448995" w:rsidR="00314603" w:rsidRPr="00901548" w:rsidRDefault="00314603" w:rsidP="00F37256">
      <w:pPr>
        <w:spacing w:before="480" w:after="120" w:line="264" w:lineRule="auto"/>
        <w:jc w:val="both"/>
        <w:rPr>
          <w:rFonts w:ascii="Segoe UI" w:hAnsi="Segoe UI" w:cs="Segoe UI"/>
          <w:sz w:val="20"/>
          <w:szCs w:val="20"/>
        </w:rPr>
      </w:pPr>
      <w:r w:rsidRPr="00901548">
        <w:rPr>
          <w:rFonts w:ascii="Segoe UI" w:hAnsi="Segoe UI" w:cs="Segoe UI"/>
          <w:sz w:val="20"/>
          <w:szCs w:val="20"/>
        </w:rPr>
        <w:t>uzavírají v </w:t>
      </w:r>
      <w:r w:rsidRPr="00596540">
        <w:rPr>
          <w:rFonts w:ascii="Segoe UI" w:hAnsi="Segoe UI" w:cs="Segoe UI"/>
          <w:sz w:val="20"/>
          <w:szCs w:val="20"/>
        </w:rPr>
        <w:t xml:space="preserve">souladu s ust. </w:t>
      </w:r>
      <w:r w:rsidRPr="00F37256">
        <w:rPr>
          <w:rFonts w:ascii="Segoe UI" w:hAnsi="Segoe UI" w:cs="Segoe UI"/>
          <w:sz w:val="20"/>
          <w:szCs w:val="20"/>
        </w:rPr>
        <w:t>§ 1746 odst. 2 zákona č. 89/2012</w:t>
      </w:r>
      <w:r w:rsidRPr="00596540">
        <w:rPr>
          <w:rFonts w:ascii="Segoe UI" w:hAnsi="Segoe UI" w:cs="Segoe UI"/>
          <w:sz w:val="20"/>
          <w:szCs w:val="20"/>
        </w:rPr>
        <w:t xml:space="preserve"> Sb., občanský</w:t>
      </w:r>
      <w:r w:rsidRPr="00901548">
        <w:rPr>
          <w:rFonts w:ascii="Segoe UI" w:hAnsi="Segoe UI" w:cs="Segoe UI"/>
          <w:sz w:val="20"/>
          <w:szCs w:val="20"/>
        </w:rPr>
        <w:t xml:space="preserve"> zákoník, ve znění pozdějších předpisů (dále jen „občanský zákoník“) tuto </w:t>
      </w:r>
      <w:r w:rsidR="009A1DA1">
        <w:rPr>
          <w:rFonts w:ascii="Segoe UI" w:hAnsi="Segoe UI" w:cs="Segoe UI"/>
          <w:sz w:val="20"/>
          <w:szCs w:val="20"/>
        </w:rPr>
        <w:t>S</w:t>
      </w:r>
      <w:r w:rsidRPr="00901548">
        <w:rPr>
          <w:rFonts w:ascii="Segoe UI" w:hAnsi="Segoe UI" w:cs="Segoe UI"/>
          <w:sz w:val="20"/>
          <w:szCs w:val="20"/>
        </w:rPr>
        <w:t>mlouvu o poskytování služeb (dále jen „</w:t>
      </w:r>
      <w:r w:rsidR="009A1DA1">
        <w:rPr>
          <w:rFonts w:ascii="Segoe UI" w:hAnsi="Segoe UI" w:cs="Segoe UI"/>
          <w:sz w:val="20"/>
          <w:szCs w:val="20"/>
        </w:rPr>
        <w:t>S</w:t>
      </w:r>
      <w:r w:rsidRPr="00901548">
        <w:rPr>
          <w:rFonts w:ascii="Segoe UI" w:hAnsi="Segoe UI" w:cs="Segoe UI"/>
          <w:sz w:val="20"/>
          <w:szCs w:val="20"/>
        </w:rPr>
        <w:t>mlouva“).</w:t>
      </w:r>
    </w:p>
    <w:p w14:paraId="3EC3AFF5" w14:textId="77777777" w:rsidR="00314603" w:rsidRPr="00901548" w:rsidRDefault="00314603" w:rsidP="00223F73">
      <w:pPr>
        <w:spacing w:after="0" w:line="264" w:lineRule="auto"/>
        <w:jc w:val="both"/>
        <w:rPr>
          <w:rFonts w:ascii="Segoe UI" w:hAnsi="Segoe UI" w:cs="Segoe UI"/>
          <w:sz w:val="20"/>
          <w:szCs w:val="20"/>
        </w:rPr>
      </w:pPr>
    </w:p>
    <w:p w14:paraId="4CCCCD72" w14:textId="6AEE2736" w:rsidR="003E6849" w:rsidRPr="00901548" w:rsidRDefault="003E6849" w:rsidP="00F37256">
      <w:pPr>
        <w:pStyle w:val="Odstavecseseznamem"/>
        <w:keepNext/>
        <w:numPr>
          <w:ilvl w:val="0"/>
          <w:numId w:val="1"/>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lastRenderedPageBreak/>
        <w:t>PŘEDMĚT SMLOUVY</w:t>
      </w:r>
    </w:p>
    <w:p w14:paraId="10D56E2C" w14:textId="6312A630" w:rsidR="003E6849" w:rsidRPr="00FD4F71" w:rsidRDefault="003E6849" w:rsidP="00F37256">
      <w:pPr>
        <w:pStyle w:val="odstavecsmlouva"/>
        <w:keepNext/>
        <w:spacing w:after="120" w:line="264" w:lineRule="auto"/>
        <w:ind w:left="454" w:hanging="454"/>
      </w:pPr>
      <w:r w:rsidRPr="00901548">
        <w:t>Předmětem této Smlouvy je závazek Poskytovatele připravit, zajistit a realizovat</w:t>
      </w:r>
      <w:r w:rsidR="00E76B19" w:rsidRPr="00901548">
        <w:t xml:space="preserve"> </w:t>
      </w:r>
      <w:r w:rsidRPr="00901548">
        <w:t xml:space="preserve">pro Objednatele vzdělávání </w:t>
      </w:r>
      <w:r w:rsidRPr="00FD4F71">
        <w:t xml:space="preserve">vedoucích pracovníků zaměřené na rozvoj manažerských dovedností formou </w:t>
      </w:r>
      <w:r w:rsidR="009C051E">
        <w:t xml:space="preserve">teambuildingu </w:t>
      </w:r>
      <w:r w:rsidRPr="00F37256">
        <w:t>„</w:t>
      </w:r>
      <w:r w:rsidR="009C051E">
        <w:t>Leadership</w:t>
      </w:r>
      <w:r w:rsidR="00C20F75">
        <w:t xml:space="preserve"> </w:t>
      </w:r>
      <w:proofErr w:type="spellStart"/>
      <w:r w:rsidRPr="00F37256">
        <w:t>Outdoor</w:t>
      </w:r>
      <w:proofErr w:type="spellEnd"/>
      <w:r w:rsidRPr="00F37256">
        <w:t xml:space="preserve">“ (dále </w:t>
      </w:r>
      <w:r w:rsidR="001349AC">
        <w:t>jen</w:t>
      </w:r>
      <w:r w:rsidRPr="00F37256">
        <w:t xml:space="preserve"> „Služba“). Podrobná specifikace Služby je uvedena v Příloze č. 1 této</w:t>
      </w:r>
      <w:r w:rsidR="00E76B19" w:rsidRPr="00F37256">
        <w:t xml:space="preserve"> </w:t>
      </w:r>
      <w:r w:rsidRPr="00F37256">
        <w:t>Smlouvy.</w:t>
      </w:r>
    </w:p>
    <w:p w14:paraId="287C8F84" w14:textId="3D18093B" w:rsidR="003E6849" w:rsidRPr="00901548" w:rsidRDefault="003E6849" w:rsidP="00901548">
      <w:pPr>
        <w:pStyle w:val="odstavecsmlouva"/>
        <w:spacing w:after="120" w:line="264" w:lineRule="auto"/>
        <w:ind w:left="454" w:hanging="454"/>
      </w:pPr>
      <w:r w:rsidRPr="00901548">
        <w:t>Objednatel se zavazuje zaplatit Poskytovateli za řádně a včas poskytnutou Službu</w:t>
      </w:r>
      <w:r w:rsidR="00E76B19" w:rsidRPr="00901548">
        <w:t xml:space="preserve"> </w:t>
      </w:r>
      <w:r w:rsidRPr="00901548">
        <w:t xml:space="preserve">odměnu ve výši </w:t>
      </w:r>
      <w:r w:rsidR="00506B67" w:rsidRPr="00901548">
        <w:t>stanoven</w:t>
      </w:r>
      <w:r w:rsidR="00506B67">
        <w:t>é</w:t>
      </w:r>
      <w:r w:rsidR="00506B67" w:rsidRPr="00901548">
        <w:t xml:space="preserve"> </w:t>
      </w:r>
      <w:r w:rsidR="00506B67">
        <w:t>v</w:t>
      </w:r>
      <w:r w:rsidR="00506B67" w:rsidRPr="00901548">
        <w:t xml:space="preserve"> čl. 4 této Smlouvy </w:t>
      </w:r>
      <w:r w:rsidRPr="00901548">
        <w:t>a způsobem</w:t>
      </w:r>
      <w:r w:rsidR="00506B67">
        <w:t xml:space="preserve"> stanoveným</w:t>
      </w:r>
      <w:r w:rsidR="00506B67" w:rsidRPr="00506B67">
        <w:t xml:space="preserve"> </w:t>
      </w:r>
      <w:r w:rsidR="00506B67">
        <w:t>tamtéž</w:t>
      </w:r>
      <w:r w:rsidRPr="00901548">
        <w:t>.</w:t>
      </w:r>
    </w:p>
    <w:p w14:paraId="4D9A91B8" w14:textId="192CDCCF" w:rsidR="003E6849" w:rsidRPr="00901548" w:rsidRDefault="003E6849" w:rsidP="00901548">
      <w:pPr>
        <w:pStyle w:val="Odstavecseseznamem"/>
        <w:numPr>
          <w:ilvl w:val="0"/>
          <w:numId w:val="1"/>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t>TERMÍN</w:t>
      </w:r>
      <w:r w:rsidR="009A1DA1">
        <w:rPr>
          <w:rFonts w:ascii="Segoe UI" w:hAnsi="Segoe UI" w:cs="Segoe UI"/>
          <w:b/>
          <w:bCs/>
          <w:sz w:val="20"/>
          <w:szCs w:val="20"/>
        </w:rPr>
        <w:t xml:space="preserve"> A MÍSTO</w:t>
      </w:r>
      <w:r w:rsidRPr="00901548">
        <w:rPr>
          <w:rFonts w:ascii="Segoe UI" w:hAnsi="Segoe UI" w:cs="Segoe UI"/>
          <w:b/>
          <w:bCs/>
          <w:sz w:val="20"/>
          <w:szCs w:val="20"/>
        </w:rPr>
        <w:t xml:space="preserve"> POSKYTOVÁNÍ SLUŽBY</w:t>
      </w:r>
    </w:p>
    <w:p w14:paraId="2D8B5860" w14:textId="77777777" w:rsidR="00AB118E" w:rsidRPr="00901548" w:rsidRDefault="00AB118E" w:rsidP="00901548">
      <w:pPr>
        <w:pStyle w:val="Odstavecseseznamem"/>
        <w:numPr>
          <w:ilvl w:val="0"/>
          <w:numId w:val="2"/>
        </w:numPr>
        <w:spacing w:after="120" w:line="264" w:lineRule="auto"/>
        <w:ind w:left="454" w:hanging="454"/>
        <w:jc w:val="both"/>
        <w:rPr>
          <w:rFonts w:ascii="Segoe UI" w:hAnsi="Segoe UI" w:cs="Segoe UI"/>
          <w:vanish/>
          <w:sz w:val="20"/>
          <w:szCs w:val="20"/>
        </w:rPr>
      </w:pPr>
    </w:p>
    <w:p w14:paraId="353B49BF" w14:textId="0A6D3071" w:rsidR="003E6849" w:rsidRPr="00901548" w:rsidRDefault="009A1DA1" w:rsidP="00901548">
      <w:pPr>
        <w:pStyle w:val="odstavecsmlouva"/>
        <w:spacing w:after="120" w:line="264" w:lineRule="auto"/>
        <w:ind w:left="454" w:hanging="454"/>
      </w:pPr>
      <w:r>
        <w:t xml:space="preserve">Služba bude poskytována </w:t>
      </w:r>
      <w:r w:rsidRPr="00901548">
        <w:t xml:space="preserve">v termínu od </w:t>
      </w:r>
      <w:r w:rsidR="00B53795">
        <w:t>16</w:t>
      </w:r>
      <w:r w:rsidRPr="00901548">
        <w:t xml:space="preserve">. </w:t>
      </w:r>
      <w:r w:rsidR="00B53795">
        <w:t>června</w:t>
      </w:r>
      <w:r w:rsidRPr="00901548">
        <w:t xml:space="preserve"> do </w:t>
      </w:r>
      <w:r w:rsidR="00B53795">
        <w:t>17</w:t>
      </w:r>
      <w:r w:rsidRPr="00901548">
        <w:t xml:space="preserve">. </w:t>
      </w:r>
      <w:r w:rsidR="00B53795">
        <w:t>června</w:t>
      </w:r>
      <w:r w:rsidRPr="00901548">
        <w:t xml:space="preserve"> 202</w:t>
      </w:r>
      <w:r w:rsidR="00B53795">
        <w:t>5</w:t>
      </w:r>
      <w:r w:rsidR="002A19B6">
        <w:t>. M</w:t>
      </w:r>
      <w:r w:rsidR="003E6849" w:rsidRPr="00901548">
        <w:t xml:space="preserve">ístem poskytování Služby </w:t>
      </w:r>
      <w:r w:rsidRPr="00387A53">
        <w:t>bude</w:t>
      </w:r>
      <w:r w:rsidR="003E6849" w:rsidRPr="00387A53">
        <w:t xml:space="preserve"> </w:t>
      </w:r>
      <w:r w:rsidR="00FB2659" w:rsidRPr="00CA463D">
        <w:t xml:space="preserve">Mlýn </w:t>
      </w:r>
      <w:proofErr w:type="spellStart"/>
      <w:r w:rsidR="00FB2659" w:rsidRPr="00CA463D">
        <w:t>Davídkov</w:t>
      </w:r>
      <w:proofErr w:type="spellEnd"/>
      <w:r w:rsidR="00FB2659" w:rsidRPr="00CA463D">
        <w:t xml:space="preserve">, </w:t>
      </w:r>
      <w:proofErr w:type="spellStart"/>
      <w:r w:rsidR="00FB2659" w:rsidRPr="00CA463D">
        <w:t>Hryzely</w:t>
      </w:r>
      <w:proofErr w:type="spellEnd"/>
      <w:r w:rsidR="00FB2659" w:rsidRPr="00CA463D">
        <w:t xml:space="preserve"> 36, 281 63 Barchovice</w:t>
      </w:r>
      <w:r w:rsidR="002A19B6" w:rsidRPr="00387A53">
        <w:t>.</w:t>
      </w:r>
    </w:p>
    <w:p w14:paraId="4F5611C6" w14:textId="180864C2" w:rsidR="003E6849" w:rsidRPr="00901548" w:rsidRDefault="009A1DA1" w:rsidP="00901548">
      <w:pPr>
        <w:pStyle w:val="odstavecsmlouva"/>
        <w:spacing w:after="120" w:line="264" w:lineRule="auto"/>
        <w:ind w:left="454" w:hanging="454"/>
      </w:pPr>
      <w:r w:rsidRPr="00D32B1E">
        <w:t>J</w:t>
      </w:r>
      <w:r w:rsidR="003E6849" w:rsidRPr="00D32B1E">
        <w:t>ednotlivá školení budou realizována</w:t>
      </w:r>
      <w:r w:rsidR="00E76B19" w:rsidRPr="00D32B1E">
        <w:t xml:space="preserve"> </w:t>
      </w:r>
      <w:r w:rsidR="002A19B6" w:rsidRPr="00D32B1E">
        <w:t>dle programu</w:t>
      </w:r>
      <w:r w:rsidR="002A19B6" w:rsidRPr="00901548">
        <w:t xml:space="preserve"> </w:t>
      </w:r>
      <w:r w:rsidR="003E6849" w:rsidRPr="00901548">
        <w:t>uveden</w:t>
      </w:r>
      <w:r w:rsidR="002A19B6">
        <w:t>ého na s. 5</w:t>
      </w:r>
      <w:r w:rsidR="003E6849" w:rsidRPr="00901548">
        <w:t xml:space="preserve"> v Příloze č. 1 této </w:t>
      </w:r>
      <w:r w:rsidR="00E76B19" w:rsidRPr="00901548">
        <w:t>S</w:t>
      </w:r>
      <w:r w:rsidR="003E6849" w:rsidRPr="00901548">
        <w:t>mlouvy</w:t>
      </w:r>
      <w:r w:rsidR="00AD26A9">
        <w:t xml:space="preserve"> (dále jen „Program“)</w:t>
      </w:r>
      <w:r w:rsidR="003E6849" w:rsidRPr="00901548">
        <w:t>.</w:t>
      </w:r>
    </w:p>
    <w:p w14:paraId="33F4B9BD" w14:textId="5523FD41" w:rsidR="003E6849" w:rsidRPr="00901548" w:rsidRDefault="003E6849" w:rsidP="00901548">
      <w:pPr>
        <w:pStyle w:val="Odstavecseseznamem"/>
        <w:numPr>
          <w:ilvl w:val="0"/>
          <w:numId w:val="1"/>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t>PRÁVA A POVINNOSTI SMLUVNÍCH STRAN</w:t>
      </w:r>
    </w:p>
    <w:p w14:paraId="365096C3" w14:textId="77777777" w:rsidR="00AB118E" w:rsidRPr="00901548" w:rsidRDefault="00AB118E" w:rsidP="00901548">
      <w:pPr>
        <w:pStyle w:val="Odstavecseseznamem"/>
        <w:numPr>
          <w:ilvl w:val="0"/>
          <w:numId w:val="5"/>
        </w:numPr>
        <w:spacing w:after="120" w:line="264" w:lineRule="auto"/>
        <w:jc w:val="both"/>
        <w:rPr>
          <w:rFonts w:ascii="Segoe UI" w:hAnsi="Segoe UI" w:cs="Segoe UI"/>
          <w:vanish/>
          <w:sz w:val="20"/>
          <w:szCs w:val="20"/>
        </w:rPr>
      </w:pPr>
    </w:p>
    <w:p w14:paraId="47332878" w14:textId="77777777" w:rsidR="00AB118E" w:rsidRPr="00901548" w:rsidRDefault="00AB118E" w:rsidP="00901548">
      <w:pPr>
        <w:pStyle w:val="Odstavecseseznamem"/>
        <w:numPr>
          <w:ilvl w:val="0"/>
          <w:numId w:val="5"/>
        </w:numPr>
        <w:spacing w:after="120" w:line="264" w:lineRule="auto"/>
        <w:jc w:val="both"/>
        <w:rPr>
          <w:rFonts w:ascii="Segoe UI" w:hAnsi="Segoe UI" w:cs="Segoe UI"/>
          <w:vanish/>
          <w:sz w:val="20"/>
          <w:szCs w:val="20"/>
        </w:rPr>
      </w:pPr>
    </w:p>
    <w:p w14:paraId="0AC41278" w14:textId="77777777" w:rsidR="00AB118E" w:rsidRPr="00901548" w:rsidRDefault="00AB118E" w:rsidP="00901548">
      <w:pPr>
        <w:pStyle w:val="Odstavecseseznamem"/>
        <w:numPr>
          <w:ilvl w:val="0"/>
          <w:numId w:val="5"/>
        </w:numPr>
        <w:spacing w:after="120" w:line="264" w:lineRule="auto"/>
        <w:jc w:val="both"/>
        <w:rPr>
          <w:rFonts w:ascii="Segoe UI" w:hAnsi="Segoe UI" w:cs="Segoe UI"/>
          <w:vanish/>
          <w:sz w:val="20"/>
          <w:szCs w:val="20"/>
        </w:rPr>
      </w:pPr>
    </w:p>
    <w:p w14:paraId="4CB6C44E" w14:textId="48BF61DD"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Poskytovatel je povinen realizovat Službu svým jménem, na svůj náklad, na vlastní</w:t>
      </w:r>
      <w:r w:rsidR="00E76B19" w:rsidRPr="00901548">
        <w:rPr>
          <w:rFonts w:ascii="Segoe UI" w:hAnsi="Segoe UI" w:cs="Segoe UI"/>
          <w:sz w:val="20"/>
          <w:szCs w:val="20"/>
        </w:rPr>
        <w:t xml:space="preserve"> </w:t>
      </w:r>
      <w:r w:rsidRPr="00901548">
        <w:rPr>
          <w:rFonts w:ascii="Segoe UI" w:hAnsi="Segoe UI" w:cs="Segoe UI"/>
          <w:sz w:val="20"/>
          <w:szCs w:val="20"/>
        </w:rPr>
        <w:t>odpovědnost a</w:t>
      </w:r>
      <w:r w:rsidR="0003231E">
        <w:rPr>
          <w:rFonts w:ascii="Segoe UI" w:hAnsi="Segoe UI" w:cs="Segoe UI"/>
          <w:sz w:val="20"/>
          <w:szCs w:val="20"/>
        </w:rPr>
        <w:t> </w:t>
      </w:r>
      <w:r w:rsidRPr="00901548">
        <w:rPr>
          <w:rFonts w:ascii="Segoe UI" w:hAnsi="Segoe UI" w:cs="Segoe UI"/>
          <w:sz w:val="20"/>
          <w:szCs w:val="20"/>
        </w:rPr>
        <w:t xml:space="preserve">nebezpečí v </w:t>
      </w:r>
      <w:r w:rsidRPr="009A1DA1">
        <w:rPr>
          <w:rFonts w:ascii="Segoe UI" w:hAnsi="Segoe UI" w:cs="Segoe UI"/>
          <w:sz w:val="20"/>
          <w:szCs w:val="20"/>
        </w:rPr>
        <w:t xml:space="preserve">dohodnutých termínech, a to pouze osobami s odpovídajícími znalostmi, zkušenostmi, praxí, kvalifikací apod. </w:t>
      </w:r>
      <w:r w:rsidRPr="00F37256">
        <w:rPr>
          <w:rFonts w:ascii="Segoe UI" w:hAnsi="Segoe UI" w:cs="Segoe UI"/>
          <w:sz w:val="20"/>
          <w:szCs w:val="20"/>
        </w:rPr>
        <w:t>Objednatel je výlučným vlastníkem hmotných i nehmotných výstupů Služby a je oprávněn tyto bez omezení využít pro svoji potřebu</w:t>
      </w:r>
      <w:r w:rsidR="009A1DA1" w:rsidRPr="00F37256">
        <w:rPr>
          <w:rFonts w:ascii="Segoe UI" w:hAnsi="Segoe UI" w:cs="Segoe UI"/>
          <w:sz w:val="20"/>
          <w:szCs w:val="20"/>
        </w:rPr>
        <w:t>.</w:t>
      </w:r>
      <w:r w:rsidRPr="00F37256">
        <w:rPr>
          <w:rFonts w:ascii="Segoe UI" w:hAnsi="Segoe UI" w:cs="Segoe UI"/>
          <w:sz w:val="20"/>
          <w:szCs w:val="20"/>
        </w:rPr>
        <w:t xml:space="preserve"> </w:t>
      </w:r>
    </w:p>
    <w:p w14:paraId="7E3A6FAE" w14:textId="1643D4FD"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Poskytovatel se zavazuje nahradit Objednateli případnou škodu, která mu vznikne</w:t>
      </w:r>
      <w:r w:rsidR="00EF268F" w:rsidRPr="00901548">
        <w:rPr>
          <w:rFonts w:ascii="Segoe UI" w:hAnsi="Segoe UI" w:cs="Segoe UI"/>
          <w:sz w:val="20"/>
          <w:szCs w:val="20"/>
        </w:rPr>
        <w:t xml:space="preserve"> </w:t>
      </w:r>
      <w:r w:rsidRPr="00901548">
        <w:rPr>
          <w:rFonts w:ascii="Segoe UI" w:hAnsi="Segoe UI" w:cs="Segoe UI"/>
          <w:sz w:val="20"/>
          <w:szCs w:val="20"/>
        </w:rPr>
        <w:t>v důsledku porušení povinností Poskytovatele při poskytování Služby, i škodu, která vznikne v důsledku činnosti Poskytovatele na majetku či zdraví osob, a to bez omezení výše náhrady této škody. Poskytovatel současně odpovídá za škody, které způsobili Objednateli či třetím osobám v</w:t>
      </w:r>
      <w:r w:rsidR="0003231E">
        <w:rPr>
          <w:rFonts w:ascii="Segoe UI" w:hAnsi="Segoe UI" w:cs="Segoe UI"/>
          <w:sz w:val="20"/>
          <w:szCs w:val="20"/>
        </w:rPr>
        <w:t> </w:t>
      </w:r>
      <w:r w:rsidRPr="00901548">
        <w:rPr>
          <w:rFonts w:ascii="Segoe UI" w:hAnsi="Segoe UI" w:cs="Segoe UI"/>
          <w:sz w:val="20"/>
          <w:szCs w:val="20"/>
        </w:rPr>
        <w:t xml:space="preserve">souvislosti s </w:t>
      </w:r>
      <w:r w:rsidR="00EF268F" w:rsidRPr="00901548">
        <w:rPr>
          <w:rFonts w:ascii="Segoe UI" w:hAnsi="Segoe UI" w:cs="Segoe UI"/>
          <w:sz w:val="20"/>
          <w:szCs w:val="20"/>
        </w:rPr>
        <w:t>p</w:t>
      </w:r>
      <w:r w:rsidRPr="00901548">
        <w:rPr>
          <w:rFonts w:ascii="Segoe UI" w:hAnsi="Segoe UI" w:cs="Segoe UI"/>
          <w:sz w:val="20"/>
          <w:szCs w:val="20"/>
        </w:rPr>
        <w:t>oskytováním Služby zaměstnanci Poskytovatele, jeho poddodavatelé či osoby v</w:t>
      </w:r>
      <w:r w:rsidR="0003231E">
        <w:rPr>
          <w:rFonts w:ascii="Segoe UI" w:hAnsi="Segoe UI" w:cs="Segoe UI"/>
          <w:sz w:val="20"/>
          <w:szCs w:val="20"/>
        </w:rPr>
        <w:t> </w:t>
      </w:r>
      <w:r w:rsidRPr="00901548">
        <w:rPr>
          <w:rFonts w:ascii="Segoe UI" w:hAnsi="Segoe UI" w:cs="Segoe UI"/>
          <w:sz w:val="20"/>
          <w:szCs w:val="20"/>
        </w:rPr>
        <w:t>obdobném postavení porušením svých povinností při plnění této Smlouvy.</w:t>
      </w:r>
    </w:p>
    <w:p w14:paraId="545F7490" w14:textId="67CC093C"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Poskytovatel je povinen bez zbytečného odkladu oznámit Objednateli všechny</w:t>
      </w:r>
      <w:r w:rsidR="00EF268F" w:rsidRPr="00901548">
        <w:rPr>
          <w:rFonts w:ascii="Segoe UI" w:hAnsi="Segoe UI" w:cs="Segoe UI"/>
          <w:sz w:val="20"/>
          <w:szCs w:val="20"/>
        </w:rPr>
        <w:t xml:space="preserve"> </w:t>
      </w:r>
      <w:r w:rsidRPr="00901548">
        <w:rPr>
          <w:rFonts w:ascii="Segoe UI" w:hAnsi="Segoe UI" w:cs="Segoe UI"/>
          <w:sz w:val="20"/>
          <w:szCs w:val="20"/>
        </w:rPr>
        <w:t>okolnosti, které zjistil nebo měl zjistit při poskytování Služby, a které mohou mít vliv na poskytovanou Službu či změnu pokynů nebo zájmů Objednatele. Takovým oznámením však Poskytovatel není zbaven povinnosti nadále plnit povinnosti vyplývající mu z této Smlouvy.</w:t>
      </w:r>
    </w:p>
    <w:p w14:paraId="595BB2DC" w14:textId="57928128" w:rsidR="003E6849" w:rsidRPr="00AD26A9"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Zjistí-li Poskytovatel při plnění této Smlouvy překážky, které znemožňují řádné</w:t>
      </w:r>
      <w:r w:rsidR="00EF268F" w:rsidRPr="00901548">
        <w:rPr>
          <w:rFonts w:ascii="Segoe UI" w:hAnsi="Segoe UI" w:cs="Segoe UI"/>
          <w:sz w:val="20"/>
          <w:szCs w:val="20"/>
        </w:rPr>
        <w:t xml:space="preserve"> </w:t>
      </w:r>
      <w:r w:rsidRPr="00901548">
        <w:rPr>
          <w:rFonts w:ascii="Segoe UI" w:hAnsi="Segoe UI" w:cs="Segoe UI"/>
          <w:sz w:val="20"/>
          <w:szCs w:val="20"/>
        </w:rPr>
        <w:t xml:space="preserve">poskytování Služby dohodnutým způsobem, oznámí to neprodleně Objednateli, se kterým se dohodne na odstranění </w:t>
      </w:r>
      <w:r w:rsidRPr="00AD26A9">
        <w:rPr>
          <w:rFonts w:ascii="Segoe UI" w:hAnsi="Segoe UI" w:cs="Segoe UI"/>
          <w:sz w:val="20"/>
          <w:szCs w:val="20"/>
        </w:rPr>
        <w:t>daných překážek.</w:t>
      </w:r>
    </w:p>
    <w:p w14:paraId="74AD51EF" w14:textId="2A71B8D2" w:rsidR="003E6849" w:rsidRPr="00F37256"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F37256">
        <w:rPr>
          <w:rFonts w:ascii="Segoe UI" w:hAnsi="Segoe UI" w:cs="Segoe UI"/>
          <w:sz w:val="20"/>
          <w:szCs w:val="20"/>
        </w:rPr>
        <w:t>Poskytovatel je povinen bez zbytečného odkladu Objednateli vracet veškeré</w:t>
      </w:r>
      <w:r w:rsidR="00EF268F" w:rsidRPr="00F37256">
        <w:rPr>
          <w:rFonts w:ascii="Segoe UI" w:hAnsi="Segoe UI" w:cs="Segoe UI"/>
          <w:sz w:val="20"/>
          <w:szCs w:val="20"/>
        </w:rPr>
        <w:t xml:space="preserve"> </w:t>
      </w:r>
      <w:r w:rsidRPr="00F37256">
        <w:rPr>
          <w:rFonts w:ascii="Segoe UI" w:hAnsi="Segoe UI" w:cs="Segoe UI"/>
          <w:sz w:val="20"/>
          <w:szCs w:val="20"/>
        </w:rPr>
        <w:t>podklady a materiály v případě, že je od něj převzal při začátku nebo během plnění této Smlouvy.</w:t>
      </w:r>
    </w:p>
    <w:p w14:paraId="3777986B" w14:textId="018C87BE"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AD26A9">
        <w:rPr>
          <w:rFonts w:ascii="Segoe UI" w:hAnsi="Segoe UI" w:cs="Segoe UI"/>
          <w:sz w:val="20"/>
          <w:szCs w:val="20"/>
        </w:rPr>
        <w:t>Poskytovatel je povinen dokumenty související s poskytováním Služby uchovávat</w:t>
      </w:r>
      <w:r w:rsidR="00EF268F" w:rsidRPr="00AD26A9">
        <w:rPr>
          <w:rFonts w:ascii="Segoe UI" w:hAnsi="Segoe UI" w:cs="Segoe UI"/>
          <w:sz w:val="20"/>
          <w:szCs w:val="20"/>
        </w:rPr>
        <w:t xml:space="preserve"> </w:t>
      </w:r>
      <w:r w:rsidRPr="00AD26A9">
        <w:rPr>
          <w:rFonts w:ascii="Segoe UI" w:hAnsi="Segoe UI" w:cs="Segoe UI"/>
          <w:sz w:val="20"/>
          <w:szCs w:val="20"/>
        </w:rPr>
        <w:t>nejméně po dobu 10 let od finančního ukončení poskytování Služby, a to zejména pro účely případné kontroly realizace této Smlouvy či ověřování plnění povinností vyplývajících z podmínek daných právními předpisy k archivaci těchto dokumentů (např. zákon č. 563/1991 Sb., o účetnictví, ve znění pozdějších předpisů, zákon č. 235/2004 Sb., o dani z přidané hodnoty, ve znění pozdějších předpisů atd.). Poskytovatel je povinen kdykoliv na vyžádání poskytovat požadované informace a</w:t>
      </w:r>
      <w:r w:rsidR="0003231E">
        <w:rPr>
          <w:rFonts w:ascii="Segoe UI" w:hAnsi="Segoe UI" w:cs="Segoe UI"/>
          <w:sz w:val="20"/>
          <w:szCs w:val="20"/>
        </w:rPr>
        <w:t> </w:t>
      </w:r>
      <w:r w:rsidRPr="00AD26A9">
        <w:rPr>
          <w:rFonts w:ascii="Segoe UI" w:hAnsi="Segoe UI" w:cs="Segoe UI"/>
          <w:sz w:val="20"/>
          <w:szCs w:val="20"/>
        </w:rPr>
        <w:t xml:space="preserve">dokumentaci ohledně plnění této Smlouvy zaměstnancům </w:t>
      </w:r>
      <w:r w:rsidRPr="00F37256">
        <w:rPr>
          <w:rFonts w:ascii="Segoe UI" w:hAnsi="Segoe UI" w:cs="Segoe UI"/>
          <w:sz w:val="20"/>
          <w:szCs w:val="20"/>
        </w:rPr>
        <w:t>nebo zmocněncům Objednatele a dále pověřených orgánů (Ministerstva financí, Nejvyššího kontrolního úřadu, příslušného finančního úřadu a případně dalších oprávněných orgánů státní správy).</w:t>
      </w:r>
      <w:r w:rsidRPr="00AD26A9">
        <w:rPr>
          <w:rFonts w:ascii="Segoe UI" w:hAnsi="Segoe UI" w:cs="Segoe UI"/>
          <w:sz w:val="20"/>
          <w:szCs w:val="20"/>
        </w:rPr>
        <w:t xml:space="preserve"> Dále</w:t>
      </w:r>
      <w:r w:rsidRPr="00901548">
        <w:rPr>
          <w:rFonts w:ascii="Segoe UI" w:hAnsi="Segoe UI" w:cs="Segoe UI"/>
          <w:sz w:val="20"/>
          <w:szCs w:val="20"/>
        </w:rPr>
        <w:t xml:space="preserve"> je Poskytovatel povinen vytvořit výše uvedeným osobám podmínky k provedení kontroly vztahující se k realizaci této Smlouvy a</w:t>
      </w:r>
      <w:r w:rsidR="0003231E">
        <w:rPr>
          <w:rFonts w:ascii="Segoe UI" w:hAnsi="Segoe UI" w:cs="Segoe UI"/>
          <w:sz w:val="20"/>
          <w:szCs w:val="20"/>
        </w:rPr>
        <w:t> </w:t>
      </w:r>
      <w:r w:rsidRPr="00901548">
        <w:rPr>
          <w:rFonts w:ascii="Segoe UI" w:hAnsi="Segoe UI" w:cs="Segoe UI"/>
          <w:sz w:val="20"/>
          <w:szCs w:val="20"/>
        </w:rPr>
        <w:t xml:space="preserve">poskytnout jim při provádění kontroly součinnost. Tyto povinnosti platí i pro poddodavatele </w:t>
      </w:r>
      <w:r w:rsidRPr="00901548">
        <w:rPr>
          <w:rFonts w:ascii="Segoe UI" w:hAnsi="Segoe UI" w:cs="Segoe UI"/>
          <w:sz w:val="20"/>
          <w:szCs w:val="20"/>
        </w:rPr>
        <w:lastRenderedPageBreak/>
        <w:t>a</w:t>
      </w:r>
      <w:r w:rsidR="0003231E">
        <w:rPr>
          <w:rFonts w:ascii="Segoe UI" w:hAnsi="Segoe UI" w:cs="Segoe UI"/>
          <w:sz w:val="20"/>
          <w:szCs w:val="20"/>
        </w:rPr>
        <w:t> </w:t>
      </w:r>
      <w:r w:rsidRPr="00901548">
        <w:rPr>
          <w:rFonts w:ascii="Segoe UI" w:hAnsi="Segoe UI" w:cs="Segoe UI"/>
          <w:sz w:val="20"/>
          <w:szCs w:val="20"/>
        </w:rPr>
        <w:t>případné další osoby podílející se na plnění této Smlouvy, přičemž Poskytovatel je povinen jejich součinnost a plnění povinností uvedených</w:t>
      </w:r>
      <w:r w:rsidR="00EF268F" w:rsidRPr="00901548">
        <w:rPr>
          <w:rFonts w:ascii="Segoe UI" w:hAnsi="Segoe UI" w:cs="Segoe UI"/>
          <w:sz w:val="20"/>
          <w:szCs w:val="20"/>
        </w:rPr>
        <w:t xml:space="preserve"> </w:t>
      </w:r>
      <w:r w:rsidRPr="00901548">
        <w:rPr>
          <w:rFonts w:ascii="Segoe UI" w:hAnsi="Segoe UI" w:cs="Segoe UI"/>
          <w:sz w:val="20"/>
          <w:szCs w:val="20"/>
        </w:rPr>
        <w:t>v tomto odstavci zajistit.</w:t>
      </w:r>
    </w:p>
    <w:p w14:paraId="7BBE4767" w14:textId="3532AC87"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Poskytovatel prohlašuje, že se v plném rozsahu seznámil s objemem a povahou</w:t>
      </w:r>
      <w:r w:rsidR="00EF268F" w:rsidRPr="00901548">
        <w:rPr>
          <w:rFonts w:ascii="Segoe UI" w:hAnsi="Segoe UI" w:cs="Segoe UI"/>
          <w:sz w:val="20"/>
          <w:szCs w:val="20"/>
        </w:rPr>
        <w:t xml:space="preserve"> </w:t>
      </w:r>
      <w:r w:rsidRPr="00901548">
        <w:rPr>
          <w:rFonts w:ascii="Segoe UI" w:hAnsi="Segoe UI" w:cs="Segoe UI"/>
          <w:sz w:val="20"/>
          <w:szCs w:val="20"/>
        </w:rPr>
        <w:t>Služby poskytované dle této Smlouvy, a že je způsobilý k její řádné a včasné realizaci. Dále prohlašuje, že jsou mu známy veškeré technické, kvalitativní i jiné podmínky nezbytné k poskytnutí Služby dle této Smlouvy, a že disponuje takovými kapacitami a odbornými znalostmi, které jsou k plnění této Smlouvy nezbytné.</w:t>
      </w:r>
    </w:p>
    <w:p w14:paraId="466549CD" w14:textId="4DD666CD"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Poskytovatel prohlašuje, že není předlužen a není mu známo, že by bylo vůči němu</w:t>
      </w:r>
      <w:r w:rsidR="00EF268F" w:rsidRPr="00901548">
        <w:rPr>
          <w:rFonts w:ascii="Segoe UI" w:hAnsi="Segoe UI" w:cs="Segoe UI"/>
          <w:sz w:val="20"/>
          <w:szCs w:val="20"/>
        </w:rPr>
        <w:t xml:space="preserve"> </w:t>
      </w:r>
      <w:r w:rsidRPr="00901548">
        <w:rPr>
          <w:rFonts w:ascii="Segoe UI" w:hAnsi="Segoe UI" w:cs="Segoe UI"/>
          <w:sz w:val="20"/>
          <w:szCs w:val="20"/>
        </w:rPr>
        <w:t>zahájeno insolvenční řízení. Dále prohlašuje, že vůči němu není vydáno žádné soudní rozhodnutí, či rozhodnutí správního, daňového či jiného orgánu nebo rozhodce na plnění, které by mohlo být důvodem soudní exekuce na majetek Poskytovatele, nebo by mohlo mít jakýkoliv negativní vliv na schopnost Poskytovatele splnit povinnosti vyplývající z této Smlouvy, a že takové řízení nebylo vůči němu zahájeno.</w:t>
      </w:r>
    </w:p>
    <w:p w14:paraId="72B6E43E" w14:textId="1C5A4359"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Objednatel je povinen poskytovat Poskytovateli během plnění předmětu této</w:t>
      </w:r>
      <w:r w:rsidR="00EF268F" w:rsidRPr="00901548">
        <w:rPr>
          <w:rFonts w:ascii="Segoe UI" w:hAnsi="Segoe UI" w:cs="Segoe UI"/>
          <w:sz w:val="20"/>
          <w:szCs w:val="20"/>
        </w:rPr>
        <w:t xml:space="preserve"> </w:t>
      </w:r>
      <w:r w:rsidRPr="00901548">
        <w:rPr>
          <w:rFonts w:ascii="Segoe UI" w:hAnsi="Segoe UI" w:cs="Segoe UI"/>
          <w:sz w:val="20"/>
          <w:szCs w:val="20"/>
        </w:rPr>
        <w:t>Smlouvy v případě potřeby součinnost v přiměřeném rozsahu.</w:t>
      </w:r>
    </w:p>
    <w:p w14:paraId="64D89631" w14:textId="0700BE73" w:rsidR="003E6849" w:rsidRPr="00901548" w:rsidRDefault="003E6849" w:rsidP="00DF420B">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Objednatel je oprávněn provádět monitoring a kontrolu realizace předmětu plnění</w:t>
      </w:r>
      <w:r w:rsidR="00EF268F" w:rsidRPr="00901548">
        <w:rPr>
          <w:rFonts w:ascii="Segoe UI" w:hAnsi="Segoe UI" w:cs="Segoe UI"/>
          <w:sz w:val="20"/>
          <w:szCs w:val="20"/>
        </w:rPr>
        <w:t xml:space="preserve"> </w:t>
      </w:r>
      <w:r w:rsidRPr="00901548">
        <w:rPr>
          <w:rFonts w:ascii="Segoe UI" w:hAnsi="Segoe UI" w:cs="Segoe UI"/>
          <w:sz w:val="20"/>
          <w:szCs w:val="20"/>
        </w:rPr>
        <w:t>z pohledu naplňování účelu a předmětu plnění této Smlouvy. V rámci monitoringu a kontrol je Poskytovatel povinen umožnit Objednateli účast na školení a přístup ke všem dokladům souvisejícím s realizací předmětu plnění.</w:t>
      </w:r>
    </w:p>
    <w:p w14:paraId="6406B927" w14:textId="7A74578F" w:rsidR="003E6849" w:rsidRPr="00901548" w:rsidRDefault="003E6849" w:rsidP="00901548">
      <w:pPr>
        <w:pStyle w:val="Odstavecseseznamem"/>
        <w:numPr>
          <w:ilvl w:val="0"/>
          <w:numId w:val="1"/>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t>ODMĚNA POSKYTOVATELE A PLATEBNÍ PODMÍNKY</w:t>
      </w:r>
    </w:p>
    <w:p w14:paraId="3B3F8596" w14:textId="77777777" w:rsidR="008901D5" w:rsidRPr="00901548" w:rsidRDefault="008901D5" w:rsidP="00901548">
      <w:pPr>
        <w:pStyle w:val="Odstavecseseznamem"/>
        <w:numPr>
          <w:ilvl w:val="0"/>
          <w:numId w:val="6"/>
        </w:numPr>
        <w:spacing w:after="120" w:line="264" w:lineRule="auto"/>
        <w:jc w:val="both"/>
        <w:rPr>
          <w:rFonts w:ascii="Segoe UI" w:hAnsi="Segoe UI" w:cs="Segoe UI"/>
          <w:vanish/>
          <w:sz w:val="20"/>
          <w:szCs w:val="20"/>
        </w:rPr>
      </w:pPr>
    </w:p>
    <w:p w14:paraId="5AE4BAA3" w14:textId="77777777" w:rsidR="008901D5" w:rsidRPr="00901548" w:rsidRDefault="008901D5" w:rsidP="00901548">
      <w:pPr>
        <w:pStyle w:val="Odstavecseseznamem"/>
        <w:numPr>
          <w:ilvl w:val="0"/>
          <w:numId w:val="6"/>
        </w:numPr>
        <w:spacing w:after="120" w:line="264" w:lineRule="auto"/>
        <w:jc w:val="both"/>
        <w:rPr>
          <w:rFonts w:ascii="Segoe UI" w:hAnsi="Segoe UI" w:cs="Segoe UI"/>
          <w:vanish/>
          <w:sz w:val="20"/>
          <w:szCs w:val="20"/>
        </w:rPr>
      </w:pPr>
    </w:p>
    <w:p w14:paraId="0081C5F8" w14:textId="77777777" w:rsidR="008901D5" w:rsidRPr="00901548" w:rsidRDefault="008901D5" w:rsidP="00901548">
      <w:pPr>
        <w:pStyle w:val="Odstavecseseznamem"/>
        <w:numPr>
          <w:ilvl w:val="0"/>
          <w:numId w:val="6"/>
        </w:numPr>
        <w:spacing w:after="120" w:line="264" w:lineRule="auto"/>
        <w:jc w:val="both"/>
        <w:rPr>
          <w:rFonts w:ascii="Segoe UI" w:hAnsi="Segoe UI" w:cs="Segoe UI"/>
          <w:vanish/>
          <w:sz w:val="20"/>
          <w:szCs w:val="20"/>
        </w:rPr>
      </w:pPr>
    </w:p>
    <w:p w14:paraId="13375F25" w14:textId="77777777" w:rsidR="008901D5" w:rsidRPr="00901548" w:rsidRDefault="008901D5" w:rsidP="00901548">
      <w:pPr>
        <w:pStyle w:val="Odstavecseseznamem"/>
        <w:numPr>
          <w:ilvl w:val="0"/>
          <w:numId w:val="6"/>
        </w:numPr>
        <w:spacing w:after="120" w:line="264" w:lineRule="auto"/>
        <w:jc w:val="both"/>
        <w:rPr>
          <w:rFonts w:ascii="Segoe UI" w:hAnsi="Segoe UI" w:cs="Segoe UI"/>
          <w:vanish/>
          <w:sz w:val="20"/>
          <w:szCs w:val="20"/>
        </w:rPr>
      </w:pPr>
    </w:p>
    <w:p w14:paraId="430B10C1" w14:textId="46C6F34F"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Výše odměny Poskytovatele za Službu pos</w:t>
      </w:r>
      <w:r w:rsidRPr="009028C8">
        <w:rPr>
          <w:rFonts w:ascii="Segoe UI" w:hAnsi="Segoe UI" w:cs="Segoe UI"/>
          <w:sz w:val="20"/>
          <w:szCs w:val="20"/>
        </w:rPr>
        <w:t>kytnutou dle</w:t>
      </w:r>
      <w:r w:rsidR="009028C8" w:rsidRPr="009028C8">
        <w:rPr>
          <w:rFonts w:ascii="Segoe UI" w:hAnsi="Segoe UI" w:cs="Segoe UI"/>
          <w:sz w:val="20"/>
          <w:szCs w:val="20"/>
        </w:rPr>
        <w:t xml:space="preserve"> bodu</w:t>
      </w:r>
      <w:r w:rsidRPr="009028C8">
        <w:rPr>
          <w:rFonts w:ascii="Segoe UI" w:hAnsi="Segoe UI" w:cs="Segoe UI"/>
          <w:sz w:val="20"/>
          <w:szCs w:val="20"/>
        </w:rPr>
        <w:t xml:space="preserve"> 1.1 této Smlouvy</w:t>
      </w:r>
      <w:r w:rsidR="00EF268F" w:rsidRPr="009028C8">
        <w:rPr>
          <w:rFonts w:ascii="Segoe UI" w:hAnsi="Segoe UI" w:cs="Segoe UI"/>
          <w:sz w:val="20"/>
          <w:szCs w:val="20"/>
        </w:rPr>
        <w:t xml:space="preserve"> </w:t>
      </w:r>
      <w:r w:rsidRPr="009028C8">
        <w:rPr>
          <w:rFonts w:ascii="Segoe UI" w:hAnsi="Segoe UI" w:cs="Segoe UI"/>
          <w:sz w:val="20"/>
          <w:szCs w:val="20"/>
        </w:rPr>
        <w:t xml:space="preserve">bude činit </w:t>
      </w:r>
      <w:r w:rsidRPr="00F37256">
        <w:rPr>
          <w:rFonts w:ascii="Segoe UI" w:hAnsi="Segoe UI" w:cs="Segoe UI"/>
          <w:sz w:val="20"/>
          <w:szCs w:val="20"/>
        </w:rPr>
        <w:t>1</w:t>
      </w:r>
      <w:r w:rsidR="00FB2659">
        <w:rPr>
          <w:rFonts w:ascii="Segoe UI" w:hAnsi="Segoe UI" w:cs="Segoe UI"/>
          <w:sz w:val="20"/>
          <w:szCs w:val="20"/>
        </w:rPr>
        <w:t>96</w:t>
      </w:r>
      <w:r w:rsidRPr="00F37256">
        <w:rPr>
          <w:rFonts w:ascii="Segoe UI" w:hAnsi="Segoe UI" w:cs="Segoe UI"/>
          <w:sz w:val="20"/>
          <w:szCs w:val="20"/>
        </w:rPr>
        <w:t>.000</w:t>
      </w:r>
      <w:r w:rsidR="0003231E">
        <w:rPr>
          <w:rFonts w:ascii="Segoe UI" w:hAnsi="Segoe UI" w:cs="Segoe UI"/>
          <w:sz w:val="20"/>
          <w:szCs w:val="20"/>
        </w:rPr>
        <w:t> </w:t>
      </w:r>
      <w:r w:rsidRPr="00F37256">
        <w:rPr>
          <w:rFonts w:ascii="Segoe UI" w:hAnsi="Segoe UI" w:cs="Segoe UI"/>
          <w:sz w:val="20"/>
          <w:szCs w:val="20"/>
        </w:rPr>
        <w:t>Kč bez daně z přidané hodnoty</w:t>
      </w:r>
      <w:r w:rsidRPr="009028C8">
        <w:rPr>
          <w:rFonts w:ascii="Segoe UI" w:hAnsi="Segoe UI" w:cs="Segoe UI"/>
          <w:sz w:val="20"/>
          <w:szCs w:val="20"/>
        </w:rPr>
        <w:t xml:space="preserve"> (dále </w:t>
      </w:r>
      <w:r w:rsidR="001349AC">
        <w:rPr>
          <w:rFonts w:ascii="Segoe UI" w:hAnsi="Segoe UI" w:cs="Segoe UI"/>
          <w:sz w:val="20"/>
          <w:szCs w:val="20"/>
        </w:rPr>
        <w:t>jen</w:t>
      </w:r>
      <w:r w:rsidRPr="009028C8">
        <w:rPr>
          <w:rFonts w:ascii="Segoe UI" w:hAnsi="Segoe UI" w:cs="Segoe UI"/>
          <w:sz w:val="20"/>
          <w:szCs w:val="20"/>
        </w:rPr>
        <w:t xml:space="preserve"> </w:t>
      </w:r>
      <w:r w:rsidRPr="001349AC">
        <w:rPr>
          <w:rFonts w:ascii="Segoe UI" w:hAnsi="Segoe UI" w:cs="Segoe UI"/>
          <w:sz w:val="20"/>
          <w:szCs w:val="20"/>
        </w:rPr>
        <w:t>„</w:t>
      </w:r>
      <w:r w:rsidRPr="00F37256">
        <w:rPr>
          <w:rFonts w:ascii="Segoe UI" w:hAnsi="Segoe UI" w:cs="Segoe UI"/>
          <w:sz w:val="20"/>
          <w:szCs w:val="20"/>
        </w:rPr>
        <w:t>DPH</w:t>
      </w:r>
      <w:r w:rsidRPr="001349AC">
        <w:rPr>
          <w:rFonts w:ascii="Segoe UI" w:hAnsi="Segoe UI" w:cs="Segoe UI"/>
          <w:sz w:val="20"/>
          <w:szCs w:val="20"/>
        </w:rPr>
        <w:t>“). DPH činí v souladu s aktuálně platnou a</w:t>
      </w:r>
      <w:r w:rsidR="0003231E">
        <w:rPr>
          <w:rFonts w:ascii="Segoe UI" w:hAnsi="Segoe UI" w:cs="Segoe UI"/>
          <w:sz w:val="20"/>
          <w:szCs w:val="20"/>
        </w:rPr>
        <w:t> </w:t>
      </w:r>
      <w:r w:rsidRPr="001349AC">
        <w:rPr>
          <w:rFonts w:ascii="Segoe UI" w:hAnsi="Segoe UI" w:cs="Segoe UI"/>
          <w:sz w:val="20"/>
          <w:szCs w:val="20"/>
        </w:rPr>
        <w:t xml:space="preserve">účinnou právní úpravou </w:t>
      </w:r>
      <w:r w:rsidRPr="00F37256">
        <w:rPr>
          <w:rFonts w:ascii="Segoe UI" w:hAnsi="Segoe UI" w:cs="Segoe UI"/>
          <w:sz w:val="20"/>
          <w:szCs w:val="20"/>
        </w:rPr>
        <w:t xml:space="preserve">21 %, tedy </w:t>
      </w:r>
      <w:r w:rsidR="00FB2659">
        <w:rPr>
          <w:rFonts w:ascii="Segoe UI" w:hAnsi="Segoe UI" w:cs="Segoe UI"/>
          <w:sz w:val="20"/>
          <w:szCs w:val="20"/>
        </w:rPr>
        <w:t>41.160</w:t>
      </w:r>
      <w:r w:rsidRPr="001349AC">
        <w:rPr>
          <w:rFonts w:ascii="Segoe UI" w:hAnsi="Segoe UI" w:cs="Segoe UI"/>
          <w:sz w:val="20"/>
          <w:szCs w:val="20"/>
        </w:rPr>
        <w:t xml:space="preserve"> Kč. Celková výše odměny tedy bude činit </w:t>
      </w:r>
      <w:r w:rsidRPr="00F37256">
        <w:rPr>
          <w:rFonts w:ascii="Segoe UI" w:hAnsi="Segoe UI" w:cs="Segoe UI"/>
          <w:sz w:val="20"/>
          <w:szCs w:val="20"/>
        </w:rPr>
        <w:t>2</w:t>
      </w:r>
      <w:r w:rsidR="00FB2659">
        <w:rPr>
          <w:rFonts w:ascii="Segoe UI" w:hAnsi="Segoe UI" w:cs="Segoe UI"/>
          <w:sz w:val="20"/>
          <w:szCs w:val="20"/>
        </w:rPr>
        <w:t>3</w:t>
      </w:r>
      <w:r w:rsidR="00EF268F" w:rsidRPr="00F37256">
        <w:rPr>
          <w:rFonts w:ascii="Segoe UI" w:hAnsi="Segoe UI" w:cs="Segoe UI"/>
          <w:sz w:val="20"/>
          <w:szCs w:val="20"/>
        </w:rPr>
        <w:t>7</w:t>
      </w:r>
      <w:r w:rsidRPr="00F37256">
        <w:rPr>
          <w:rFonts w:ascii="Segoe UI" w:hAnsi="Segoe UI" w:cs="Segoe UI"/>
          <w:sz w:val="20"/>
          <w:szCs w:val="20"/>
        </w:rPr>
        <w:t>.</w:t>
      </w:r>
      <w:r w:rsidR="00FB2659">
        <w:rPr>
          <w:rFonts w:ascii="Segoe UI" w:hAnsi="Segoe UI" w:cs="Segoe UI"/>
          <w:sz w:val="20"/>
          <w:szCs w:val="20"/>
        </w:rPr>
        <w:t>160</w:t>
      </w:r>
      <w:r w:rsidRPr="00F37256">
        <w:rPr>
          <w:rFonts w:ascii="Segoe UI" w:hAnsi="Segoe UI" w:cs="Segoe UI"/>
          <w:sz w:val="20"/>
          <w:szCs w:val="20"/>
        </w:rPr>
        <w:t xml:space="preserve"> Kč včetně DPH </w:t>
      </w:r>
      <w:r w:rsidRPr="001349AC">
        <w:rPr>
          <w:rFonts w:ascii="Segoe UI" w:hAnsi="Segoe UI" w:cs="Segoe UI"/>
          <w:sz w:val="20"/>
          <w:szCs w:val="20"/>
        </w:rPr>
        <w:t xml:space="preserve">(dále </w:t>
      </w:r>
      <w:r w:rsidR="001349AC">
        <w:rPr>
          <w:rFonts w:ascii="Segoe UI" w:hAnsi="Segoe UI" w:cs="Segoe UI"/>
          <w:sz w:val="20"/>
          <w:szCs w:val="20"/>
        </w:rPr>
        <w:t>jen</w:t>
      </w:r>
      <w:r w:rsidRPr="001349AC">
        <w:rPr>
          <w:rFonts w:ascii="Segoe UI" w:hAnsi="Segoe UI" w:cs="Segoe UI"/>
          <w:sz w:val="20"/>
          <w:szCs w:val="20"/>
        </w:rPr>
        <w:t xml:space="preserve"> „</w:t>
      </w:r>
      <w:r w:rsidRPr="00F37256">
        <w:rPr>
          <w:rFonts w:ascii="Segoe UI" w:hAnsi="Segoe UI" w:cs="Segoe UI"/>
          <w:sz w:val="20"/>
          <w:szCs w:val="20"/>
        </w:rPr>
        <w:t>Odměna</w:t>
      </w:r>
      <w:r w:rsidRPr="001349AC">
        <w:rPr>
          <w:rFonts w:ascii="Segoe UI" w:hAnsi="Segoe UI" w:cs="Segoe UI"/>
          <w:sz w:val="20"/>
          <w:szCs w:val="20"/>
        </w:rPr>
        <w:t xml:space="preserve">“). </w:t>
      </w:r>
    </w:p>
    <w:p w14:paraId="6ABF8773" w14:textId="11020095"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Výše Odměny je konečná, závazná a nepřekročitelná a obsahuje všechny případné</w:t>
      </w:r>
      <w:r w:rsidR="00EF268F" w:rsidRPr="00901548">
        <w:rPr>
          <w:rFonts w:ascii="Segoe UI" w:hAnsi="Segoe UI" w:cs="Segoe UI"/>
          <w:sz w:val="20"/>
          <w:szCs w:val="20"/>
        </w:rPr>
        <w:t xml:space="preserve"> </w:t>
      </w:r>
      <w:r w:rsidRPr="00901548">
        <w:rPr>
          <w:rFonts w:ascii="Segoe UI" w:hAnsi="Segoe UI" w:cs="Segoe UI"/>
          <w:sz w:val="20"/>
          <w:szCs w:val="20"/>
        </w:rPr>
        <w:t xml:space="preserve">náklady </w:t>
      </w:r>
      <w:r w:rsidR="00EF268F" w:rsidRPr="00901548">
        <w:rPr>
          <w:rFonts w:ascii="Segoe UI" w:hAnsi="Segoe UI" w:cs="Segoe UI"/>
          <w:sz w:val="20"/>
          <w:szCs w:val="20"/>
        </w:rPr>
        <w:t>P</w:t>
      </w:r>
      <w:r w:rsidRPr="00901548">
        <w:rPr>
          <w:rFonts w:ascii="Segoe UI" w:hAnsi="Segoe UI" w:cs="Segoe UI"/>
          <w:sz w:val="20"/>
          <w:szCs w:val="20"/>
        </w:rPr>
        <w:t>oskytovatele včetně všech souvisejících výkonů a poplatků a veškerých dalších nákladů, byť nejsou v této Smlouvě výslovně uvedeny.</w:t>
      </w:r>
    </w:p>
    <w:p w14:paraId="5EAEC2E0" w14:textId="28814D34"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Smluvní strany se dohodly, že úhrada Odměny bude Objednatelem provedena</w:t>
      </w:r>
      <w:r w:rsidR="00EF268F" w:rsidRPr="00901548">
        <w:rPr>
          <w:rFonts w:ascii="Segoe UI" w:hAnsi="Segoe UI" w:cs="Segoe UI"/>
          <w:sz w:val="20"/>
          <w:szCs w:val="20"/>
        </w:rPr>
        <w:t xml:space="preserve"> </w:t>
      </w:r>
      <w:r w:rsidRPr="00901548">
        <w:rPr>
          <w:rFonts w:ascii="Segoe UI" w:hAnsi="Segoe UI" w:cs="Segoe UI"/>
          <w:sz w:val="20"/>
          <w:szCs w:val="20"/>
        </w:rPr>
        <w:t xml:space="preserve">na základě jediného řádného daňového a účetního dokladu (dále </w:t>
      </w:r>
      <w:r w:rsidR="001349AC" w:rsidRPr="001349AC">
        <w:rPr>
          <w:rFonts w:ascii="Segoe UI" w:hAnsi="Segoe UI" w:cs="Segoe UI"/>
          <w:sz w:val="20"/>
          <w:szCs w:val="20"/>
        </w:rPr>
        <w:t>jen</w:t>
      </w:r>
      <w:r w:rsidRPr="001349AC">
        <w:rPr>
          <w:rFonts w:ascii="Segoe UI" w:hAnsi="Segoe UI" w:cs="Segoe UI"/>
          <w:sz w:val="20"/>
          <w:szCs w:val="20"/>
        </w:rPr>
        <w:t xml:space="preserve"> „</w:t>
      </w:r>
      <w:r w:rsidRPr="00F37256">
        <w:rPr>
          <w:rFonts w:ascii="Segoe UI" w:hAnsi="Segoe UI" w:cs="Segoe UI"/>
          <w:sz w:val="20"/>
          <w:szCs w:val="20"/>
        </w:rPr>
        <w:t>Faktura</w:t>
      </w:r>
      <w:r w:rsidRPr="001349AC">
        <w:rPr>
          <w:rFonts w:ascii="Segoe UI" w:hAnsi="Segoe UI" w:cs="Segoe UI"/>
          <w:sz w:val="20"/>
          <w:szCs w:val="20"/>
        </w:rPr>
        <w:t>“)</w:t>
      </w:r>
      <w:r w:rsidRPr="00901548">
        <w:rPr>
          <w:rFonts w:ascii="Segoe UI" w:hAnsi="Segoe UI" w:cs="Segoe UI"/>
          <w:sz w:val="20"/>
          <w:szCs w:val="20"/>
        </w:rPr>
        <w:t xml:space="preserve"> vystaveného Poskytovatelem do 7</w:t>
      </w:r>
      <w:r w:rsidR="0003231E">
        <w:rPr>
          <w:rFonts w:ascii="Segoe UI" w:hAnsi="Segoe UI" w:cs="Segoe UI"/>
          <w:sz w:val="20"/>
          <w:szCs w:val="20"/>
        </w:rPr>
        <w:t> </w:t>
      </w:r>
      <w:r w:rsidRPr="00901548">
        <w:rPr>
          <w:rFonts w:ascii="Segoe UI" w:hAnsi="Segoe UI" w:cs="Segoe UI"/>
          <w:sz w:val="20"/>
          <w:szCs w:val="20"/>
        </w:rPr>
        <w:t>kalendářních dnů po řádném ukončení poskytnutí Služby</w:t>
      </w:r>
      <w:r w:rsidR="001349AC">
        <w:rPr>
          <w:rFonts w:ascii="Segoe UI" w:hAnsi="Segoe UI" w:cs="Segoe UI"/>
          <w:sz w:val="20"/>
          <w:szCs w:val="20"/>
        </w:rPr>
        <w:t xml:space="preserve"> </w:t>
      </w:r>
      <w:r w:rsidRPr="00901548">
        <w:rPr>
          <w:rFonts w:ascii="Segoe UI" w:hAnsi="Segoe UI" w:cs="Segoe UI"/>
          <w:sz w:val="20"/>
          <w:szCs w:val="20"/>
        </w:rPr>
        <w:t xml:space="preserve">dle </w:t>
      </w:r>
      <w:r w:rsidR="001349AC">
        <w:rPr>
          <w:rFonts w:ascii="Segoe UI" w:hAnsi="Segoe UI" w:cs="Segoe UI"/>
          <w:sz w:val="20"/>
          <w:szCs w:val="20"/>
        </w:rPr>
        <w:t>bodu</w:t>
      </w:r>
      <w:r w:rsidRPr="00901548">
        <w:rPr>
          <w:rFonts w:ascii="Segoe UI" w:hAnsi="Segoe UI" w:cs="Segoe UI"/>
          <w:sz w:val="20"/>
          <w:szCs w:val="20"/>
        </w:rPr>
        <w:t xml:space="preserve"> 1.1 a Přílohy č. 1 této Smlouvy.</w:t>
      </w:r>
    </w:p>
    <w:p w14:paraId="7C8B9AE3" w14:textId="457284E2"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Faktura vystavená Poskytovatelem bude obsahovat veškeré stanovené obsahové</w:t>
      </w:r>
      <w:r w:rsidR="00EF268F" w:rsidRPr="00901548">
        <w:rPr>
          <w:rFonts w:ascii="Segoe UI" w:hAnsi="Segoe UI" w:cs="Segoe UI"/>
          <w:sz w:val="20"/>
          <w:szCs w:val="20"/>
        </w:rPr>
        <w:t xml:space="preserve"> </w:t>
      </w:r>
      <w:r w:rsidRPr="00901548">
        <w:rPr>
          <w:rFonts w:ascii="Segoe UI" w:hAnsi="Segoe UI" w:cs="Segoe UI"/>
          <w:sz w:val="20"/>
          <w:szCs w:val="20"/>
        </w:rPr>
        <w:t xml:space="preserve">i formální náležitosti daňového a účetního dokladu podle zákona č. 563/1991 Sb., o účetnictví, ve znění pozdějších předpisů, a zákona č. 235/2004 Sb., o dani z přidané hodnoty, ve znění pozdějších předpisů (jedná se především o označení faktury a její číslo, identifikační údaje Smluvních stran, předmět této Smlouvy, bankovní spojení, fakturovanou částku bez/včetně DPH) a bude mít náležitosti obchodní listiny dle § 435 Občanského </w:t>
      </w:r>
      <w:r w:rsidRPr="001349AC">
        <w:rPr>
          <w:rFonts w:ascii="Segoe UI" w:hAnsi="Segoe UI" w:cs="Segoe UI"/>
          <w:sz w:val="20"/>
          <w:szCs w:val="20"/>
        </w:rPr>
        <w:t xml:space="preserve">zákoníku. </w:t>
      </w:r>
      <w:r w:rsidRPr="00F37256">
        <w:rPr>
          <w:rFonts w:ascii="Segoe UI" w:hAnsi="Segoe UI" w:cs="Segoe UI"/>
          <w:sz w:val="20"/>
          <w:szCs w:val="20"/>
        </w:rPr>
        <w:t>Faktura bude označena evidenčním číslem této Smlouvy</w:t>
      </w:r>
      <w:r w:rsidR="001349AC" w:rsidRPr="001349AC">
        <w:rPr>
          <w:rFonts w:ascii="Segoe UI" w:hAnsi="Segoe UI" w:cs="Segoe UI"/>
          <w:sz w:val="20"/>
          <w:szCs w:val="20"/>
        </w:rPr>
        <w:t xml:space="preserve">, tj. </w:t>
      </w:r>
      <w:r w:rsidR="00E60BC3">
        <w:rPr>
          <w:rFonts w:ascii="Segoe UI" w:hAnsi="Segoe UI" w:cs="Segoe UI"/>
          <w:sz w:val="20"/>
          <w:szCs w:val="20"/>
        </w:rPr>
        <w:t>Smlouva</w:t>
      </w:r>
      <w:r w:rsidR="00E60BC3" w:rsidRPr="001349AC">
        <w:rPr>
          <w:rFonts w:ascii="Segoe UI" w:hAnsi="Segoe UI" w:cs="Segoe UI"/>
          <w:sz w:val="20"/>
          <w:szCs w:val="20"/>
        </w:rPr>
        <w:t xml:space="preserve"> </w:t>
      </w:r>
      <w:r w:rsidR="001349AC" w:rsidRPr="001349AC">
        <w:rPr>
          <w:rFonts w:ascii="Segoe UI" w:hAnsi="Segoe UI" w:cs="Segoe UI"/>
          <w:sz w:val="20"/>
          <w:szCs w:val="20"/>
        </w:rPr>
        <w:t>č.</w:t>
      </w:r>
      <w:r w:rsidR="00E60BC3">
        <w:rPr>
          <w:rFonts w:ascii="Segoe UI" w:hAnsi="Segoe UI" w:cs="Segoe UI"/>
          <w:sz w:val="20"/>
          <w:szCs w:val="20"/>
        </w:rPr>
        <w:t xml:space="preserve"> </w:t>
      </w:r>
      <w:r w:rsidR="001349AC" w:rsidRPr="001349AC">
        <w:rPr>
          <w:rFonts w:ascii="Segoe UI" w:hAnsi="Segoe UI" w:cs="Segoe UI"/>
          <w:sz w:val="20"/>
          <w:szCs w:val="20"/>
        </w:rPr>
        <w:t>1</w:t>
      </w:r>
      <w:r w:rsidR="005B4E14">
        <w:rPr>
          <w:rFonts w:ascii="Segoe UI" w:hAnsi="Segoe UI" w:cs="Segoe UI"/>
          <w:sz w:val="20"/>
          <w:szCs w:val="20"/>
        </w:rPr>
        <w:t>18</w:t>
      </w:r>
      <w:r w:rsidR="001349AC" w:rsidRPr="001349AC">
        <w:rPr>
          <w:rFonts w:ascii="Segoe UI" w:hAnsi="Segoe UI" w:cs="Segoe UI"/>
          <w:sz w:val="20"/>
          <w:szCs w:val="20"/>
        </w:rPr>
        <w:t>/202</w:t>
      </w:r>
      <w:r w:rsidR="005B4E14">
        <w:rPr>
          <w:rFonts w:ascii="Segoe UI" w:hAnsi="Segoe UI" w:cs="Segoe UI"/>
          <w:sz w:val="20"/>
          <w:szCs w:val="20"/>
        </w:rPr>
        <w:t>5</w:t>
      </w:r>
      <w:r w:rsidRPr="001349AC">
        <w:rPr>
          <w:rFonts w:ascii="Segoe UI" w:hAnsi="Segoe UI" w:cs="Segoe UI"/>
          <w:sz w:val="20"/>
          <w:szCs w:val="20"/>
        </w:rPr>
        <w:t>.</w:t>
      </w:r>
    </w:p>
    <w:p w14:paraId="33F8E8B3" w14:textId="2624570B"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 xml:space="preserve">Faktura bude Poskytovatelem zaslána </w:t>
      </w:r>
      <w:r w:rsidRPr="001349AC">
        <w:rPr>
          <w:rFonts w:ascii="Segoe UI" w:hAnsi="Segoe UI" w:cs="Segoe UI"/>
          <w:sz w:val="20"/>
          <w:szCs w:val="20"/>
        </w:rPr>
        <w:t>v listinné podobě ve 2 vyhotoveních</w:t>
      </w:r>
      <w:r w:rsidR="00EF268F" w:rsidRPr="001349AC">
        <w:rPr>
          <w:rFonts w:ascii="Segoe UI" w:hAnsi="Segoe UI" w:cs="Segoe UI"/>
          <w:sz w:val="20"/>
          <w:szCs w:val="20"/>
        </w:rPr>
        <w:t xml:space="preserve"> </w:t>
      </w:r>
      <w:r w:rsidRPr="001349AC">
        <w:rPr>
          <w:rFonts w:ascii="Segoe UI" w:hAnsi="Segoe UI" w:cs="Segoe UI"/>
          <w:sz w:val="20"/>
          <w:szCs w:val="20"/>
        </w:rPr>
        <w:t>na</w:t>
      </w:r>
      <w:r w:rsidRPr="00901548">
        <w:rPr>
          <w:rFonts w:ascii="Segoe UI" w:hAnsi="Segoe UI" w:cs="Segoe UI"/>
          <w:sz w:val="20"/>
          <w:szCs w:val="20"/>
        </w:rPr>
        <w:t xml:space="preserve"> </w:t>
      </w:r>
      <w:r w:rsidR="001349AC">
        <w:rPr>
          <w:rFonts w:ascii="Segoe UI" w:hAnsi="Segoe UI" w:cs="Segoe UI"/>
          <w:sz w:val="20"/>
          <w:szCs w:val="20"/>
        </w:rPr>
        <w:t xml:space="preserve">doručovací </w:t>
      </w:r>
      <w:r w:rsidRPr="00901548">
        <w:rPr>
          <w:rFonts w:ascii="Segoe UI" w:hAnsi="Segoe UI" w:cs="Segoe UI"/>
          <w:sz w:val="20"/>
          <w:szCs w:val="20"/>
        </w:rPr>
        <w:t xml:space="preserve">adresu Objednatele </w:t>
      </w:r>
      <w:r w:rsidR="001349AC">
        <w:rPr>
          <w:rFonts w:ascii="Segoe UI" w:hAnsi="Segoe UI" w:cs="Segoe UI"/>
          <w:sz w:val="20"/>
          <w:szCs w:val="20"/>
        </w:rPr>
        <w:t>uvedenou v úvodu Smlouvy</w:t>
      </w:r>
      <w:r w:rsidRPr="00901548">
        <w:rPr>
          <w:rFonts w:ascii="Segoe UI" w:hAnsi="Segoe UI" w:cs="Segoe UI"/>
          <w:sz w:val="20"/>
          <w:szCs w:val="20"/>
        </w:rPr>
        <w:t xml:space="preserve">, nebo v elektronické podobě do datové schránky </w:t>
      </w:r>
      <w:r w:rsidRPr="001349AC">
        <w:rPr>
          <w:rFonts w:ascii="Segoe UI" w:hAnsi="Segoe UI" w:cs="Segoe UI"/>
          <w:sz w:val="20"/>
          <w:szCs w:val="20"/>
        </w:rPr>
        <w:t xml:space="preserve">Objednatele: </w:t>
      </w:r>
      <w:r w:rsidR="00190EB2" w:rsidRPr="00F37256">
        <w:rPr>
          <w:rFonts w:ascii="Segoe UI" w:hAnsi="Segoe UI" w:cs="Segoe UI"/>
          <w:sz w:val="20"/>
          <w:szCs w:val="20"/>
        </w:rPr>
        <w:t>favab6q</w:t>
      </w:r>
      <w:r w:rsidR="00E60BC3">
        <w:rPr>
          <w:rFonts w:ascii="Segoe UI" w:hAnsi="Segoe UI" w:cs="Segoe UI"/>
          <w:sz w:val="20"/>
          <w:szCs w:val="20"/>
        </w:rPr>
        <w:t>,</w:t>
      </w:r>
      <w:r w:rsidRPr="001349AC">
        <w:rPr>
          <w:rFonts w:ascii="Segoe UI" w:hAnsi="Segoe UI" w:cs="Segoe UI"/>
          <w:sz w:val="20"/>
          <w:szCs w:val="20"/>
        </w:rPr>
        <w:t xml:space="preserve"> či na email</w:t>
      </w:r>
      <w:r w:rsidRPr="00901548">
        <w:rPr>
          <w:rFonts w:ascii="Segoe UI" w:hAnsi="Segoe UI" w:cs="Segoe UI"/>
          <w:sz w:val="20"/>
          <w:szCs w:val="20"/>
        </w:rPr>
        <w:t xml:space="preserve">: </w:t>
      </w:r>
      <w:r w:rsidR="00190EB2" w:rsidRPr="00901548">
        <w:rPr>
          <w:rFonts w:ascii="Segoe UI" w:hAnsi="Segoe UI" w:cs="Segoe UI"/>
          <w:sz w:val="20"/>
          <w:szCs w:val="20"/>
        </w:rPr>
        <w:t>epodatelna@sfzp.cz</w:t>
      </w:r>
      <w:r w:rsidRPr="00901548">
        <w:rPr>
          <w:rFonts w:ascii="Segoe UI" w:hAnsi="Segoe UI" w:cs="Segoe UI"/>
          <w:sz w:val="20"/>
          <w:szCs w:val="20"/>
        </w:rPr>
        <w:t>.</w:t>
      </w:r>
    </w:p>
    <w:p w14:paraId="04A7E7E7" w14:textId="72C2DBD8"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Úhrada Faktury Objednatelem bude provedena bezhotovostním převodem</w:t>
      </w:r>
      <w:r w:rsidR="00EF268F" w:rsidRPr="00901548">
        <w:rPr>
          <w:rFonts w:ascii="Segoe UI" w:hAnsi="Segoe UI" w:cs="Segoe UI"/>
          <w:sz w:val="20"/>
          <w:szCs w:val="20"/>
        </w:rPr>
        <w:t xml:space="preserve"> </w:t>
      </w:r>
      <w:r w:rsidRPr="00901548">
        <w:rPr>
          <w:rFonts w:ascii="Segoe UI" w:hAnsi="Segoe UI" w:cs="Segoe UI"/>
          <w:sz w:val="20"/>
          <w:szCs w:val="20"/>
        </w:rPr>
        <w:t xml:space="preserve">na bankovní účet Poskytovatele uvedený na Faktuře. Splatnost Faktury činí 21 kalendářních dnů ode dne jejího doručení Objednateli. Povinnost Objednatele uhradit Fakturu je splněna okamžikem odepsání </w:t>
      </w:r>
      <w:r w:rsidRPr="00901548">
        <w:rPr>
          <w:rFonts w:ascii="Segoe UI" w:hAnsi="Segoe UI" w:cs="Segoe UI"/>
          <w:sz w:val="20"/>
          <w:szCs w:val="20"/>
        </w:rPr>
        <w:lastRenderedPageBreak/>
        <w:t>příslušné částky z účtu Objednatele. Objednatel neposkytuje zálohy. Platby budou probíhat výhradně v Kč (CZK), rovněž veškeré cenové údaje na Faktuře budou v této měně.</w:t>
      </w:r>
    </w:p>
    <w:p w14:paraId="6B229E15" w14:textId="31031C86" w:rsidR="003E6849" w:rsidRPr="00901548" w:rsidRDefault="003E6849" w:rsidP="001349AC">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Jestliže Faktura nebude obsahovat odpovídající náležitosti či údaje nebo pokud</w:t>
      </w:r>
      <w:r w:rsidR="00EF268F" w:rsidRPr="00901548">
        <w:rPr>
          <w:rFonts w:ascii="Segoe UI" w:hAnsi="Segoe UI" w:cs="Segoe UI"/>
          <w:sz w:val="20"/>
          <w:szCs w:val="20"/>
        </w:rPr>
        <w:t xml:space="preserve"> </w:t>
      </w:r>
      <w:r w:rsidRPr="00901548">
        <w:rPr>
          <w:rFonts w:ascii="Segoe UI" w:hAnsi="Segoe UI" w:cs="Segoe UI"/>
          <w:sz w:val="20"/>
          <w:szCs w:val="20"/>
        </w:rPr>
        <w:t>požadované náležitosti a údaje nebude obsahovat vůbec, je Objednatel oprávněn Fakturu vrátit ve lhůtě splatnosti zpět Poskytovateli k doplnění či opravení, aniž se tak dostane do prodlení se splatností. Nová lhůta splatnosti počíná běžet od opětovného zaslání náležitě doplněné či opravené Faktury Poskytovatelem</w:t>
      </w:r>
      <w:r w:rsidR="00EF268F" w:rsidRPr="00901548">
        <w:rPr>
          <w:rFonts w:ascii="Segoe UI" w:hAnsi="Segoe UI" w:cs="Segoe UI"/>
          <w:sz w:val="20"/>
          <w:szCs w:val="20"/>
        </w:rPr>
        <w:t xml:space="preserve"> </w:t>
      </w:r>
      <w:r w:rsidRPr="00901548">
        <w:rPr>
          <w:rFonts w:ascii="Segoe UI" w:hAnsi="Segoe UI" w:cs="Segoe UI"/>
          <w:sz w:val="20"/>
          <w:szCs w:val="20"/>
        </w:rPr>
        <w:t>Objednateli.</w:t>
      </w:r>
    </w:p>
    <w:p w14:paraId="1815655D" w14:textId="061447FD" w:rsidR="003E6849" w:rsidRPr="00901548" w:rsidRDefault="003E6849" w:rsidP="00901548">
      <w:pPr>
        <w:pStyle w:val="Odstavecseseznamem"/>
        <w:numPr>
          <w:ilvl w:val="0"/>
          <w:numId w:val="1"/>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t>SMLUVNÍ POKUTY</w:t>
      </w:r>
    </w:p>
    <w:p w14:paraId="03433B8B" w14:textId="77777777" w:rsidR="008901D5" w:rsidRPr="00901548" w:rsidRDefault="008901D5" w:rsidP="00901548">
      <w:pPr>
        <w:pStyle w:val="Odstavecseseznamem"/>
        <w:numPr>
          <w:ilvl w:val="0"/>
          <w:numId w:val="7"/>
        </w:numPr>
        <w:spacing w:after="120" w:line="264" w:lineRule="auto"/>
        <w:jc w:val="both"/>
        <w:rPr>
          <w:rFonts w:ascii="Segoe UI" w:hAnsi="Segoe UI" w:cs="Segoe UI"/>
          <w:vanish/>
          <w:sz w:val="20"/>
          <w:szCs w:val="20"/>
        </w:rPr>
      </w:pPr>
    </w:p>
    <w:p w14:paraId="28D673B8" w14:textId="77777777" w:rsidR="008901D5" w:rsidRPr="00901548" w:rsidRDefault="008901D5" w:rsidP="00901548">
      <w:pPr>
        <w:pStyle w:val="Odstavecseseznamem"/>
        <w:numPr>
          <w:ilvl w:val="0"/>
          <w:numId w:val="7"/>
        </w:numPr>
        <w:spacing w:after="120" w:line="264" w:lineRule="auto"/>
        <w:jc w:val="both"/>
        <w:rPr>
          <w:rFonts w:ascii="Segoe UI" w:hAnsi="Segoe UI" w:cs="Segoe UI"/>
          <w:vanish/>
          <w:sz w:val="20"/>
          <w:szCs w:val="20"/>
        </w:rPr>
      </w:pPr>
    </w:p>
    <w:p w14:paraId="24FB223A" w14:textId="77777777" w:rsidR="008901D5" w:rsidRPr="00901548" w:rsidRDefault="008901D5" w:rsidP="00901548">
      <w:pPr>
        <w:pStyle w:val="Odstavecseseznamem"/>
        <w:numPr>
          <w:ilvl w:val="0"/>
          <w:numId w:val="7"/>
        </w:numPr>
        <w:spacing w:after="120" w:line="264" w:lineRule="auto"/>
        <w:jc w:val="both"/>
        <w:rPr>
          <w:rFonts w:ascii="Segoe UI" w:hAnsi="Segoe UI" w:cs="Segoe UI"/>
          <w:vanish/>
          <w:sz w:val="20"/>
          <w:szCs w:val="20"/>
        </w:rPr>
      </w:pPr>
    </w:p>
    <w:p w14:paraId="72DDBACA" w14:textId="77777777" w:rsidR="008901D5" w:rsidRPr="00901548" w:rsidRDefault="008901D5" w:rsidP="00901548">
      <w:pPr>
        <w:pStyle w:val="Odstavecseseznamem"/>
        <w:numPr>
          <w:ilvl w:val="0"/>
          <w:numId w:val="7"/>
        </w:numPr>
        <w:spacing w:after="120" w:line="264" w:lineRule="auto"/>
        <w:jc w:val="both"/>
        <w:rPr>
          <w:rFonts w:ascii="Segoe UI" w:hAnsi="Segoe UI" w:cs="Segoe UI"/>
          <w:vanish/>
          <w:sz w:val="20"/>
          <w:szCs w:val="20"/>
        </w:rPr>
      </w:pPr>
    </w:p>
    <w:p w14:paraId="0CB95BBB" w14:textId="77777777" w:rsidR="008901D5" w:rsidRPr="00901548" w:rsidRDefault="008901D5" w:rsidP="00901548">
      <w:pPr>
        <w:pStyle w:val="Odstavecseseznamem"/>
        <w:numPr>
          <w:ilvl w:val="0"/>
          <w:numId w:val="7"/>
        </w:numPr>
        <w:spacing w:after="120" w:line="264" w:lineRule="auto"/>
        <w:jc w:val="both"/>
        <w:rPr>
          <w:rFonts w:ascii="Segoe UI" w:hAnsi="Segoe UI" w:cs="Segoe UI"/>
          <w:vanish/>
          <w:sz w:val="20"/>
          <w:szCs w:val="20"/>
        </w:rPr>
      </w:pPr>
    </w:p>
    <w:p w14:paraId="2784873D" w14:textId="3878F34B" w:rsidR="00AD26A9" w:rsidRPr="00C17704" w:rsidRDefault="003E6849" w:rsidP="000D695F">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V</w:t>
      </w:r>
      <w:r w:rsidR="00AD26A9">
        <w:rPr>
          <w:rFonts w:ascii="Segoe UI" w:hAnsi="Segoe UI" w:cs="Segoe UI"/>
          <w:sz w:val="20"/>
          <w:szCs w:val="20"/>
        </w:rPr>
        <w:t> </w:t>
      </w:r>
      <w:r w:rsidRPr="00901548">
        <w:rPr>
          <w:rFonts w:ascii="Segoe UI" w:hAnsi="Segoe UI" w:cs="Segoe UI"/>
          <w:sz w:val="20"/>
          <w:szCs w:val="20"/>
        </w:rPr>
        <w:t>případě</w:t>
      </w:r>
      <w:r w:rsidR="00AD26A9">
        <w:rPr>
          <w:rFonts w:ascii="Segoe UI" w:hAnsi="Segoe UI" w:cs="Segoe UI"/>
          <w:sz w:val="20"/>
          <w:szCs w:val="20"/>
        </w:rPr>
        <w:t xml:space="preserve">, že by </w:t>
      </w:r>
      <w:r w:rsidR="00AD26A9" w:rsidRPr="00C17704">
        <w:rPr>
          <w:rFonts w:ascii="Segoe UI" w:hAnsi="Segoe UI" w:cs="Segoe UI"/>
          <w:sz w:val="20"/>
          <w:szCs w:val="20"/>
        </w:rPr>
        <w:t xml:space="preserve">Program nebyl Poskytovatelem vůbec realizován, je Poskytovatel povinen </w:t>
      </w:r>
      <w:r w:rsidR="00AD26A9" w:rsidRPr="00F37256">
        <w:rPr>
          <w:rFonts w:ascii="Segoe UI" w:hAnsi="Segoe UI" w:cs="Segoe UI"/>
          <w:sz w:val="20"/>
          <w:szCs w:val="20"/>
        </w:rPr>
        <w:t>zaplatit Objednateli smluvní pokutu ve výši</w:t>
      </w:r>
      <w:r w:rsidRPr="00C17704">
        <w:rPr>
          <w:rFonts w:ascii="Segoe UI" w:hAnsi="Segoe UI" w:cs="Segoe UI"/>
          <w:sz w:val="20"/>
          <w:szCs w:val="20"/>
        </w:rPr>
        <w:t xml:space="preserve"> </w:t>
      </w:r>
      <w:r w:rsidR="00AD26A9" w:rsidRPr="00C17704">
        <w:rPr>
          <w:rFonts w:ascii="Segoe UI" w:hAnsi="Segoe UI" w:cs="Segoe UI"/>
          <w:sz w:val="20"/>
          <w:szCs w:val="20"/>
        </w:rPr>
        <w:t>50.000 Kč.</w:t>
      </w:r>
    </w:p>
    <w:p w14:paraId="7650ABA6" w14:textId="3256FA50" w:rsidR="003E6849" w:rsidRPr="00C17704" w:rsidRDefault="00AD26A9" w:rsidP="00F37256">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F37256">
        <w:rPr>
          <w:rFonts w:ascii="Segoe UI" w:hAnsi="Segoe UI" w:cs="Segoe UI"/>
          <w:sz w:val="20"/>
          <w:szCs w:val="20"/>
        </w:rPr>
        <w:t>V případě zpoždění začátku Programu v každém jednotlivém dni, je P</w:t>
      </w:r>
      <w:r w:rsidR="003E6849" w:rsidRPr="00F37256">
        <w:rPr>
          <w:rFonts w:ascii="Segoe UI" w:hAnsi="Segoe UI" w:cs="Segoe UI"/>
          <w:sz w:val="20"/>
          <w:szCs w:val="20"/>
        </w:rPr>
        <w:t>oskytovatel</w:t>
      </w:r>
      <w:r w:rsidR="00C17704" w:rsidRPr="00F37256">
        <w:rPr>
          <w:rFonts w:ascii="Segoe UI" w:hAnsi="Segoe UI" w:cs="Segoe UI"/>
          <w:sz w:val="20"/>
          <w:szCs w:val="20"/>
        </w:rPr>
        <w:t xml:space="preserve"> povinen </w:t>
      </w:r>
      <w:r w:rsidR="003E6849" w:rsidRPr="00F37256">
        <w:rPr>
          <w:rFonts w:ascii="Segoe UI" w:hAnsi="Segoe UI" w:cs="Segoe UI"/>
          <w:sz w:val="20"/>
          <w:szCs w:val="20"/>
        </w:rPr>
        <w:t xml:space="preserve">zaplatit Objednateli smluvní pokutu ve výši </w:t>
      </w:r>
      <w:r w:rsidR="00C17704" w:rsidRPr="00F37256">
        <w:rPr>
          <w:rFonts w:ascii="Segoe UI" w:hAnsi="Segoe UI" w:cs="Segoe UI"/>
          <w:sz w:val="20"/>
          <w:szCs w:val="20"/>
        </w:rPr>
        <w:t>10</w:t>
      </w:r>
      <w:r w:rsidR="003E6849" w:rsidRPr="00F37256">
        <w:rPr>
          <w:rFonts w:ascii="Segoe UI" w:hAnsi="Segoe UI" w:cs="Segoe UI"/>
          <w:sz w:val="20"/>
          <w:szCs w:val="20"/>
        </w:rPr>
        <w:t>.000 Kč za každ</w:t>
      </w:r>
      <w:r w:rsidR="00C17704" w:rsidRPr="00F37256">
        <w:rPr>
          <w:rFonts w:ascii="Segoe UI" w:hAnsi="Segoe UI" w:cs="Segoe UI"/>
          <w:sz w:val="20"/>
          <w:szCs w:val="20"/>
        </w:rPr>
        <w:t>ou</w:t>
      </w:r>
      <w:r w:rsidR="00C17704">
        <w:rPr>
          <w:rFonts w:ascii="Segoe UI" w:hAnsi="Segoe UI" w:cs="Segoe UI"/>
          <w:sz w:val="20"/>
          <w:szCs w:val="20"/>
        </w:rPr>
        <w:t xml:space="preserve"> celou</w:t>
      </w:r>
      <w:r w:rsidR="00C17704" w:rsidRPr="00F37256">
        <w:rPr>
          <w:rFonts w:ascii="Segoe UI" w:hAnsi="Segoe UI" w:cs="Segoe UI"/>
          <w:sz w:val="20"/>
          <w:szCs w:val="20"/>
        </w:rPr>
        <w:t xml:space="preserve"> hodinu</w:t>
      </w:r>
      <w:r w:rsidR="003E6849" w:rsidRPr="00F37256">
        <w:rPr>
          <w:rFonts w:ascii="Segoe UI" w:hAnsi="Segoe UI" w:cs="Segoe UI"/>
          <w:sz w:val="20"/>
          <w:szCs w:val="20"/>
        </w:rPr>
        <w:t xml:space="preserve"> prodlení.</w:t>
      </w:r>
    </w:p>
    <w:p w14:paraId="1DBE06BD" w14:textId="7F0537BF" w:rsidR="003E6849" w:rsidRPr="00F37256" w:rsidRDefault="003E6849" w:rsidP="00F37256">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C17704">
        <w:rPr>
          <w:rFonts w:ascii="Segoe UI" w:hAnsi="Segoe UI" w:cs="Segoe UI"/>
          <w:sz w:val="20"/>
          <w:szCs w:val="20"/>
        </w:rPr>
        <w:t xml:space="preserve">V případě, že Poskytovatel </w:t>
      </w:r>
      <w:r w:rsidRPr="00F37256">
        <w:rPr>
          <w:rFonts w:ascii="Segoe UI" w:hAnsi="Segoe UI" w:cs="Segoe UI"/>
          <w:sz w:val="20"/>
          <w:szCs w:val="20"/>
        </w:rPr>
        <w:t xml:space="preserve">poruší povinnost stanovenou dle </w:t>
      </w:r>
      <w:r w:rsidR="00C17704">
        <w:rPr>
          <w:rFonts w:ascii="Segoe UI" w:hAnsi="Segoe UI" w:cs="Segoe UI"/>
          <w:sz w:val="20"/>
          <w:szCs w:val="20"/>
        </w:rPr>
        <w:t>bodu</w:t>
      </w:r>
      <w:r w:rsidR="00EF268F" w:rsidRPr="00F37256">
        <w:rPr>
          <w:rFonts w:ascii="Segoe UI" w:hAnsi="Segoe UI" w:cs="Segoe UI"/>
          <w:sz w:val="20"/>
          <w:szCs w:val="20"/>
        </w:rPr>
        <w:t xml:space="preserve"> </w:t>
      </w:r>
      <w:r w:rsidRPr="00F37256">
        <w:rPr>
          <w:rFonts w:ascii="Segoe UI" w:hAnsi="Segoe UI" w:cs="Segoe UI"/>
          <w:sz w:val="20"/>
          <w:szCs w:val="20"/>
        </w:rPr>
        <w:t>3.6</w:t>
      </w:r>
      <w:r w:rsidR="00C17704">
        <w:rPr>
          <w:rFonts w:ascii="Segoe UI" w:hAnsi="Segoe UI" w:cs="Segoe UI"/>
          <w:sz w:val="20"/>
          <w:szCs w:val="20"/>
        </w:rPr>
        <w:t>,</w:t>
      </w:r>
      <w:r w:rsidRPr="00F37256">
        <w:rPr>
          <w:rFonts w:ascii="Segoe UI" w:hAnsi="Segoe UI" w:cs="Segoe UI"/>
          <w:sz w:val="20"/>
          <w:szCs w:val="20"/>
        </w:rPr>
        <w:t xml:space="preserve"> </w:t>
      </w:r>
      <w:r w:rsidR="00C17704">
        <w:rPr>
          <w:rFonts w:ascii="Segoe UI" w:hAnsi="Segoe UI" w:cs="Segoe UI"/>
          <w:sz w:val="20"/>
          <w:szCs w:val="20"/>
        </w:rPr>
        <w:t>7.1 až 7.3</w:t>
      </w:r>
      <w:r w:rsidRPr="00F37256">
        <w:rPr>
          <w:rFonts w:ascii="Segoe UI" w:hAnsi="Segoe UI" w:cs="Segoe UI"/>
          <w:sz w:val="20"/>
          <w:szCs w:val="20"/>
        </w:rPr>
        <w:t xml:space="preserve"> této Smlouvy, je Poskytovatel povinen zaplatit Objednateli smluvní pokutu ve výši 10</w:t>
      </w:r>
      <w:r w:rsidR="00CA0AAB" w:rsidRPr="0003231E">
        <w:rPr>
          <w:rFonts w:ascii="Segoe UI" w:hAnsi="Segoe UI" w:cs="Segoe UI"/>
          <w:sz w:val="20"/>
          <w:szCs w:val="20"/>
        </w:rPr>
        <w:t>0</w:t>
      </w:r>
      <w:r w:rsidRPr="00F37256">
        <w:rPr>
          <w:rFonts w:ascii="Segoe UI" w:hAnsi="Segoe UI" w:cs="Segoe UI"/>
          <w:sz w:val="20"/>
          <w:szCs w:val="20"/>
        </w:rPr>
        <w:t xml:space="preserve">.000 Kč za každý takový </w:t>
      </w:r>
      <w:r w:rsidR="00EF268F" w:rsidRPr="00F37256">
        <w:rPr>
          <w:rFonts w:ascii="Segoe UI" w:hAnsi="Segoe UI" w:cs="Segoe UI"/>
          <w:sz w:val="20"/>
          <w:szCs w:val="20"/>
        </w:rPr>
        <w:t>p</w:t>
      </w:r>
      <w:r w:rsidRPr="00F37256">
        <w:rPr>
          <w:rFonts w:ascii="Segoe UI" w:hAnsi="Segoe UI" w:cs="Segoe UI"/>
          <w:sz w:val="20"/>
          <w:szCs w:val="20"/>
        </w:rPr>
        <w:t>řípad.</w:t>
      </w:r>
    </w:p>
    <w:p w14:paraId="2EEE0F58" w14:textId="4A48CAD4" w:rsidR="003E6849" w:rsidRPr="00901548" w:rsidRDefault="003E6849" w:rsidP="00F37256">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V případě, že Poskytovatel poruší jakoukoliv jinou povinnost stanovenou touto</w:t>
      </w:r>
      <w:r w:rsidR="00EF268F" w:rsidRPr="00901548">
        <w:rPr>
          <w:rFonts w:ascii="Segoe UI" w:hAnsi="Segoe UI" w:cs="Segoe UI"/>
          <w:sz w:val="20"/>
          <w:szCs w:val="20"/>
        </w:rPr>
        <w:t xml:space="preserve"> </w:t>
      </w:r>
      <w:r w:rsidRPr="00901548">
        <w:rPr>
          <w:rFonts w:ascii="Segoe UI" w:hAnsi="Segoe UI" w:cs="Segoe UI"/>
          <w:sz w:val="20"/>
          <w:szCs w:val="20"/>
        </w:rPr>
        <w:t xml:space="preserve">Smlouvou než dle </w:t>
      </w:r>
      <w:r w:rsidR="00C17704">
        <w:rPr>
          <w:rFonts w:ascii="Segoe UI" w:hAnsi="Segoe UI" w:cs="Segoe UI"/>
          <w:sz w:val="20"/>
          <w:szCs w:val="20"/>
        </w:rPr>
        <w:t>bodu</w:t>
      </w:r>
      <w:r w:rsidRPr="00901548">
        <w:rPr>
          <w:rFonts w:ascii="Segoe UI" w:hAnsi="Segoe UI" w:cs="Segoe UI"/>
          <w:sz w:val="20"/>
          <w:szCs w:val="20"/>
        </w:rPr>
        <w:t xml:space="preserve"> 5.1 a</w:t>
      </w:r>
      <w:r w:rsidR="00C17704">
        <w:rPr>
          <w:rFonts w:ascii="Segoe UI" w:hAnsi="Segoe UI" w:cs="Segoe UI"/>
          <w:sz w:val="20"/>
          <w:szCs w:val="20"/>
        </w:rPr>
        <w:t>ž</w:t>
      </w:r>
      <w:r w:rsidRPr="00901548">
        <w:rPr>
          <w:rFonts w:ascii="Segoe UI" w:hAnsi="Segoe UI" w:cs="Segoe UI"/>
          <w:sz w:val="20"/>
          <w:szCs w:val="20"/>
        </w:rPr>
        <w:t xml:space="preserve"> 5.</w:t>
      </w:r>
      <w:r w:rsidR="00C17704">
        <w:rPr>
          <w:rFonts w:ascii="Segoe UI" w:hAnsi="Segoe UI" w:cs="Segoe UI"/>
          <w:sz w:val="20"/>
          <w:szCs w:val="20"/>
        </w:rPr>
        <w:t>3</w:t>
      </w:r>
      <w:r w:rsidRPr="00901548">
        <w:rPr>
          <w:rFonts w:ascii="Segoe UI" w:hAnsi="Segoe UI" w:cs="Segoe UI"/>
          <w:sz w:val="20"/>
          <w:szCs w:val="20"/>
        </w:rPr>
        <w:t xml:space="preserve"> </w:t>
      </w:r>
      <w:r w:rsidR="00C17704">
        <w:rPr>
          <w:rFonts w:ascii="Segoe UI" w:hAnsi="Segoe UI" w:cs="Segoe UI"/>
          <w:sz w:val="20"/>
          <w:szCs w:val="20"/>
        </w:rPr>
        <w:t>této Smlouvy</w:t>
      </w:r>
      <w:r w:rsidRPr="00901548">
        <w:rPr>
          <w:rFonts w:ascii="Segoe UI" w:hAnsi="Segoe UI" w:cs="Segoe UI"/>
          <w:sz w:val="20"/>
          <w:szCs w:val="20"/>
        </w:rPr>
        <w:t>, je Pos</w:t>
      </w:r>
      <w:r w:rsidRPr="00C17704">
        <w:rPr>
          <w:rFonts w:ascii="Segoe UI" w:hAnsi="Segoe UI" w:cs="Segoe UI"/>
          <w:sz w:val="20"/>
          <w:szCs w:val="20"/>
        </w:rPr>
        <w:t>k</w:t>
      </w:r>
      <w:r w:rsidRPr="00F37256">
        <w:rPr>
          <w:rFonts w:ascii="Segoe UI" w:hAnsi="Segoe UI" w:cs="Segoe UI"/>
          <w:sz w:val="20"/>
          <w:szCs w:val="20"/>
        </w:rPr>
        <w:t>ytovatel povinen zaplatit Objednateli smluvní pokutu ve výši 1.000 Kč za každý takový případ</w:t>
      </w:r>
      <w:r w:rsidRPr="00C17704">
        <w:rPr>
          <w:rFonts w:ascii="Segoe UI" w:hAnsi="Segoe UI" w:cs="Segoe UI"/>
          <w:sz w:val="20"/>
          <w:szCs w:val="20"/>
        </w:rPr>
        <w:t>.</w:t>
      </w:r>
    </w:p>
    <w:p w14:paraId="1ACBD032" w14:textId="3F79D14A" w:rsidR="003E6849" w:rsidRPr="00901548" w:rsidRDefault="003E6849" w:rsidP="00F37256">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Smluvní pokuty jsou splatné do 21 kalendářních dnů ode dne doručení výzvy k</w:t>
      </w:r>
      <w:r w:rsidR="00EF268F" w:rsidRPr="00901548">
        <w:rPr>
          <w:rFonts w:ascii="Segoe UI" w:hAnsi="Segoe UI" w:cs="Segoe UI"/>
          <w:sz w:val="20"/>
          <w:szCs w:val="20"/>
        </w:rPr>
        <w:t> </w:t>
      </w:r>
      <w:r w:rsidRPr="00901548">
        <w:rPr>
          <w:rFonts w:ascii="Segoe UI" w:hAnsi="Segoe UI" w:cs="Segoe UI"/>
          <w:sz w:val="20"/>
          <w:szCs w:val="20"/>
        </w:rPr>
        <w:t>jejich</w:t>
      </w:r>
      <w:r w:rsidR="00EF268F" w:rsidRPr="00901548">
        <w:rPr>
          <w:rFonts w:ascii="Segoe UI" w:hAnsi="Segoe UI" w:cs="Segoe UI"/>
          <w:sz w:val="20"/>
          <w:szCs w:val="20"/>
        </w:rPr>
        <w:t xml:space="preserve"> </w:t>
      </w:r>
      <w:r w:rsidRPr="00901548">
        <w:rPr>
          <w:rFonts w:ascii="Segoe UI" w:hAnsi="Segoe UI" w:cs="Segoe UI"/>
          <w:sz w:val="20"/>
          <w:szCs w:val="20"/>
        </w:rPr>
        <w:t xml:space="preserve">zaplacení Poskytovateli. </w:t>
      </w:r>
      <w:r w:rsidRPr="00AD26A9">
        <w:rPr>
          <w:rFonts w:ascii="Segoe UI" w:hAnsi="Segoe UI" w:cs="Segoe UI"/>
          <w:sz w:val="20"/>
          <w:szCs w:val="20"/>
        </w:rPr>
        <w:t xml:space="preserve">Zaplacením smluvní pokuty dle této Smlouvy </w:t>
      </w:r>
      <w:r w:rsidRPr="00F37256">
        <w:rPr>
          <w:rFonts w:ascii="Segoe UI" w:hAnsi="Segoe UI" w:cs="Segoe UI"/>
          <w:sz w:val="20"/>
          <w:szCs w:val="20"/>
        </w:rPr>
        <w:t>není dotčena povinnost Poskytovatele nahradit škodu vzniklou Objednateli porušením smluvní povinnosti, které se smluvní pokuta týká. Objednatel je oprávněn požadovat náhradu škody v plné výši bez ohledu na sjednanou smluvní pokutu.</w:t>
      </w:r>
    </w:p>
    <w:p w14:paraId="23A7FEA2" w14:textId="3E00CB08" w:rsidR="003E6849" w:rsidRDefault="003E6849" w:rsidP="000D695F">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Pro případ prodlení Objednatele s úhradou Faktury má Poskytovatel nárok</w:t>
      </w:r>
      <w:r w:rsidR="00EF268F" w:rsidRPr="00901548">
        <w:rPr>
          <w:rFonts w:ascii="Segoe UI" w:hAnsi="Segoe UI" w:cs="Segoe UI"/>
          <w:sz w:val="20"/>
          <w:szCs w:val="20"/>
        </w:rPr>
        <w:t xml:space="preserve"> </w:t>
      </w:r>
      <w:r w:rsidRPr="00901548">
        <w:rPr>
          <w:rFonts w:ascii="Segoe UI" w:hAnsi="Segoe UI" w:cs="Segoe UI"/>
          <w:sz w:val="20"/>
          <w:szCs w:val="20"/>
        </w:rPr>
        <w:t>na úhradu úroků z prodlení z dlužné částky ve výši stanovené dle příslušných právních předpisů.</w:t>
      </w:r>
    </w:p>
    <w:p w14:paraId="7EE03F93" w14:textId="38D57C1C" w:rsidR="003E6849" w:rsidRPr="00D916DE" w:rsidRDefault="003E6849" w:rsidP="00901548">
      <w:pPr>
        <w:pStyle w:val="Odstavecseseznamem"/>
        <w:numPr>
          <w:ilvl w:val="0"/>
          <w:numId w:val="1"/>
        </w:numPr>
        <w:spacing w:before="240" w:after="120" w:line="264" w:lineRule="auto"/>
        <w:ind w:left="454" w:hanging="454"/>
        <w:contextualSpacing w:val="0"/>
        <w:jc w:val="both"/>
        <w:rPr>
          <w:rFonts w:ascii="Segoe UI" w:hAnsi="Segoe UI" w:cs="Segoe UI"/>
          <w:b/>
          <w:bCs/>
          <w:sz w:val="20"/>
          <w:szCs w:val="20"/>
        </w:rPr>
      </w:pPr>
      <w:r w:rsidRPr="00D916DE">
        <w:rPr>
          <w:rFonts w:ascii="Segoe UI" w:hAnsi="Segoe UI" w:cs="Segoe UI"/>
          <w:b/>
          <w:bCs/>
          <w:sz w:val="20"/>
          <w:szCs w:val="20"/>
        </w:rPr>
        <w:t>DOBA TRVÁNÍ SMLOUVY, MOŽNOSTI PŘEDČASNÉHO UKONČENÍ SMLOUVY</w:t>
      </w:r>
    </w:p>
    <w:p w14:paraId="73A3107C"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426886BA"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4B3231C7"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7514D184"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0A935C6C"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7B8685A3"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4D53622E" w14:textId="25CB2654" w:rsidR="003E6849" w:rsidRPr="00B222B7" w:rsidRDefault="003E6849" w:rsidP="00D916DE">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D916DE">
        <w:rPr>
          <w:rFonts w:ascii="Segoe UI" w:hAnsi="Segoe UI" w:cs="Segoe UI"/>
          <w:sz w:val="20"/>
          <w:szCs w:val="20"/>
        </w:rPr>
        <w:t xml:space="preserve">Tato Smlouva se uzavírá na dobu určitou, a to do splnění závazků </w:t>
      </w:r>
      <w:r w:rsidRPr="00417351">
        <w:rPr>
          <w:rFonts w:ascii="Segoe UI" w:hAnsi="Segoe UI" w:cs="Segoe UI"/>
          <w:sz w:val="20"/>
          <w:szCs w:val="20"/>
        </w:rPr>
        <w:t xml:space="preserve">vyplývajících </w:t>
      </w:r>
      <w:r w:rsidRPr="00F37256">
        <w:rPr>
          <w:rFonts w:ascii="Segoe UI" w:hAnsi="Segoe UI" w:cs="Segoe UI"/>
          <w:sz w:val="20"/>
          <w:szCs w:val="20"/>
        </w:rPr>
        <w:t>z</w:t>
      </w:r>
      <w:r w:rsidR="00EF268F" w:rsidRPr="00F37256">
        <w:rPr>
          <w:rFonts w:ascii="Segoe UI" w:hAnsi="Segoe UI" w:cs="Segoe UI"/>
          <w:sz w:val="20"/>
          <w:szCs w:val="20"/>
        </w:rPr>
        <w:t xml:space="preserve"> </w:t>
      </w:r>
      <w:r w:rsidRPr="00F37256">
        <w:rPr>
          <w:rFonts w:ascii="Segoe UI" w:hAnsi="Segoe UI" w:cs="Segoe UI"/>
          <w:sz w:val="20"/>
          <w:szCs w:val="20"/>
        </w:rPr>
        <w:t>této</w:t>
      </w:r>
      <w:r w:rsidRPr="00417351">
        <w:rPr>
          <w:rFonts w:ascii="Segoe UI" w:hAnsi="Segoe UI" w:cs="Segoe UI"/>
          <w:sz w:val="20"/>
          <w:szCs w:val="20"/>
        </w:rPr>
        <w:t xml:space="preserve"> Smlouvy</w:t>
      </w:r>
      <w:r w:rsidRPr="00D916DE">
        <w:rPr>
          <w:rFonts w:ascii="Segoe UI" w:hAnsi="Segoe UI" w:cs="Segoe UI"/>
          <w:sz w:val="20"/>
          <w:szCs w:val="20"/>
        </w:rPr>
        <w:t>.</w:t>
      </w:r>
      <w:r w:rsidR="00D916DE" w:rsidRPr="00D916DE">
        <w:rPr>
          <w:rFonts w:ascii="Segoe UI" w:hAnsi="Segoe UI" w:cs="Segoe UI"/>
          <w:sz w:val="20"/>
          <w:szCs w:val="20"/>
        </w:rPr>
        <w:t xml:space="preserve"> </w:t>
      </w:r>
      <w:r w:rsidRPr="00F37256">
        <w:rPr>
          <w:rFonts w:ascii="Segoe UI" w:hAnsi="Segoe UI" w:cs="Segoe UI"/>
          <w:sz w:val="20"/>
          <w:szCs w:val="20"/>
        </w:rPr>
        <w:t>Před uplynutím doby trvání této Smlouvy lze tuto Smlouvu ukončit</w:t>
      </w:r>
      <w:r w:rsidR="00D916DE" w:rsidRPr="00F37256">
        <w:rPr>
          <w:rFonts w:ascii="Segoe UI" w:hAnsi="Segoe UI" w:cs="Segoe UI"/>
          <w:sz w:val="20"/>
          <w:szCs w:val="20"/>
        </w:rPr>
        <w:t xml:space="preserve"> píse</w:t>
      </w:r>
      <w:r w:rsidRPr="00F37256">
        <w:rPr>
          <w:rFonts w:ascii="Segoe UI" w:hAnsi="Segoe UI" w:cs="Segoe UI"/>
          <w:sz w:val="20"/>
          <w:szCs w:val="20"/>
        </w:rPr>
        <w:t>mn</w:t>
      </w:r>
      <w:r w:rsidR="00D916DE" w:rsidRPr="00F37256">
        <w:rPr>
          <w:rFonts w:ascii="Segoe UI" w:hAnsi="Segoe UI" w:cs="Segoe UI"/>
          <w:sz w:val="20"/>
          <w:szCs w:val="20"/>
        </w:rPr>
        <w:t>ou</w:t>
      </w:r>
      <w:r w:rsidRPr="00F37256">
        <w:rPr>
          <w:rFonts w:ascii="Segoe UI" w:hAnsi="Segoe UI" w:cs="Segoe UI"/>
          <w:sz w:val="20"/>
          <w:szCs w:val="20"/>
        </w:rPr>
        <w:t xml:space="preserve"> dohod</w:t>
      </w:r>
      <w:r w:rsidR="00D916DE" w:rsidRPr="00F37256">
        <w:rPr>
          <w:rFonts w:ascii="Segoe UI" w:hAnsi="Segoe UI" w:cs="Segoe UI"/>
          <w:sz w:val="20"/>
          <w:szCs w:val="20"/>
        </w:rPr>
        <w:t>ou</w:t>
      </w:r>
      <w:r w:rsidRPr="00F37256">
        <w:rPr>
          <w:rFonts w:ascii="Segoe UI" w:hAnsi="Segoe UI" w:cs="Segoe UI"/>
          <w:sz w:val="20"/>
          <w:szCs w:val="20"/>
        </w:rPr>
        <w:t xml:space="preserve"> Smluvních stran</w:t>
      </w:r>
      <w:r w:rsidR="00A62953">
        <w:rPr>
          <w:rFonts w:ascii="Segoe UI" w:hAnsi="Segoe UI" w:cs="Segoe UI"/>
          <w:sz w:val="20"/>
          <w:szCs w:val="20"/>
        </w:rPr>
        <w:t>,</w:t>
      </w:r>
      <w:r w:rsidR="00C17704">
        <w:rPr>
          <w:rFonts w:ascii="Segoe UI" w:hAnsi="Segoe UI" w:cs="Segoe UI"/>
          <w:sz w:val="20"/>
          <w:szCs w:val="20"/>
        </w:rPr>
        <w:t xml:space="preserve"> jednostranným zrušením </w:t>
      </w:r>
      <w:r w:rsidR="0003231E">
        <w:rPr>
          <w:rFonts w:ascii="Segoe UI" w:hAnsi="Segoe UI" w:cs="Segoe UI"/>
          <w:sz w:val="20"/>
          <w:szCs w:val="20"/>
        </w:rPr>
        <w:t>Programu</w:t>
      </w:r>
      <w:r w:rsidR="00CA0AAB">
        <w:rPr>
          <w:rFonts w:ascii="Segoe UI" w:hAnsi="Segoe UI" w:cs="Segoe UI"/>
          <w:sz w:val="20"/>
          <w:szCs w:val="20"/>
        </w:rPr>
        <w:t xml:space="preserve"> ze strany Objednatele dle bodu 6.2</w:t>
      </w:r>
      <w:r w:rsidR="00D916DE">
        <w:rPr>
          <w:rFonts w:ascii="Segoe UI" w:hAnsi="Segoe UI" w:cs="Segoe UI"/>
          <w:sz w:val="20"/>
          <w:szCs w:val="20"/>
        </w:rPr>
        <w:t xml:space="preserve"> </w:t>
      </w:r>
      <w:r w:rsidR="00CA0AAB">
        <w:rPr>
          <w:rFonts w:ascii="Segoe UI" w:hAnsi="Segoe UI" w:cs="Segoe UI"/>
          <w:sz w:val="20"/>
          <w:szCs w:val="20"/>
        </w:rPr>
        <w:t xml:space="preserve">této Smlouvy </w:t>
      </w:r>
      <w:r w:rsidR="00CA0AAB" w:rsidRPr="00D916DE">
        <w:rPr>
          <w:rFonts w:ascii="Segoe UI" w:hAnsi="Segoe UI" w:cs="Segoe UI"/>
          <w:sz w:val="20"/>
          <w:szCs w:val="20"/>
        </w:rPr>
        <w:t xml:space="preserve">učiněným písemně a doručeným druhé Smluvní straně </w:t>
      </w:r>
      <w:r w:rsidR="00CA0AAB" w:rsidRPr="00B222B7">
        <w:rPr>
          <w:rFonts w:ascii="Segoe UI" w:hAnsi="Segoe UI" w:cs="Segoe UI"/>
          <w:sz w:val="20"/>
          <w:szCs w:val="20"/>
        </w:rPr>
        <w:t xml:space="preserve">elektronicky prostřednictvím datové schránky, </w:t>
      </w:r>
      <w:r w:rsidRPr="00B222B7">
        <w:rPr>
          <w:rFonts w:ascii="Segoe UI" w:hAnsi="Segoe UI" w:cs="Segoe UI"/>
          <w:sz w:val="20"/>
          <w:szCs w:val="20"/>
        </w:rPr>
        <w:t xml:space="preserve">odstoupením od této Smlouvy </w:t>
      </w:r>
      <w:r w:rsidR="00CA0AAB" w:rsidRPr="00B222B7">
        <w:rPr>
          <w:rFonts w:ascii="Segoe UI" w:hAnsi="Segoe UI" w:cs="Segoe UI"/>
          <w:sz w:val="20"/>
          <w:szCs w:val="20"/>
        </w:rPr>
        <w:t>dle bodu 6.3</w:t>
      </w:r>
      <w:r w:rsidR="00934A4C">
        <w:rPr>
          <w:rFonts w:ascii="Segoe UI" w:hAnsi="Segoe UI" w:cs="Segoe UI"/>
          <w:sz w:val="20"/>
          <w:szCs w:val="20"/>
        </w:rPr>
        <w:t xml:space="preserve"> až 6.6</w:t>
      </w:r>
      <w:r w:rsidR="00CA0AAB" w:rsidRPr="00B222B7">
        <w:rPr>
          <w:rFonts w:ascii="Segoe UI" w:hAnsi="Segoe UI" w:cs="Segoe UI"/>
          <w:sz w:val="20"/>
          <w:szCs w:val="20"/>
        </w:rPr>
        <w:t xml:space="preserve"> této smlouvy </w:t>
      </w:r>
      <w:r w:rsidRPr="00B222B7">
        <w:rPr>
          <w:rFonts w:ascii="Segoe UI" w:hAnsi="Segoe UI" w:cs="Segoe UI"/>
          <w:sz w:val="20"/>
          <w:szCs w:val="20"/>
        </w:rPr>
        <w:t>učiněným písemně a doručeným druhé Smluvní</w:t>
      </w:r>
      <w:r w:rsidR="00EF268F" w:rsidRPr="00B222B7">
        <w:rPr>
          <w:rFonts w:ascii="Segoe UI" w:hAnsi="Segoe UI" w:cs="Segoe UI"/>
          <w:sz w:val="20"/>
          <w:szCs w:val="20"/>
        </w:rPr>
        <w:t xml:space="preserve"> </w:t>
      </w:r>
      <w:r w:rsidRPr="00B222B7">
        <w:rPr>
          <w:rFonts w:ascii="Segoe UI" w:hAnsi="Segoe UI" w:cs="Segoe UI"/>
          <w:sz w:val="20"/>
          <w:szCs w:val="20"/>
        </w:rPr>
        <w:t xml:space="preserve">straně </w:t>
      </w:r>
      <w:r w:rsidR="008773B9" w:rsidRPr="00B222B7">
        <w:rPr>
          <w:rFonts w:ascii="Segoe UI" w:hAnsi="Segoe UI" w:cs="Segoe UI"/>
          <w:sz w:val="20"/>
          <w:szCs w:val="20"/>
        </w:rPr>
        <w:t>elektronicky prostřednictvím datové schránky</w:t>
      </w:r>
      <w:r w:rsidRPr="00B222B7">
        <w:rPr>
          <w:rFonts w:ascii="Segoe UI" w:hAnsi="Segoe UI" w:cs="Segoe UI"/>
          <w:sz w:val="20"/>
          <w:szCs w:val="20"/>
        </w:rPr>
        <w:t>.</w:t>
      </w:r>
    </w:p>
    <w:p w14:paraId="4B4A3E9E" w14:textId="008B7557" w:rsidR="00B222B7" w:rsidRDefault="00CA0AAB" w:rsidP="00CA0AAB">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F37256">
        <w:rPr>
          <w:rFonts w:ascii="Segoe UI" w:hAnsi="Segoe UI" w:cs="Segoe UI"/>
          <w:sz w:val="20"/>
          <w:szCs w:val="20"/>
        </w:rPr>
        <w:t xml:space="preserve">Objednatel může ve smyslu ust. </w:t>
      </w:r>
      <w:r w:rsidRPr="00B222B7">
        <w:rPr>
          <w:rFonts w:ascii="Segoe UI" w:hAnsi="Segoe UI" w:cs="Segoe UI"/>
          <w:sz w:val="20"/>
          <w:szCs w:val="20"/>
        </w:rPr>
        <w:t>§ 1992 Občanského zákoníku j</w:t>
      </w:r>
      <w:r w:rsidR="00AD26A9" w:rsidRPr="00B222B7">
        <w:rPr>
          <w:rFonts w:ascii="Segoe UI" w:hAnsi="Segoe UI" w:cs="Segoe UI"/>
          <w:sz w:val="20"/>
          <w:szCs w:val="20"/>
        </w:rPr>
        <w:t>ednostrann</w:t>
      </w:r>
      <w:r w:rsidR="00B222B7">
        <w:rPr>
          <w:rFonts w:ascii="Segoe UI" w:hAnsi="Segoe UI" w:cs="Segoe UI"/>
          <w:sz w:val="20"/>
          <w:szCs w:val="20"/>
        </w:rPr>
        <w:t>ě</w:t>
      </w:r>
      <w:r w:rsidR="00AD26A9" w:rsidRPr="00B222B7">
        <w:rPr>
          <w:rFonts w:ascii="Segoe UI" w:hAnsi="Segoe UI" w:cs="Segoe UI"/>
          <w:sz w:val="20"/>
          <w:szCs w:val="20"/>
        </w:rPr>
        <w:t xml:space="preserve"> zruš</w:t>
      </w:r>
      <w:r w:rsidRPr="00F37256">
        <w:rPr>
          <w:rFonts w:ascii="Segoe UI" w:hAnsi="Segoe UI" w:cs="Segoe UI"/>
          <w:sz w:val="20"/>
          <w:szCs w:val="20"/>
        </w:rPr>
        <w:t xml:space="preserve">it </w:t>
      </w:r>
      <w:r w:rsidR="0003231E">
        <w:rPr>
          <w:rFonts w:ascii="Segoe UI" w:hAnsi="Segoe UI" w:cs="Segoe UI"/>
          <w:sz w:val="20"/>
          <w:szCs w:val="20"/>
        </w:rPr>
        <w:t>Program</w:t>
      </w:r>
      <w:r w:rsidR="00B222B7">
        <w:rPr>
          <w:rFonts w:ascii="Segoe UI" w:hAnsi="Segoe UI" w:cs="Segoe UI"/>
          <w:sz w:val="20"/>
          <w:szCs w:val="20"/>
        </w:rPr>
        <w:t xml:space="preserve">, i pokud by již i jen zčásti přijal plnění Poskytovatele, příp. sám </w:t>
      </w:r>
      <w:r w:rsidR="00731BA6">
        <w:rPr>
          <w:rFonts w:ascii="Segoe UI" w:hAnsi="Segoe UI" w:cs="Segoe UI"/>
          <w:sz w:val="20"/>
          <w:szCs w:val="20"/>
        </w:rPr>
        <w:t xml:space="preserve">Poskytovateli </w:t>
      </w:r>
      <w:r w:rsidR="00B222B7">
        <w:rPr>
          <w:rFonts w:ascii="Segoe UI" w:hAnsi="Segoe UI" w:cs="Segoe UI"/>
          <w:sz w:val="20"/>
          <w:szCs w:val="20"/>
        </w:rPr>
        <w:t>plnil:</w:t>
      </w:r>
    </w:p>
    <w:p w14:paraId="7ABF13CF" w14:textId="14FEE24E" w:rsidR="00731BA6" w:rsidRDefault="00CA0AAB" w:rsidP="00F37256">
      <w:pPr>
        <w:pStyle w:val="Odstavecseseznamem"/>
        <w:numPr>
          <w:ilvl w:val="0"/>
          <w:numId w:val="23"/>
        </w:numPr>
        <w:spacing w:after="120" w:line="264" w:lineRule="auto"/>
        <w:ind w:left="738" w:hanging="284"/>
        <w:contextualSpacing w:val="0"/>
        <w:jc w:val="both"/>
        <w:rPr>
          <w:rFonts w:ascii="Segoe UI" w:hAnsi="Segoe UI" w:cs="Segoe UI"/>
          <w:sz w:val="20"/>
          <w:szCs w:val="20"/>
        </w:rPr>
      </w:pPr>
      <w:r w:rsidRPr="00B222B7">
        <w:rPr>
          <w:rFonts w:ascii="Segoe UI" w:hAnsi="Segoe UI" w:cs="Segoe UI"/>
          <w:sz w:val="20"/>
          <w:szCs w:val="20"/>
        </w:rPr>
        <w:t xml:space="preserve">ve lhůtě 15 a více dnů přede dnem </w:t>
      </w:r>
      <w:r w:rsidR="00D95B24">
        <w:rPr>
          <w:rFonts w:ascii="Segoe UI" w:hAnsi="Segoe UI" w:cs="Segoe UI"/>
          <w:sz w:val="20"/>
          <w:szCs w:val="20"/>
        </w:rPr>
        <w:t>16</w:t>
      </w:r>
      <w:r w:rsidRPr="00B222B7">
        <w:rPr>
          <w:rFonts w:ascii="Segoe UI" w:hAnsi="Segoe UI" w:cs="Segoe UI"/>
          <w:sz w:val="20"/>
          <w:szCs w:val="20"/>
        </w:rPr>
        <w:t xml:space="preserve">. </w:t>
      </w:r>
      <w:r w:rsidR="00D95B24">
        <w:rPr>
          <w:rFonts w:ascii="Segoe UI" w:hAnsi="Segoe UI" w:cs="Segoe UI"/>
          <w:sz w:val="20"/>
          <w:szCs w:val="20"/>
        </w:rPr>
        <w:t>6</w:t>
      </w:r>
      <w:r w:rsidRPr="00B222B7">
        <w:rPr>
          <w:rFonts w:ascii="Segoe UI" w:hAnsi="Segoe UI" w:cs="Segoe UI"/>
          <w:sz w:val="20"/>
          <w:szCs w:val="20"/>
        </w:rPr>
        <w:t>. 202</w:t>
      </w:r>
      <w:r w:rsidR="00D95B24">
        <w:rPr>
          <w:rFonts w:ascii="Segoe UI" w:hAnsi="Segoe UI" w:cs="Segoe UI"/>
          <w:sz w:val="20"/>
          <w:szCs w:val="20"/>
        </w:rPr>
        <w:t>5</w:t>
      </w:r>
      <w:r w:rsidRPr="00B222B7">
        <w:rPr>
          <w:rFonts w:ascii="Segoe UI" w:hAnsi="Segoe UI" w:cs="Segoe UI"/>
          <w:sz w:val="20"/>
          <w:szCs w:val="20"/>
        </w:rPr>
        <w:t xml:space="preserve"> bez nároku Poskytovatele na odstupné</w:t>
      </w:r>
      <w:r w:rsidR="00731BA6">
        <w:rPr>
          <w:rFonts w:ascii="Segoe UI" w:hAnsi="Segoe UI" w:cs="Segoe UI"/>
          <w:sz w:val="20"/>
          <w:szCs w:val="20"/>
        </w:rPr>
        <w:t>;</w:t>
      </w:r>
    </w:p>
    <w:p w14:paraId="13E64AC3" w14:textId="7BB1D1F9" w:rsidR="00731BA6" w:rsidRDefault="00731BA6" w:rsidP="00F37256">
      <w:pPr>
        <w:pStyle w:val="Odstavecseseznamem"/>
        <w:numPr>
          <w:ilvl w:val="0"/>
          <w:numId w:val="23"/>
        </w:numPr>
        <w:spacing w:after="120" w:line="264" w:lineRule="auto"/>
        <w:ind w:left="738" w:hanging="284"/>
        <w:contextualSpacing w:val="0"/>
        <w:jc w:val="both"/>
        <w:rPr>
          <w:rFonts w:ascii="Segoe UI" w:hAnsi="Segoe UI" w:cs="Segoe UI"/>
          <w:sz w:val="20"/>
          <w:szCs w:val="20"/>
        </w:rPr>
      </w:pPr>
      <w:r>
        <w:rPr>
          <w:rFonts w:ascii="Segoe UI" w:hAnsi="Segoe UI" w:cs="Segoe UI"/>
          <w:sz w:val="20"/>
          <w:szCs w:val="20"/>
        </w:rPr>
        <w:t>ve lhůtě</w:t>
      </w:r>
      <w:r w:rsidR="00CA0AAB" w:rsidRPr="00B222B7">
        <w:rPr>
          <w:rFonts w:ascii="Segoe UI" w:hAnsi="Segoe UI" w:cs="Segoe UI"/>
          <w:sz w:val="20"/>
          <w:szCs w:val="20"/>
        </w:rPr>
        <w:t xml:space="preserve"> 14 dnů až </w:t>
      </w:r>
      <w:r w:rsidR="00B222B7" w:rsidRPr="00B222B7">
        <w:rPr>
          <w:rFonts w:ascii="Segoe UI" w:hAnsi="Segoe UI" w:cs="Segoe UI"/>
          <w:sz w:val="20"/>
          <w:szCs w:val="20"/>
        </w:rPr>
        <w:t>1 cel</w:t>
      </w:r>
      <w:r w:rsidR="00934A4C">
        <w:rPr>
          <w:rFonts w:ascii="Segoe UI" w:hAnsi="Segoe UI" w:cs="Segoe UI"/>
          <w:sz w:val="20"/>
          <w:szCs w:val="20"/>
        </w:rPr>
        <w:t>ého</w:t>
      </w:r>
      <w:r w:rsidR="00B222B7" w:rsidRPr="00B222B7">
        <w:rPr>
          <w:rFonts w:ascii="Segoe UI" w:hAnsi="Segoe UI" w:cs="Segoe UI"/>
          <w:sz w:val="20"/>
          <w:szCs w:val="20"/>
        </w:rPr>
        <w:t xml:space="preserve"> dn</w:t>
      </w:r>
      <w:r w:rsidR="00934A4C">
        <w:rPr>
          <w:rFonts w:ascii="Segoe UI" w:hAnsi="Segoe UI" w:cs="Segoe UI"/>
          <w:sz w:val="20"/>
          <w:szCs w:val="20"/>
        </w:rPr>
        <w:t>e</w:t>
      </w:r>
      <w:r w:rsidR="00CA0AAB" w:rsidRPr="00B222B7">
        <w:rPr>
          <w:rFonts w:ascii="Segoe UI" w:hAnsi="Segoe UI" w:cs="Segoe UI"/>
          <w:sz w:val="20"/>
          <w:szCs w:val="20"/>
        </w:rPr>
        <w:t xml:space="preserve"> přede dnem </w:t>
      </w:r>
      <w:r w:rsidR="00D95B24">
        <w:rPr>
          <w:rFonts w:ascii="Segoe UI" w:hAnsi="Segoe UI" w:cs="Segoe UI"/>
          <w:sz w:val="20"/>
          <w:szCs w:val="20"/>
        </w:rPr>
        <w:t>16</w:t>
      </w:r>
      <w:r w:rsidR="00CA0AAB" w:rsidRPr="00B222B7">
        <w:rPr>
          <w:rFonts w:ascii="Segoe UI" w:hAnsi="Segoe UI" w:cs="Segoe UI"/>
          <w:sz w:val="20"/>
          <w:szCs w:val="20"/>
        </w:rPr>
        <w:t xml:space="preserve">. </w:t>
      </w:r>
      <w:r w:rsidR="00D95B24">
        <w:rPr>
          <w:rFonts w:ascii="Segoe UI" w:hAnsi="Segoe UI" w:cs="Segoe UI"/>
          <w:sz w:val="20"/>
          <w:szCs w:val="20"/>
        </w:rPr>
        <w:t>6</w:t>
      </w:r>
      <w:r w:rsidR="00CA0AAB" w:rsidRPr="00B222B7">
        <w:rPr>
          <w:rFonts w:ascii="Segoe UI" w:hAnsi="Segoe UI" w:cs="Segoe UI"/>
          <w:sz w:val="20"/>
          <w:szCs w:val="20"/>
        </w:rPr>
        <w:t>. 202</w:t>
      </w:r>
      <w:r w:rsidR="00D95B24">
        <w:rPr>
          <w:rFonts w:ascii="Segoe UI" w:hAnsi="Segoe UI" w:cs="Segoe UI"/>
          <w:sz w:val="20"/>
          <w:szCs w:val="20"/>
        </w:rPr>
        <w:t>5</w:t>
      </w:r>
      <w:r>
        <w:rPr>
          <w:rFonts w:ascii="Segoe UI" w:hAnsi="Segoe UI" w:cs="Segoe UI"/>
          <w:sz w:val="20"/>
          <w:szCs w:val="20"/>
        </w:rPr>
        <w:t xml:space="preserve"> s tím, že </w:t>
      </w:r>
      <w:r w:rsidR="00CA0AAB" w:rsidRPr="00B222B7">
        <w:rPr>
          <w:rFonts w:ascii="Segoe UI" w:hAnsi="Segoe UI" w:cs="Segoe UI"/>
          <w:sz w:val="20"/>
          <w:szCs w:val="20"/>
        </w:rPr>
        <w:t>Poskytovateli</w:t>
      </w:r>
      <w:r>
        <w:rPr>
          <w:rFonts w:ascii="Segoe UI" w:hAnsi="Segoe UI" w:cs="Segoe UI"/>
          <w:sz w:val="20"/>
          <w:szCs w:val="20"/>
        </w:rPr>
        <w:t xml:space="preserve"> </w:t>
      </w:r>
      <w:r w:rsidR="00934A4C">
        <w:rPr>
          <w:rFonts w:ascii="Segoe UI" w:hAnsi="Segoe UI" w:cs="Segoe UI"/>
          <w:sz w:val="20"/>
          <w:szCs w:val="20"/>
        </w:rPr>
        <w:t xml:space="preserve">v takovém případě </w:t>
      </w:r>
      <w:r>
        <w:rPr>
          <w:rFonts w:ascii="Segoe UI" w:hAnsi="Segoe UI" w:cs="Segoe UI"/>
          <w:sz w:val="20"/>
          <w:szCs w:val="20"/>
        </w:rPr>
        <w:t>vzniká</w:t>
      </w:r>
      <w:r w:rsidR="00CA0AAB" w:rsidRPr="00B222B7">
        <w:rPr>
          <w:rFonts w:ascii="Segoe UI" w:hAnsi="Segoe UI" w:cs="Segoe UI"/>
          <w:sz w:val="20"/>
          <w:szCs w:val="20"/>
        </w:rPr>
        <w:t xml:space="preserve"> </w:t>
      </w:r>
      <w:bookmarkStart w:id="1" w:name="_Hlk176420139"/>
      <w:r w:rsidR="00CA0AAB" w:rsidRPr="00B222B7">
        <w:rPr>
          <w:rFonts w:ascii="Segoe UI" w:hAnsi="Segoe UI" w:cs="Segoe UI"/>
          <w:sz w:val="20"/>
          <w:szCs w:val="20"/>
        </w:rPr>
        <w:t xml:space="preserve">právo na </w:t>
      </w:r>
      <w:r w:rsidR="00B222B7" w:rsidRPr="00B222B7">
        <w:rPr>
          <w:rFonts w:ascii="Segoe UI" w:hAnsi="Segoe UI" w:cs="Segoe UI"/>
          <w:sz w:val="20"/>
          <w:szCs w:val="20"/>
        </w:rPr>
        <w:t>odstupné (stornopoplatek)</w:t>
      </w:r>
      <w:r w:rsidR="00CA0AAB" w:rsidRPr="00B222B7">
        <w:rPr>
          <w:rFonts w:ascii="Segoe UI" w:hAnsi="Segoe UI" w:cs="Segoe UI"/>
          <w:sz w:val="20"/>
          <w:szCs w:val="20"/>
        </w:rPr>
        <w:t xml:space="preserve"> ve výši 50 % z </w:t>
      </w:r>
      <w:bookmarkEnd w:id="1"/>
      <w:r w:rsidR="00417351">
        <w:rPr>
          <w:rFonts w:ascii="Segoe UI" w:hAnsi="Segoe UI" w:cs="Segoe UI"/>
          <w:sz w:val="20"/>
          <w:szCs w:val="20"/>
        </w:rPr>
        <w:t>Odměny</w:t>
      </w:r>
      <w:r>
        <w:rPr>
          <w:rFonts w:ascii="Segoe UI" w:hAnsi="Segoe UI" w:cs="Segoe UI"/>
          <w:sz w:val="20"/>
          <w:szCs w:val="20"/>
        </w:rPr>
        <w:t>;</w:t>
      </w:r>
    </w:p>
    <w:p w14:paraId="624D713B" w14:textId="75FCC882" w:rsidR="00CA0AAB" w:rsidRPr="00B222B7" w:rsidRDefault="00CA0AAB" w:rsidP="00F37256">
      <w:pPr>
        <w:pStyle w:val="Odstavecseseznamem"/>
        <w:numPr>
          <w:ilvl w:val="0"/>
          <w:numId w:val="23"/>
        </w:numPr>
        <w:spacing w:after="120" w:line="264" w:lineRule="auto"/>
        <w:ind w:left="738" w:hanging="284"/>
        <w:contextualSpacing w:val="0"/>
        <w:jc w:val="both"/>
        <w:rPr>
          <w:rFonts w:ascii="Segoe UI" w:hAnsi="Segoe UI" w:cs="Segoe UI"/>
          <w:sz w:val="20"/>
          <w:szCs w:val="20"/>
        </w:rPr>
      </w:pPr>
      <w:r w:rsidRPr="00B222B7">
        <w:rPr>
          <w:rFonts w:ascii="Segoe UI" w:hAnsi="Segoe UI" w:cs="Segoe UI"/>
          <w:sz w:val="20"/>
          <w:szCs w:val="20"/>
        </w:rPr>
        <w:t xml:space="preserve">ve lhůtě kratší než 24 hodin přede dnem </w:t>
      </w:r>
      <w:r w:rsidR="00D95B24">
        <w:rPr>
          <w:rFonts w:ascii="Segoe UI" w:hAnsi="Segoe UI" w:cs="Segoe UI"/>
          <w:sz w:val="20"/>
          <w:szCs w:val="20"/>
        </w:rPr>
        <w:t>16.</w:t>
      </w:r>
      <w:r w:rsidRPr="00B222B7">
        <w:rPr>
          <w:rFonts w:ascii="Segoe UI" w:hAnsi="Segoe UI" w:cs="Segoe UI"/>
          <w:sz w:val="20"/>
          <w:szCs w:val="20"/>
        </w:rPr>
        <w:t xml:space="preserve"> </w:t>
      </w:r>
      <w:r w:rsidR="00D95B24">
        <w:rPr>
          <w:rFonts w:ascii="Segoe UI" w:hAnsi="Segoe UI" w:cs="Segoe UI"/>
          <w:sz w:val="20"/>
          <w:szCs w:val="20"/>
        </w:rPr>
        <w:t>6</w:t>
      </w:r>
      <w:r w:rsidRPr="00B222B7">
        <w:rPr>
          <w:rFonts w:ascii="Segoe UI" w:hAnsi="Segoe UI" w:cs="Segoe UI"/>
          <w:sz w:val="20"/>
          <w:szCs w:val="20"/>
        </w:rPr>
        <w:t>. 202</w:t>
      </w:r>
      <w:r w:rsidR="00D95B24">
        <w:rPr>
          <w:rFonts w:ascii="Segoe UI" w:hAnsi="Segoe UI" w:cs="Segoe UI"/>
          <w:sz w:val="20"/>
          <w:szCs w:val="20"/>
        </w:rPr>
        <w:t>5</w:t>
      </w:r>
      <w:r w:rsidR="00731BA6">
        <w:rPr>
          <w:rFonts w:ascii="Segoe UI" w:hAnsi="Segoe UI" w:cs="Segoe UI"/>
          <w:sz w:val="20"/>
          <w:szCs w:val="20"/>
        </w:rPr>
        <w:t xml:space="preserve"> s tím</w:t>
      </w:r>
      <w:r w:rsidR="00B222B7" w:rsidRPr="00B222B7">
        <w:rPr>
          <w:rFonts w:ascii="Segoe UI" w:hAnsi="Segoe UI" w:cs="Segoe UI"/>
          <w:sz w:val="20"/>
          <w:szCs w:val="20"/>
        </w:rPr>
        <w:t>,</w:t>
      </w:r>
      <w:r w:rsidR="00731BA6">
        <w:rPr>
          <w:rFonts w:ascii="Segoe UI" w:hAnsi="Segoe UI" w:cs="Segoe UI"/>
          <w:sz w:val="20"/>
          <w:szCs w:val="20"/>
        </w:rPr>
        <w:t xml:space="preserve"> že</w:t>
      </w:r>
      <w:r w:rsidRPr="00B222B7">
        <w:rPr>
          <w:rFonts w:ascii="Segoe UI" w:hAnsi="Segoe UI" w:cs="Segoe UI"/>
          <w:sz w:val="20"/>
          <w:szCs w:val="20"/>
        </w:rPr>
        <w:t xml:space="preserve"> </w:t>
      </w:r>
      <w:r w:rsidR="00731BA6" w:rsidRPr="00B222B7">
        <w:rPr>
          <w:rFonts w:ascii="Segoe UI" w:hAnsi="Segoe UI" w:cs="Segoe UI"/>
          <w:sz w:val="20"/>
          <w:szCs w:val="20"/>
        </w:rPr>
        <w:t xml:space="preserve">Poskytovateli </w:t>
      </w:r>
      <w:r w:rsidR="00934A4C">
        <w:rPr>
          <w:rFonts w:ascii="Segoe UI" w:hAnsi="Segoe UI" w:cs="Segoe UI"/>
          <w:sz w:val="20"/>
          <w:szCs w:val="20"/>
        </w:rPr>
        <w:t xml:space="preserve">v takovém případě </w:t>
      </w:r>
      <w:r w:rsidRPr="00B222B7">
        <w:rPr>
          <w:rFonts w:ascii="Segoe UI" w:hAnsi="Segoe UI" w:cs="Segoe UI"/>
          <w:sz w:val="20"/>
          <w:szCs w:val="20"/>
        </w:rPr>
        <w:t xml:space="preserve">vzniká právo na </w:t>
      </w:r>
      <w:r w:rsidR="00B222B7" w:rsidRPr="00B222B7">
        <w:rPr>
          <w:rFonts w:ascii="Segoe UI" w:hAnsi="Segoe UI" w:cs="Segoe UI"/>
          <w:sz w:val="20"/>
          <w:szCs w:val="20"/>
        </w:rPr>
        <w:t xml:space="preserve">odstupné (stornopoplatek) </w:t>
      </w:r>
      <w:r w:rsidRPr="00B222B7">
        <w:rPr>
          <w:rFonts w:ascii="Segoe UI" w:hAnsi="Segoe UI" w:cs="Segoe UI"/>
          <w:sz w:val="20"/>
          <w:szCs w:val="20"/>
        </w:rPr>
        <w:t>ve výši 100 % z </w:t>
      </w:r>
      <w:r w:rsidR="00417351">
        <w:rPr>
          <w:rFonts w:ascii="Segoe UI" w:hAnsi="Segoe UI" w:cs="Segoe UI"/>
          <w:sz w:val="20"/>
          <w:szCs w:val="20"/>
        </w:rPr>
        <w:t>Odměny</w:t>
      </w:r>
      <w:r w:rsidRPr="00B222B7">
        <w:rPr>
          <w:rFonts w:ascii="Segoe UI" w:hAnsi="Segoe UI" w:cs="Segoe UI"/>
          <w:sz w:val="20"/>
          <w:szCs w:val="20"/>
        </w:rPr>
        <w:t>.</w:t>
      </w:r>
    </w:p>
    <w:p w14:paraId="23CF57B9" w14:textId="79450F1F" w:rsidR="003E6849" w:rsidRPr="00901548" w:rsidRDefault="003E6849" w:rsidP="00F37256">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lastRenderedPageBreak/>
        <w:t>Smluvní strany jsou oprávněny odstoupit od této Smlouvy z důvodu podstatného porušení této Smlouvy ve smyslu ust</w:t>
      </w:r>
      <w:r w:rsidR="00CA0AAB">
        <w:rPr>
          <w:rFonts w:ascii="Segoe UI" w:hAnsi="Segoe UI" w:cs="Segoe UI"/>
          <w:sz w:val="20"/>
          <w:szCs w:val="20"/>
        </w:rPr>
        <w:t>.</w:t>
      </w:r>
      <w:r w:rsidRPr="00901548">
        <w:rPr>
          <w:rFonts w:ascii="Segoe UI" w:hAnsi="Segoe UI" w:cs="Segoe UI"/>
          <w:sz w:val="20"/>
          <w:szCs w:val="20"/>
        </w:rPr>
        <w:t xml:space="preserve"> § 2002 Občanského zákoníku, pokud podstatné porušení této</w:t>
      </w:r>
      <w:r w:rsidR="00EF268F" w:rsidRPr="00901548">
        <w:rPr>
          <w:rFonts w:ascii="Segoe UI" w:hAnsi="Segoe UI" w:cs="Segoe UI"/>
          <w:sz w:val="20"/>
          <w:szCs w:val="20"/>
        </w:rPr>
        <w:t xml:space="preserve"> </w:t>
      </w:r>
      <w:r w:rsidRPr="00901548">
        <w:rPr>
          <w:rFonts w:ascii="Segoe UI" w:hAnsi="Segoe UI" w:cs="Segoe UI"/>
          <w:sz w:val="20"/>
          <w:szCs w:val="20"/>
        </w:rPr>
        <w:t>Smlouvy, které je důvodem pro odstoupení od této Smlouvy, nebylo způsobeno okolnostmi vylučujícími odpovědnost dle ustanovení § 2913 odst. 2 Občanského zákoníku (tyto vždy prokazuje Poskytovatel).</w:t>
      </w:r>
      <w:r w:rsidR="00AD26A9">
        <w:rPr>
          <w:rFonts w:ascii="Segoe UI" w:hAnsi="Segoe UI" w:cs="Segoe UI"/>
          <w:sz w:val="20"/>
          <w:szCs w:val="20"/>
        </w:rPr>
        <w:t xml:space="preserve"> </w:t>
      </w:r>
      <w:r w:rsidR="00934A4C">
        <w:rPr>
          <w:rFonts w:ascii="Segoe UI" w:hAnsi="Segoe UI" w:cs="Segoe UI"/>
          <w:sz w:val="20"/>
          <w:szCs w:val="20"/>
        </w:rPr>
        <w:t xml:space="preserve">Odstoupení Objednatele dle tohoto bodu není zaměnitelné s </w:t>
      </w:r>
      <w:r w:rsidR="00AD26A9">
        <w:rPr>
          <w:rFonts w:ascii="Segoe UI" w:hAnsi="Segoe UI" w:cs="Segoe UI"/>
          <w:sz w:val="20"/>
          <w:szCs w:val="20"/>
        </w:rPr>
        <w:t xml:space="preserve">jednostranným zrušením </w:t>
      </w:r>
      <w:r w:rsidR="00934A4C">
        <w:rPr>
          <w:rFonts w:ascii="Segoe UI" w:hAnsi="Segoe UI" w:cs="Segoe UI"/>
          <w:sz w:val="20"/>
          <w:szCs w:val="20"/>
        </w:rPr>
        <w:t>Programu</w:t>
      </w:r>
      <w:r w:rsidR="00AD26A9">
        <w:rPr>
          <w:rFonts w:ascii="Segoe UI" w:hAnsi="Segoe UI" w:cs="Segoe UI"/>
          <w:sz w:val="20"/>
          <w:szCs w:val="20"/>
        </w:rPr>
        <w:t xml:space="preserve"> ze strany Objednatele dle bodu 6.2 této Smlouvy.</w:t>
      </w:r>
    </w:p>
    <w:p w14:paraId="16CFC91D" w14:textId="76D9DCE5" w:rsidR="003E6849" w:rsidRPr="00901548" w:rsidRDefault="003E6849" w:rsidP="00F37256">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Za podstatné porušení této Smlouvy ze strany Objednatele se považuje neplnění</w:t>
      </w:r>
      <w:r w:rsidR="00EF268F" w:rsidRPr="00901548">
        <w:rPr>
          <w:rFonts w:ascii="Segoe UI" w:hAnsi="Segoe UI" w:cs="Segoe UI"/>
          <w:sz w:val="20"/>
          <w:szCs w:val="20"/>
        </w:rPr>
        <w:t xml:space="preserve"> </w:t>
      </w:r>
      <w:r w:rsidRPr="00901548">
        <w:rPr>
          <w:rFonts w:ascii="Segoe UI" w:hAnsi="Segoe UI" w:cs="Segoe UI"/>
          <w:sz w:val="20"/>
          <w:szCs w:val="20"/>
        </w:rPr>
        <w:t>povinností spočívající zejména v neuhrazení dlužné částky po dobu 15 kalendářních dnů po splatnosti Faktury.</w:t>
      </w:r>
    </w:p>
    <w:p w14:paraId="426D70C9" w14:textId="7DEAACC8" w:rsidR="003E6849" w:rsidRPr="00901548" w:rsidRDefault="003E6849" w:rsidP="00F37256">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Za podstatné porušení této Smlouvy ze strany Poskytovatele se považuje neplnění</w:t>
      </w:r>
      <w:r w:rsidR="00EF268F" w:rsidRPr="00901548">
        <w:rPr>
          <w:rFonts w:ascii="Segoe UI" w:hAnsi="Segoe UI" w:cs="Segoe UI"/>
          <w:sz w:val="20"/>
          <w:szCs w:val="20"/>
        </w:rPr>
        <w:t xml:space="preserve"> </w:t>
      </w:r>
      <w:r w:rsidRPr="00901548">
        <w:rPr>
          <w:rFonts w:ascii="Segoe UI" w:hAnsi="Segoe UI" w:cs="Segoe UI"/>
          <w:sz w:val="20"/>
          <w:szCs w:val="20"/>
        </w:rPr>
        <w:t>povinností spočívající</w:t>
      </w:r>
      <w:r w:rsidR="008773B9">
        <w:rPr>
          <w:rFonts w:ascii="Segoe UI" w:hAnsi="Segoe UI" w:cs="Segoe UI"/>
          <w:sz w:val="20"/>
          <w:szCs w:val="20"/>
        </w:rPr>
        <w:t>ch</w:t>
      </w:r>
      <w:r w:rsidRPr="00901548">
        <w:rPr>
          <w:rFonts w:ascii="Segoe UI" w:hAnsi="Segoe UI" w:cs="Segoe UI"/>
          <w:sz w:val="20"/>
          <w:szCs w:val="20"/>
        </w:rPr>
        <w:t xml:space="preserve"> zejména v</w:t>
      </w:r>
      <w:r w:rsidR="00934A4C">
        <w:rPr>
          <w:rFonts w:ascii="Segoe UI" w:hAnsi="Segoe UI" w:cs="Segoe UI"/>
          <w:sz w:val="20"/>
          <w:szCs w:val="20"/>
        </w:rPr>
        <w:t>e</w:t>
      </w:r>
      <w:r w:rsidRPr="00901548">
        <w:rPr>
          <w:rFonts w:ascii="Segoe UI" w:hAnsi="Segoe UI" w:cs="Segoe UI"/>
          <w:sz w:val="20"/>
          <w:szCs w:val="20"/>
        </w:rPr>
        <w:t xml:space="preserve"> </w:t>
      </w:r>
      <w:r w:rsidR="00E94F48">
        <w:rPr>
          <w:rFonts w:ascii="Segoe UI" w:hAnsi="Segoe UI" w:cs="Segoe UI"/>
          <w:sz w:val="20"/>
          <w:szCs w:val="20"/>
        </w:rPr>
        <w:t>zpoždění začátku</w:t>
      </w:r>
      <w:r w:rsidRPr="00901548">
        <w:rPr>
          <w:rFonts w:ascii="Segoe UI" w:hAnsi="Segoe UI" w:cs="Segoe UI"/>
          <w:sz w:val="20"/>
          <w:szCs w:val="20"/>
        </w:rPr>
        <w:t xml:space="preserve"> </w:t>
      </w:r>
      <w:r w:rsidR="00AD26A9">
        <w:rPr>
          <w:rFonts w:ascii="Segoe UI" w:hAnsi="Segoe UI" w:cs="Segoe UI"/>
          <w:sz w:val="20"/>
          <w:szCs w:val="20"/>
        </w:rPr>
        <w:t>P</w:t>
      </w:r>
      <w:r w:rsidR="008773B9">
        <w:rPr>
          <w:rFonts w:ascii="Segoe UI" w:hAnsi="Segoe UI" w:cs="Segoe UI"/>
          <w:sz w:val="20"/>
          <w:szCs w:val="20"/>
        </w:rPr>
        <w:t>rogram</w:t>
      </w:r>
      <w:r w:rsidR="00E94F48">
        <w:rPr>
          <w:rFonts w:ascii="Segoe UI" w:hAnsi="Segoe UI" w:cs="Segoe UI"/>
          <w:sz w:val="20"/>
          <w:szCs w:val="20"/>
        </w:rPr>
        <w:t>u v každém jednotlivém dni</w:t>
      </w:r>
      <w:r w:rsidR="008773B9">
        <w:rPr>
          <w:rFonts w:ascii="Segoe UI" w:hAnsi="Segoe UI" w:cs="Segoe UI"/>
          <w:sz w:val="20"/>
          <w:szCs w:val="20"/>
        </w:rPr>
        <w:t xml:space="preserve"> </w:t>
      </w:r>
      <w:r w:rsidRPr="00901548">
        <w:rPr>
          <w:rFonts w:ascii="Segoe UI" w:hAnsi="Segoe UI" w:cs="Segoe UI"/>
          <w:sz w:val="20"/>
          <w:szCs w:val="20"/>
        </w:rPr>
        <w:t>delší</w:t>
      </w:r>
      <w:r w:rsidR="008773B9">
        <w:rPr>
          <w:rFonts w:ascii="Segoe UI" w:hAnsi="Segoe UI" w:cs="Segoe UI"/>
          <w:sz w:val="20"/>
          <w:szCs w:val="20"/>
        </w:rPr>
        <w:t>m</w:t>
      </w:r>
      <w:r w:rsidRPr="00901548">
        <w:rPr>
          <w:rFonts w:ascii="Segoe UI" w:hAnsi="Segoe UI" w:cs="Segoe UI"/>
          <w:sz w:val="20"/>
          <w:szCs w:val="20"/>
        </w:rPr>
        <w:t xml:space="preserve"> než </w:t>
      </w:r>
      <w:r w:rsidR="008773B9">
        <w:rPr>
          <w:rFonts w:ascii="Segoe UI" w:hAnsi="Segoe UI" w:cs="Segoe UI"/>
          <w:sz w:val="20"/>
          <w:szCs w:val="20"/>
        </w:rPr>
        <w:t>4</w:t>
      </w:r>
      <w:r w:rsidR="00AF22AD">
        <w:rPr>
          <w:rFonts w:ascii="Segoe UI" w:hAnsi="Segoe UI" w:cs="Segoe UI"/>
          <w:sz w:val="20"/>
          <w:szCs w:val="20"/>
        </w:rPr>
        <w:t xml:space="preserve"> hodiny</w:t>
      </w:r>
      <w:r w:rsidRPr="00901548">
        <w:rPr>
          <w:rFonts w:ascii="Segoe UI" w:hAnsi="Segoe UI" w:cs="Segoe UI"/>
          <w:sz w:val="20"/>
          <w:szCs w:val="20"/>
        </w:rPr>
        <w:t xml:space="preserve"> nebo realizac</w:t>
      </w:r>
      <w:r w:rsidR="008773B9">
        <w:rPr>
          <w:rFonts w:ascii="Segoe UI" w:hAnsi="Segoe UI" w:cs="Segoe UI"/>
          <w:sz w:val="20"/>
          <w:szCs w:val="20"/>
        </w:rPr>
        <w:t>e</w:t>
      </w:r>
      <w:r w:rsidRPr="00901548">
        <w:rPr>
          <w:rFonts w:ascii="Segoe UI" w:hAnsi="Segoe UI" w:cs="Segoe UI"/>
          <w:sz w:val="20"/>
          <w:szCs w:val="20"/>
        </w:rPr>
        <w:t xml:space="preserve"> předmětu této Smlouvy v rozporu s ustanoveními této Smlouvy a/nebo jiných závazných dokumentů či předpisů nebo porušení povinnosti mlčenlivosti.</w:t>
      </w:r>
    </w:p>
    <w:p w14:paraId="7AB61AB7" w14:textId="4BB5757E" w:rsidR="00EF268F" w:rsidRPr="00901548" w:rsidRDefault="00EF268F" w:rsidP="00F37256">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Objednatel je dále oprávněn odstoupit od této Smlouvy, jestliže zjistí, že Poskytovatel:</w:t>
      </w:r>
    </w:p>
    <w:p w14:paraId="10EA9D00" w14:textId="2EF3802D" w:rsidR="003E6849" w:rsidRPr="00901548" w:rsidRDefault="003E6849" w:rsidP="00F37256">
      <w:pPr>
        <w:pStyle w:val="Odstavecseseznamem"/>
        <w:numPr>
          <w:ilvl w:val="1"/>
          <w:numId w:val="19"/>
        </w:numPr>
        <w:spacing w:after="120" w:line="264" w:lineRule="auto"/>
        <w:ind w:left="738" w:hanging="284"/>
        <w:contextualSpacing w:val="0"/>
        <w:jc w:val="both"/>
        <w:rPr>
          <w:rFonts w:ascii="Segoe UI" w:hAnsi="Segoe UI" w:cs="Segoe UI"/>
          <w:sz w:val="20"/>
          <w:szCs w:val="20"/>
        </w:rPr>
      </w:pPr>
      <w:r w:rsidRPr="00901548">
        <w:rPr>
          <w:rFonts w:ascii="Segoe UI" w:hAnsi="Segoe UI" w:cs="Segoe UI"/>
          <w:sz w:val="20"/>
          <w:szCs w:val="20"/>
        </w:rPr>
        <w:t>nabízel, dával, přijímal nebo zprostředkovával určité hodnoty s cílem ovlivnit</w:t>
      </w:r>
      <w:r w:rsidR="00EF268F" w:rsidRPr="00901548">
        <w:rPr>
          <w:rFonts w:ascii="Segoe UI" w:hAnsi="Segoe UI" w:cs="Segoe UI"/>
          <w:sz w:val="20"/>
          <w:szCs w:val="20"/>
        </w:rPr>
        <w:t xml:space="preserve"> </w:t>
      </w:r>
      <w:r w:rsidRPr="00901548">
        <w:rPr>
          <w:rFonts w:ascii="Segoe UI" w:hAnsi="Segoe UI" w:cs="Segoe UI"/>
          <w:sz w:val="20"/>
          <w:szCs w:val="20"/>
        </w:rPr>
        <w:t>chování nebo jednání kohokoliv, ať již státního úředníka nebo někoho jiného,</w:t>
      </w:r>
      <w:r w:rsidR="00EF268F" w:rsidRPr="00901548">
        <w:rPr>
          <w:rFonts w:ascii="Segoe UI" w:hAnsi="Segoe UI" w:cs="Segoe UI"/>
          <w:sz w:val="20"/>
          <w:szCs w:val="20"/>
        </w:rPr>
        <w:t xml:space="preserve"> </w:t>
      </w:r>
      <w:r w:rsidRPr="00901548">
        <w:rPr>
          <w:rFonts w:ascii="Segoe UI" w:hAnsi="Segoe UI" w:cs="Segoe UI"/>
          <w:sz w:val="20"/>
          <w:szCs w:val="20"/>
        </w:rPr>
        <w:t>přímo nebo nepřímo, v</w:t>
      </w:r>
      <w:r w:rsidR="00DC6564">
        <w:rPr>
          <w:rFonts w:ascii="Segoe UI" w:hAnsi="Segoe UI" w:cs="Segoe UI"/>
          <w:sz w:val="20"/>
          <w:szCs w:val="20"/>
        </w:rPr>
        <w:t>e</w:t>
      </w:r>
      <w:r w:rsidRPr="00901548">
        <w:rPr>
          <w:rFonts w:ascii="Segoe UI" w:hAnsi="Segoe UI" w:cs="Segoe UI"/>
          <w:sz w:val="20"/>
          <w:szCs w:val="20"/>
        </w:rPr>
        <w:t xml:space="preserve"> </w:t>
      </w:r>
      <w:r w:rsidR="00DC6564">
        <w:rPr>
          <w:rFonts w:ascii="Segoe UI" w:hAnsi="Segoe UI" w:cs="Segoe UI"/>
          <w:sz w:val="20"/>
          <w:szCs w:val="20"/>
        </w:rPr>
        <w:t>výběrovém</w:t>
      </w:r>
      <w:r w:rsidRPr="00901548">
        <w:rPr>
          <w:rFonts w:ascii="Segoe UI" w:hAnsi="Segoe UI" w:cs="Segoe UI"/>
          <w:sz w:val="20"/>
          <w:szCs w:val="20"/>
        </w:rPr>
        <w:t xml:space="preserve"> řízení nebo při provádění této Smlouvy;</w:t>
      </w:r>
      <w:r w:rsidR="008901D5" w:rsidRPr="00901548">
        <w:rPr>
          <w:rFonts w:ascii="Segoe UI" w:hAnsi="Segoe UI" w:cs="Segoe UI"/>
          <w:sz w:val="20"/>
          <w:szCs w:val="20"/>
        </w:rPr>
        <w:t xml:space="preserve"> </w:t>
      </w:r>
      <w:r w:rsidRPr="00901548">
        <w:rPr>
          <w:rFonts w:ascii="Segoe UI" w:hAnsi="Segoe UI" w:cs="Segoe UI"/>
          <w:sz w:val="20"/>
          <w:szCs w:val="20"/>
        </w:rPr>
        <w:t>nebo</w:t>
      </w:r>
    </w:p>
    <w:p w14:paraId="3B7995FB" w14:textId="641E864B" w:rsidR="003E6849" w:rsidRDefault="003E6849" w:rsidP="000D695F">
      <w:pPr>
        <w:pStyle w:val="Odstavecseseznamem"/>
        <w:numPr>
          <w:ilvl w:val="1"/>
          <w:numId w:val="19"/>
        </w:numPr>
        <w:spacing w:after="120" w:line="264" w:lineRule="auto"/>
        <w:ind w:left="738" w:hanging="284"/>
        <w:contextualSpacing w:val="0"/>
        <w:jc w:val="both"/>
        <w:rPr>
          <w:rFonts w:ascii="Segoe UI" w:hAnsi="Segoe UI" w:cs="Segoe UI"/>
          <w:sz w:val="20"/>
          <w:szCs w:val="20"/>
        </w:rPr>
      </w:pPr>
      <w:r w:rsidRPr="00901548">
        <w:rPr>
          <w:rFonts w:ascii="Segoe UI" w:hAnsi="Segoe UI" w:cs="Segoe UI"/>
          <w:sz w:val="20"/>
          <w:szCs w:val="20"/>
        </w:rPr>
        <w:t>zkresloval jakékoliv skutečnosti za účelem provádění této Smlouvy ke škodě Objednatele, včetně užití podvodných</w:t>
      </w:r>
      <w:r w:rsidR="00EF268F" w:rsidRPr="00901548">
        <w:rPr>
          <w:rFonts w:ascii="Segoe UI" w:hAnsi="Segoe UI" w:cs="Segoe UI"/>
          <w:sz w:val="20"/>
          <w:szCs w:val="20"/>
        </w:rPr>
        <w:t xml:space="preserve"> </w:t>
      </w:r>
      <w:r w:rsidRPr="00901548">
        <w:rPr>
          <w:rFonts w:ascii="Segoe UI" w:hAnsi="Segoe UI" w:cs="Segoe UI"/>
          <w:sz w:val="20"/>
          <w:szCs w:val="20"/>
        </w:rPr>
        <w:t>praktik k potlačení a snížení výhod volné a otevřené soutěže.</w:t>
      </w:r>
    </w:p>
    <w:p w14:paraId="06F82300"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186EA234"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379255FE"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1FEF34D9"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2CCFA8EB"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7388C545"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1318FEC9"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47AF40F1"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28DC465C"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52FC5286"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7AC658D1"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0B9D3F38"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497E445E"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1BA1D486"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198CBAFA" w14:textId="0212E383" w:rsidR="003E6849" w:rsidRDefault="003E6849" w:rsidP="00224073">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F37256">
        <w:rPr>
          <w:rFonts w:ascii="Segoe UI" w:hAnsi="Segoe UI" w:cs="Segoe UI"/>
          <w:sz w:val="20"/>
          <w:szCs w:val="20"/>
        </w:rPr>
        <w:t>V případě předčasného ukončení této Smlouvy dohodou</w:t>
      </w:r>
      <w:r w:rsidR="00AF22AD">
        <w:rPr>
          <w:rFonts w:ascii="Segoe UI" w:hAnsi="Segoe UI" w:cs="Segoe UI"/>
          <w:sz w:val="20"/>
          <w:szCs w:val="20"/>
        </w:rPr>
        <w:t xml:space="preserve"> </w:t>
      </w:r>
      <w:r w:rsidRPr="00F37256">
        <w:rPr>
          <w:rFonts w:ascii="Segoe UI" w:hAnsi="Segoe UI" w:cs="Segoe UI"/>
          <w:sz w:val="20"/>
          <w:szCs w:val="20"/>
        </w:rPr>
        <w:t>či odstoupením</w:t>
      </w:r>
      <w:r w:rsidR="00934A4C">
        <w:rPr>
          <w:rFonts w:ascii="Segoe UI" w:hAnsi="Segoe UI" w:cs="Segoe UI"/>
          <w:sz w:val="20"/>
          <w:szCs w:val="20"/>
        </w:rPr>
        <w:t xml:space="preserve"> dle bodu 6.3 až 6.6 této Smlouvy</w:t>
      </w:r>
      <w:r w:rsidR="00EF268F" w:rsidRPr="00F37256">
        <w:rPr>
          <w:rFonts w:ascii="Segoe UI" w:hAnsi="Segoe UI" w:cs="Segoe UI"/>
          <w:sz w:val="20"/>
          <w:szCs w:val="20"/>
        </w:rPr>
        <w:t xml:space="preserve"> </w:t>
      </w:r>
      <w:r w:rsidRPr="00F37256">
        <w:rPr>
          <w:rFonts w:ascii="Segoe UI" w:hAnsi="Segoe UI" w:cs="Segoe UI"/>
          <w:sz w:val="20"/>
          <w:szCs w:val="20"/>
        </w:rPr>
        <w:t>jsou Smluvní strany povinny provést vypořádání vzájemných závazků v souladu s právními předpisy. Tímto nejsou dotčena ustanovení týkající se případných smluvních pokut a náhrady škody.</w:t>
      </w:r>
    </w:p>
    <w:p w14:paraId="60EDCE2E" w14:textId="0F1FA029" w:rsidR="008773B9" w:rsidRPr="00F37256" w:rsidRDefault="008773B9" w:rsidP="00F37256">
      <w:pPr>
        <w:pStyle w:val="Odstavecseseznamem"/>
        <w:numPr>
          <w:ilvl w:val="1"/>
          <w:numId w:val="8"/>
        </w:numPr>
        <w:spacing w:after="120" w:line="264" w:lineRule="auto"/>
        <w:ind w:left="454" w:hanging="454"/>
        <w:contextualSpacing w:val="0"/>
        <w:jc w:val="both"/>
        <w:rPr>
          <w:rFonts w:ascii="Segoe UI" w:hAnsi="Segoe UI" w:cs="Segoe UI"/>
          <w:sz w:val="20"/>
          <w:szCs w:val="20"/>
        </w:rPr>
      </w:pPr>
      <w:r>
        <w:rPr>
          <w:rFonts w:ascii="Segoe UI" w:hAnsi="Segoe UI" w:cs="Segoe UI"/>
          <w:sz w:val="20"/>
          <w:szCs w:val="20"/>
        </w:rPr>
        <w:t>Smluvní strany prohlašují, že v případě vyhlášení nouzového stavu České republiky</w:t>
      </w:r>
      <w:r w:rsidR="006159BC">
        <w:rPr>
          <w:rFonts w:ascii="Segoe UI" w:hAnsi="Segoe UI" w:cs="Segoe UI"/>
          <w:sz w:val="20"/>
          <w:szCs w:val="20"/>
        </w:rPr>
        <w:t>,</w:t>
      </w:r>
      <w:r>
        <w:rPr>
          <w:rFonts w:ascii="Segoe UI" w:hAnsi="Segoe UI" w:cs="Segoe UI"/>
          <w:sz w:val="20"/>
          <w:szCs w:val="20"/>
        </w:rPr>
        <w:t xml:space="preserve"> či </w:t>
      </w:r>
      <w:r w:rsidR="006159BC">
        <w:rPr>
          <w:rFonts w:ascii="Segoe UI" w:hAnsi="Segoe UI" w:cs="Segoe UI"/>
          <w:sz w:val="20"/>
          <w:szCs w:val="20"/>
        </w:rPr>
        <w:t>v případě, že nastanou mimořádné</w:t>
      </w:r>
      <w:r>
        <w:rPr>
          <w:rFonts w:ascii="Segoe UI" w:hAnsi="Segoe UI" w:cs="Segoe UI"/>
          <w:sz w:val="20"/>
          <w:szCs w:val="20"/>
        </w:rPr>
        <w:t xml:space="preserve"> okolnost</w:t>
      </w:r>
      <w:r w:rsidR="006159BC">
        <w:rPr>
          <w:rFonts w:ascii="Segoe UI" w:hAnsi="Segoe UI" w:cs="Segoe UI"/>
          <w:sz w:val="20"/>
          <w:szCs w:val="20"/>
        </w:rPr>
        <w:t>i (např. povodně, vichřice)</w:t>
      </w:r>
      <w:r>
        <w:rPr>
          <w:rFonts w:ascii="Segoe UI" w:hAnsi="Segoe UI" w:cs="Segoe UI"/>
          <w:sz w:val="20"/>
          <w:szCs w:val="20"/>
        </w:rPr>
        <w:t>, v </w:t>
      </w:r>
      <w:proofErr w:type="gramStart"/>
      <w:r>
        <w:rPr>
          <w:rFonts w:ascii="Segoe UI" w:hAnsi="Segoe UI" w:cs="Segoe UI"/>
          <w:sz w:val="20"/>
          <w:szCs w:val="20"/>
        </w:rPr>
        <w:t>důsledku</w:t>
      </w:r>
      <w:proofErr w:type="gramEnd"/>
      <w:r>
        <w:rPr>
          <w:rFonts w:ascii="Segoe UI" w:hAnsi="Segoe UI" w:cs="Segoe UI"/>
          <w:sz w:val="20"/>
          <w:szCs w:val="20"/>
        </w:rPr>
        <w:t xml:space="preserve"> kterých nebude možné realizovat plnění dle bodu 1.1 Smlouvy</w:t>
      </w:r>
      <w:r w:rsidR="00224073">
        <w:rPr>
          <w:rFonts w:ascii="Segoe UI" w:hAnsi="Segoe UI" w:cs="Segoe UI"/>
          <w:sz w:val="20"/>
          <w:szCs w:val="20"/>
        </w:rPr>
        <w:t xml:space="preserve"> v dohodnutém termínu, </w:t>
      </w:r>
      <w:r w:rsidR="002F375C">
        <w:rPr>
          <w:rFonts w:ascii="Segoe UI" w:hAnsi="Segoe UI" w:cs="Segoe UI"/>
          <w:sz w:val="20"/>
          <w:szCs w:val="20"/>
        </w:rPr>
        <w:t xml:space="preserve">Smlouva zanikne pro nemožnost plnění, </w:t>
      </w:r>
      <w:r w:rsidR="002F375C" w:rsidRPr="002F375C">
        <w:rPr>
          <w:rFonts w:ascii="Segoe UI" w:hAnsi="Segoe UI" w:cs="Segoe UI"/>
          <w:sz w:val="20"/>
          <w:szCs w:val="20"/>
        </w:rPr>
        <w:t>aniž by Smluvním stranám vznikl nárok na jak</w:t>
      </w:r>
      <w:r w:rsidR="002F375C">
        <w:rPr>
          <w:rFonts w:ascii="Segoe UI" w:hAnsi="Segoe UI" w:cs="Segoe UI"/>
          <w:sz w:val="20"/>
          <w:szCs w:val="20"/>
        </w:rPr>
        <w:t>ou</w:t>
      </w:r>
      <w:r w:rsidR="002F375C" w:rsidRPr="002F375C">
        <w:rPr>
          <w:rFonts w:ascii="Segoe UI" w:hAnsi="Segoe UI" w:cs="Segoe UI"/>
          <w:sz w:val="20"/>
          <w:szCs w:val="20"/>
        </w:rPr>
        <w:t>koliv</w:t>
      </w:r>
      <w:r w:rsidR="002F375C">
        <w:rPr>
          <w:rFonts w:ascii="Segoe UI" w:hAnsi="Segoe UI" w:cs="Segoe UI"/>
          <w:sz w:val="20"/>
          <w:szCs w:val="20"/>
        </w:rPr>
        <w:t xml:space="preserve"> náhradu škody,</w:t>
      </w:r>
      <w:r w:rsidR="002F375C" w:rsidRPr="002F375C">
        <w:rPr>
          <w:rFonts w:ascii="Segoe UI" w:hAnsi="Segoe UI" w:cs="Segoe UI"/>
          <w:sz w:val="20"/>
          <w:szCs w:val="20"/>
        </w:rPr>
        <w:t xml:space="preserve"> </w:t>
      </w:r>
      <w:r w:rsidR="002F375C">
        <w:rPr>
          <w:rFonts w:ascii="Segoe UI" w:hAnsi="Segoe UI" w:cs="Segoe UI"/>
          <w:sz w:val="20"/>
          <w:szCs w:val="20"/>
        </w:rPr>
        <w:t>n</w:t>
      </w:r>
      <w:r w:rsidR="002F375C" w:rsidRPr="002F375C">
        <w:rPr>
          <w:rFonts w:ascii="Segoe UI" w:hAnsi="Segoe UI" w:cs="Segoe UI"/>
          <w:sz w:val="20"/>
          <w:szCs w:val="20"/>
        </w:rPr>
        <w:t>a smluvní pokutu</w:t>
      </w:r>
      <w:r w:rsidR="002F375C">
        <w:rPr>
          <w:rFonts w:ascii="Segoe UI" w:hAnsi="Segoe UI" w:cs="Segoe UI"/>
          <w:sz w:val="20"/>
          <w:szCs w:val="20"/>
        </w:rPr>
        <w:t xml:space="preserve">, či </w:t>
      </w:r>
      <w:r w:rsidR="00417351">
        <w:rPr>
          <w:rFonts w:ascii="Segoe UI" w:hAnsi="Segoe UI" w:cs="Segoe UI"/>
          <w:sz w:val="20"/>
          <w:szCs w:val="20"/>
        </w:rPr>
        <w:t>odstupné (</w:t>
      </w:r>
      <w:r w:rsidR="002F375C">
        <w:rPr>
          <w:rFonts w:ascii="Segoe UI" w:hAnsi="Segoe UI" w:cs="Segoe UI"/>
          <w:sz w:val="20"/>
          <w:szCs w:val="20"/>
        </w:rPr>
        <w:t>stornop</w:t>
      </w:r>
      <w:r w:rsidR="002F375C" w:rsidRPr="002F375C">
        <w:rPr>
          <w:rFonts w:ascii="Segoe UI" w:hAnsi="Segoe UI" w:cs="Segoe UI"/>
          <w:sz w:val="20"/>
          <w:szCs w:val="20"/>
        </w:rPr>
        <w:t>oplatky</w:t>
      </w:r>
      <w:r w:rsidR="00417351">
        <w:rPr>
          <w:rFonts w:ascii="Segoe UI" w:hAnsi="Segoe UI" w:cs="Segoe UI"/>
          <w:sz w:val="20"/>
          <w:szCs w:val="20"/>
        </w:rPr>
        <w:t>)</w:t>
      </w:r>
      <w:r w:rsidR="002F375C">
        <w:rPr>
          <w:rFonts w:ascii="Segoe UI" w:hAnsi="Segoe UI" w:cs="Segoe UI"/>
          <w:sz w:val="20"/>
          <w:szCs w:val="20"/>
        </w:rPr>
        <w:t>.</w:t>
      </w:r>
      <w:r w:rsidR="002F375C" w:rsidRPr="002F375C">
        <w:rPr>
          <w:rFonts w:ascii="Segoe UI" w:hAnsi="Segoe UI" w:cs="Segoe UI"/>
          <w:sz w:val="20"/>
          <w:szCs w:val="20"/>
        </w:rPr>
        <w:t xml:space="preserve"> </w:t>
      </w:r>
    </w:p>
    <w:p w14:paraId="70F331B7" w14:textId="77777777" w:rsidR="005002FF" w:rsidRPr="004619E1" w:rsidRDefault="005002FF" w:rsidP="00F37256">
      <w:pPr>
        <w:pStyle w:val="smlouva1"/>
        <w:numPr>
          <w:ilvl w:val="0"/>
          <w:numId w:val="8"/>
        </w:numPr>
        <w:spacing w:before="240"/>
        <w:ind w:left="454" w:hanging="454"/>
        <w:rPr>
          <w:szCs w:val="20"/>
        </w:rPr>
      </w:pPr>
      <w:r w:rsidRPr="004619E1">
        <w:rPr>
          <w:szCs w:val="20"/>
        </w:rPr>
        <w:t>MLČENLIVOST a ochrana osobních údajů</w:t>
      </w:r>
    </w:p>
    <w:p w14:paraId="45C5936D"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1D89CAA7"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3629E148"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456A2EC6"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01BFAE72"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16EDF3C3"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2E8D8578"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3CC73C3B" w14:textId="1AC9781D" w:rsidR="005002FF" w:rsidRPr="00F37256" w:rsidRDefault="005002FF" w:rsidP="00F37256">
      <w:pPr>
        <w:pStyle w:val="rove2"/>
        <w:numPr>
          <w:ilvl w:val="1"/>
          <w:numId w:val="16"/>
        </w:numPr>
        <w:tabs>
          <w:tab w:val="left" w:pos="567"/>
        </w:tabs>
        <w:spacing w:line="264" w:lineRule="auto"/>
        <w:ind w:left="454" w:hanging="454"/>
        <w:rPr>
          <w:sz w:val="20"/>
          <w:szCs w:val="20"/>
        </w:rPr>
      </w:pPr>
      <w:r w:rsidRPr="00F37256">
        <w:rPr>
          <w:sz w:val="20"/>
          <w:szCs w:val="20"/>
        </w:rPr>
        <w:t xml:space="preserve">Smluvní strany jsou povinny zachovávat mlčenlivost o všech skutečnostech, které získají v průběhu činnosti podle této smlouvy, jakož i po jejím ukončení. Smluvní strany uchovají v tajnosti veškeré informace týkající se </w:t>
      </w:r>
      <w:r w:rsidR="004619E1">
        <w:rPr>
          <w:sz w:val="20"/>
          <w:szCs w:val="20"/>
        </w:rPr>
        <w:t>P</w:t>
      </w:r>
      <w:r w:rsidRPr="00F37256">
        <w:rPr>
          <w:sz w:val="20"/>
          <w:szCs w:val="20"/>
        </w:rPr>
        <w:t xml:space="preserve">oskytovatele či </w:t>
      </w:r>
      <w:r w:rsidR="004619E1">
        <w:rPr>
          <w:sz w:val="20"/>
          <w:szCs w:val="20"/>
        </w:rPr>
        <w:t>O</w:t>
      </w:r>
      <w:r w:rsidRPr="00F37256">
        <w:rPr>
          <w:sz w:val="20"/>
          <w:szCs w:val="20"/>
        </w:rPr>
        <w:t>bjednatele, které nejsou veřejně přístupné. V této souvislosti smluvní strany zaváží k utajování informací veškeré své zaměstnance nebo osoby, které jsou pověřeny dílčími úkoly v souvislosti s realizací této smlouvy.</w:t>
      </w:r>
    </w:p>
    <w:p w14:paraId="425E7BED" w14:textId="46157206" w:rsidR="005002FF" w:rsidRPr="00F37256" w:rsidRDefault="005002FF" w:rsidP="00F37256">
      <w:pPr>
        <w:pStyle w:val="rove2"/>
        <w:numPr>
          <w:ilvl w:val="1"/>
          <w:numId w:val="16"/>
        </w:numPr>
        <w:tabs>
          <w:tab w:val="left" w:pos="567"/>
        </w:tabs>
        <w:spacing w:line="264" w:lineRule="auto"/>
        <w:ind w:left="454" w:hanging="454"/>
        <w:rPr>
          <w:sz w:val="20"/>
          <w:szCs w:val="20"/>
        </w:rPr>
      </w:pPr>
      <w:r w:rsidRPr="00F37256">
        <w:rPr>
          <w:sz w:val="20"/>
          <w:szCs w:val="20"/>
        </w:rPr>
        <w:t xml:space="preserve">Smluvní strany berou na vědomí, že pokud dojde v souvislosti s plněním předmětu této </w:t>
      </w:r>
      <w:r w:rsidR="004619E1">
        <w:rPr>
          <w:sz w:val="20"/>
          <w:szCs w:val="20"/>
        </w:rPr>
        <w:t>S</w:t>
      </w:r>
      <w:r w:rsidRPr="00F37256">
        <w:rPr>
          <w:sz w:val="20"/>
          <w:szCs w:val="20"/>
        </w:rPr>
        <w:t xml:space="preserve">mlouvy k předání/poskytnutí osobních údajů druhé smluvní straně, jsou </w:t>
      </w:r>
      <w:r w:rsidR="004619E1">
        <w:rPr>
          <w:sz w:val="20"/>
          <w:szCs w:val="20"/>
        </w:rPr>
        <w:t>S</w:t>
      </w:r>
      <w:r w:rsidRPr="00F37256">
        <w:rPr>
          <w:sz w:val="20"/>
          <w:szCs w:val="20"/>
        </w:rPr>
        <w:t>mluvní strany povinny:</w:t>
      </w:r>
    </w:p>
    <w:p w14:paraId="3DC4FA6E" w14:textId="50EFE5E9" w:rsidR="005002FF" w:rsidRPr="00F37256" w:rsidRDefault="005002FF" w:rsidP="00F37256">
      <w:pPr>
        <w:pStyle w:val="Zkladntext"/>
        <w:numPr>
          <w:ilvl w:val="1"/>
          <w:numId w:val="18"/>
        </w:numPr>
        <w:spacing w:after="120" w:line="264" w:lineRule="auto"/>
        <w:ind w:left="738" w:hanging="284"/>
        <w:jc w:val="both"/>
        <w:rPr>
          <w:rFonts w:ascii="Segoe UI" w:hAnsi="Segoe UI" w:cs="Segoe UI"/>
          <w:color w:val="auto"/>
          <w:sz w:val="20"/>
        </w:rPr>
      </w:pPr>
      <w:r w:rsidRPr="004619E1">
        <w:rPr>
          <w:rFonts w:ascii="Segoe UI" w:hAnsi="Segoe UI" w:cs="Segoe UI"/>
          <w:color w:val="auto"/>
          <w:sz w:val="20"/>
        </w:rPr>
        <w:t>zajistit povinnost mlčenlivosti osob oprávněných k nakládání s poskytnutými osobními údaji;</w:t>
      </w:r>
    </w:p>
    <w:p w14:paraId="48C824CD" w14:textId="7FC52B45" w:rsidR="005002FF" w:rsidRPr="00F37256" w:rsidRDefault="005002FF" w:rsidP="00F37256">
      <w:pPr>
        <w:pStyle w:val="Zkladntext"/>
        <w:numPr>
          <w:ilvl w:val="1"/>
          <w:numId w:val="18"/>
        </w:numPr>
        <w:spacing w:after="120" w:line="264" w:lineRule="auto"/>
        <w:ind w:left="738" w:hanging="284"/>
        <w:jc w:val="both"/>
        <w:rPr>
          <w:rFonts w:ascii="Segoe UI" w:hAnsi="Segoe UI" w:cs="Segoe UI"/>
          <w:color w:val="auto"/>
          <w:sz w:val="20"/>
        </w:rPr>
      </w:pPr>
      <w:r w:rsidRPr="004619E1">
        <w:rPr>
          <w:rFonts w:ascii="Segoe UI" w:hAnsi="Segoe UI" w:cs="Segoe UI"/>
          <w:color w:val="auto"/>
          <w:sz w:val="20"/>
        </w:rPr>
        <w:t>zajistit bezpečnost poskytnutých osobních údajů;</w:t>
      </w:r>
    </w:p>
    <w:p w14:paraId="4138BA51" w14:textId="4A19FBD0" w:rsidR="005002FF" w:rsidRPr="00F37256" w:rsidRDefault="005002FF" w:rsidP="00F37256">
      <w:pPr>
        <w:pStyle w:val="Zkladntext"/>
        <w:numPr>
          <w:ilvl w:val="1"/>
          <w:numId w:val="18"/>
        </w:numPr>
        <w:spacing w:after="120" w:line="264" w:lineRule="auto"/>
        <w:ind w:left="738" w:hanging="284"/>
        <w:jc w:val="both"/>
        <w:rPr>
          <w:rFonts w:ascii="Segoe UI" w:hAnsi="Segoe UI" w:cs="Segoe UI"/>
          <w:color w:val="auto"/>
          <w:sz w:val="20"/>
        </w:rPr>
      </w:pPr>
      <w:r w:rsidRPr="004619E1">
        <w:rPr>
          <w:rFonts w:ascii="Segoe UI" w:hAnsi="Segoe UI" w:cs="Segoe UI"/>
          <w:color w:val="auto"/>
          <w:sz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38509A35" w14:textId="63B19312" w:rsidR="005002FF" w:rsidRPr="004619E1" w:rsidRDefault="005002FF" w:rsidP="00F37256">
      <w:pPr>
        <w:pStyle w:val="Zkladntext"/>
        <w:numPr>
          <w:ilvl w:val="1"/>
          <w:numId w:val="16"/>
        </w:numPr>
        <w:tabs>
          <w:tab w:val="left" w:pos="567"/>
        </w:tabs>
        <w:spacing w:after="120" w:line="264" w:lineRule="auto"/>
        <w:ind w:left="454" w:hanging="454"/>
        <w:jc w:val="both"/>
        <w:rPr>
          <w:rFonts w:ascii="Segoe UI" w:hAnsi="Segoe UI" w:cs="Segoe UI"/>
          <w:sz w:val="20"/>
        </w:rPr>
      </w:pPr>
      <w:r w:rsidRPr="004619E1">
        <w:rPr>
          <w:rFonts w:ascii="Segoe UI" w:hAnsi="Segoe UI" w:cs="Segoe UI"/>
          <w:color w:val="auto"/>
          <w:sz w:val="20"/>
        </w:rPr>
        <w:lastRenderedPageBreak/>
        <w:t xml:space="preserve">Smluvní strany se výslovně dohodly, že osobní údaje předané/poskytnuté v souvislosti s plněním předmětu této </w:t>
      </w:r>
      <w:r w:rsidR="004619E1">
        <w:rPr>
          <w:rFonts w:ascii="Segoe UI" w:hAnsi="Segoe UI" w:cs="Segoe UI"/>
          <w:color w:val="auto"/>
          <w:sz w:val="20"/>
        </w:rPr>
        <w:t>S</w:t>
      </w:r>
      <w:r w:rsidRPr="004619E1">
        <w:rPr>
          <w:rFonts w:ascii="Segoe UI" w:hAnsi="Segoe UI" w:cs="Segoe UI"/>
          <w:color w:val="auto"/>
          <w:sz w:val="20"/>
        </w:rPr>
        <w:t>mlouvy dále neposkytnou třetím stranám dle čl. 4 odst. 10 GDPR, ledaže by se jednalo o žádost oprávněného subjektu.</w:t>
      </w:r>
    </w:p>
    <w:p w14:paraId="6E950721" w14:textId="19B43738" w:rsidR="005002FF" w:rsidRPr="004619E1" w:rsidRDefault="005002FF" w:rsidP="00F37256">
      <w:pPr>
        <w:pStyle w:val="Zkladntext"/>
        <w:numPr>
          <w:ilvl w:val="1"/>
          <w:numId w:val="16"/>
        </w:numPr>
        <w:tabs>
          <w:tab w:val="left" w:pos="567"/>
        </w:tabs>
        <w:spacing w:before="240" w:after="120" w:line="264" w:lineRule="auto"/>
        <w:ind w:left="454" w:hanging="454"/>
        <w:jc w:val="both"/>
        <w:rPr>
          <w:rFonts w:ascii="Segoe UI" w:hAnsi="Segoe UI" w:cs="Segoe UI"/>
          <w:b/>
          <w:bCs/>
          <w:sz w:val="20"/>
        </w:rPr>
      </w:pPr>
      <w:r w:rsidRPr="00F37256">
        <w:rPr>
          <w:rFonts w:ascii="Segoe UI" w:hAnsi="Segoe UI" w:cs="Segoe UI"/>
          <w:color w:val="auto"/>
          <w:sz w:val="20"/>
        </w:rPr>
        <w:t xml:space="preserve">Pro vyloučení veškerých pochybností </w:t>
      </w:r>
      <w:r w:rsidR="004619E1" w:rsidRPr="00F37256">
        <w:rPr>
          <w:rFonts w:ascii="Segoe UI" w:hAnsi="Segoe UI" w:cs="Segoe UI"/>
          <w:color w:val="auto"/>
          <w:sz w:val="20"/>
        </w:rPr>
        <w:t>S</w:t>
      </w:r>
      <w:r w:rsidRPr="00F37256">
        <w:rPr>
          <w:rFonts w:ascii="Segoe UI" w:hAnsi="Segoe UI" w:cs="Segoe UI"/>
          <w:color w:val="auto"/>
          <w:sz w:val="20"/>
        </w:rPr>
        <w:t xml:space="preserve">mluvní strany výslovně prohlašují, že pokud dojde v souvislosti s plněním předmětu této smlouvy k předání/poskytnutí osobních údajů druhé straně, je každá ze </w:t>
      </w:r>
      <w:r w:rsidR="004619E1" w:rsidRPr="00F37256">
        <w:rPr>
          <w:rFonts w:ascii="Segoe UI" w:hAnsi="Segoe UI" w:cs="Segoe UI"/>
          <w:color w:val="auto"/>
          <w:sz w:val="20"/>
        </w:rPr>
        <w:t>S</w:t>
      </w:r>
      <w:r w:rsidRPr="00F37256">
        <w:rPr>
          <w:rFonts w:ascii="Segoe UI" w:hAnsi="Segoe UI" w:cs="Segoe UI"/>
          <w:color w:val="auto"/>
          <w:sz w:val="20"/>
        </w:rPr>
        <w:t>mluvních stran v pozici příjemce dle čl. 4 odst. 9 GDPR.</w:t>
      </w:r>
    </w:p>
    <w:p w14:paraId="46EDC4FD" w14:textId="4ECECCD6" w:rsidR="003E6849" w:rsidRPr="00901548" w:rsidRDefault="003E6849" w:rsidP="00F37256">
      <w:pPr>
        <w:pStyle w:val="Odstavecseseznamem"/>
        <w:numPr>
          <w:ilvl w:val="0"/>
          <w:numId w:val="8"/>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t>ZÁVĚREČNÁ USTANOVENÍ</w:t>
      </w:r>
    </w:p>
    <w:p w14:paraId="68BCBC9A"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27163B04"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0A69C771"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1ADD4F37"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7B4ADA84"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086E78C9"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09625BFD"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6019D4DD"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7B1D7BDC" w14:textId="1D6FABAD" w:rsidR="003E6849" w:rsidRPr="00901548" w:rsidRDefault="003E6849"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Otázky touto Smlouvou výslovně neupravené se řídí právním řádem České</w:t>
      </w:r>
      <w:r w:rsidR="00EF268F" w:rsidRPr="00901548">
        <w:rPr>
          <w:rFonts w:ascii="Segoe UI" w:hAnsi="Segoe UI" w:cs="Segoe UI"/>
          <w:sz w:val="20"/>
          <w:szCs w:val="20"/>
        </w:rPr>
        <w:t xml:space="preserve"> </w:t>
      </w:r>
      <w:r w:rsidRPr="00901548">
        <w:rPr>
          <w:rFonts w:ascii="Segoe UI" w:hAnsi="Segoe UI" w:cs="Segoe UI"/>
          <w:sz w:val="20"/>
          <w:szCs w:val="20"/>
        </w:rPr>
        <w:t>republiky, zejména příslušnými ustanoveními Občanského zákoníku a předpisy souvisejícími.</w:t>
      </w:r>
    </w:p>
    <w:p w14:paraId="7F8F338B" w14:textId="5FCA9605" w:rsidR="003E6849" w:rsidRPr="00901548" w:rsidRDefault="003E6849"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Případná neplatnost, neúčinnost, neúplnost či nejasnost některého ustanovení této</w:t>
      </w:r>
      <w:r w:rsidR="00EF268F" w:rsidRPr="00901548">
        <w:rPr>
          <w:rFonts w:ascii="Segoe UI" w:hAnsi="Segoe UI" w:cs="Segoe UI"/>
          <w:sz w:val="20"/>
          <w:szCs w:val="20"/>
        </w:rPr>
        <w:t xml:space="preserve"> </w:t>
      </w:r>
      <w:r w:rsidRPr="00901548">
        <w:rPr>
          <w:rFonts w:ascii="Segoe UI" w:hAnsi="Segoe UI" w:cs="Segoe UI"/>
          <w:sz w:val="20"/>
          <w:szCs w:val="20"/>
        </w:rPr>
        <w:t>Smlouvy nemá za následek neplatnost ostatních ustanovení této Smlouvy či této Smlouvy jako celku, přičemž Smluvní strany bezodkladně takové ustanovení nahradí novým ustanovením, které nejlépe vystihne vůli Smluvních stran a bude se svým obsahem nejvíce blížit účelu původního ustanovení. To samé bude aplikováno, jestliže se ukáže, že tato Smlouva obsahuje mezery. V případě, že takováto mezera nemůže být vyplněna výkladem, Smluvní strany jsou povinny spolupracovat na vytvoření odpovídajícího dodatku k této Smlouvě.</w:t>
      </w:r>
    </w:p>
    <w:p w14:paraId="6AEB3DBB" w14:textId="24F375B2" w:rsidR="003E6849" w:rsidRPr="00901548" w:rsidRDefault="003E6849"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Tato smlouva může být měněna nebo doplňována pouze formou písemných</w:t>
      </w:r>
      <w:r w:rsidR="00EF268F" w:rsidRPr="00901548">
        <w:rPr>
          <w:rFonts w:ascii="Segoe UI" w:hAnsi="Segoe UI" w:cs="Segoe UI"/>
          <w:sz w:val="20"/>
          <w:szCs w:val="20"/>
        </w:rPr>
        <w:t xml:space="preserve"> </w:t>
      </w:r>
      <w:r w:rsidRPr="00901548">
        <w:rPr>
          <w:rFonts w:ascii="Segoe UI" w:hAnsi="Segoe UI" w:cs="Segoe UI"/>
          <w:sz w:val="20"/>
          <w:szCs w:val="20"/>
        </w:rPr>
        <w:t>vzestupně číslovaných dodatků odsouhlasených a podepsaných oběma Smluvními stranami. Ke změnám či doplnění neprovedenými písemnou formou se nepřihlíží.</w:t>
      </w:r>
    </w:p>
    <w:p w14:paraId="317F44B4" w14:textId="2AF6FA78" w:rsidR="003E6849" w:rsidRPr="00901548" w:rsidRDefault="003E6849"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Veškeré případné spory vzniklé na základě této Smlouvy budou řešeny primárně</w:t>
      </w:r>
      <w:r w:rsidR="00EF268F" w:rsidRPr="00901548">
        <w:rPr>
          <w:rFonts w:ascii="Segoe UI" w:hAnsi="Segoe UI" w:cs="Segoe UI"/>
          <w:sz w:val="20"/>
          <w:szCs w:val="20"/>
        </w:rPr>
        <w:t xml:space="preserve"> </w:t>
      </w:r>
      <w:r w:rsidRPr="00901548">
        <w:rPr>
          <w:rFonts w:ascii="Segoe UI" w:hAnsi="Segoe UI" w:cs="Segoe UI"/>
          <w:sz w:val="20"/>
          <w:szCs w:val="20"/>
        </w:rPr>
        <w:t>dohodou Smluvních stran, v případě přetrvávající neshody pak před příslušnými obecnými soudy České republiky.</w:t>
      </w:r>
      <w:r w:rsidR="00EF268F" w:rsidRPr="00901548">
        <w:rPr>
          <w:rFonts w:ascii="Segoe UI" w:hAnsi="Segoe UI" w:cs="Segoe UI"/>
          <w:sz w:val="20"/>
          <w:szCs w:val="20"/>
        </w:rPr>
        <w:t xml:space="preserve"> </w:t>
      </w:r>
    </w:p>
    <w:p w14:paraId="3193E4A3" w14:textId="1CB6B530" w:rsidR="00A3292D" w:rsidRPr="00901548" w:rsidRDefault="00A3292D"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 xml:space="preserve">Smluvní strany na sebe přebírají nebezpečí změny okolností v souvislosti s právy a povinnostmi Smluvních stran vzniklými na </w:t>
      </w:r>
      <w:r w:rsidRPr="00B222B7">
        <w:rPr>
          <w:rFonts w:ascii="Segoe UI" w:hAnsi="Segoe UI" w:cs="Segoe UI"/>
          <w:sz w:val="20"/>
          <w:szCs w:val="20"/>
        </w:rPr>
        <w:t>základě této Smlouvy. Smluvní strany vylučují uplatnění ustanovení § 1765 odst. 1 a § 1766 Občanského zákoníku na svůj smluvní vztah založený touto Smlouvou.</w:t>
      </w:r>
    </w:p>
    <w:p w14:paraId="5655DC5B" w14:textId="2BADA391" w:rsidR="003026D8" w:rsidRPr="003026D8" w:rsidRDefault="003026D8"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3026D8">
        <w:rPr>
          <w:rFonts w:ascii="Segoe UI" w:hAnsi="Segoe UI" w:cs="Segoe UI"/>
          <w:sz w:val="20"/>
          <w:szCs w:val="20"/>
        </w:rPr>
        <w:t xml:space="preserve">Smluvní strany berou na vědomí a souhlasí s tím, že tato </w:t>
      </w:r>
      <w:r>
        <w:rPr>
          <w:rFonts w:ascii="Segoe UI" w:hAnsi="Segoe UI" w:cs="Segoe UI"/>
          <w:sz w:val="20"/>
          <w:szCs w:val="20"/>
        </w:rPr>
        <w:t>S</w:t>
      </w:r>
      <w:r w:rsidRPr="003026D8">
        <w:rPr>
          <w:rFonts w:ascii="Segoe UI" w:hAnsi="Segoe UI" w:cs="Segoe UI"/>
          <w:sz w:val="20"/>
          <w:szCs w:val="20"/>
        </w:rPr>
        <w:t xml:space="preserve">mlouva bude zveřejněna v registru smluv podle zákona č. 340/2015 Sb., o zvláštních podmínkách účinnosti některých smluv, uveřejňování těchto smluv a o registru smluv (zákon o registru smluv), ve znění pozdějších předpisů. Uveřejnění této </w:t>
      </w:r>
      <w:r>
        <w:rPr>
          <w:rFonts w:ascii="Segoe UI" w:hAnsi="Segoe UI" w:cs="Segoe UI"/>
          <w:sz w:val="20"/>
          <w:szCs w:val="20"/>
        </w:rPr>
        <w:t>S</w:t>
      </w:r>
      <w:r w:rsidRPr="003026D8">
        <w:rPr>
          <w:rFonts w:ascii="Segoe UI" w:hAnsi="Segoe UI" w:cs="Segoe UI"/>
          <w:sz w:val="20"/>
          <w:szCs w:val="20"/>
        </w:rPr>
        <w:t xml:space="preserve">mlouvy v informačním systému registru smluv zajistí </w:t>
      </w:r>
      <w:r w:rsidR="00E94F48">
        <w:rPr>
          <w:rFonts w:ascii="Segoe UI" w:hAnsi="Segoe UI" w:cs="Segoe UI"/>
          <w:sz w:val="20"/>
          <w:szCs w:val="20"/>
        </w:rPr>
        <w:t>O</w:t>
      </w:r>
      <w:r w:rsidRPr="003026D8">
        <w:rPr>
          <w:rFonts w:ascii="Segoe UI" w:hAnsi="Segoe UI" w:cs="Segoe UI"/>
          <w:sz w:val="20"/>
          <w:szCs w:val="20"/>
        </w:rPr>
        <w:t xml:space="preserve">bjednatel a bude o něm bezodkladně informovat </w:t>
      </w:r>
      <w:r w:rsidR="00E94F48">
        <w:rPr>
          <w:rFonts w:ascii="Segoe UI" w:hAnsi="Segoe UI" w:cs="Segoe UI"/>
          <w:sz w:val="20"/>
          <w:szCs w:val="20"/>
        </w:rPr>
        <w:t>P</w:t>
      </w:r>
      <w:r w:rsidRPr="003026D8">
        <w:rPr>
          <w:rFonts w:ascii="Segoe UI" w:hAnsi="Segoe UI" w:cs="Segoe UI"/>
          <w:sz w:val="20"/>
          <w:szCs w:val="20"/>
        </w:rPr>
        <w:t>oskytovatele.</w:t>
      </w:r>
    </w:p>
    <w:p w14:paraId="4EAD5C22" w14:textId="33A5145B" w:rsidR="00A3292D" w:rsidRDefault="003026D8" w:rsidP="003026D8">
      <w:pPr>
        <w:pStyle w:val="Odstavecseseznamem"/>
        <w:numPr>
          <w:ilvl w:val="1"/>
          <w:numId w:val="14"/>
        </w:numPr>
        <w:spacing w:after="120" w:line="264" w:lineRule="auto"/>
        <w:ind w:left="454" w:hanging="454"/>
        <w:contextualSpacing w:val="0"/>
        <w:rPr>
          <w:rFonts w:ascii="Segoe UI" w:hAnsi="Segoe UI" w:cs="Segoe UI"/>
          <w:sz w:val="20"/>
          <w:szCs w:val="20"/>
        </w:rPr>
      </w:pPr>
      <w:r w:rsidRPr="003026D8">
        <w:rPr>
          <w:rFonts w:ascii="Segoe UI" w:hAnsi="Segoe UI" w:cs="Segoe UI"/>
          <w:sz w:val="20"/>
          <w:szCs w:val="20"/>
        </w:rPr>
        <w:t xml:space="preserve">Smlouva nabývá platnosti dnem podpisu oběma </w:t>
      </w:r>
      <w:r w:rsidR="00E94F48">
        <w:rPr>
          <w:rFonts w:ascii="Segoe UI" w:hAnsi="Segoe UI" w:cs="Segoe UI"/>
          <w:sz w:val="20"/>
          <w:szCs w:val="20"/>
        </w:rPr>
        <w:t>S</w:t>
      </w:r>
      <w:r w:rsidRPr="003026D8">
        <w:rPr>
          <w:rFonts w:ascii="Segoe UI" w:hAnsi="Segoe UI" w:cs="Segoe UI"/>
          <w:sz w:val="20"/>
          <w:szCs w:val="20"/>
        </w:rPr>
        <w:t xml:space="preserve">mluvními stranami a účinnosti dnem uveřejnění </w:t>
      </w:r>
      <w:r w:rsidR="00E94F48">
        <w:rPr>
          <w:rFonts w:ascii="Segoe UI" w:hAnsi="Segoe UI" w:cs="Segoe UI"/>
          <w:sz w:val="20"/>
          <w:szCs w:val="20"/>
        </w:rPr>
        <w:t>S</w:t>
      </w:r>
      <w:r w:rsidRPr="003026D8">
        <w:rPr>
          <w:rFonts w:ascii="Segoe UI" w:hAnsi="Segoe UI" w:cs="Segoe UI"/>
          <w:sz w:val="20"/>
          <w:szCs w:val="20"/>
        </w:rPr>
        <w:t>mlouvy v informačním systému registru smluv</w:t>
      </w:r>
      <w:r>
        <w:rPr>
          <w:rFonts w:ascii="Segoe UI" w:hAnsi="Segoe UI" w:cs="Segoe UI"/>
          <w:sz w:val="20"/>
          <w:szCs w:val="20"/>
        </w:rPr>
        <w:t>.</w:t>
      </w:r>
    </w:p>
    <w:p w14:paraId="1C38E2BF" w14:textId="245FA867" w:rsidR="00224073" w:rsidRPr="00F37256" w:rsidRDefault="00224073"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Pr>
          <w:rFonts w:ascii="Segoe UI" w:hAnsi="Segoe UI" w:cs="Segoe UI"/>
          <w:sz w:val="20"/>
          <w:szCs w:val="20"/>
        </w:rPr>
        <w:t xml:space="preserve">Poskytovatel bere na vědomí, že Objednatel je povinným subjektem podle zákona č. 106/1999 Sb., o svobodném přístupu k informacím, a tato Smlouva, popř. její část může být předmětem poskytování informací.  </w:t>
      </w:r>
    </w:p>
    <w:p w14:paraId="0026FFA5" w14:textId="7D3858D9" w:rsidR="00A3292D" w:rsidRPr="003026D8" w:rsidRDefault="00A3292D"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 xml:space="preserve">Tato Smlouva bude </w:t>
      </w:r>
      <w:r w:rsidRPr="003026D8">
        <w:rPr>
          <w:rFonts w:ascii="Segoe UI" w:hAnsi="Segoe UI" w:cs="Segoe UI"/>
          <w:sz w:val="20"/>
          <w:szCs w:val="20"/>
        </w:rPr>
        <w:t>uzavřena v elektronické podobě</w:t>
      </w:r>
      <w:r w:rsidR="008C4A3B" w:rsidRPr="003026D8">
        <w:rPr>
          <w:rFonts w:ascii="Segoe UI" w:hAnsi="Segoe UI" w:cs="Segoe UI"/>
          <w:sz w:val="20"/>
          <w:szCs w:val="20"/>
        </w:rPr>
        <w:t xml:space="preserve"> a bude</w:t>
      </w:r>
      <w:r w:rsidRPr="003026D8">
        <w:rPr>
          <w:rFonts w:ascii="Segoe UI" w:hAnsi="Segoe UI" w:cs="Segoe UI"/>
          <w:sz w:val="20"/>
          <w:szCs w:val="20"/>
        </w:rPr>
        <w:t xml:space="preserve"> podepsán</w:t>
      </w:r>
      <w:r w:rsidR="008C4A3B" w:rsidRPr="003026D8">
        <w:rPr>
          <w:rFonts w:ascii="Segoe UI" w:hAnsi="Segoe UI" w:cs="Segoe UI"/>
          <w:sz w:val="20"/>
          <w:szCs w:val="20"/>
        </w:rPr>
        <w:t>a</w:t>
      </w:r>
      <w:r w:rsidRPr="00901548">
        <w:rPr>
          <w:rFonts w:ascii="Segoe UI" w:hAnsi="Segoe UI" w:cs="Segoe UI"/>
          <w:sz w:val="20"/>
          <w:szCs w:val="20"/>
        </w:rPr>
        <w:t xml:space="preserve"> pomocí uznávaných </w:t>
      </w:r>
      <w:r w:rsidRPr="003026D8">
        <w:rPr>
          <w:rFonts w:ascii="Segoe UI" w:hAnsi="Segoe UI" w:cs="Segoe UI"/>
          <w:sz w:val="20"/>
          <w:szCs w:val="20"/>
        </w:rPr>
        <w:t>elektronických podpisů osob oprávněných jednat za Smluvní strany.</w:t>
      </w:r>
    </w:p>
    <w:p w14:paraId="7329FA16" w14:textId="4B4FF67F" w:rsidR="00A3292D" w:rsidRPr="003026D8" w:rsidRDefault="00A3292D" w:rsidP="003026D8">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3026D8">
        <w:rPr>
          <w:rFonts w:ascii="Segoe UI" w:hAnsi="Segoe UI" w:cs="Segoe UI"/>
          <w:sz w:val="20"/>
          <w:szCs w:val="20"/>
        </w:rPr>
        <w:t xml:space="preserve">Nedílnou součástí této Smlouvy je </w:t>
      </w:r>
      <w:r w:rsidR="003026D8" w:rsidRPr="003026D8">
        <w:rPr>
          <w:rFonts w:ascii="Segoe UI" w:hAnsi="Segoe UI" w:cs="Segoe UI"/>
          <w:sz w:val="20"/>
          <w:szCs w:val="20"/>
        </w:rPr>
        <w:t>p</w:t>
      </w:r>
      <w:r w:rsidRPr="003026D8">
        <w:rPr>
          <w:rFonts w:ascii="Segoe UI" w:hAnsi="Segoe UI" w:cs="Segoe UI"/>
          <w:sz w:val="20"/>
          <w:szCs w:val="20"/>
        </w:rPr>
        <w:t>říloha č. 1</w:t>
      </w:r>
      <w:r w:rsidR="003026D8" w:rsidRPr="003026D8">
        <w:rPr>
          <w:rFonts w:ascii="Segoe UI" w:hAnsi="Segoe UI" w:cs="Segoe UI"/>
          <w:sz w:val="20"/>
          <w:szCs w:val="20"/>
        </w:rPr>
        <w:t xml:space="preserve"> -</w:t>
      </w:r>
      <w:r w:rsidRPr="003026D8">
        <w:rPr>
          <w:rFonts w:ascii="Segoe UI" w:hAnsi="Segoe UI" w:cs="Segoe UI"/>
          <w:sz w:val="20"/>
          <w:szCs w:val="20"/>
        </w:rPr>
        <w:t xml:space="preserve"> </w:t>
      </w:r>
      <w:r w:rsidR="003026D8" w:rsidRPr="003026D8">
        <w:rPr>
          <w:rFonts w:ascii="Segoe UI" w:hAnsi="Segoe UI" w:cs="Segoe UI"/>
          <w:sz w:val="20"/>
          <w:szCs w:val="20"/>
        </w:rPr>
        <w:t>N</w:t>
      </w:r>
      <w:r w:rsidR="00596540" w:rsidRPr="003026D8">
        <w:rPr>
          <w:rFonts w:ascii="Segoe UI" w:hAnsi="Segoe UI" w:cs="Segoe UI"/>
          <w:sz w:val="20"/>
          <w:szCs w:val="20"/>
        </w:rPr>
        <w:t>abídka pro S</w:t>
      </w:r>
      <w:r w:rsidR="005918BB">
        <w:rPr>
          <w:rFonts w:ascii="Segoe UI" w:hAnsi="Segoe UI" w:cs="Segoe UI"/>
          <w:sz w:val="20"/>
          <w:szCs w:val="20"/>
        </w:rPr>
        <w:t xml:space="preserve">tátní fond životního prostředí </w:t>
      </w:r>
      <w:proofErr w:type="gramStart"/>
      <w:r w:rsidR="005918BB">
        <w:rPr>
          <w:rFonts w:ascii="Segoe UI" w:hAnsi="Segoe UI" w:cs="Segoe UI"/>
          <w:sz w:val="20"/>
          <w:szCs w:val="20"/>
        </w:rPr>
        <w:t>ČR</w:t>
      </w:r>
      <w:r w:rsidR="00035E47">
        <w:rPr>
          <w:rFonts w:ascii="Segoe UI" w:hAnsi="Segoe UI" w:cs="Segoe UI"/>
          <w:sz w:val="20"/>
          <w:szCs w:val="20"/>
        </w:rPr>
        <w:t xml:space="preserve"> - Výjezdní</w:t>
      </w:r>
      <w:proofErr w:type="gramEnd"/>
      <w:r w:rsidR="00035E47">
        <w:rPr>
          <w:rFonts w:ascii="Segoe UI" w:hAnsi="Segoe UI" w:cs="Segoe UI"/>
          <w:sz w:val="20"/>
          <w:szCs w:val="20"/>
        </w:rPr>
        <w:t xml:space="preserve"> zasedání červen 2025</w:t>
      </w:r>
      <w:r w:rsidR="003026D8" w:rsidRPr="003026D8">
        <w:rPr>
          <w:rFonts w:ascii="Segoe UI" w:hAnsi="Segoe UI" w:cs="Segoe UI"/>
          <w:sz w:val="20"/>
          <w:szCs w:val="20"/>
        </w:rPr>
        <w:t>.</w:t>
      </w:r>
    </w:p>
    <w:p w14:paraId="4AF7809D" w14:textId="77777777" w:rsidR="003026D8" w:rsidRPr="00F37256" w:rsidRDefault="003026D8" w:rsidP="00F37256">
      <w:pPr>
        <w:pStyle w:val="rove2"/>
        <w:keepNext/>
        <w:widowControl/>
        <w:numPr>
          <w:ilvl w:val="1"/>
          <w:numId w:val="14"/>
        </w:numPr>
        <w:spacing w:line="264" w:lineRule="auto"/>
        <w:ind w:left="454" w:hanging="454"/>
        <w:rPr>
          <w:sz w:val="20"/>
          <w:szCs w:val="20"/>
        </w:rPr>
      </w:pPr>
      <w:r w:rsidRPr="00F37256">
        <w:rPr>
          <w:sz w:val="20"/>
          <w:szCs w:val="20"/>
        </w:rPr>
        <w:lastRenderedPageBreak/>
        <w:t>Smluvní strany po přečtení této smlouvy potvrzují, že obsah smlouvy a práva a povinnosti odpovídají jejich pravé, vážné a svobodné vůli, že smlouva nebyla sepsána v tísni za nápadně nevýhodných podmínek, a na důkaz toho připojují své podpisy.</w:t>
      </w:r>
    </w:p>
    <w:p w14:paraId="1F8600F2" w14:textId="77777777" w:rsidR="003026D8" w:rsidRPr="00901548" w:rsidRDefault="003026D8" w:rsidP="00F37256">
      <w:pPr>
        <w:pStyle w:val="Odstavecseseznamem"/>
        <w:spacing w:after="120" w:line="264" w:lineRule="auto"/>
        <w:ind w:left="454"/>
        <w:contextualSpacing w:val="0"/>
        <w:jc w:val="both"/>
        <w:rPr>
          <w:rFonts w:ascii="Segoe UI" w:hAnsi="Segoe UI" w:cs="Segoe UI"/>
          <w:sz w:val="20"/>
          <w:szCs w:val="20"/>
        </w:rPr>
      </w:pPr>
    </w:p>
    <w:p w14:paraId="2925A78A" w14:textId="34F92528" w:rsidR="004B4930" w:rsidRPr="004B4930" w:rsidRDefault="004B4930" w:rsidP="004B4930">
      <w:pPr>
        <w:tabs>
          <w:tab w:val="left" w:leader="dot" w:pos="3969"/>
          <w:tab w:val="left" w:pos="5103"/>
          <w:tab w:val="right" w:leader="dot" w:pos="9072"/>
        </w:tabs>
        <w:spacing w:before="960" w:after="0" w:line="264" w:lineRule="auto"/>
        <w:rPr>
          <w:rFonts w:ascii="Segoe UI" w:eastAsia="Times New Roman" w:hAnsi="Segoe UI" w:cs="Segoe UI"/>
          <w:iCs/>
          <w:kern w:val="0"/>
          <w:sz w:val="20"/>
          <w:szCs w:val="20"/>
          <w:lang w:eastAsia="cs-CZ"/>
          <w14:ligatures w14:val="none"/>
        </w:rPr>
      </w:pPr>
      <w:r w:rsidRPr="004B4930">
        <w:rPr>
          <w:rFonts w:ascii="Segoe UI" w:eastAsia="Times New Roman" w:hAnsi="Segoe UI" w:cs="Segoe UI"/>
          <w:iCs/>
          <w:kern w:val="0"/>
          <w:sz w:val="20"/>
          <w:szCs w:val="20"/>
          <w:lang w:eastAsia="cs-CZ"/>
          <w14:ligatures w14:val="none"/>
        </w:rPr>
        <w:tab/>
      </w:r>
      <w:r w:rsidRPr="004B4930">
        <w:rPr>
          <w:rFonts w:ascii="Segoe UI" w:eastAsia="Times New Roman" w:hAnsi="Segoe UI" w:cs="Segoe UI"/>
          <w:iCs/>
          <w:kern w:val="0"/>
          <w:sz w:val="20"/>
          <w:szCs w:val="20"/>
          <w:lang w:eastAsia="cs-CZ"/>
          <w14:ligatures w14:val="none"/>
        </w:rPr>
        <w:tab/>
      </w:r>
      <w:r w:rsidRPr="004B4930">
        <w:rPr>
          <w:rFonts w:ascii="Segoe UI" w:eastAsia="Times New Roman" w:hAnsi="Segoe UI" w:cs="Segoe UI"/>
          <w:iCs/>
          <w:kern w:val="0"/>
          <w:sz w:val="20"/>
          <w:szCs w:val="20"/>
          <w:lang w:eastAsia="cs-CZ"/>
          <w14:ligatures w14:val="none"/>
        </w:rPr>
        <w:tab/>
      </w:r>
    </w:p>
    <w:p w14:paraId="249927CF" w14:textId="55ACCF60" w:rsidR="004B4930" w:rsidRPr="004B4930" w:rsidRDefault="00367131" w:rsidP="004B4930">
      <w:pPr>
        <w:tabs>
          <w:tab w:val="left" w:pos="5103"/>
        </w:tabs>
        <w:spacing w:after="0" w:line="264" w:lineRule="auto"/>
        <w:rPr>
          <w:rFonts w:ascii="Segoe UI" w:eastAsia="Times New Roman" w:hAnsi="Segoe UI" w:cs="Segoe UI"/>
          <w:kern w:val="0"/>
          <w:sz w:val="20"/>
          <w:szCs w:val="20"/>
          <w:lang w:eastAsia="cs-CZ"/>
          <w14:ligatures w14:val="none"/>
        </w:rPr>
      </w:pPr>
      <w:r>
        <w:rPr>
          <w:rFonts w:ascii="Segoe UI" w:eastAsia="Times New Roman" w:hAnsi="Segoe UI" w:cs="Segoe UI"/>
          <w:kern w:val="0"/>
          <w:sz w:val="20"/>
          <w:szCs w:val="20"/>
          <w:lang w:eastAsia="cs-CZ"/>
          <w14:ligatures w14:val="none"/>
        </w:rPr>
        <w:t>Objednatel</w:t>
      </w:r>
      <w:r w:rsidR="004B4930" w:rsidRPr="004B4930">
        <w:rPr>
          <w:rFonts w:ascii="Segoe UI" w:eastAsia="Times New Roman" w:hAnsi="Segoe UI" w:cs="Segoe UI"/>
          <w:kern w:val="0"/>
          <w:sz w:val="20"/>
          <w:szCs w:val="20"/>
          <w:lang w:eastAsia="cs-CZ"/>
          <w14:ligatures w14:val="none"/>
        </w:rPr>
        <w:tab/>
      </w:r>
      <w:r>
        <w:rPr>
          <w:rFonts w:ascii="Segoe UI" w:eastAsia="Times New Roman" w:hAnsi="Segoe UI" w:cs="Segoe UI"/>
          <w:kern w:val="0"/>
          <w:sz w:val="20"/>
          <w:szCs w:val="20"/>
          <w:lang w:eastAsia="cs-CZ"/>
          <w14:ligatures w14:val="none"/>
        </w:rPr>
        <w:t>Poskytovatel</w:t>
      </w:r>
    </w:p>
    <w:p w14:paraId="2298FF67" w14:textId="1724FB82" w:rsidR="004B4930" w:rsidRPr="004B4930" w:rsidRDefault="004B4930" w:rsidP="004B4930">
      <w:pPr>
        <w:tabs>
          <w:tab w:val="left" w:pos="5103"/>
        </w:tabs>
        <w:spacing w:after="0" w:line="264" w:lineRule="auto"/>
        <w:rPr>
          <w:rFonts w:ascii="Segoe UI" w:eastAsia="Times New Roman" w:hAnsi="Segoe UI" w:cs="Segoe UI"/>
          <w:kern w:val="0"/>
          <w:sz w:val="20"/>
          <w:szCs w:val="20"/>
          <w:lang w:eastAsia="cs-CZ"/>
          <w14:ligatures w14:val="none"/>
        </w:rPr>
      </w:pPr>
      <w:r w:rsidRPr="004B4930">
        <w:rPr>
          <w:rFonts w:ascii="Segoe UI" w:eastAsia="Times New Roman" w:hAnsi="Segoe UI" w:cs="Segoe UI"/>
          <w:kern w:val="0"/>
          <w:sz w:val="20"/>
          <w:szCs w:val="20"/>
          <w:lang w:eastAsia="cs-CZ"/>
          <w14:ligatures w14:val="none"/>
        </w:rPr>
        <w:t>Státní fond životního prostředí ČR</w:t>
      </w:r>
      <w:r w:rsidRPr="004B4930">
        <w:rPr>
          <w:rFonts w:ascii="Segoe UI" w:eastAsia="Times New Roman" w:hAnsi="Segoe UI" w:cs="Segoe UI"/>
          <w:kern w:val="0"/>
          <w:sz w:val="20"/>
          <w:szCs w:val="20"/>
          <w:lang w:eastAsia="cs-CZ"/>
          <w14:ligatures w14:val="none"/>
        </w:rPr>
        <w:tab/>
      </w:r>
      <w:proofErr w:type="spellStart"/>
      <w:r w:rsidRPr="004B4930">
        <w:rPr>
          <w:rFonts w:ascii="Segoe UI" w:eastAsia="Times New Roman" w:hAnsi="Segoe UI" w:cs="Segoe UI"/>
          <w:kern w:val="0"/>
          <w:sz w:val="20"/>
          <w:szCs w:val="20"/>
          <w:lang w:eastAsia="cs-CZ"/>
          <w14:ligatures w14:val="none"/>
        </w:rPr>
        <w:t>Inpram</w:t>
      </w:r>
      <w:proofErr w:type="spellEnd"/>
      <w:r w:rsidRPr="004B4930">
        <w:rPr>
          <w:rFonts w:ascii="Segoe UI" w:eastAsia="Times New Roman" w:hAnsi="Segoe UI" w:cs="Segoe UI"/>
          <w:kern w:val="0"/>
          <w:sz w:val="20"/>
          <w:szCs w:val="20"/>
          <w:lang w:eastAsia="cs-CZ"/>
          <w14:ligatures w14:val="none"/>
        </w:rPr>
        <w:t xml:space="preserve"> a.s.</w:t>
      </w:r>
    </w:p>
    <w:p w14:paraId="628AC5AB" w14:textId="6B1576CA" w:rsidR="004B4930" w:rsidRPr="004B4930" w:rsidRDefault="004B4930" w:rsidP="004B4930">
      <w:pPr>
        <w:tabs>
          <w:tab w:val="left" w:pos="5103"/>
        </w:tabs>
        <w:spacing w:after="0" w:line="264" w:lineRule="auto"/>
        <w:rPr>
          <w:rFonts w:ascii="Segoe UI" w:eastAsia="Times New Roman" w:hAnsi="Segoe UI" w:cs="Segoe UI"/>
          <w:b/>
          <w:kern w:val="0"/>
          <w:sz w:val="20"/>
          <w:szCs w:val="20"/>
          <w:lang w:eastAsia="cs-CZ"/>
          <w14:ligatures w14:val="none"/>
        </w:rPr>
      </w:pPr>
      <w:r w:rsidRPr="004B4930">
        <w:rPr>
          <w:rFonts w:ascii="Segoe UI" w:eastAsia="Times New Roman" w:hAnsi="Segoe UI" w:cs="Segoe UI"/>
          <w:b/>
          <w:kern w:val="0"/>
          <w:sz w:val="20"/>
          <w:szCs w:val="20"/>
          <w:lang w:eastAsia="cs-CZ"/>
          <w14:ligatures w14:val="none"/>
        </w:rPr>
        <w:t>Ing. Petr Valdman</w:t>
      </w:r>
      <w:r w:rsidRPr="004B4930">
        <w:rPr>
          <w:rFonts w:ascii="Segoe UI" w:eastAsia="Times New Roman" w:hAnsi="Segoe UI" w:cs="Segoe UI"/>
          <w:kern w:val="0"/>
          <w:sz w:val="20"/>
          <w:szCs w:val="20"/>
          <w:lang w:eastAsia="cs-CZ"/>
          <w14:ligatures w14:val="none"/>
        </w:rPr>
        <w:tab/>
      </w:r>
      <w:r w:rsidR="00F37256" w:rsidRPr="00CD31CB">
        <w:rPr>
          <w:rFonts w:ascii="Segoe UI" w:hAnsi="Segoe UI" w:cs="Segoe UI"/>
          <w:b/>
          <w:bCs/>
          <w:sz w:val="20"/>
          <w:szCs w:val="20"/>
        </w:rPr>
        <w:t>Ing. Bc. Václav Huk</w:t>
      </w:r>
      <w:r w:rsidR="00F37256" w:rsidRPr="00901548">
        <w:rPr>
          <w:rFonts w:ascii="Segoe UI" w:hAnsi="Segoe UI" w:cs="Segoe UI"/>
          <w:sz w:val="20"/>
          <w:szCs w:val="20"/>
        </w:rPr>
        <w:t xml:space="preserve"> </w:t>
      </w:r>
    </w:p>
    <w:p w14:paraId="00CE1441" w14:textId="538902E3" w:rsidR="004B4930" w:rsidRPr="004B4930" w:rsidRDefault="004B4930" w:rsidP="004B4930">
      <w:pPr>
        <w:tabs>
          <w:tab w:val="left" w:pos="5103"/>
        </w:tabs>
        <w:spacing w:after="0" w:line="264" w:lineRule="auto"/>
        <w:rPr>
          <w:rFonts w:ascii="Segoe UI" w:eastAsia="Times New Roman" w:hAnsi="Segoe UI" w:cs="Segoe UI"/>
          <w:kern w:val="0"/>
          <w:sz w:val="20"/>
          <w:szCs w:val="20"/>
          <w:lang w:eastAsia="cs-CZ"/>
          <w14:ligatures w14:val="none"/>
        </w:rPr>
      </w:pPr>
      <w:r w:rsidRPr="004B4930">
        <w:rPr>
          <w:rFonts w:ascii="Segoe UI" w:eastAsia="Times New Roman" w:hAnsi="Segoe UI" w:cs="Segoe UI"/>
          <w:kern w:val="0"/>
          <w:sz w:val="20"/>
          <w:szCs w:val="20"/>
          <w:lang w:eastAsia="cs-CZ"/>
          <w14:ligatures w14:val="none"/>
        </w:rPr>
        <w:t>ředitel SFŽP ČR</w:t>
      </w:r>
      <w:r w:rsidRPr="004B4930">
        <w:rPr>
          <w:rFonts w:ascii="Segoe UI" w:eastAsia="Times New Roman" w:hAnsi="Segoe UI" w:cs="Segoe UI"/>
          <w:kern w:val="0"/>
          <w:sz w:val="20"/>
          <w:szCs w:val="20"/>
          <w:lang w:eastAsia="cs-CZ"/>
          <w14:ligatures w14:val="none"/>
        </w:rPr>
        <w:tab/>
      </w:r>
      <w:r w:rsidR="00F37256" w:rsidRPr="00901548">
        <w:rPr>
          <w:rFonts w:ascii="Segoe UI" w:hAnsi="Segoe UI" w:cs="Segoe UI"/>
          <w:sz w:val="20"/>
          <w:szCs w:val="20"/>
        </w:rPr>
        <w:t>místopředsed</w:t>
      </w:r>
      <w:r w:rsidR="00F37256">
        <w:rPr>
          <w:rFonts w:ascii="Segoe UI" w:hAnsi="Segoe UI" w:cs="Segoe UI"/>
          <w:sz w:val="20"/>
          <w:szCs w:val="20"/>
        </w:rPr>
        <w:t>a</w:t>
      </w:r>
      <w:r w:rsidR="00F37256" w:rsidRPr="00901548">
        <w:rPr>
          <w:rFonts w:ascii="Segoe UI" w:hAnsi="Segoe UI" w:cs="Segoe UI"/>
          <w:sz w:val="20"/>
          <w:szCs w:val="20"/>
        </w:rPr>
        <w:t xml:space="preserve"> správní rady</w:t>
      </w:r>
      <w:r w:rsidR="00F37256" w:rsidRPr="004B4930">
        <w:rPr>
          <w:rFonts w:ascii="Segoe UI" w:eastAsia="Times New Roman" w:hAnsi="Segoe UI" w:cs="Segoe UI"/>
          <w:kern w:val="0"/>
          <w:sz w:val="20"/>
          <w:szCs w:val="20"/>
          <w:highlight w:val="yellow"/>
          <w:lang w:eastAsia="cs-CZ"/>
          <w14:ligatures w14:val="none"/>
        </w:rPr>
        <w:t xml:space="preserve"> </w:t>
      </w:r>
    </w:p>
    <w:p w14:paraId="419F6F9D" w14:textId="77777777" w:rsidR="00C46961" w:rsidRDefault="00C46961" w:rsidP="004B4930">
      <w:pPr>
        <w:spacing w:after="0" w:line="264" w:lineRule="auto"/>
        <w:rPr>
          <w:rFonts w:ascii="Segoe UI" w:eastAsia="Times New Roman" w:hAnsi="Segoe UI" w:cs="Segoe UI"/>
          <w:i/>
          <w:iCs/>
          <w:kern w:val="0"/>
          <w:sz w:val="20"/>
          <w:szCs w:val="20"/>
          <w:lang w:eastAsia="cs-CZ"/>
          <w14:ligatures w14:val="none"/>
        </w:rPr>
      </w:pPr>
    </w:p>
    <w:p w14:paraId="078E61D9" w14:textId="77777777" w:rsidR="00C46961" w:rsidRPr="004B4930" w:rsidRDefault="00C46961" w:rsidP="004B4930">
      <w:pPr>
        <w:spacing w:after="0" w:line="264" w:lineRule="auto"/>
        <w:rPr>
          <w:rFonts w:ascii="Segoe UI" w:eastAsia="Times New Roman" w:hAnsi="Segoe UI" w:cs="Segoe UI"/>
          <w:i/>
          <w:iCs/>
          <w:kern w:val="0"/>
          <w:sz w:val="20"/>
          <w:szCs w:val="20"/>
          <w:lang w:eastAsia="cs-CZ"/>
          <w14:ligatures w14:val="none"/>
        </w:rPr>
      </w:pPr>
    </w:p>
    <w:p w14:paraId="7B581076" w14:textId="77777777" w:rsidR="004B4930" w:rsidRPr="004B4930" w:rsidRDefault="004B4930" w:rsidP="004B4930">
      <w:pPr>
        <w:spacing w:after="0" w:line="264" w:lineRule="auto"/>
        <w:rPr>
          <w:rFonts w:ascii="Segoe UI" w:eastAsia="Times New Roman" w:hAnsi="Segoe UI" w:cs="Segoe UI"/>
          <w:i/>
          <w:iCs/>
          <w:kern w:val="0"/>
          <w:sz w:val="20"/>
          <w:szCs w:val="20"/>
          <w:lang w:eastAsia="cs-CZ"/>
          <w14:ligatures w14:val="none"/>
        </w:rPr>
      </w:pPr>
    </w:p>
    <w:p w14:paraId="7C7C8729" w14:textId="77777777" w:rsidR="004B4930" w:rsidRPr="004B4930" w:rsidRDefault="004B4930" w:rsidP="004B4930">
      <w:pPr>
        <w:spacing w:after="0" w:line="264" w:lineRule="auto"/>
        <w:rPr>
          <w:rFonts w:ascii="Segoe UI" w:eastAsia="Times New Roman" w:hAnsi="Segoe UI" w:cs="Segoe UI"/>
          <w:iCs/>
          <w:kern w:val="0"/>
          <w:sz w:val="20"/>
          <w:szCs w:val="20"/>
          <w:u w:val="single"/>
          <w:lang w:eastAsia="cs-CZ"/>
          <w14:ligatures w14:val="none"/>
        </w:rPr>
      </w:pPr>
      <w:r w:rsidRPr="004B4930">
        <w:rPr>
          <w:rFonts w:ascii="Segoe UI" w:eastAsia="Times New Roman" w:hAnsi="Segoe UI" w:cs="Segoe UI"/>
          <w:iCs/>
          <w:kern w:val="0"/>
          <w:sz w:val="20"/>
          <w:szCs w:val="20"/>
          <w:u w:val="single"/>
          <w:lang w:eastAsia="cs-CZ"/>
          <w14:ligatures w14:val="none"/>
        </w:rPr>
        <w:t>Přílohy:</w:t>
      </w:r>
    </w:p>
    <w:p w14:paraId="5F52BC11" w14:textId="20A07864" w:rsidR="000809A3" w:rsidRPr="00CA463D" w:rsidRDefault="004B4930" w:rsidP="00CA463D">
      <w:pPr>
        <w:spacing w:after="120" w:line="264" w:lineRule="auto"/>
        <w:jc w:val="both"/>
        <w:rPr>
          <w:rFonts w:ascii="Segoe UI" w:hAnsi="Segoe UI" w:cs="Segoe UI"/>
          <w:sz w:val="20"/>
          <w:szCs w:val="20"/>
        </w:rPr>
      </w:pPr>
      <w:r w:rsidRPr="00CA463D">
        <w:rPr>
          <w:rFonts w:ascii="Segoe UI" w:eastAsia="Times New Roman" w:hAnsi="Segoe UI" w:cs="Segoe UI"/>
          <w:iCs/>
          <w:kern w:val="0"/>
          <w:sz w:val="20"/>
          <w:szCs w:val="20"/>
          <w:lang w:eastAsia="cs-CZ"/>
          <w14:ligatures w14:val="none"/>
        </w:rPr>
        <w:t>Příloha č. 1:</w:t>
      </w:r>
      <w:r w:rsidRPr="00CA463D">
        <w:rPr>
          <w:rFonts w:ascii="Segoe UI" w:eastAsia="Times New Roman" w:hAnsi="Segoe UI" w:cs="Segoe UI"/>
          <w:i/>
          <w:iCs/>
          <w:kern w:val="0"/>
          <w:sz w:val="20"/>
          <w:szCs w:val="20"/>
          <w:lang w:eastAsia="cs-CZ"/>
          <w14:ligatures w14:val="none"/>
        </w:rPr>
        <w:t xml:space="preserve"> </w:t>
      </w:r>
      <w:r w:rsidR="000809A3" w:rsidRPr="00CA463D">
        <w:rPr>
          <w:rFonts w:ascii="Segoe UI" w:hAnsi="Segoe UI" w:cs="Segoe UI"/>
          <w:sz w:val="20"/>
          <w:szCs w:val="20"/>
        </w:rPr>
        <w:t xml:space="preserve">Nabídka pro Státní fond životního prostředí </w:t>
      </w:r>
      <w:proofErr w:type="gramStart"/>
      <w:r w:rsidR="000809A3" w:rsidRPr="00CA463D">
        <w:rPr>
          <w:rFonts w:ascii="Segoe UI" w:hAnsi="Segoe UI" w:cs="Segoe UI"/>
          <w:sz w:val="20"/>
          <w:szCs w:val="20"/>
        </w:rPr>
        <w:t>ČR</w:t>
      </w:r>
      <w:r w:rsidR="00035E47">
        <w:rPr>
          <w:rFonts w:ascii="Segoe UI" w:hAnsi="Segoe UI" w:cs="Segoe UI"/>
          <w:sz w:val="20"/>
          <w:szCs w:val="20"/>
        </w:rPr>
        <w:t xml:space="preserve"> - </w:t>
      </w:r>
      <w:r w:rsidR="00035E47" w:rsidRPr="004F7D32">
        <w:rPr>
          <w:rFonts w:ascii="Segoe UI" w:hAnsi="Segoe UI" w:cs="Segoe UI"/>
          <w:sz w:val="20"/>
          <w:szCs w:val="20"/>
        </w:rPr>
        <w:t>Výjezdní</w:t>
      </w:r>
      <w:proofErr w:type="gramEnd"/>
      <w:r w:rsidR="00035E47" w:rsidRPr="004F7D32">
        <w:rPr>
          <w:rFonts w:ascii="Segoe UI" w:hAnsi="Segoe UI" w:cs="Segoe UI"/>
          <w:sz w:val="20"/>
          <w:szCs w:val="20"/>
        </w:rPr>
        <w:t xml:space="preserve"> zasedání červen 2025</w:t>
      </w:r>
    </w:p>
    <w:p w14:paraId="505A1951" w14:textId="0405B876" w:rsidR="004B4930" w:rsidRPr="004B4930" w:rsidRDefault="004B4930" w:rsidP="004B4930">
      <w:pPr>
        <w:spacing w:after="0" w:line="264" w:lineRule="auto"/>
        <w:rPr>
          <w:rFonts w:ascii="Segoe UI" w:eastAsia="Times New Roman" w:hAnsi="Segoe UI" w:cs="Segoe UI"/>
          <w:iCs/>
          <w:kern w:val="0"/>
          <w:sz w:val="20"/>
          <w:szCs w:val="20"/>
          <w:lang w:eastAsia="cs-CZ"/>
          <w14:ligatures w14:val="none"/>
        </w:rPr>
      </w:pPr>
    </w:p>
    <w:p w14:paraId="6C14813D" w14:textId="2B8A2825" w:rsidR="003E6849" w:rsidRPr="00901548" w:rsidRDefault="003E6849" w:rsidP="004B4930">
      <w:pPr>
        <w:spacing w:after="120" w:line="264" w:lineRule="auto"/>
        <w:contextualSpacing/>
        <w:rPr>
          <w:rFonts w:ascii="Segoe UI" w:hAnsi="Segoe UI" w:cs="Segoe UI"/>
          <w:sz w:val="20"/>
          <w:szCs w:val="20"/>
        </w:rPr>
      </w:pPr>
    </w:p>
    <w:sectPr w:rsidR="003E6849" w:rsidRPr="00901548" w:rsidSect="00F37256">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9B98" w14:textId="77777777" w:rsidR="005D69B6" w:rsidRDefault="005D69B6" w:rsidP="00314603">
      <w:pPr>
        <w:spacing w:after="0" w:line="240" w:lineRule="auto"/>
      </w:pPr>
      <w:r>
        <w:separator/>
      </w:r>
    </w:p>
  </w:endnote>
  <w:endnote w:type="continuationSeparator" w:id="0">
    <w:p w14:paraId="3A6DEA1A" w14:textId="77777777" w:rsidR="005D69B6" w:rsidRDefault="005D69B6" w:rsidP="0031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8"/>
        <w:szCs w:val="18"/>
      </w:rPr>
      <w:id w:val="703297767"/>
      <w:docPartObj>
        <w:docPartGallery w:val="Page Numbers (Bottom of Page)"/>
        <w:docPartUnique/>
      </w:docPartObj>
    </w:sdtPr>
    <w:sdtEndPr/>
    <w:sdtContent>
      <w:p w14:paraId="41949869" w14:textId="2E60204B" w:rsidR="004B4930" w:rsidRPr="00F37256" w:rsidRDefault="004B4930" w:rsidP="00F37256">
        <w:pPr>
          <w:pStyle w:val="Zpat"/>
          <w:rPr>
            <w:rFonts w:ascii="Segoe UI" w:hAnsi="Segoe UI" w:cs="Segoe UI"/>
            <w:sz w:val="18"/>
            <w:szCs w:val="18"/>
          </w:rPr>
        </w:pPr>
        <w:r w:rsidRPr="00F37256">
          <w:rPr>
            <w:rFonts w:ascii="Segoe UI" w:hAnsi="Segoe UI" w:cs="Segoe UI"/>
            <w:sz w:val="18"/>
            <w:szCs w:val="18"/>
          </w:rPr>
          <w:t>Smlouva č. 1</w:t>
        </w:r>
        <w:r w:rsidR="00F822C6">
          <w:rPr>
            <w:rFonts w:ascii="Segoe UI" w:hAnsi="Segoe UI" w:cs="Segoe UI"/>
            <w:sz w:val="18"/>
            <w:szCs w:val="18"/>
          </w:rPr>
          <w:t>18</w:t>
        </w:r>
        <w:r w:rsidRPr="00F37256">
          <w:rPr>
            <w:rFonts w:ascii="Segoe UI" w:hAnsi="Segoe UI" w:cs="Segoe UI"/>
            <w:sz w:val="18"/>
            <w:szCs w:val="18"/>
          </w:rPr>
          <w:t>/202</w:t>
        </w:r>
        <w:r w:rsidR="00F822C6">
          <w:rPr>
            <w:rFonts w:ascii="Segoe UI" w:hAnsi="Segoe UI" w:cs="Segoe UI"/>
            <w:sz w:val="18"/>
            <w:szCs w:val="18"/>
          </w:rPr>
          <w:t>5</w:t>
        </w:r>
        <w:r w:rsidRPr="00F37256">
          <w:rPr>
            <w:rFonts w:ascii="Segoe UI" w:hAnsi="Segoe UI" w:cs="Segoe UI"/>
            <w:sz w:val="18"/>
            <w:szCs w:val="18"/>
          </w:rPr>
          <w:t>, Smlouva o poskytování služeb</w:t>
        </w:r>
        <w:r>
          <w:rPr>
            <w:rFonts w:ascii="Segoe UI" w:hAnsi="Segoe UI" w:cs="Segoe UI"/>
            <w:sz w:val="18"/>
            <w:szCs w:val="18"/>
          </w:rPr>
          <w:tab/>
        </w:r>
        <w:r w:rsidRPr="00F37256">
          <w:rPr>
            <w:rFonts w:ascii="Segoe UI" w:hAnsi="Segoe UI" w:cs="Segoe UI"/>
            <w:sz w:val="18"/>
            <w:szCs w:val="18"/>
          </w:rPr>
          <w:tab/>
          <w:t xml:space="preserve"> </w:t>
        </w:r>
        <w:r w:rsidRPr="00F37256">
          <w:rPr>
            <w:rFonts w:ascii="Segoe UI" w:hAnsi="Segoe UI" w:cs="Segoe UI"/>
            <w:sz w:val="18"/>
            <w:szCs w:val="18"/>
          </w:rPr>
          <w:fldChar w:fldCharType="begin"/>
        </w:r>
        <w:r w:rsidRPr="00F37256">
          <w:rPr>
            <w:rFonts w:ascii="Segoe UI" w:hAnsi="Segoe UI" w:cs="Segoe UI"/>
            <w:sz w:val="18"/>
            <w:szCs w:val="18"/>
          </w:rPr>
          <w:instrText>PAGE   \* MERGEFORMAT</w:instrText>
        </w:r>
        <w:r w:rsidRPr="00F37256">
          <w:rPr>
            <w:rFonts w:ascii="Segoe UI" w:hAnsi="Segoe UI" w:cs="Segoe UI"/>
            <w:sz w:val="18"/>
            <w:szCs w:val="18"/>
          </w:rPr>
          <w:fldChar w:fldCharType="separate"/>
        </w:r>
        <w:r w:rsidRPr="00F37256">
          <w:rPr>
            <w:rFonts w:ascii="Segoe UI" w:hAnsi="Segoe UI" w:cs="Segoe UI"/>
            <w:sz w:val="18"/>
            <w:szCs w:val="18"/>
          </w:rPr>
          <w:t>2</w:t>
        </w:r>
        <w:r w:rsidRPr="00F37256">
          <w:rPr>
            <w:rFonts w:ascii="Segoe UI" w:hAnsi="Segoe UI" w:cs="Segoe UI"/>
            <w:sz w:val="18"/>
            <w:szCs w:val="18"/>
          </w:rPr>
          <w:fldChar w:fldCharType="end"/>
        </w:r>
      </w:p>
    </w:sdtContent>
  </w:sdt>
  <w:p w14:paraId="19BA9EB7" w14:textId="2FAE0222" w:rsidR="00314603" w:rsidRPr="00F37256" w:rsidRDefault="00314603">
    <w:pPr>
      <w:pStyle w:val="Zpa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8"/>
        <w:szCs w:val="18"/>
      </w:rPr>
      <w:id w:val="-1995404072"/>
      <w:docPartObj>
        <w:docPartGallery w:val="Page Numbers (Bottom of Page)"/>
        <w:docPartUnique/>
      </w:docPartObj>
    </w:sdtPr>
    <w:sdtEndPr/>
    <w:sdtContent>
      <w:p w14:paraId="4440ED83" w14:textId="471CFB1F" w:rsidR="004B4930" w:rsidRPr="00A91DAF" w:rsidRDefault="004B4930" w:rsidP="004B4930">
        <w:pPr>
          <w:pStyle w:val="Zpat"/>
          <w:rPr>
            <w:rFonts w:ascii="Segoe UI" w:hAnsi="Segoe UI" w:cs="Segoe UI"/>
            <w:sz w:val="18"/>
            <w:szCs w:val="18"/>
          </w:rPr>
        </w:pPr>
        <w:r w:rsidRPr="00A91DAF">
          <w:rPr>
            <w:rFonts w:ascii="Segoe UI" w:hAnsi="Segoe UI" w:cs="Segoe UI"/>
            <w:sz w:val="18"/>
            <w:szCs w:val="18"/>
          </w:rPr>
          <w:t>Smlouva č. 1</w:t>
        </w:r>
        <w:r w:rsidR="00F822C6">
          <w:rPr>
            <w:rFonts w:ascii="Segoe UI" w:hAnsi="Segoe UI" w:cs="Segoe UI"/>
            <w:sz w:val="18"/>
            <w:szCs w:val="18"/>
          </w:rPr>
          <w:t>18</w:t>
        </w:r>
        <w:r w:rsidRPr="00A91DAF">
          <w:rPr>
            <w:rFonts w:ascii="Segoe UI" w:hAnsi="Segoe UI" w:cs="Segoe UI"/>
            <w:sz w:val="18"/>
            <w:szCs w:val="18"/>
          </w:rPr>
          <w:t>/202</w:t>
        </w:r>
        <w:r w:rsidR="00F822C6">
          <w:rPr>
            <w:rFonts w:ascii="Segoe UI" w:hAnsi="Segoe UI" w:cs="Segoe UI"/>
            <w:sz w:val="18"/>
            <w:szCs w:val="18"/>
          </w:rPr>
          <w:t>5</w:t>
        </w:r>
        <w:r w:rsidRPr="00A91DAF">
          <w:rPr>
            <w:rFonts w:ascii="Segoe UI" w:hAnsi="Segoe UI" w:cs="Segoe UI"/>
            <w:sz w:val="18"/>
            <w:szCs w:val="18"/>
          </w:rPr>
          <w:t>, Smlouva o poskytování služeb</w:t>
        </w:r>
        <w:r>
          <w:rPr>
            <w:rFonts w:ascii="Segoe UI" w:hAnsi="Segoe UI" w:cs="Segoe UI"/>
            <w:sz w:val="18"/>
            <w:szCs w:val="18"/>
          </w:rPr>
          <w:tab/>
        </w:r>
        <w:r w:rsidRPr="00A91DAF">
          <w:rPr>
            <w:rFonts w:ascii="Segoe UI" w:hAnsi="Segoe UI" w:cs="Segoe UI"/>
            <w:sz w:val="18"/>
            <w:szCs w:val="18"/>
          </w:rPr>
          <w:tab/>
          <w:t xml:space="preserve"> </w:t>
        </w:r>
        <w:r w:rsidRPr="00A91DAF">
          <w:rPr>
            <w:rFonts w:ascii="Segoe UI" w:hAnsi="Segoe UI" w:cs="Segoe UI"/>
            <w:sz w:val="18"/>
            <w:szCs w:val="18"/>
          </w:rPr>
          <w:fldChar w:fldCharType="begin"/>
        </w:r>
        <w:r w:rsidRPr="00A91DAF">
          <w:rPr>
            <w:rFonts w:ascii="Segoe UI" w:hAnsi="Segoe UI" w:cs="Segoe UI"/>
            <w:sz w:val="18"/>
            <w:szCs w:val="18"/>
          </w:rPr>
          <w:instrText>PAGE   \* MERGEFORMAT</w:instrText>
        </w:r>
        <w:r w:rsidRPr="00A91DAF">
          <w:rPr>
            <w:rFonts w:ascii="Segoe UI" w:hAnsi="Segoe UI" w:cs="Segoe UI"/>
            <w:sz w:val="18"/>
            <w:szCs w:val="18"/>
          </w:rPr>
          <w:fldChar w:fldCharType="separate"/>
        </w:r>
        <w:r>
          <w:rPr>
            <w:rFonts w:ascii="Segoe UI" w:hAnsi="Segoe UI" w:cs="Segoe UI"/>
            <w:sz w:val="18"/>
            <w:szCs w:val="18"/>
          </w:rPr>
          <w:t>2</w:t>
        </w:r>
        <w:r w:rsidRPr="00A91DAF">
          <w:rPr>
            <w:rFonts w:ascii="Segoe UI" w:hAnsi="Segoe UI" w:cs="Segoe UI"/>
            <w:sz w:val="18"/>
            <w:szCs w:val="18"/>
          </w:rPr>
          <w:fldChar w:fldCharType="end"/>
        </w:r>
      </w:p>
    </w:sdtContent>
  </w:sdt>
  <w:p w14:paraId="4C9F8AD6" w14:textId="77777777" w:rsidR="004B4930" w:rsidRDefault="004B49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796F" w14:textId="77777777" w:rsidR="005D69B6" w:rsidRDefault="005D69B6" w:rsidP="00314603">
      <w:pPr>
        <w:spacing w:after="0" w:line="240" w:lineRule="auto"/>
      </w:pPr>
      <w:r>
        <w:separator/>
      </w:r>
    </w:p>
  </w:footnote>
  <w:footnote w:type="continuationSeparator" w:id="0">
    <w:p w14:paraId="690297C4" w14:textId="77777777" w:rsidR="005D69B6" w:rsidRDefault="005D69B6" w:rsidP="00314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D6C2" w14:textId="34C361A3" w:rsidR="00FD4F71" w:rsidRDefault="00FD4F71">
    <w:pPr>
      <w:pStyle w:val="Zhlav"/>
    </w:pPr>
    <w:r w:rsidRPr="00FD4A83">
      <w:rPr>
        <w:noProof/>
      </w:rPr>
      <w:drawing>
        <wp:inline distT="0" distB="0" distL="0" distR="0" wp14:anchorId="4685778A" wp14:editId="0947D45C">
          <wp:extent cx="2394000" cy="658800"/>
          <wp:effectExtent l="0" t="0" r="6350" b="8255"/>
          <wp:docPr id="2"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A30"/>
    <w:multiLevelType w:val="multilevel"/>
    <w:tmpl w:val="3190D5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1A62DD"/>
    <w:multiLevelType w:val="hybridMultilevel"/>
    <w:tmpl w:val="547A40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77200E"/>
    <w:multiLevelType w:val="multilevel"/>
    <w:tmpl w:val="89B447FC"/>
    <w:styleLink w:val="Styl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B2031C"/>
    <w:multiLevelType w:val="multilevel"/>
    <w:tmpl w:val="C72A18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3583817"/>
    <w:multiLevelType w:val="multilevel"/>
    <w:tmpl w:val="A48E66EA"/>
    <w:lvl w:ilvl="0">
      <w:start w:val="1"/>
      <w:numFmt w:val="decimal"/>
      <w:pStyle w:val="smlouva1"/>
      <w:lvlText w:val="%1"/>
      <w:lvlJc w:val="left"/>
      <w:pPr>
        <w:ind w:left="360" w:hanging="36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2"/>
      <w:lvlText w:val="%1.%2"/>
      <w:lvlJc w:val="left"/>
      <w:pPr>
        <w:ind w:left="567" w:hanging="567"/>
      </w:pPr>
      <w:rPr>
        <w:rFonts w:ascii="Segoe UI" w:hAnsi="Segoe UI" w:cs="Segoe UI" w:hint="default"/>
        <w:b w:val="0"/>
        <w:i w:val="0"/>
      </w:rPr>
    </w:lvl>
    <w:lvl w:ilvl="2">
      <w:start w:val="1"/>
      <w:numFmt w:val="decimal"/>
      <w:pStyle w:val="rove3"/>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931ED1"/>
    <w:multiLevelType w:val="multilevel"/>
    <w:tmpl w:val="1CC6250A"/>
    <w:lvl w:ilvl="0">
      <w:start w:val="1"/>
      <w:numFmt w:val="decimal"/>
      <w:lvlText w:val="%1"/>
      <w:lvlJc w:val="left"/>
      <w:pPr>
        <w:ind w:left="360" w:hanging="360"/>
      </w:pPr>
      <w:rPr>
        <w:rFonts w:hint="default"/>
      </w:rPr>
    </w:lvl>
    <w:lvl w:ilvl="1">
      <w:start w:val="1"/>
      <w:numFmt w:val="decimal"/>
      <w:pStyle w:val="odstavecsmlouva"/>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FE71F9"/>
    <w:multiLevelType w:val="hybridMultilevel"/>
    <w:tmpl w:val="65FE61BE"/>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7" w15:restartNumberingAfterBreak="0">
    <w:nsid w:val="319671A7"/>
    <w:multiLevelType w:val="multilevel"/>
    <w:tmpl w:val="B6B0E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7A75A5"/>
    <w:multiLevelType w:val="hybridMultilevel"/>
    <w:tmpl w:val="EE469E06"/>
    <w:lvl w:ilvl="0" w:tplc="A11AE77A">
      <w:start w:val="1"/>
      <w:numFmt w:val="lowerLetter"/>
      <w:lvlText w:val="%1)"/>
      <w:lvlJc w:val="left"/>
      <w:pPr>
        <w:ind w:left="859" w:hanging="405"/>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9" w15:restartNumberingAfterBreak="0">
    <w:nsid w:val="385963F2"/>
    <w:multiLevelType w:val="multilevel"/>
    <w:tmpl w:val="74F670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C386CCF"/>
    <w:multiLevelType w:val="hybridMultilevel"/>
    <w:tmpl w:val="2474D4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AF306F"/>
    <w:multiLevelType w:val="multilevel"/>
    <w:tmpl w:val="89B447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366536F"/>
    <w:multiLevelType w:val="multilevel"/>
    <w:tmpl w:val="A8868F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7194D32"/>
    <w:multiLevelType w:val="multilevel"/>
    <w:tmpl w:val="89B447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C3A14F3"/>
    <w:multiLevelType w:val="multilevel"/>
    <w:tmpl w:val="5CB619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0C27500"/>
    <w:multiLevelType w:val="multilevel"/>
    <w:tmpl w:val="F268243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6E5505D"/>
    <w:multiLevelType w:val="hybridMultilevel"/>
    <w:tmpl w:val="6B8EC9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CA3923"/>
    <w:multiLevelType w:val="multilevel"/>
    <w:tmpl w:val="89B447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D3A4DCF"/>
    <w:multiLevelType w:val="hybridMultilevel"/>
    <w:tmpl w:val="D6BECA5E"/>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743399"/>
    <w:multiLevelType w:val="multilevel"/>
    <w:tmpl w:val="DD5C9D2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5D02B9E"/>
    <w:multiLevelType w:val="hybridMultilevel"/>
    <w:tmpl w:val="7430D9F2"/>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B525CA"/>
    <w:multiLevelType w:val="hybridMultilevel"/>
    <w:tmpl w:val="AC526A78"/>
    <w:lvl w:ilvl="0" w:tplc="D2405D16">
      <w:start w:val="1"/>
      <w:numFmt w:val="lowerLetter"/>
      <w:lvlText w:val="%1)"/>
      <w:lvlJc w:val="left"/>
      <w:pPr>
        <w:ind w:left="465" w:hanging="360"/>
      </w:pPr>
      <w:rPr>
        <w:rFonts w:hint="default"/>
        <w:color w:val="auto"/>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22" w15:restartNumberingAfterBreak="0">
    <w:nsid w:val="756E5B89"/>
    <w:multiLevelType w:val="multilevel"/>
    <w:tmpl w:val="32AA1DD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86765EC"/>
    <w:multiLevelType w:val="hybridMultilevel"/>
    <w:tmpl w:val="754A3C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4968888">
    <w:abstractNumId w:val="13"/>
  </w:num>
  <w:num w:numId="2" w16cid:durableId="1697195868">
    <w:abstractNumId w:val="5"/>
  </w:num>
  <w:num w:numId="3" w16cid:durableId="16927486">
    <w:abstractNumId w:val="7"/>
  </w:num>
  <w:num w:numId="4" w16cid:durableId="1948350109">
    <w:abstractNumId w:val="2"/>
  </w:num>
  <w:num w:numId="5" w16cid:durableId="1594507958">
    <w:abstractNumId w:val="0"/>
  </w:num>
  <w:num w:numId="6" w16cid:durableId="1611470804">
    <w:abstractNumId w:val="15"/>
  </w:num>
  <w:num w:numId="7" w16cid:durableId="379136733">
    <w:abstractNumId w:val="3"/>
  </w:num>
  <w:num w:numId="8" w16cid:durableId="1322655660">
    <w:abstractNumId w:val="14"/>
  </w:num>
  <w:num w:numId="9" w16cid:durableId="1297031838">
    <w:abstractNumId w:val="9"/>
  </w:num>
  <w:num w:numId="10" w16cid:durableId="267782452">
    <w:abstractNumId w:val="10"/>
  </w:num>
  <w:num w:numId="11" w16cid:durableId="2084717923">
    <w:abstractNumId w:val="1"/>
  </w:num>
  <w:num w:numId="12" w16cid:durableId="1911647124">
    <w:abstractNumId w:val="16"/>
  </w:num>
  <w:num w:numId="13" w16cid:durableId="1787315225">
    <w:abstractNumId w:val="23"/>
  </w:num>
  <w:num w:numId="14" w16cid:durableId="165025025">
    <w:abstractNumId w:val="22"/>
  </w:num>
  <w:num w:numId="15" w16cid:durableId="1637682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187569">
    <w:abstractNumId w:val="12"/>
  </w:num>
  <w:num w:numId="17" w16cid:durableId="1299072570">
    <w:abstractNumId w:val="21"/>
  </w:num>
  <w:num w:numId="18" w16cid:durableId="1036345149">
    <w:abstractNumId w:val="19"/>
  </w:num>
  <w:num w:numId="19" w16cid:durableId="318659287">
    <w:abstractNumId w:val="20"/>
  </w:num>
  <w:num w:numId="20" w16cid:durableId="1131946048">
    <w:abstractNumId w:val="18"/>
  </w:num>
  <w:num w:numId="21" w16cid:durableId="146166533">
    <w:abstractNumId w:val="11"/>
  </w:num>
  <w:num w:numId="22" w16cid:durableId="1593273425">
    <w:abstractNumId w:val="17"/>
  </w:num>
  <w:num w:numId="23" w16cid:durableId="1456751050">
    <w:abstractNumId w:val="6"/>
  </w:num>
  <w:num w:numId="24" w16cid:durableId="1813786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49"/>
    <w:rsid w:val="0003231E"/>
    <w:rsid w:val="00035E47"/>
    <w:rsid w:val="000552EA"/>
    <w:rsid w:val="000809A3"/>
    <w:rsid w:val="000B57EC"/>
    <w:rsid w:val="000D695F"/>
    <w:rsid w:val="001349AC"/>
    <w:rsid w:val="00152627"/>
    <w:rsid w:val="00190EB2"/>
    <w:rsid w:val="001B2D59"/>
    <w:rsid w:val="001F4208"/>
    <w:rsid w:val="00223F73"/>
    <w:rsid w:val="00224073"/>
    <w:rsid w:val="00283934"/>
    <w:rsid w:val="0029384B"/>
    <w:rsid w:val="002A19B6"/>
    <w:rsid w:val="002F375C"/>
    <w:rsid w:val="003026D8"/>
    <w:rsid w:val="00314603"/>
    <w:rsid w:val="00367131"/>
    <w:rsid w:val="00387A53"/>
    <w:rsid w:val="003A7417"/>
    <w:rsid w:val="003C69A5"/>
    <w:rsid w:val="003D45AF"/>
    <w:rsid w:val="003E6849"/>
    <w:rsid w:val="003F32D1"/>
    <w:rsid w:val="00417351"/>
    <w:rsid w:val="00440FB2"/>
    <w:rsid w:val="004619E1"/>
    <w:rsid w:val="004A4BDE"/>
    <w:rsid w:val="004B4930"/>
    <w:rsid w:val="005002FF"/>
    <w:rsid w:val="00506B67"/>
    <w:rsid w:val="00517A17"/>
    <w:rsid w:val="00561E48"/>
    <w:rsid w:val="005918BB"/>
    <w:rsid w:val="00596540"/>
    <w:rsid w:val="005B4E14"/>
    <w:rsid w:val="005B6182"/>
    <w:rsid w:val="005C7D8D"/>
    <w:rsid w:val="005D69B6"/>
    <w:rsid w:val="005F33CA"/>
    <w:rsid w:val="006159BC"/>
    <w:rsid w:val="00615BB7"/>
    <w:rsid w:val="00671E6A"/>
    <w:rsid w:val="006A0FDA"/>
    <w:rsid w:val="006F20BE"/>
    <w:rsid w:val="00726EC4"/>
    <w:rsid w:val="00731BA6"/>
    <w:rsid w:val="00733154"/>
    <w:rsid w:val="007C4BAB"/>
    <w:rsid w:val="007D542C"/>
    <w:rsid w:val="00834AEA"/>
    <w:rsid w:val="008773B9"/>
    <w:rsid w:val="008901D5"/>
    <w:rsid w:val="008C4A3B"/>
    <w:rsid w:val="008E0A2D"/>
    <w:rsid w:val="008F76B0"/>
    <w:rsid w:val="00901548"/>
    <w:rsid w:val="009028C8"/>
    <w:rsid w:val="00905FE9"/>
    <w:rsid w:val="00926C16"/>
    <w:rsid w:val="00931228"/>
    <w:rsid w:val="00934A4C"/>
    <w:rsid w:val="00970932"/>
    <w:rsid w:val="009A1DA1"/>
    <w:rsid w:val="009A7A2B"/>
    <w:rsid w:val="009C051E"/>
    <w:rsid w:val="009F2961"/>
    <w:rsid w:val="00A3292D"/>
    <w:rsid w:val="00A62953"/>
    <w:rsid w:val="00A94A78"/>
    <w:rsid w:val="00AB118E"/>
    <w:rsid w:val="00AD07AF"/>
    <w:rsid w:val="00AD26A9"/>
    <w:rsid w:val="00AF22AD"/>
    <w:rsid w:val="00B05D33"/>
    <w:rsid w:val="00B222B7"/>
    <w:rsid w:val="00B446EE"/>
    <w:rsid w:val="00B53795"/>
    <w:rsid w:val="00B85191"/>
    <w:rsid w:val="00B958F5"/>
    <w:rsid w:val="00BB209D"/>
    <w:rsid w:val="00BD7861"/>
    <w:rsid w:val="00BF4570"/>
    <w:rsid w:val="00C17704"/>
    <w:rsid w:val="00C20F75"/>
    <w:rsid w:val="00C46961"/>
    <w:rsid w:val="00C90AA6"/>
    <w:rsid w:val="00CA0AAB"/>
    <w:rsid w:val="00CA463D"/>
    <w:rsid w:val="00CE1298"/>
    <w:rsid w:val="00CE6A5D"/>
    <w:rsid w:val="00D32B1E"/>
    <w:rsid w:val="00D85D8F"/>
    <w:rsid w:val="00D916DE"/>
    <w:rsid w:val="00D95B24"/>
    <w:rsid w:val="00DC6564"/>
    <w:rsid w:val="00DD5900"/>
    <w:rsid w:val="00DF420B"/>
    <w:rsid w:val="00E566BB"/>
    <w:rsid w:val="00E60BC3"/>
    <w:rsid w:val="00E64C0D"/>
    <w:rsid w:val="00E7325A"/>
    <w:rsid w:val="00E76B19"/>
    <w:rsid w:val="00E94F48"/>
    <w:rsid w:val="00EA3123"/>
    <w:rsid w:val="00EF268F"/>
    <w:rsid w:val="00F30D7C"/>
    <w:rsid w:val="00F37256"/>
    <w:rsid w:val="00F822C6"/>
    <w:rsid w:val="00FA620A"/>
    <w:rsid w:val="00FB2659"/>
    <w:rsid w:val="00FD4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003E"/>
  <w15:chartTrackingRefBased/>
  <w15:docId w15:val="{EE612D61-E89B-446A-B4D4-0DD65A49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4603"/>
  </w:style>
  <w:style w:type="paragraph" w:styleId="Nadpis1">
    <w:name w:val="heading 1"/>
    <w:basedOn w:val="Normln"/>
    <w:next w:val="Normln"/>
    <w:link w:val="Nadpis1Char"/>
    <w:uiPriority w:val="9"/>
    <w:qFormat/>
    <w:rsid w:val="003E68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3E68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3E684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3E684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3E6849"/>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3E684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E684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E684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E684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684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3E684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3E6849"/>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3E6849"/>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3E6849"/>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3E684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E684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E684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E6849"/>
    <w:rPr>
      <w:rFonts w:eastAsiaTheme="majorEastAsia" w:cstheme="majorBidi"/>
      <w:color w:val="272727" w:themeColor="text1" w:themeTint="D8"/>
    </w:rPr>
  </w:style>
  <w:style w:type="paragraph" w:styleId="Nzev">
    <w:name w:val="Title"/>
    <w:basedOn w:val="Normln"/>
    <w:next w:val="Normln"/>
    <w:link w:val="NzevChar"/>
    <w:uiPriority w:val="10"/>
    <w:qFormat/>
    <w:rsid w:val="003E6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E684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E684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E684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E6849"/>
    <w:pPr>
      <w:spacing w:before="160"/>
      <w:jc w:val="center"/>
    </w:pPr>
    <w:rPr>
      <w:i/>
      <w:iCs/>
      <w:color w:val="404040" w:themeColor="text1" w:themeTint="BF"/>
    </w:rPr>
  </w:style>
  <w:style w:type="character" w:customStyle="1" w:styleId="CittChar">
    <w:name w:val="Citát Char"/>
    <w:basedOn w:val="Standardnpsmoodstavce"/>
    <w:link w:val="Citt"/>
    <w:uiPriority w:val="29"/>
    <w:rsid w:val="003E6849"/>
    <w:rPr>
      <w:i/>
      <w:iCs/>
      <w:color w:val="404040" w:themeColor="text1" w:themeTint="BF"/>
    </w:rPr>
  </w:style>
  <w:style w:type="paragraph" w:styleId="Odstavecseseznamem">
    <w:name w:val="List Paragraph"/>
    <w:basedOn w:val="Normln"/>
    <w:link w:val="OdstavecseseznamemChar"/>
    <w:uiPriority w:val="34"/>
    <w:qFormat/>
    <w:rsid w:val="003E6849"/>
    <w:pPr>
      <w:ind w:left="720"/>
      <w:contextualSpacing/>
    </w:pPr>
  </w:style>
  <w:style w:type="character" w:styleId="Zdraznnintenzivn">
    <w:name w:val="Intense Emphasis"/>
    <w:basedOn w:val="Standardnpsmoodstavce"/>
    <w:uiPriority w:val="21"/>
    <w:qFormat/>
    <w:rsid w:val="003E6849"/>
    <w:rPr>
      <w:i/>
      <w:iCs/>
      <w:color w:val="2E74B5" w:themeColor="accent1" w:themeShade="BF"/>
    </w:rPr>
  </w:style>
  <w:style w:type="paragraph" w:styleId="Vrazncitt">
    <w:name w:val="Intense Quote"/>
    <w:basedOn w:val="Normln"/>
    <w:next w:val="Normln"/>
    <w:link w:val="VrazncittChar"/>
    <w:uiPriority w:val="30"/>
    <w:qFormat/>
    <w:rsid w:val="003E68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3E6849"/>
    <w:rPr>
      <w:i/>
      <w:iCs/>
      <w:color w:val="2E74B5" w:themeColor="accent1" w:themeShade="BF"/>
    </w:rPr>
  </w:style>
  <w:style w:type="character" w:styleId="Odkazintenzivn">
    <w:name w:val="Intense Reference"/>
    <w:basedOn w:val="Standardnpsmoodstavce"/>
    <w:uiPriority w:val="32"/>
    <w:qFormat/>
    <w:rsid w:val="003E6849"/>
    <w:rPr>
      <w:b/>
      <w:bCs/>
      <w:smallCaps/>
      <w:color w:val="2E74B5" w:themeColor="accent1" w:themeShade="BF"/>
      <w:spacing w:val="5"/>
    </w:rPr>
  </w:style>
  <w:style w:type="character" w:styleId="Hypertextovodkaz">
    <w:name w:val="Hyperlink"/>
    <w:basedOn w:val="Standardnpsmoodstavce"/>
    <w:uiPriority w:val="99"/>
    <w:unhideWhenUsed/>
    <w:rsid w:val="00314603"/>
    <w:rPr>
      <w:color w:val="0563C1" w:themeColor="hyperlink"/>
      <w:u w:val="single"/>
    </w:rPr>
  </w:style>
  <w:style w:type="character" w:styleId="Nevyeenzmnka">
    <w:name w:val="Unresolved Mention"/>
    <w:basedOn w:val="Standardnpsmoodstavce"/>
    <w:uiPriority w:val="99"/>
    <w:semiHidden/>
    <w:unhideWhenUsed/>
    <w:rsid w:val="00314603"/>
    <w:rPr>
      <w:color w:val="605E5C"/>
      <w:shd w:val="clear" w:color="auto" w:fill="E1DFDD"/>
    </w:rPr>
  </w:style>
  <w:style w:type="paragraph" w:styleId="Zkladntext">
    <w:name w:val="Body Text"/>
    <w:basedOn w:val="Normln"/>
    <w:link w:val="ZkladntextChar"/>
    <w:rsid w:val="00314603"/>
    <w:pPr>
      <w:spacing w:after="0" w:line="240" w:lineRule="atLeast"/>
    </w:pPr>
    <w:rPr>
      <w:rFonts w:ascii="Times New Roman" w:eastAsia="Times New Roman" w:hAnsi="Times New Roman" w:cs="Times New Roman"/>
      <w:snapToGrid w:val="0"/>
      <w:color w:val="0000FF"/>
      <w:kern w:val="0"/>
      <w:sz w:val="24"/>
      <w:szCs w:val="20"/>
      <w:lang w:eastAsia="cs-CZ"/>
      <w14:ligatures w14:val="none"/>
    </w:rPr>
  </w:style>
  <w:style w:type="character" w:customStyle="1" w:styleId="ZkladntextChar">
    <w:name w:val="Základní text Char"/>
    <w:basedOn w:val="Standardnpsmoodstavce"/>
    <w:link w:val="Zkladntext"/>
    <w:rsid w:val="00314603"/>
    <w:rPr>
      <w:rFonts w:ascii="Times New Roman" w:eastAsia="Times New Roman" w:hAnsi="Times New Roman" w:cs="Times New Roman"/>
      <w:snapToGrid w:val="0"/>
      <w:color w:val="0000FF"/>
      <w:kern w:val="0"/>
      <w:sz w:val="24"/>
      <w:szCs w:val="20"/>
      <w:lang w:eastAsia="cs-CZ"/>
      <w14:ligatures w14:val="none"/>
    </w:rPr>
  </w:style>
  <w:style w:type="paragraph" w:styleId="Zhlav">
    <w:name w:val="header"/>
    <w:basedOn w:val="Normln"/>
    <w:link w:val="ZhlavChar"/>
    <w:uiPriority w:val="99"/>
    <w:unhideWhenUsed/>
    <w:rsid w:val="003146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4603"/>
  </w:style>
  <w:style w:type="paragraph" w:styleId="Zpat">
    <w:name w:val="footer"/>
    <w:basedOn w:val="Normln"/>
    <w:link w:val="ZpatChar"/>
    <w:uiPriority w:val="99"/>
    <w:unhideWhenUsed/>
    <w:rsid w:val="00314603"/>
    <w:pPr>
      <w:tabs>
        <w:tab w:val="center" w:pos="4536"/>
        <w:tab w:val="right" w:pos="9072"/>
      </w:tabs>
      <w:spacing w:after="0" w:line="240" w:lineRule="auto"/>
    </w:pPr>
  </w:style>
  <w:style w:type="character" w:customStyle="1" w:styleId="ZpatChar">
    <w:name w:val="Zápatí Char"/>
    <w:basedOn w:val="Standardnpsmoodstavce"/>
    <w:link w:val="Zpat"/>
    <w:uiPriority w:val="99"/>
    <w:rsid w:val="00314603"/>
  </w:style>
  <w:style w:type="numbering" w:customStyle="1" w:styleId="Styl1">
    <w:name w:val="Styl1"/>
    <w:uiPriority w:val="99"/>
    <w:rsid w:val="008E0A2D"/>
    <w:pPr>
      <w:numPr>
        <w:numId w:val="4"/>
      </w:numPr>
    </w:pPr>
  </w:style>
  <w:style w:type="paragraph" w:customStyle="1" w:styleId="odstavecsmlouva">
    <w:name w:val="odstavec smlouva"/>
    <w:basedOn w:val="Odstavecseseznamem"/>
    <w:link w:val="odstavecsmlouvaChar"/>
    <w:qFormat/>
    <w:rsid w:val="00AB118E"/>
    <w:pPr>
      <w:numPr>
        <w:ilvl w:val="1"/>
        <w:numId w:val="2"/>
      </w:numPr>
      <w:jc w:val="both"/>
    </w:pPr>
    <w:rPr>
      <w:rFonts w:ascii="Segoe UI" w:hAnsi="Segoe UI" w:cs="Segoe UI"/>
      <w:sz w:val="20"/>
      <w:szCs w:val="20"/>
    </w:rPr>
  </w:style>
  <w:style w:type="character" w:customStyle="1" w:styleId="OdstavecseseznamemChar">
    <w:name w:val="Odstavec se seznamem Char"/>
    <w:basedOn w:val="Standardnpsmoodstavce"/>
    <w:link w:val="Odstavecseseznamem"/>
    <w:uiPriority w:val="34"/>
    <w:rsid w:val="00AB118E"/>
  </w:style>
  <w:style w:type="character" w:customStyle="1" w:styleId="odstavecsmlouvaChar">
    <w:name w:val="odstavec smlouva Char"/>
    <w:basedOn w:val="OdstavecseseznamemChar"/>
    <w:link w:val="odstavecsmlouva"/>
    <w:rsid w:val="00AB118E"/>
    <w:rPr>
      <w:rFonts w:ascii="Segoe UI" w:hAnsi="Segoe UI" w:cs="Segoe UI"/>
      <w:sz w:val="20"/>
      <w:szCs w:val="20"/>
    </w:rPr>
  </w:style>
  <w:style w:type="paragraph" w:styleId="Revize">
    <w:name w:val="Revision"/>
    <w:hidden/>
    <w:uiPriority w:val="99"/>
    <w:semiHidden/>
    <w:rsid w:val="00901548"/>
    <w:pPr>
      <w:spacing w:after="0" w:line="240" w:lineRule="auto"/>
    </w:pPr>
  </w:style>
  <w:style w:type="character" w:styleId="Odkaznakoment">
    <w:name w:val="annotation reference"/>
    <w:basedOn w:val="Standardnpsmoodstavce"/>
    <w:uiPriority w:val="99"/>
    <w:semiHidden/>
    <w:unhideWhenUsed/>
    <w:rsid w:val="005002FF"/>
    <w:rPr>
      <w:sz w:val="16"/>
      <w:szCs w:val="16"/>
    </w:rPr>
  </w:style>
  <w:style w:type="paragraph" w:styleId="Textkomente">
    <w:name w:val="annotation text"/>
    <w:basedOn w:val="Normln"/>
    <w:link w:val="TextkomenteChar"/>
    <w:uiPriority w:val="99"/>
    <w:unhideWhenUsed/>
    <w:rsid w:val="005002FF"/>
    <w:pPr>
      <w:spacing w:line="240" w:lineRule="auto"/>
    </w:pPr>
    <w:rPr>
      <w:sz w:val="20"/>
      <w:szCs w:val="20"/>
    </w:rPr>
  </w:style>
  <w:style w:type="character" w:customStyle="1" w:styleId="TextkomenteChar">
    <w:name w:val="Text komentáře Char"/>
    <w:basedOn w:val="Standardnpsmoodstavce"/>
    <w:link w:val="Textkomente"/>
    <w:uiPriority w:val="99"/>
    <w:rsid w:val="005002FF"/>
    <w:rPr>
      <w:sz w:val="20"/>
      <w:szCs w:val="20"/>
    </w:rPr>
  </w:style>
  <w:style w:type="paragraph" w:styleId="Pedmtkomente">
    <w:name w:val="annotation subject"/>
    <w:basedOn w:val="Textkomente"/>
    <w:next w:val="Textkomente"/>
    <w:link w:val="PedmtkomenteChar"/>
    <w:uiPriority w:val="99"/>
    <w:semiHidden/>
    <w:unhideWhenUsed/>
    <w:rsid w:val="005002FF"/>
    <w:rPr>
      <w:b/>
      <w:bCs/>
    </w:rPr>
  </w:style>
  <w:style w:type="character" w:customStyle="1" w:styleId="PedmtkomenteChar">
    <w:name w:val="Předmět komentáře Char"/>
    <w:basedOn w:val="TextkomenteChar"/>
    <w:link w:val="Pedmtkomente"/>
    <w:uiPriority w:val="99"/>
    <w:semiHidden/>
    <w:rsid w:val="005002FF"/>
    <w:rPr>
      <w:b/>
      <w:bCs/>
      <w:sz w:val="20"/>
      <w:szCs w:val="20"/>
    </w:rPr>
  </w:style>
  <w:style w:type="paragraph" w:customStyle="1" w:styleId="smlouva1">
    <w:name w:val="smlouva 1"/>
    <w:basedOn w:val="Normln"/>
    <w:qFormat/>
    <w:rsid w:val="005002FF"/>
    <w:pPr>
      <w:keepNext/>
      <w:numPr>
        <w:numId w:val="15"/>
      </w:numPr>
      <w:tabs>
        <w:tab w:val="left" w:pos="567"/>
      </w:tabs>
      <w:spacing w:before="480" w:after="120" w:line="264" w:lineRule="auto"/>
      <w:ind w:left="567" w:hanging="567"/>
    </w:pPr>
    <w:rPr>
      <w:rFonts w:ascii="Segoe UI" w:eastAsia="Times New Roman" w:hAnsi="Segoe UI" w:cs="Segoe UI"/>
      <w:b/>
      <w:caps/>
      <w:kern w:val="0"/>
      <w:sz w:val="20"/>
      <w:szCs w:val="24"/>
      <w:lang w:eastAsia="cs-CZ"/>
      <w14:ligatures w14:val="none"/>
    </w:rPr>
  </w:style>
  <w:style w:type="character" w:customStyle="1" w:styleId="rove2Char">
    <w:name w:val="úroveň 2 Char"/>
    <w:link w:val="rove2"/>
    <w:locked/>
    <w:rsid w:val="005002FF"/>
    <w:rPr>
      <w:rFonts w:ascii="Segoe UI" w:hAnsi="Segoe UI" w:cs="Segoe UI"/>
    </w:rPr>
  </w:style>
  <w:style w:type="paragraph" w:customStyle="1" w:styleId="rove2">
    <w:name w:val="úroveň 2"/>
    <w:basedOn w:val="Normln"/>
    <w:link w:val="rove2Char"/>
    <w:qFormat/>
    <w:rsid w:val="005002FF"/>
    <w:pPr>
      <w:widowControl w:val="0"/>
      <w:numPr>
        <w:ilvl w:val="1"/>
        <w:numId w:val="15"/>
      </w:numPr>
      <w:spacing w:after="120" w:line="240" w:lineRule="auto"/>
      <w:jc w:val="both"/>
    </w:pPr>
    <w:rPr>
      <w:rFonts w:ascii="Segoe UI" w:hAnsi="Segoe UI" w:cs="Segoe UI"/>
    </w:rPr>
  </w:style>
  <w:style w:type="paragraph" w:customStyle="1" w:styleId="rove3">
    <w:name w:val="úroveň 3"/>
    <w:basedOn w:val="Normln"/>
    <w:qFormat/>
    <w:rsid w:val="005002FF"/>
    <w:pPr>
      <w:numPr>
        <w:ilvl w:val="2"/>
        <w:numId w:val="15"/>
      </w:numPr>
      <w:spacing w:before="120" w:after="120" w:line="240" w:lineRule="auto"/>
      <w:jc w:val="both"/>
    </w:pPr>
    <w:rPr>
      <w:rFonts w:ascii="Segoe UI" w:eastAsia="Times New Roman" w:hAnsi="Segoe UI" w:cs="Segoe UI"/>
      <w:i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49690">
      <w:bodyDiv w:val="1"/>
      <w:marLeft w:val="0"/>
      <w:marRight w:val="0"/>
      <w:marTop w:val="0"/>
      <w:marBottom w:val="0"/>
      <w:divBdr>
        <w:top w:val="none" w:sz="0" w:space="0" w:color="auto"/>
        <w:left w:val="none" w:sz="0" w:space="0" w:color="auto"/>
        <w:bottom w:val="none" w:sz="0" w:space="0" w:color="auto"/>
        <w:right w:val="none" w:sz="0" w:space="0" w:color="auto"/>
      </w:divBdr>
    </w:div>
    <w:div w:id="454257787">
      <w:bodyDiv w:val="1"/>
      <w:marLeft w:val="0"/>
      <w:marRight w:val="0"/>
      <w:marTop w:val="0"/>
      <w:marBottom w:val="0"/>
      <w:divBdr>
        <w:top w:val="none" w:sz="0" w:space="0" w:color="auto"/>
        <w:left w:val="none" w:sz="0" w:space="0" w:color="auto"/>
        <w:bottom w:val="none" w:sz="0" w:space="0" w:color="auto"/>
        <w:right w:val="none" w:sz="0" w:space="0" w:color="auto"/>
      </w:divBdr>
    </w:div>
    <w:div w:id="560868235">
      <w:bodyDiv w:val="1"/>
      <w:marLeft w:val="0"/>
      <w:marRight w:val="0"/>
      <w:marTop w:val="0"/>
      <w:marBottom w:val="0"/>
      <w:divBdr>
        <w:top w:val="none" w:sz="0" w:space="0" w:color="auto"/>
        <w:left w:val="none" w:sz="0" w:space="0" w:color="auto"/>
        <w:bottom w:val="none" w:sz="0" w:space="0" w:color="auto"/>
        <w:right w:val="none" w:sz="0" w:space="0" w:color="auto"/>
      </w:divBdr>
    </w:div>
    <w:div w:id="575281203">
      <w:bodyDiv w:val="1"/>
      <w:marLeft w:val="0"/>
      <w:marRight w:val="0"/>
      <w:marTop w:val="0"/>
      <w:marBottom w:val="0"/>
      <w:divBdr>
        <w:top w:val="none" w:sz="0" w:space="0" w:color="auto"/>
        <w:left w:val="none" w:sz="0" w:space="0" w:color="auto"/>
        <w:bottom w:val="none" w:sz="0" w:space="0" w:color="auto"/>
        <w:right w:val="none" w:sz="0" w:space="0" w:color="auto"/>
      </w:divBdr>
    </w:div>
    <w:div w:id="723258991">
      <w:bodyDiv w:val="1"/>
      <w:marLeft w:val="0"/>
      <w:marRight w:val="0"/>
      <w:marTop w:val="0"/>
      <w:marBottom w:val="0"/>
      <w:divBdr>
        <w:top w:val="none" w:sz="0" w:space="0" w:color="auto"/>
        <w:left w:val="none" w:sz="0" w:space="0" w:color="auto"/>
        <w:bottom w:val="none" w:sz="0" w:space="0" w:color="auto"/>
        <w:right w:val="none" w:sz="0" w:space="0" w:color="auto"/>
      </w:divBdr>
    </w:div>
    <w:div w:id="771822532">
      <w:bodyDiv w:val="1"/>
      <w:marLeft w:val="0"/>
      <w:marRight w:val="0"/>
      <w:marTop w:val="0"/>
      <w:marBottom w:val="0"/>
      <w:divBdr>
        <w:top w:val="none" w:sz="0" w:space="0" w:color="auto"/>
        <w:left w:val="none" w:sz="0" w:space="0" w:color="auto"/>
        <w:bottom w:val="none" w:sz="0" w:space="0" w:color="auto"/>
        <w:right w:val="none" w:sz="0" w:space="0" w:color="auto"/>
      </w:divBdr>
    </w:div>
    <w:div w:id="1125126171">
      <w:bodyDiv w:val="1"/>
      <w:marLeft w:val="0"/>
      <w:marRight w:val="0"/>
      <w:marTop w:val="0"/>
      <w:marBottom w:val="0"/>
      <w:divBdr>
        <w:top w:val="none" w:sz="0" w:space="0" w:color="auto"/>
        <w:left w:val="none" w:sz="0" w:space="0" w:color="auto"/>
        <w:bottom w:val="none" w:sz="0" w:space="0" w:color="auto"/>
        <w:right w:val="none" w:sz="0" w:space="0" w:color="auto"/>
      </w:divBdr>
    </w:div>
    <w:div w:id="1307589097">
      <w:bodyDiv w:val="1"/>
      <w:marLeft w:val="0"/>
      <w:marRight w:val="0"/>
      <w:marTop w:val="0"/>
      <w:marBottom w:val="0"/>
      <w:divBdr>
        <w:top w:val="none" w:sz="0" w:space="0" w:color="auto"/>
        <w:left w:val="none" w:sz="0" w:space="0" w:color="auto"/>
        <w:bottom w:val="none" w:sz="0" w:space="0" w:color="auto"/>
        <w:right w:val="none" w:sz="0" w:space="0" w:color="auto"/>
      </w:divBdr>
    </w:div>
    <w:div w:id="1541699372">
      <w:bodyDiv w:val="1"/>
      <w:marLeft w:val="0"/>
      <w:marRight w:val="0"/>
      <w:marTop w:val="0"/>
      <w:marBottom w:val="0"/>
      <w:divBdr>
        <w:top w:val="none" w:sz="0" w:space="0" w:color="auto"/>
        <w:left w:val="none" w:sz="0" w:space="0" w:color="auto"/>
        <w:bottom w:val="none" w:sz="0" w:space="0" w:color="auto"/>
        <w:right w:val="none" w:sz="0" w:space="0" w:color="auto"/>
      </w:divBdr>
    </w:div>
    <w:div w:id="1578245226">
      <w:bodyDiv w:val="1"/>
      <w:marLeft w:val="0"/>
      <w:marRight w:val="0"/>
      <w:marTop w:val="0"/>
      <w:marBottom w:val="0"/>
      <w:divBdr>
        <w:top w:val="none" w:sz="0" w:space="0" w:color="auto"/>
        <w:left w:val="none" w:sz="0" w:space="0" w:color="auto"/>
        <w:bottom w:val="none" w:sz="0" w:space="0" w:color="auto"/>
        <w:right w:val="none" w:sz="0" w:space="0" w:color="auto"/>
      </w:divBdr>
    </w:div>
    <w:div w:id="1685471075">
      <w:bodyDiv w:val="1"/>
      <w:marLeft w:val="0"/>
      <w:marRight w:val="0"/>
      <w:marTop w:val="0"/>
      <w:marBottom w:val="0"/>
      <w:divBdr>
        <w:top w:val="none" w:sz="0" w:space="0" w:color="auto"/>
        <w:left w:val="none" w:sz="0" w:space="0" w:color="auto"/>
        <w:bottom w:val="none" w:sz="0" w:space="0" w:color="auto"/>
        <w:right w:val="none" w:sz="0" w:space="0" w:color="auto"/>
      </w:divBdr>
    </w:div>
    <w:div w:id="1800107541">
      <w:bodyDiv w:val="1"/>
      <w:marLeft w:val="0"/>
      <w:marRight w:val="0"/>
      <w:marTop w:val="0"/>
      <w:marBottom w:val="0"/>
      <w:divBdr>
        <w:top w:val="none" w:sz="0" w:space="0" w:color="auto"/>
        <w:left w:val="none" w:sz="0" w:space="0" w:color="auto"/>
        <w:bottom w:val="none" w:sz="0" w:space="0" w:color="auto"/>
        <w:right w:val="none" w:sz="0" w:space="0" w:color="auto"/>
      </w:divBdr>
    </w:div>
    <w:div w:id="1817724088">
      <w:bodyDiv w:val="1"/>
      <w:marLeft w:val="0"/>
      <w:marRight w:val="0"/>
      <w:marTop w:val="0"/>
      <w:marBottom w:val="0"/>
      <w:divBdr>
        <w:top w:val="none" w:sz="0" w:space="0" w:color="auto"/>
        <w:left w:val="none" w:sz="0" w:space="0" w:color="auto"/>
        <w:bottom w:val="none" w:sz="0" w:space="0" w:color="auto"/>
        <w:right w:val="none" w:sz="0" w:space="0" w:color="auto"/>
      </w:divBdr>
    </w:div>
    <w:div w:id="2066558819">
      <w:bodyDiv w:val="1"/>
      <w:marLeft w:val="0"/>
      <w:marRight w:val="0"/>
      <w:marTop w:val="0"/>
      <w:marBottom w:val="0"/>
      <w:divBdr>
        <w:top w:val="none" w:sz="0" w:space="0" w:color="auto"/>
        <w:left w:val="none" w:sz="0" w:space="0" w:color="auto"/>
        <w:bottom w:val="none" w:sz="0" w:space="0" w:color="auto"/>
        <w:right w:val="none" w:sz="0" w:space="0" w:color="auto"/>
      </w:divBdr>
    </w:div>
    <w:div w:id="2073766925">
      <w:bodyDiv w:val="1"/>
      <w:marLeft w:val="0"/>
      <w:marRight w:val="0"/>
      <w:marTop w:val="0"/>
      <w:marBottom w:val="0"/>
      <w:divBdr>
        <w:top w:val="none" w:sz="0" w:space="0" w:color="auto"/>
        <w:left w:val="none" w:sz="0" w:space="0" w:color="auto"/>
        <w:bottom w:val="none" w:sz="0" w:space="0" w:color="auto"/>
        <w:right w:val="none" w:sz="0" w:space="0" w:color="auto"/>
      </w:divBdr>
    </w:div>
    <w:div w:id="21077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8cad35-25a7-45f0-8780-d48e021646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F34918F2B1F542A2434A8F63C5B951" ma:contentTypeVersion="9" ma:contentTypeDescription="Vytvoří nový dokument" ma:contentTypeScope="" ma:versionID="09c92e6e649edff94052f414bd8c07a8">
  <xsd:schema xmlns:xsd="http://www.w3.org/2001/XMLSchema" xmlns:xs="http://www.w3.org/2001/XMLSchema" xmlns:p="http://schemas.microsoft.com/office/2006/metadata/properties" xmlns:ns3="eb66fa0c-1c12-4621-8da3-5cb4e03b1018" xmlns:ns4="728cad35-25a7-45f0-8780-d48e02164674" targetNamespace="http://schemas.microsoft.com/office/2006/metadata/properties" ma:root="true" ma:fieldsID="7f53c40efd572a2a09156674860d0de2" ns3:_="" ns4:_="">
    <xsd:import namespace="eb66fa0c-1c12-4621-8da3-5cb4e03b1018"/>
    <xsd:import namespace="728cad35-25a7-45f0-8780-d48e02164674"/>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6fa0c-1c12-4621-8da3-5cb4e03b101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cad35-25a7-45f0-8780-d48e02164674"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27F58-8CAE-4C7E-B2A8-99DCC8C7C2CE}">
  <ds:schemaRefs>
    <ds:schemaRef ds:uri="http://schemas.microsoft.com/office/2006/metadata/properties"/>
    <ds:schemaRef ds:uri="http://schemas.microsoft.com/office/infopath/2007/PartnerControls"/>
    <ds:schemaRef ds:uri="728cad35-25a7-45f0-8780-d48e02164674"/>
  </ds:schemaRefs>
</ds:datastoreItem>
</file>

<file path=customXml/itemProps2.xml><?xml version="1.0" encoding="utf-8"?>
<ds:datastoreItem xmlns:ds="http://schemas.openxmlformats.org/officeDocument/2006/customXml" ds:itemID="{2D3579A1-4979-45E2-8B45-1C30B00259ED}">
  <ds:schemaRefs>
    <ds:schemaRef ds:uri="http://schemas.openxmlformats.org/officeDocument/2006/bibliography"/>
  </ds:schemaRefs>
</ds:datastoreItem>
</file>

<file path=customXml/itemProps3.xml><?xml version="1.0" encoding="utf-8"?>
<ds:datastoreItem xmlns:ds="http://schemas.openxmlformats.org/officeDocument/2006/customXml" ds:itemID="{A2E187EF-B802-4609-A349-E479F5DFE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6fa0c-1c12-4621-8da3-5cb4e03b1018"/>
    <ds:schemaRef ds:uri="728cad35-25a7-45f0-8780-d48e02164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72BF5-AB19-4743-907E-358D6139B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2628</Words>
  <Characters>15508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SFZP CR</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Langrová Lenka</dc:creator>
  <cp:keywords/>
  <dc:description/>
  <cp:lastModifiedBy>Dittmannová Jaromíra</cp:lastModifiedBy>
  <cp:revision>2</cp:revision>
  <cp:lastPrinted>2025-05-19T14:32:00Z</cp:lastPrinted>
  <dcterms:created xsi:type="dcterms:W3CDTF">2025-06-02T11:38:00Z</dcterms:created>
  <dcterms:modified xsi:type="dcterms:W3CDTF">2025-06-02T11:38:00Z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0x01010025F34918F2B1F542A2434A8F63C5B951</vt:lpwstr>
  </property>
</Properties>
</file>