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BE69" w14:textId="77777777" w:rsidR="007559B6" w:rsidRDefault="00000000">
      <w:pPr>
        <w:spacing w:before="78"/>
        <w:ind w:left="1991" w:right="3291"/>
        <w:jc w:val="center"/>
        <w:rPr>
          <w:b/>
          <w:sz w:val="21"/>
        </w:rPr>
      </w:pPr>
      <w:r>
        <w:rPr>
          <w:b/>
          <w:color w:val="313131"/>
          <w:w w:val="105"/>
          <w:sz w:val="21"/>
        </w:rPr>
        <w:t>Smlouva</w:t>
      </w:r>
      <w:r>
        <w:rPr>
          <w:b/>
          <w:color w:val="313131"/>
          <w:spacing w:val="-2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o</w:t>
      </w:r>
      <w:r>
        <w:rPr>
          <w:b/>
          <w:color w:val="313131"/>
          <w:spacing w:val="-10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zajištění hudební</w:t>
      </w:r>
      <w:r>
        <w:rPr>
          <w:b/>
          <w:color w:val="313131"/>
          <w:spacing w:val="-9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produkce</w:t>
      </w:r>
      <w:r>
        <w:rPr>
          <w:b/>
          <w:color w:val="313131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13131"/>
          <w:w w:val="105"/>
          <w:sz w:val="23"/>
        </w:rPr>
        <w:t>č.</w:t>
      </w:r>
      <w:r>
        <w:rPr>
          <w:rFonts w:ascii="Times New Roman" w:hAnsi="Times New Roman"/>
          <w:b/>
          <w:color w:val="313131"/>
          <w:spacing w:val="8"/>
          <w:w w:val="105"/>
          <w:sz w:val="23"/>
        </w:rPr>
        <w:t xml:space="preserve"> </w:t>
      </w:r>
      <w:r>
        <w:rPr>
          <w:b/>
          <w:color w:val="313131"/>
          <w:w w:val="105"/>
          <w:sz w:val="21"/>
        </w:rPr>
        <w:t>09-</w:t>
      </w:r>
      <w:r>
        <w:rPr>
          <w:b/>
          <w:color w:val="313131"/>
          <w:spacing w:val="-2"/>
          <w:w w:val="105"/>
          <w:sz w:val="21"/>
        </w:rPr>
        <w:t>08/2025</w:t>
      </w:r>
    </w:p>
    <w:p w14:paraId="3049BCCE" w14:textId="77777777" w:rsidR="007559B6" w:rsidRDefault="007559B6">
      <w:pPr>
        <w:pStyle w:val="Zkladntext"/>
        <w:spacing w:before="9"/>
        <w:rPr>
          <w:b/>
          <w:sz w:val="22"/>
        </w:rPr>
      </w:pPr>
    </w:p>
    <w:p w14:paraId="17DCEB94" w14:textId="77777777" w:rsidR="007559B6" w:rsidRDefault="00000000">
      <w:pPr>
        <w:pStyle w:val="Nadpis1"/>
        <w:ind w:left="3617" w:firstLine="0"/>
      </w:pPr>
      <w:r>
        <w:rPr>
          <w:b w:val="0"/>
          <w:color w:val="313131"/>
          <w:w w:val="105"/>
          <w:sz w:val="22"/>
        </w:rPr>
        <w:t>I.</w:t>
      </w:r>
      <w:r>
        <w:rPr>
          <w:b w:val="0"/>
          <w:color w:val="313131"/>
          <w:spacing w:val="-5"/>
          <w:w w:val="105"/>
          <w:sz w:val="22"/>
        </w:rPr>
        <w:t xml:space="preserve"> </w:t>
      </w:r>
      <w:r>
        <w:rPr>
          <w:color w:val="313131"/>
          <w:w w:val="105"/>
        </w:rPr>
        <w:t>SMLUVNÍ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spacing w:val="-2"/>
          <w:w w:val="105"/>
        </w:rPr>
        <w:t>STRANY</w:t>
      </w:r>
    </w:p>
    <w:p w14:paraId="11463DD9" w14:textId="77777777" w:rsidR="007559B6" w:rsidRDefault="007559B6">
      <w:pPr>
        <w:pStyle w:val="Zkladntext"/>
        <w:spacing w:before="1"/>
        <w:rPr>
          <w:b/>
          <w:sz w:val="22"/>
        </w:rPr>
      </w:pPr>
    </w:p>
    <w:p w14:paraId="4EBF6055" w14:textId="77777777" w:rsidR="007559B6" w:rsidRDefault="00000000">
      <w:pPr>
        <w:pStyle w:val="Odstavecseseznamem"/>
        <w:numPr>
          <w:ilvl w:val="0"/>
          <w:numId w:val="3"/>
        </w:numPr>
        <w:tabs>
          <w:tab w:val="left" w:pos="404"/>
        </w:tabs>
        <w:rPr>
          <w:b/>
          <w:sz w:val="21"/>
        </w:rPr>
      </w:pPr>
      <w:r>
        <w:rPr>
          <w:b/>
          <w:color w:val="313131"/>
          <w:w w:val="105"/>
          <w:sz w:val="21"/>
        </w:rPr>
        <w:t>RedHead Music</w:t>
      </w:r>
      <w:r>
        <w:rPr>
          <w:b/>
          <w:color w:val="313131"/>
          <w:spacing w:val="-7"/>
          <w:w w:val="105"/>
          <w:sz w:val="21"/>
        </w:rPr>
        <w:t xml:space="preserve"> </w:t>
      </w:r>
      <w:r>
        <w:rPr>
          <w:b/>
          <w:color w:val="313131"/>
          <w:spacing w:val="-2"/>
          <w:w w:val="105"/>
          <w:sz w:val="21"/>
        </w:rPr>
        <w:t>s.r.o.</w:t>
      </w:r>
    </w:p>
    <w:p w14:paraId="1EDF870E" w14:textId="77777777" w:rsidR="007559B6" w:rsidRDefault="00000000">
      <w:pPr>
        <w:pStyle w:val="Zkladntext"/>
        <w:spacing w:before="11" w:line="236" w:lineRule="exact"/>
        <w:ind w:left="153"/>
      </w:pPr>
      <w:r>
        <w:rPr>
          <w:color w:val="313131"/>
          <w:w w:val="105"/>
        </w:rPr>
        <w:t>se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sídlem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Tusarova 791/31</w:t>
      </w:r>
      <w:r>
        <w:rPr>
          <w:color w:val="6B6B6B"/>
          <w:w w:val="105"/>
        </w:rPr>
        <w:t>,</w:t>
      </w:r>
      <w:r>
        <w:rPr>
          <w:color w:val="6B6B6B"/>
          <w:spacing w:val="-15"/>
          <w:w w:val="105"/>
        </w:rPr>
        <w:t xml:space="preserve"> </w:t>
      </w:r>
      <w:r>
        <w:rPr>
          <w:color w:val="313131"/>
          <w:w w:val="105"/>
        </w:rPr>
        <w:t>Holešovice,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170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00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Praha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spacing w:val="-10"/>
          <w:w w:val="105"/>
        </w:rPr>
        <w:t>7</w:t>
      </w:r>
    </w:p>
    <w:p w14:paraId="004CE654" w14:textId="77777777" w:rsidR="007559B6" w:rsidRDefault="00000000">
      <w:pPr>
        <w:pStyle w:val="Zkladntext"/>
        <w:spacing w:line="235" w:lineRule="auto"/>
        <w:ind w:left="150" w:right="8772" w:firstLine="3"/>
      </w:pPr>
      <w:r>
        <w:rPr>
          <w:color w:val="313131"/>
          <w:w w:val="105"/>
        </w:rPr>
        <w:t>IČ: 02489881 DIČ: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CZ02489881</w:t>
      </w:r>
    </w:p>
    <w:p w14:paraId="212CC782" w14:textId="77777777" w:rsidR="007559B6" w:rsidRDefault="00000000">
      <w:pPr>
        <w:pStyle w:val="Zkladntext"/>
        <w:spacing w:before="15" w:line="235" w:lineRule="auto"/>
        <w:ind w:left="148" w:right="3415"/>
      </w:pPr>
      <w:r>
        <w:rPr>
          <w:color w:val="313131"/>
          <w:w w:val="105"/>
        </w:rPr>
        <w:t>zapsaná u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Městského soudu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Praze,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Spisová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značka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C 220021, zastoupená Mgr. Tomášem Staňkem, jednatelem</w:t>
      </w:r>
    </w:p>
    <w:p w14:paraId="4DEE9966" w14:textId="77777777" w:rsidR="007559B6" w:rsidRDefault="00000000">
      <w:pPr>
        <w:spacing w:before="42"/>
        <w:ind w:left="146"/>
        <w:rPr>
          <w:b/>
          <w:sz w:val="21"/>
        </w:rPr>
      </w:pPr>
      <w:r>
        <w:rPr>
          <w:color w:val="313131"/>
          <w:w w:val="105"/>
          <w:sz w:val="21"/>
        </w:rPr>
        <w:t>(dále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jen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b/>
          <w:color w:val="313131"/>
          <w:spacing w:val="-2"/>
          <w:w w:val="105"/>
          <w:sz w:val="21"/>
        </w:rPr>
        <w:t>„Agentura")</w:t>
      </w:r>
    </w:p>
    <w:p w14:paraId="557FB7BE" w14:textId="77777777" w:rsidR="007559B6" w:rsidRDefault="007559B6">
      <w:pPr>
        <w:pStyle w:val="Zkladntext"/>
        <w:rPr>
          <w:b/>
          <w:sz w:val="19"/>
        </w:rPr>
      </w:pPr>
    </w:p>
    <w:p w14:paraId="1FB8DE20" w14:textId="77777777" w:rsidR="007559B6" w:rsidRDefault="00000000">
      <w:pPr>
        <w:spacing w:before="1"/>
        <w:ind w:left="141"/>
        <w:rPr>
          <w:rFonts w:ascii="Times New Roman"/>
          <w:b/>
          <w:sz w:val="25"/>
        </w:rPr>
      </w:pPr>
      <w:r>
        <w:rPr>
          <w:rFonts w:ascii="Times New Roman"/>
          <w:b/>
          <w:color w:val="313131"/>
          <w:w w:val="110"/>
          <w:sz w:val="25"/>
        </w:rPr>
        <w:t>a</w:t>
      </w:r>
    </w:p>
    <w:p w14:paraId="122E2CE5" w14:textId="77777777" w:rsidR="007559B6" w:rsidRDefault="00000000">
      <w:pPr>
        <w:pStyle w:val="Odstavecseseznamem"/>
        <w:numPr>
          <w:ilvl w:val="0"/>
          <w:numId w:val="3"/>
        </w:numPr>
        <w:tabs>
          <w:tab w:val="left" w:pos="390"/>
        </w:tabs>
        <w:spacing w:before="231"/>
        <w:ind w:left="389" w:hanging="243"/>
        <w:rPr>
          <w:b/>
          <w:sz w:val="21"/>
        </w:rPr>
      </w:pPr>
      <w:r>
        <w:rPr>
          <w:b/>
          <w:color w:val="313131"/>
          <w:w w:val="105"/>
          <w:sz w:val="21"/>
        </w:rPr>
        <w:t>Kultura</w:t>
      </w:r>
      <w:r>
        <w:rPr>
          <w:b/>
          <w:color w:val="313131"/>
          <w:spacing w:val="-11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Žďár,</w:t>
      </w:r>
      <w:r>
        <w:rPr>
          <w:b/>
          <w:color w:val="313131"/>
          <w:spacing w:val="-17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p.</w:t>
      </w:r>
      <w:r>
        <w:rPr>
          <w:b/>
          <w:color w:val="313131"/>
          <w:spacing w:val="-7"/>
          <w:w w:val="105"/>
          <w:sz w:val="21"/>
        </w:rPr>
        <w:t xml:space="preserve"> </w:t>
      </w:r>
      <w:r>
        <w:rPr>
          <w:b/>
          <w:color w:val="313131"/>
          <w:spacing w:val="-5"/>
          <w:w w:val="105"/>
          <w:sz w:val="21"/>
        </w:rPr>
        <w:t>o.</w:t>
      </w:r>
    </w:p>
    <w:p w14:paraId="107D1AAC" w14:textId="77777777" w:rsidR="007559B6" w:rsidRDefault="00000000">
      <w:pPr>
        <w:pStyle w:val="Zkladntext"/>
        <w:spacing w:before="14" w:line="228" w:lineRule="auto"/>
        <w:ind w:left="132" w:right="5193" w:firstLine="5"/>
      </w:pPr>
      <w:r>
        <w:rPr>
          <w:color w:val="313131"/>
          <w:w w:val="105"/>
        </w:rPr>
        <w:t>se sídlem: Dolní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183/30</w:t>
      </w:r>
      <w:r>
        <w:rPr>
          <w:color w:val="6B6B6B"/>
          <w:w w:val="105"/>
        </w:rPr>
        <w:t>,</w:t>
      </w:r>
      <w:r>
        <w:rPr>
          <w:color w:val="6B6B6B"/>
          <w:spacing w:val="-12"/>
          <w:w w:val="105"/>
        </w:rPr>
        <w:t xml:space="preserve"> </w:t>
      </w:r>
      <w:r>
        <w:rPr>
          <w:color w:val="313131"/>
          <w:w w:val="105"/>
        </w:rPr>
        <w:t>Žďár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nad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Sázavou 591</w:t>
      </w:r>
      <w:r>
        <w:rPr>
          <w:color w:val="313131"/>
          <w:spacing w:val="-19"/>
          <w:w w:val="105"/>
        </w:rPr>
        <w:t xml:space="preserve"> </w:t>
      </w:r>
      <w:r>
        <w:rPr>
          <w:color w:val="313131"/>
          <w:w w:val="105"/>
        </w:rPr>
        <w:t>01 IČO: 72053682</w:t>
      </w:r>
    </w:p>
    <w:p w14:paraId="2A74E4EB" w14:textId="77777777" w:rsidR="007559B6" w:rsidRDefault="00000000">
      <w:pPr>
        <w:pStyle w:val="Zkladntext"/>
        <w:spacing w:line="241" w:lineRule="exact"/>
        <w:ind w:left="136"/>
      </w:pPr>
      <w:r>
        <w:rPr>
          <w:color w:val="313131"/>
          <w:w w:val="105"/>
        </w:rPr>
        <w:t>DIČ: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spacing w:val="-2"/>
          <w:w w:val="105"/>
        </w:rPr>
        <w:t>CZ72053682</w:t>
      </w:r>
    </w:p>
    <w:p w14:paraId="617EDA32" w14:textId="77777777" w:rsidR="007559B6" w:rsidRDefault="00000000">
      <w:pPr>
        <w:spacing w:before="54"/>
        <w:ind w:left="132"/>
        <w:rPr>
          <w:b/>
          <w:sz w:val="21"/>
        </w:rPr>
      </w:pPr>
      <w:r>
        <w:rPr>
          <w:color w:val="313131"/>
          <w:w w:val="105"/>
          <w:sz w:val="21"/>
        </w:rPr>
        <w:t>(dále</w:t>
      </w:r>
      <w:r>
        <w:rPr>
          <w:color w:val="313131"/>
          <w:spacing w:val="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jen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b/>
          <w:color w:val="313131"/>
          <w:spacing w:val="-2"/>
          <w:w w:val="105"/>
          <w:sz w:val="21"/>
        </w:rPr>
        <w:t>„Pořadatel")</w:t>
      </w:r>
    </w:p>
    <w:p w14:paraId="5A858D4C" w14:textId="77777777" w:rsidR="007559B6" w:rsidRDefault="007559B6">
      <w:pPr>
        <w:pStyle w:val="Zkladntext"/>
        <w:rPr>
          <w:b/>
          <w:sz w:val="26"/>
        </w:rPr>
      </w:pPr>
    </w:p>
    <w:p w14:paraId="508A9458" w14:textId="77777777" w:rsidR="007559B6" w:rsidRDefault="00000000">
      <w:pPr>
        <w:ind w:left="130"/>
        <w:rPr>
          <w:b/>
          <w:sz w:val="21"/>
        </w:rPr>
      </w:pPr>
      <w:r>
        <w:rPr>
          <w:b/>
          <w:color w:val="313131"/>
          <w:w w:val="105"/>
          <w:sz w:val="21"/>
        </w:rPr>
        <w:t>uzavírají</w:t>
      </w:r>
      <w:r>
        <w:rPr>
          <w:b/>
          <w:color w:val="313131"/>
          <w:spacing w:val="-6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tuto</w:t>
      </w:r>
      <w:r>
        <w:rPr>
          <w:b/>
          <w:color w:val="313131"/>
          <w:spacing w:val="-13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smlouvu</w:t>
      </w:r>
      <w:r>
        <w:rPr>
          <w:b/>
          <w:color w:val="313131"/>
          <w:spacing w:val="-10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o</w:t>
      </w:r>
      <w:r>
        <w:rPr>
          <w:b/>
          <w:color w:val="313131"/>
          <w:spacing w:val="-2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zajištění</w:t>
      </w:r>
      <w:r>
        <w:rPr>
          <w:b/>
          <w:color w:val="313131"/>
          <w:spacing w:val="-2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hudební</w:t>
      </w:r>
      <w:r>
        <w:rPr>
          <w:b/>
          <w:color w:val="313131"/>
          <w:spacing w:val="6"/>
          <w:w w:val="105"/>
          <w:sz w:val="21"/>
        </w:rPr>
        <w:t xml:space="preserve"> </w:t>
      </w:r>
      <w:r>
        <w:rPr>
          <w:b/>
          <w:color w:val="313131"/>
          <w:spacing w:val="-2"/>
          <w:w w:val="105"/>
          <w:sz w:val="21"/>
        </w:rPr>
        <w:t>produkce</w:t>
      </w:r>
    </w:p>
    <w:p w14:paraId="6F69D7D8" w14:textId="77777777" w:rsidR="007559B6" w:rsidRDefault="007559B6">
      <w:pPr>
        <w:pStyle w:val="Zkladntext"/>
        <w:rPr>
          <w:b/>
          <w:sz w:val="22"/>
        </w:rPr>
      </w:pPr>
    </w:p>
    <w:p w14:paraId="4A8A7E8B" w14:textId="77777777" w:rsidR="007559B6" w:rsidRDefault="007559B6">
      <w:pPr>
        <w:pStyle w:val="Zkladntext"/>
        <w:rPr>
          <w:b/>
          <w:sz w:val="22"/>
        </w:rPr>
      </w:pPr>
    </w:p>
    <w:p w14:paraId="3E2564C0" w14:textId="77777777" w:rsidR="007559B6" w:rsidRDefault="007559B6">
      <w:pPr>
        <w:pStyle w:val="Zkladntext"/>
        <w:spacing w:before="5"/>
        <w:rPr>
          <w:b/>
          <w:sz w:val="26"/>
        </w:rPr>
      </w:pPr>
    </w:p>
    <w:p w14:paraId="3B96F3D0" w14:textId="77777777" w:rsidR="007559B6" w:rsidRDefault="00000000">
      <w:pPr>
        <w:spacing w:before="1"/>
        <w:ind w:left="1894" w:right="3291"/>
        <w:jc w:val="center"/>
        <w:rPr>
          <w:b/>
          <w:sz w:val="21"/>
        </w:rPr>
      </w:pPr>
      <w:r>
        <w:rPr>
          <w:b/>
          <w:color w:val="313131"/>
          <w:w w:val="105"/>
          <w:sz w:val="21"/>
        </w:rPr>
        <w:t>li.</w:t>
      </w:r>
      <w:r>
        <w:rPr>
          <w:b/>
          <w:color w:val="313131"/>
          <w:spacing w:val="-6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ÚVODNÍ</w:t>
      </w:r>
      <w:r>
        <w:rPr>
          <w:b/>
          <w:color w:val="313131"/>
          <w:spacing w:val="1"/>
          <w:w w:val="105"/>
          <w:sz w:val="21"/>
        </w:rPr>
        <w:t xml:space="preserve"> </w:t>
      </w:r>
      <w:r>
        <w:rPr>
          <w:b/>
          <w:color w:val="313131"/>
          <w:spacing w:val="-2"/>
          <w:w w:val="105"/>
          <w:sz w:val="21"/>
        </w:rPr>
        <w:t>USTANOVENÍ</w:t>
      </w:r>
    </w:p>
    <w:p w14:paraId="29145924" w14:textId="77777777" w:rsidR="007559B6" w:rsidRDefault="007559B6">
      <w:pPr>
        <w:pStyle w:val="Zkladntext"/>
        <w:spacing w:before="5"/>
        <w:rPr>
          <w:b/>
          <w:sz w:val="28"/>
        </w:rPr>
      </w:pPr>
    </w:p>
    <w:p w14:paraId="0CAC871C" w14:textId="77777777" w:rsidR="007559B6" w:rsidRDefault="00000000">
      <w:pPr>
        <w:pStyle w:val="Zkladntext"/>
        <w:ind w:left="123"/>
      </w:pPr>
      <w:r>
        <w:rPr>
          <w:color w:val="313131"/>
          <w:w w:val="105"/>
        </w:rPr>
        <w:t>Agentura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prohlašuje,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že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zastupuje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výkonného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umělce</w:t>
      </w:r>
      <w:r>
        <w:rPr>
          <w:color w:val="313131"/>
          <w:spacing w:val="-24"/>
          <w:w w:val="105"/>
        </w:rPr>
        <w:t xml:space="preserve"> </w:t>
      </w:r>
      <w:r>
        <w:rPr>
          <w:color w:val="313131"/>
          <w:w w:val="105"/>
        </w:rPr>
        <w:t>ANNA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K.</w:t>
      </w:r>
      <w:r>
        <w:rPr>
          <w:color w:val="313131"/>
          <w:spacing w:val="-6"/>
          <w:w w:val="105"/>
        </w:rPr>
        <w:t xml:space="preserve"> </w:t>
      </w:r>
      <w:r>
        <w:rPr>
          <w:color w:val="464646"/>
          <w:w w:val="105"/>
        </w:rPr>
        <w:t>(dále</w:t>
      </w:r>
      <w:r>
        <w:rPr>
          <w:color w:val="464646"/>
          <w:spacing w:val="-11"/>
          <w:w w:val="105"/>
        </w:rPr>
        <w:t xml:space="preserve"> </w:t>
      </w:r>
      <w:r>
        <w:rPr>
          <w:color w:val="313131"/>
          <w:w w:val="105"/>
        </w:rPr>
        <w:t>také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jako</w:t>
      </w:r>
      <w:r>
        <w:rPr>
          <w:color w:val="313131"/>
          <w:spacing w:val="-15"/>
          <w:w w:val="105"/>
        </w:rPr>
        <w:t xml:space="preserve"> </w:t>
      </w:r>
      <w:r>
        <w:rPr>
          <w:color w:val="595959"/>
          <w:w w:val="105"/>
        </w:rPr>
        <w:t>„interpret")</w:t>
      </w:r>
      <w:r>
        <w:rPr>
          <w:color w:val="595959"/>
          <w:spacing w:val="3"/>
          <w:w w:val="105"/>
        </w:rPr>
        <w:t xml:space="preserve"> </w:t>
      </w:r>
      <w:r>
        <w:rPr>
          <w:color w:val="313131"/>
          <w:spacing w:val="-10"/>
          <w:w w:val="105"/>
        </w:rPr>
        <w:t>a</w:t>
      </w:r>
    </w:p>
    <w:p w14:paraId="51C7E628" w14:textId="77777777" w:rsidR="007559B6" w:rsidRDefault="00000000">
      <w:pPr>
        <w:pStyle w:val="Zkladntext"/>
        <w:spacing w:before="44" w:line="208" w:lineRule="auto"/>
        <w:ind w:left="120" w:right="1488" w:hanging="3"/>
      </w:pPr>
      <w:r>
        <w:rPr>
          <w:color w:val="464646"/>
          <w:w w:val="105"/>
        </w:rPr>
        <w:t xml:space="preserve">je </w:t>
      </w:r>
      <w:r>
        <w:rPr>
          <w:color w:val="313131"/>
          <w:w w:val="105"/>
        </w:rPr>
        <w:t>oprávněna uzavřít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tuto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smlouvu.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Výše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uvedený interpret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vystoupí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za podmínek dále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 xml:space="preserve">stano­ </w:t>
      </w:r>
      <w:r>
        <w:rPr>
          <w:color w:val="313131"/>
          <w:spacing w:val="-2"/>
          <w:w w:val="105"/>
        </w:rPr>
        <w:t>vených.</w:t>
      </w:r>
    </w:p>
    <w:p w14:paraId="7CD57414" w14:textId="77777777" w:rsidR="007559B6" w:rsidRDefault="007559B6">
      <w:pPr>
        <w:pStyle w:val="Zkladntext"/>
        <w:rPr>
          <w:sz w:val="22"/>
        </w:rPr>
      </w:pPr>
    </w:p>
    <w:p w14:paraId="23D32485" w14:textId="77777777" w:rsidR="007559B6" w:rsidRDefault="007559B6">
      <w:pPr>
        <w:pStyle w:val="Zkladntext"/>
        <w:rPr>
          <w:sz w:val="22"/>
        </w:rPr>
      </w:pPr>
    </w:p>
    <w:p w14:paraId="762CC287" w14:textId="77777777" w:rsidR="007559B6" w:rsidRDefault="007559B6">
      <w:pPr>
        <w:pStyle w:val="Zkladntext"/>
        <w:spacing w:before="4"/>
        <w:rPr>
          <w:sz w:val="27"/>
        </w:rPr>
      </w:pPr>
    </w:p>
    <w:p w14:paraId="2E2FA86F" w14:textId="77777777" w:rsidR="007559B6" w:rsidRDefault="00000000">
      <w:pPr>
        <w:ind w:left="3372"/>
        <w:rPr>
          <w:b/>
          <w:sz w:val="21"/>
        </w:rPr>
      </w:pPr>
      <w:r>
        <w:rPr>
          <w:color w:val="313131"/>
        </w:rPr>
        <w:t>Ill.</w:t>
      </w:r>
      <w:r>
        <w:rPr>
          <w:color w:val="313131"/>
          <w:spacing w:val="15"/>
        </w:rPr>
        <w:t xml:space="preserve"> </w:t>
      </w:r>
      <w:r>
        <w:rPr>
          <w:b/>
          <w:color w:val="313131"/>
          <w:sz w:val="21"/>
        </w:rPr>
        <w:t>PŘEDMĚT</w:t>
      </w:r>
      <w:r>
        <w:rPr>
          <w:b/>
          <w:color w:val="313131"/>
          <w:spacing w:val="65"/>
          <w:sz w:val="21"/>
        </w:rPr>
        <w:t xml:space="preserve"> </w:t>
      </w:r>
      <w:r>
        <w:rPr>
          <w:b/>
          <w:color w:val="313131"/>
          <w:spacing w:val="-2"/>
          <w:sz w:val="21"/>
        </w:rPr>
        <w:t>SMLOUVY</w:t>
      </w:r>
    </w:p>
    <w:p w14:paraId="755D79AC" w14:textId="77777777" w:rsidR="007559B6" w:rsidRDefault="007559B6">
      <w:pPr>
        <w:pStyle w:val="Zkladntext"/>
        <w:spacing w:before="11"/>
        <w:rPr>
          <w:b/>
          <w:sz w:val="23"/>
        </w:rPr>
      </w:pPr>
    </w:p>
    <w:p w14:paraId="1E11A30A" w14:textId="77777777" w:rsidR="007559B6" w:rsidRDefault="00000000">
      <w:pPr>
        <w:pStyle w:val="Zkladntext"/>
        <w:spacing w:line="271" w:lineRule="auto"/>
        <w:ind w:left="115" w:right="1488" w:hanging="8"/>
      </w:pPr>
      <w:r>
        <w:rPr>
          <w:color w:val="313131"/>
          <w:w w:val="105"/>
        </w:rPr>
        <w:t>Předmětem této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smlouvy je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vystoupení interpreta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uvedeného v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článku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li. této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smlouvy v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 xml:space="preserve">rám­ ci akce: </w:t>
      </w:r>
      <w:r>
        <w:rPr>
          <w:b/>
          <w:color w:val="313131"/>
          <w:w w:val="105"/>
        </w:rPr>
        <w:t xml:space="preserve">ANNA </w:t>
      </w:r>
      <w:r>
        <w:rPr>
          <w:color w:val="313131"/>
          <w:w w:val="105"/>
        </w:rPr>
        <w:t xml:space="preserve">K.(dále jen </w:t>
      </w:r>
      <w:r>
        <w:rPr>
          <w:color w:val="464646"/>
          <w:w w:val="105"/>
        </w:rPr>
        <w:t>"Koncert"):</w:t>
      </w:r>
    </w:p>
    <w:p w14:paraId="25A86B4F" w14:textId="77777777" w:rsidR="007559B6" w:rsidRDefault="007559B6">
      <w:pPr>
        <w:pStyle w:val="Zkladntext"/>
        <w:spacing w:before="8"/>
        <w:rPr>
          <w:sz w:val="22"/>
        </w:rPr>
      </w:pPr>
    </w:p>
    <w:p w14:paraId="492983C6" w14:textId="77777777" w:rsidR="007559B6" w:rsidRDefault="00000000">
      <w:pPr>
        <w:pStyle w:val="Odstavecseseznamem"/>
        <w:numPr>
          <w:ilvl w:val="1"/>
          <w:numId w:val="3"/>
        </w:numPr>
        <w:tabs>
          <w:tab w:val="left" w:pos="830"/>
        </w:tabs>
        <w:ind w:hanging="362"/>
        <w:rPr>
          <w:color w:val="313131"/>
          <w:sz w:val="21"/>
        </w:rPr>
      </w:pPr>
      <w:r>
        <w:rPr>
          <w:color w:val="313131"/>
          <w:w w:val="105"/>
          <w:sz w:val="21"/>
        </w:rPr>
        <w:t>Koncert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se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uskuteční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spacing w:val="-5"/>
          <w:w w:val="105"/>
          <w:sz w:val="21"/>
        </w:rPr>
        <w:t>dne</w:t>
      </w:r>
    </w:p>
    <w:p w14:paraId="58B1271C" w14:textId="77777777" w:rsidR="007559B6" w:rsidRDefault="00000000">
      <w:pPr>
        <w:pStyle w:val="Odstavecseseznamem"/>
        <w:numPr>
          <w:ilvl w:val="1"/>
          <w:numId w:val="3"/>
        </w:numPr>
        <w:tabs>
          <w:tab w:val="left" w:pos="830"/>
        </w:tabs>
        <w:spacing w:before="32" w:line="223" w:lineRule="auto"/>
        <w:ind w:left="831" w:right="1864"/>
        <w:rPr>
          <w:color w:val="313131"/>
          <w:sz w:val="21"/>
        </w:rPr>
      </w:pPr>
      <w:r>
        <w:rPr>
          <w:b/>
          <w:color w:val="313131"/>
          <w:w w:val="105"/>
          <w:sz w:val="21"/>
        </w:rPr>
        <w:t xml:space="preserve">09.08.2025 </w:t>
      </w:r>
      <w:r>
        <w:rPr>
          <w:color w:val="313131"/>
          <w:w w:val="105"/>
          <w:sz w:val="21"/>
        </w:rPr>
        <w:t>v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čase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od </w:t>
      </w:r>
      <w:r>
        <w:rPr>
          <w:b/>
          <w:color w:val="313131"/>
          <w:w w:val="105"/>
          <w:sz w:val="21"/>
        </w:rPr>
        <w:t>cca 14:30</w:t>
      </w:r>
      <w:r>
        <w:rPr>
          <w:b/>
          <w:color w:val="313131"/>
          <w:spacing w:val="-3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hod</w:t>
      </w:r>
      <w:r>
        <w:rPr>
          <w:b/>
          <w:color w:val="313131"/>
          <w:spacing w:val="-1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do cca 15:30 hod</w:t>
      </w:r>
      <w:r>
        <w:rPr>
          <w:b/>
          <w:color w:val="313131"/>
          <w:spacing w:val="-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(případné </w:t>
      </w:r>
      <w:r>
        <w:rPr>
          <w:color w:val="313131"/>
          <w:w w:val="105"/>
          <w:sz w:val="21"/>
        </w:rPr>
        <w:t xml:space="preserve">změny v </w:t>
      </w:r>
      <w:r>
        <w:rPr>
          <w:color w:val="464646"/>
          <w:w w:val="105"/>
          <w:sz w:val="21"/>
        </w:rPr>
        <w:t xml:space="preserve">čase </w:t>
      </w:r>
      <w:r>
        <w:rPr>
          <w:color w:val="313131"/>
          <w:w w:val="105"/>
          <w:sz w:val="21"/>
        </w:rPr>
        <w:t>nutno konzultovat s Agenturou).</w:t>
      </w:r>
    </w:p>
    <w:p w14:paraId="1F363165" w14:textId="77777777" w:rsidR="007559B6" w:rsidRDefault="00000000">
      <w:pPr>
        <w:pStyle w:val="Zkladntext"/>
        <w:spacing w:before="34" w:line="223" w:lineRule="auto"/>
        <w:ind w:left="831" w:right="1488" w:hanging="3"/>
        <w:rPr>
          <w:b/>
        </w:rPr>
      </w:pPr>
      <w:r>
        <w:rPr>
          <w:color w:val="313131"/>
          <w:w w:val="105"/>
        </w:rPr>
        <w:t>Příjezd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na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místo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konání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Koncertu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možnost veškeré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technické a</w:t>
      </w:r>
      <w:r>
        <w:rPr>
          <w:color w:val="313131"/>
          <w:spacing w:val="-10"/>
          <w:w w:val="105"/>
        </w:rPr>
        <w:t xml:space="preserve"> </w:t>
      </w:r>
      <w:r>
        <w:rPr>
          <w:color w:val="464646"/>
          <w:w w:val="105"/>
        </w:rPr>
        <w:t>zvukové</w:t>
      </w:r>
      <w:r>
        <w:rPr>
          <w:color w:val="464646"/>
          <w:spacing w:val="-5"/>
          <w:w w:val="105"/>
        </w:rPr>
        <w:t xml:space="preserve"> </w:t>
      </w:r>
      <w:r>
        <w:rPr>
          <w:color w:val="313131"/>
          <w:w w:val="105"/>
        </w:rPr>
        <w:t>instalace bude technikům a zvukařům s aparaturou umožněn od</w:t>
      </w:r>
      <w:r>
        <w:rPr>
          <w:color w:val="313131"/>
          <w:spacing w:val="-8"/>
          <w:w w:val="105"/>
        </w:rPr>
        <w:t xml:space="preserve"> </w:t>
      </w:r>
      <w:r>
        <w:rPr>
          <w:b/>
          <w:color w:val="313131"/>
          <w:w w:val="105"/>
        </w:rPr>
        <w:t>12:00</w:t>
      </w:r>
    </w:p>
    <w:p w14:paraId="7D11A975" w14:textId="77777777" w:rsidR="007559B6" w:rsidRDefault="00000000">
      <w:pPr>
        <w:spacing w:before="29" w:line="242" w:lineRule="auto"/>
        <w:ind w:left="826" w:right="1488" w:hanging="3"/>
        <w:rPr>
          <w:sz w:val="23"/>
        </w:rPr>
      </w:pPr>
      <w:r>
        <w:rPr>
          <w:color w:val="313131"/>
          <w:w w:val="105"/>
          <w:sz w:val="23"/>
        </w:rPr>
        <w:t>(Koncert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se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uskuteční na</w:t>
      </w:r>
      <w:r>
        <w:rPr>
          <w:color w:val="313131"/>
          <w:spacing w:val="-1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místě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(adresa</w:t>
      </w:r>
      <w:r>
        <w:rPr>
          <w:color w:val="464646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konání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koncertu):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Zámecká forota, Zámek Žďár nad Sázavou, ul. Santiniho</w:t>
      </w:r>
    </w:p>
    <w:p w14:paraId="299EEF6E" w14:textId="77777777" w:rsidR="007559B6" w:rsidRDefault="00000000">
      <w:pPr>
        <w:spacing w:before="7" w:line="255" w:lineRule="exact"/>
        <w:ind w:left="825"/>
        <w:rPr>
          <w:sz w:val="23"/>
        </w:rPr>
      </w:pPr>
      <w:r>
        <w:rPr>
          <w:color w:val="313131"/>
          <w:w w:val="105"/>
          <w:sz w:val="23"/>
        </w:rPr>
        <w:t>GPS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souřadnice: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49°35'3.600"N,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15°56'16.600"E</w:t>
      </w:r>
    </w:p>
    <w:p w14:paraId="5154279A" w14:textId="77777777" w:rsidR="007559B6" w:rsidRDefault="00000000">
      <w:pPr>
        <w:pStyle w:val="Odstavecseseznamem"/>
        <w:numPr>
          <w:ilvl w:val="1"/>
          <w:numId w:val="3"/>
        </w:numPr>
        <w:tabs>
          <w:tab w:val="left" w:pos="824"/>
        </w:tabs>
        <w:spacing w:line="255" w:lineRule="exact"/>
        <w:ind w:left="823" w:hanging="363"/>
        <w:rPr>
          <w:b/>
          <w:color w:val="313131"/>
          <w:sz w:val="21"/>
        </w:rPr>
      </w:pPr>
      <w:r>
        <w:rPr>
          <w:b/>
          <w:color w:val="8A8A8A"/>
          <w:w w:val="105"/>
          <w:sz w:val="21"/>
        </w:rPr>
        <w:t>Seznam</w:t>
      </w:r>
      <w:r>
        <w:rPr>
          <w:b/>
          <w:color w:val="8A8A8A"/>
          <w:spacing w:val="-16"/>
          <w:w w:val="105"/>
          <w:sz w:val="21"/>
        </w:rPr>
        <w:t xml:space="preserve"> </w:t>
      </w:r>
      <w:r>
        <w:rPr>
          <w:b/>
          <w:color w:val="8A8A8A"/>
          <w:w w:val="105"/>
          <w:sz w:val="21"/>
        </w:rPr>
        <w:t>skladeb</w:t>
      </w:r>
      <w:r>
        <w:rPr>
          <w:b/>
          <w:color w:val="8A8A8A"/>
          <w:spacing w:val="-13"/>
          <w:w w:val="105"/>
          <w:sz w:val="21"/>
        </w:rPr>
        <w:t xml:space="preserve"> </w:t>
      </w:r>
      <w:r>
        <w:rPr>
          <w:b/>
          <w:color w:val="8A8A8A"/>
          <w:w w:val="105"/>
          <w:sz w:val="21"/>
        </w:rPr>
        <w:t>pro</w:t>
      </w:r>
      <w:r>
        <w:rPr>
          <w:b/>
          <w:color w:val="8A8A8A"/>
          <w:spacing w:val="-12"/>
          <w:w w:val="105"/>
          <w:sz w:val="21"/>
        </w:rPr>
        <w:t xml:space="preserve"> </w:t>
      </w:r>
      <w:r>
        <w:rPr>
          <w:b/>
          <w:color w:val="8A8A8A"/>
          <w:w w:val="105"/>
          <w:sz w:val="21"/>
        </w:rPr>
        <w:t>potřeby</w:t>
      </w:r>
      <w:r>
        <w:rPr>
          <w:b/>
          <w:color w:val="8A8A8A"/>
          <w:spacing w:val="8"/>
          <w:w w:val="105"/>
          <w:sz w:val="21"/>
        </w:rPr>
        <w:t xml:space="preserve"> </w:t>
      </w:r>
      <w:r>
        <w:rPr>
          <w:b/>
          <w:color w:val="8A8A8A"/>
          <w:w w:val="105"/>
          <w:sz w:val="21"/>
        </w:rPr>
        <w:t>OSA</w:t>
      </w:r>
      <w:r>
        <w:rPr>
          <w:b/>
          <w:color w:val="8A8A8A"/>
          <w:spacing w:val="-18"/>
          <w:w w:val="105"/>
          <w:sz w:val="21"/>
        </w:rPr>
        <w:t xml:space="preserve"> </w:t>
      </w:r>
      <w:r>
        <w:rPr>
          <w:color w:val="8A8A8A"/>
          <w:w w:val="105"/>
          <w:sz w:val="21"/>
        </w:rPr>
        <w:t>-</w:t>
      </w:r>
      <w:r>
        <w:rPr>
          <w:color w:val="8A8A8A"/>
          <w:spacing w:val="52"/>
          <w:w w:val="105"/>
          <w:sz w:val="21"/>
        </w:rPr>
        <w:t xml:space="preserve"> </w:t>
      </w:r>
      <w:r>
        <w:rPr>
          <w:b/>
          <w:color w:val="8A8A8A"/>
          <w:w w:val="105"/>
          <w:sz w:val="21"/>
        </w:rPr>
        <w:t>Příloha</w:t>
      </w:r>
      <w:r>
        <w:rPr>
          <w:b/>
          <w:color w:val="8A8A8A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8A8A8A"/>
          <w:w w:val="105"/>
          <w:sz w:val="23"/>
        </w:rPr>
        <w:t>č.</w:t>
      </w:r>
      <w:r>
        <w:rPr>
          <w:rFonts w:ascii="Times New Roman" w:hAnsi="Times New Roman"/>
          <w:color w:val="8A8A8A"/>
          <w:spacing w:val="9"/>
          <w:w w:val="105"/>
          <w:sz w:val="23"/>
        </w:rPr>
        <w:t xml:space="preserve"> </w:t>
      </w:r>
      <w:r>
        <w:rPr>
          <w:b/>
          <w:color w:val="8A8A8A"/>
          <w:spacing w:val="-10"/>
          <w:w w:val="105"/>
          <w:sz w:val="21"/>
        </w:rPr>
        <w:t>1</w:t>
      </w:r>
    </w:p>
    <w:p w14:paraId="24801437" w14:textId="77777777" w:rsidR="007559B6" w:rsidRDefault="007559B6">
      <w:pPr>
        <w:pStyle w:val="Zkladntext"/>
        <w:rPr>
          <w:b/>
          <w:sz w:val="24"/>
        </w:rPr>
      </w:pPr>
    </w:p>
    <w:p w14:paraId="60945094" w14:textId="77777777" w:rsidR="007559B6" w:rsidRDefault="007559B6">
      <w:pPr>
        <w:pStyle w:val="Zkladntext"/>
        <w:rPr>
          <w:b/>
          <w:sz w:val="24"/>
        </w:rPr>
      </w:pPr>
    </w:p>
    <w:p w14:paraId="34E42C5C" w14:textId="77777777" w:rsidR="007559B6" w:rsidRDefault="007559B6">
      <w:pPr>
        <w:pStyle w:val="Zkladntext"/>
        <w:spacing w:before="4"/>
        <w:rPr>
          <w:b/>
        </w:rPr>
      </w:pPr>
    </w:p>
    <w:p w14:paraId="3086A329" w14:textId="77777777" w:rsidR="007559B6" w:rsidRDefault="00000000">
      <w:pPr>
        <w:pStyle w:val="Nadpis1"/>
        <w:numPr>
          <w:ilvl w:val="2"/>
          <w:numId w:val="3"/>
        </w:numPr>
        <w:tabs>
          <w:tab w:val="left" w:pos="2966"/>
        </w:tabs>
        <w:spacing w:before="1"/>
        <w:jc w:val="left"/>
        <w:rPr>
          <w:color w:val="313131"/>
        </w:rPr>
      </w:pPr>
      <w:r>
        <w:rPr>
          <w:color w:val="313131"/>
        </w:rPr>
        <w:t>PRÁVA</w:t>
      </w:r>
      <w:r>
        <w:rPr>
          <w:color w:val="313131"/>
          <w:spacing w:val="13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POVINNOSTI</w:t>
      </w:r>
      <w:r>
        <w:rPr>
          <w:color w:val="313131"/>
          <w:spacing w:val="24"/>
        </w:rPr>
        <w:t xml:space="preserve"> </w:t>
      </w:r>
      <w:r>
        <w:rPr>
          <w:color w:val="313131"/>
          <w:spacing w:val="-2"/>
        </w:rPr>
        <w:t>AGENTURY</w:t>
      </w:r>
    </w:p>
    <w:p w14:paraId="382E184A" w14:textId="77777777" w:rsidR="007559B6" w:rsidRDefault="007559B6">
      <w:pPr>
        <w:pStyle w:val="Zkladntext"/>
        <w:spacing w:before="3"/>
        <w:rPr>
          <w:b/>
          <w:sz w:val="25"/>
        </w:rPr>
      </w:pPr>
    </w:p>
    <w:p w14:paraId="5B6691CB" w14:textId="77777777" w:rsidR="007559B6" w:rsidRDefault="00000000">
      <w:pPr>
        <w:pStyle w:val="Odstavecseseznamem"/>
        <w:numPr>
          <w:ilvl w:val="0"/>
          <w:numId w:val="2"/>
        </w:numPr>
        <w:tabs>
          <w:tab w:val="left" w:pos="817"/>
        </w:tabs>
        <w:spacing w:line="223" w:lineRule="auto"/>
        <w:ind w:right="1994"/>
        <w:jc w:val="left"/>
        <w:rPr>
          <w:color w:val="313131"/>
          <w:sz w:val="21"/>
        </w:rPr>
      </w:pPr>
      <w:r>
        <w:rPr>
          <w:color w:val="313131"/>
          <w:w w:val="105"/>
          <w:sz w:val="21"/>
        </w:rPr>
        <w:t>Agentura se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zavazuje,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že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interpret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provede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rámci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vystoupení umělecký výkon</w:t>
      </w:r>
      <w:r>
        <w:rPr>
          <w:color w:val="313131"/>
          <w:spacing w:val="-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 rozsahu dle článku Ill. této smlouvy.</w:t>
      </w:r>
    </w:p>
    <w:p w14:paraId="08F3FA75" w14:textId="77777777" w:rsidR="007559B6" w:rsidRDefault="007559B6">
      <w:pPr>
        <w:spacing w:line="223" w:lineRule="auto"/>
        <w:rPr>
          <w:sz w:val="21"/>
        </w:rPr>
        <w:sectPr w:rsidR="007559B6">
          <w:type w:val="continuous"/>
          <w:pgSz w:w="11910" w:h="16840"/>
          <w:pgMar w:top="1300" w:right="140" w:bottom="280" w:left="1060" w:header="708" w:footer="708" w:gutter="0"/>
          <w:cols w:space="708"/>
        </w:sectPr>
      </w:pPr>
    </w:p>
    <w:p w14:paraId="12DC0897" w14:textId="77777777" w:rsidR="007559B6" w:rsidRDefault="00000000">
      <w:pPr>
        <w:pStyle w:val="Odstavecseseznamem"/>
        <w:numPr>
          <w:ilvl w:val="0"/>
          <w:numId w:val="2"/>
        </w:numPr>
        <w:tabs>
          <w:tab w:val="left" w:pos="875"/>
        </w:tabs>
        <w:spacing w:before="83" w:line="232" w:lineRule="auto"/>
        <w:ind w:left="872" w:right="1523" w:hanging="352"/>
        <w:jc w:val="left"/>
        <w:rPr>
          <w:color w:val="343434"/>
          <w:sz w:val="21"/>
        </w:rPr>
      </w:pPr>
      <w:r>
        <w:rPr>
          <w:color w:val="343434"/>
          <w:w w:val="105"/>
          <w:sz w:val="21"/>
        </w:rPr>
        <w:lastRenderedPageBreak/>
        <w:t>Agentura ani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interpret neodpovídá a není povinen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platit jakoukoli sankci či náhradu škody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 případné zdržení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či neúčast interpreta na Koncertě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důvodu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nemoci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která brání účasti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daného interpreta na Koncertě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úrazu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interpreta či jiné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události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která má charakter vyšší moci.</w:t>
      </w:r>
    </w:p>
    <w:p w14:paraId="1E42312B" w14:textId="118E8941" w:rsidR="007559B6" w:rsidRDefault="00000000">
      <w:pPr>
        <w:pStyle w:val="Odstavecseseznamem"/>
        <w:numPr>
          <w:ilvl w:val="0"/>
          <w:numId w:val="2"/>
        </w:numPr>
        <w:tabs>
          <w:tab w:val="left" w:pos="875"/>
        </w:tabs>
        <w:spacing w:before="19" w:line="235" w:lineRule="auto"/>
        <w:ind w:left="869" w:right="1533" w:hanging="351"/>
        <w:jc w:val="left"/>
        <w:rPr>
          <w:color w:val="343434"/>
          <w:sz w:val="21"/>
        </w:rPr>
      </w:pPr>
      <w:r>
        <w:rPr>
          <w:color w:val="343434"/>
          <w:w w:val="105"/>
          <w:sz w:val="21"/>
        </w:rPr>
        <w:t xml:space="preserve">Agentura pověřila výkonem funkce koordinátora Koncertu Jana Šamlu </w:t>
      </w:r>
      <w:r w:rsidR="0081365B" w:rsidRPr="0081365B">
        <w:rPr>
          <w:b/>
          <w:bCs/>
          <w:color w:val="343434"/>
          <w:w w:val="105"/>
          <w:sz w:val="21"/>
        </w:rPr>
        <w:t>XXX</w:t>
      </w:r>
      <w:r>
        <w:rPr>
          <w:color w:val="5E5E5E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který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je oprávněn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konzultovat s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Pořa­ datelem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který pověřil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Terezu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Štikarovou </w:t>
      </w:r>
      <w:r w:rsidR="0081365B" w:rsidRPr="0081365B">
        <w:rPr>
          <w:b/>
          <w:bCs/>
          <w:color w:val="343434"/>
          <w:w w:val="105"/>
          <w:sz w:val="21"/>
        </w:rPr>
        <w:t>XXX</w:t>
      </w:r>
      <w:r w:rsidR="0081365B">
        <w:rPr>
          <w:color w:val="34343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všechny záležitosti týkající se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zajištění Koncertu</w:t>
      </w:r>
      <w:r>
        <w:rPr>
          <w:color w:val="5E5E5E"/>
          <w:w w:val="105"/>
          <w:sz w:val="21"/>
        </w:rPr>
        <w:t>.</w:t>
      </w:r>
    </w:p>
    <w:p w14:paraId="6C650DD1" w14:textId="77777777" w:rsidR="007559B6" w:rsidRDefault="007559B6">
      <w:pPr>
        <w:pStyle w:val="Zkladntext"/>
        <w:rPr>
          <w:sz w:val="22"/>
        </w:rPr>
      </w:pPr>
    </w:p>
    <w:p w14:paraId="7BD00AE6" w14:textId="77777777" w:rsidR="007559B6" w:rsidRDefault="007559B6">
      <w:pPr>
        <w:pStyle w:val="Zkladntext"/>
        <w:rPr>
          <w:sz w:val="22"/>
        </w:rPr>
      </w:pPr>
    </w:p>
    <w:p w14:paraId="773F230C" w14:textId="77777777" w:rsidR="007559B6" w:rsidRDefault="007559B6">
      <w:pPr>
        <w:pStyle w:val="Zkladntext"/>
        <w:spacing w:before="3"/>
        <w:rPr>
          <w:sz w:val="26"/>
        </w:rPr>
      </w:pPr>
    </w:p>
    <w:p w14:paraId="4C306930" w14:textId="77777777" w:rsidR="007559B6" w:rsidRDefault="00000000">
      <w:pPr>
        <w:pStyle w:val="Nadpis1"/>
        <w:numPr>
          <w:ilvl w:val="2"/>
          <w:numId w:val="3"/>
        </w:numPr>
        <w:tabs>
          <w:tab w:val="left" w:pos="801"/>
        </w:tabs>
        <w:ind w:left="800" w:hanging="245"/>
        <w:jc w:val="left"/>
        <w:rPr>
          <w:color w:val="343434"/>
        </w:rPr>
      </w:pPr>
      <w:r>
        <w:rPr>
          <w:color w:val="343434"/>
          <w:spacing w:val="-2"/>
          <w:w w:val="105"/>
        </w:rPr>
        <w:t>PRÁVA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spacing w:val="-2"/>
          <w:w w:val="105"/>
        </w:rPr>
        <w:t>A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spacing w:val="-2"/>
          <w:w w:val="105"/>
        </w:rPr>
        <w:t>POVINNOSTI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spacing w:val="-2"/>
          <w:w w:val="105"/>
        </w:rPr>
        <w:t>POŘADATELE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spacing w:val="-2"/>
          <w:w w:val="105"/>
        </w:rPr>
        <w:t>A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spacing w:val="-2"/>
          <w:w w:val="105"/>
        </w:rPr>
        <w:t>TECHNICKÉ A</w:t>
      </w:r>
      <w:r>
        <w:rPr>
          <w:color w:val="343434"/>
          <w:spacing w:val="-18"/>
          <w:w w:val="105"/>
        </w:rPr>
        <w:t xml:space="preserve"> </w:t>
      </w:r>
      <w:r>
        <w:rPr>
          <w:color w:val="343434"/>
          <w:spacing w:val="-2"/>
          <w:w w:val="105"/>
        </w:rPr>
        <w:t>DALŠÍ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spacing w:val="-2"/>
          <w:w w:val="105"/>
        </w:rPr>
        <w:t>ZABEZPEČENÍ</w:t>
      </w:r>
    </w:p>
    <w:p w14:paraId="78402A94" w14:textId="77777777" w:rsidR="007559B6" w:rsidRDefault="007559B6">
      <w:pPr>
        <w:pStyle w:val="Zkladntext"/>
        <w:spacing w:before="5"/>
        <w:rPr>
          <w:b/>
          <w:sz w:val="25"/>
        </w:rPr>
      </w:pPr>
    </w:p>
    <w:p w14:paraId="50AE6F4B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66"/>
        </w:tabs>
        <w:spacing w:line="230" w:lineRule="auto"/>
        <w:ind w:right="1540" w:hanging="358"/>
        <w:jc w:val="both"/>
        <w:rPr>
          <w:color w:val="343434"/>
          <w:sz w:val="21"/>
        </w:rPr>
      </w:pPr>
      <w:r>
        <w:rPr>
          <w:color w:val="343434"/>
          <w:w w:val="105"/>
          <w:sz w:val="21"/>
        </w:rPr>
        <w:t>Pořadatel organizuje Koncert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zcela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 vlastní odpovědnost a náklady a je povinen si zajistit veškerá potřebná povolení, souhlasy a splnit veškeré zákonné podmínky tak</w:t>
      </w:r>
      <w:r>
        <w:rPr>
          <w:color w:val="5E5E5E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>aby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mohl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Koncert řádně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proběhnout a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nebyly porušeny žádné předpisy ani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práva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tře­ tích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osob.</w:t>
      </w:r>
    </w:p>
    <w:p w14:paraId="4EF07014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66"/>
        </w:tabs>
        <w:spacing w:before="34" w:line="228" w:lineRule="auto"/>
        <w:ind w:left="860" w:right="1686"/>
        <w:rPr>
          <w:color w:val="343434"/>
          <w:sz w:val="21"/>
        </w:rPr>
      </w:pPr>
      <w:r>
        <w:rPr>
          <w:color w:val="343434"/>
          <w:w w:val="105"/>
          <w:sz w:val="21"/>
        </w:rPr>
        <w:t>Pořadatel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nese</w:t>
      </w:r>
      <w:r>
        <w:rPr>
          <w:color w:val="343434"/>
          <w:spacing w:val="-2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zejména plnou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odpovědnost za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dodržení hygienických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bezpečnost­ ních a požárních předpisů v místě konání Koncertu</w:t>
      </w:r>
      <w:r>
        <w:rPr>
          <w:color w:val="5E5E5E"/>
          <w:w w:val="105"/>
          <w:sz w:val="21"/>
        </w:rPr>
        <w:t>.</w:t>
      </w:r>
    </w:p>
    <w:p w14:paraId="79089551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58"/>
        </w:tabs>
        <w:spacing w:before="7"/>
        <w:ind w:left="858" w:right="1678" w:hanging="362"/>
        <w:rPr>
          <w:color w:val="343434"/>
          <w:sz w:val="21"/>
        </w:rPr>
      </w:pPr>
      <w:r>
        <w:rPr>
          <w:color w:val="343434"/>
          <w:w w:val="105"/>
          <w:sz w:val="21"/>
        </w:rPr>
        <w:t>Pořadatel umožní interpretovi zvukovou zkoušku na místě konání Koncertu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 to v den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vystoupení </w:t>
      </w:r>
      <w:r>
        <w:rPr>
          <w:b/>
          <w:color w:val="343434"/>
          <w:w w:val="105"/>
          <w:sz w:val="21"/>
        </w:rPr>
        <w:t>09. 8. 2025 v</w:t>
      </w:r>
      <w:r>
        <w:rPr>
          <w:b/>
          <w:color w:val="343434"/>
          <w:spacing w:val="-3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čase</w:t>
      </w:r>
      <w:r>
        <w:rPr>
          <w:b/>
          <w:color w:val="343434"/>
          <w:spacing w:val="-18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13:00</w:t>
      </w:r>
      <w:r>
        <w:rPr>
          <w:b/>
          <w:color w:val="343434"/>
          <w:spacing w:val="-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-</w:t>
      </w:r>
      <w:r>
        <w:rPr>
          <w:color w:val="343434"/>
          <w:spacing w:val="40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14:00</w:t>
      </w:r>
      <w:r>
        <w:rPr>
          <w:b/>
          <w:color w:val="343434"/>
          <w:spacing w:val="-13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hodin</w:t>
      </w:r>
      <w:r>
        <w:rPr>
          <w:b/>
          <w:color w:val="343434"/>
          <w:spacing w:val="-10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(nejméně</w:t>
      </w:r>
      <w:r>
        <w:rPr>
          <w:b/>
          <w:color w:val="343434"/>
          <w:spacing w:val="-1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v délce</w:t>
      </w:r>
      <w:r>
        <w:rPr>
          <w:b/>
          <w:color w:val="343434"/>
          <w:spacing w:val="-1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60min). Čas</w:t>
      </w:r>
      <w:r>
        <w:rPr>
          <w:b/>
          <w:color w:val="343434"/>
          <w:spacing w:val="-2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zvukové zkoušky nezahrnuje čas</w:t>
      </w:r>
      <w:r>
        <w:rPr>
          <w:b/>
          <w:color w:val="343434"/>
          <w:spacing w:val="-9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stavby nástrojové aparatury interpreta, osazení mikrofonů a ani stěhování nástrojové aparatury ostatních interpretů</w:t>
      </w:r>
    </w:p>
    <w:p w14:paraId="59552D66" w14:textId="77777777" w:rsidR="007559B6" w:rsidRDefault="00000000">
      <w:pPr>
        <w:spacing w:line="227" w:lineRule="exact"/>
        <w:ind w:left="856"/>
        <w:rPr>
          <w:b/>
          <w:sz w:val="21"/>
        </w:rPr>
      </w:pPr>
      <w:r>
        <w:rPr>
          <w:b/>
          <w:color w:val="343434"/>
          <w:w w:val="105"/>
          <w:sz w:val="21"/>
        </w:rPr>
        <w:t>z</w:t>
      </w:r>
      <w:r>
        <w:rPr>
          <w:b/>
          <w:color w:val="343434"/>
          <w:spacing w:val="-1"/>
          <w:w w:val="105"/>
          <w:sz w:val="21"/>
        </w:rPr>
        <w:t xml:space="preserve"> </w:t>
      </w:r>
      <w:r>
        <w:rPr>
          <w:b/>
          <w:color w:val="343434"/>
          <w:spacing w:val="-2"/>
          <w:w w:val="105"/>
          <w:sz w:val="21"/>
        </w:rPr>
        <w:t>jeviště.</w:t>
      </w:r>
    </w:p>
    <w:p w14:paraId="33BB8E54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58"/>
        </w:tabs>
        <w:spacing w:before="14" w:line="235" w:lineRule="auto"/>
        <w:ind w:left="855" w:right="1595" w:hanging="360"/>
        <w:jc w:val="both"/>
        <w:rPr>
          <w:color w:val="343434"/>
          <w:sz w:val="21"/>
        </w:rPr>
      </w:pPr>
      <w:r>
        <w:rPr>
          <w:color w:val="343434"/>
          <w:w w:val="105"/>
          <w:sz w:val="21"/>
        </w:rPr>
        <w:t>Pořadatel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je povinen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řádně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 vlastní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odpovědnost a náklady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zajistit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 dodržovat po­ žadované Podmínky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technické a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další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zabezpečení</w:t>
      </w:r>
      <w:r>
        <w:rPr>
          <w:color w:val="343434"/>
          <w:spacing w:val="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dle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příloh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této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smlouvy</w:t>
      </w:r>
      <w:r>
        <w:rPr>
          <w:color w:val="5E5E5E"/>
          <w:w w:val="105"/>
          <w:sz w:val="21"/>
        </w:rPr>
        <w:t>.</w:t>
      </w:r>
      <w:r>
        <w:rPr>
          <w:color w:val="5E5E5E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Bližš</w:t>
      </w:r>
      <w:r>
        <w:rPr>
          <w:color w:val="5E5E5E"/>
          <w:w w:val="105"/>
          <w:sz w:val="21"/>
        </w:rPr>
        <w:t xml:space="preserve">í </w:t>
      </w:r>
      <w:r>
        <w:rPr>
          <w:color w:val="343434"/>
          <w:w w:val="105"/>
          <w:sz w:val="21"/>
        </w:rPr>
        <w:t>specifikace včetně občerstvení</w:t>
      </w:r>
      <w:r>
        <w:rPr>
          <w:color w:val="343434"/>
          <w:spacing w:val="3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 ubytování jsou v Přílohách č. 2 - 3 této smlouvy</w:t>
      </w:r>
      <w:r>
        <w:rPr>
          <w:color w:val="5E5E5E"/>
          <w:w w:val="105"/>
          <w:sz w:val="21"/>
        </w:rPr>
        <w:t>.</w:t>
      </w:r>
    </w:p>
    <w:p w14:paraId="3E5CA4C7" w14:textId="77777777" w:rsidR="0081365B" w:rsidRPr="0081365B" w:rsidRDefault="00000000" w:rsidP="0081365B">
      <w:pPr>
        <w:pStyle w:val="Odstavecseseznamem"/>
        <w:numPr>
          <w:ilvl w:val="3"/>
          <w:numId w:val="3"/>
        </w:numPr>
        <w:tabs>
          <w:tab w:val="left" w:pos="858"/>
        </w:tabs>
        <w:spacing w:before="11" w:line="235" w:lineRule="auto"/>
        <w:ind w:left="852" w:right="1638" w:hanging="363"/>
        <w:rPr>
          <w:color w:val="343434"/>
          <w:sz w:val="21"/>
        </w:rPr>
      </w:pPr>
      <w:r>
        <w:rPr>
          <w:color w:val="343434"/>
          <w:w w:val="105"/>
          <w:sz w:val="21"/>
        </w:rPr>
        <w:t>Pořadatel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zabezpečí na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vlastní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náklady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odpovědnost mj. koncertní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zvukovou,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svě­ telnou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aparaturu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podium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řádnou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realizaci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Koncertu. Pořadatel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dodá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kontakt na odpovědného zvukaře</w:t>
      </w:r>
      <w:r>
        <w:rPr>
          <w:color w:val="343434"/>
          <w:spacing w:val="-1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Agentuře a kontaktuje níže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uvedeného zvukaře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ANNY K. mi­ nimálně 14</w:t>
      </w:r>
      <w:r>
        <w:rPr>
          <w:color w:val="343434"/>
          <w:spacing w:val="-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dní před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konáním Koncertu</w:t>
      </w:r>
      <w:r>
        <w:rPr>
          <w:color w:val="5E5E5E"/>
          <w:w w:val="105"/>
          <w:sz w:val="21"/>
        </w:rPr>
        <w:t>.</w:t>
      </w:r>
      <w:r>
        <w:rPr>
          <w:color w:val="5E5E5E"/>
          <w:spacing w:val="-8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Zvukař:</w:t>
      </w:r>
      <w:r>
        <w:rPr>
          <w:b/>
          <w:color w:val="343434"/>
          <w:spacing w:val="-9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Pavel</w:t>
      </w:r>
      <w:r>
        <w:rPr>
          <w:b/>
          <w:color w:val="343434"/>
          <w:spacing w:val="-9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 xml:space="preserve">Jesenský </w:t>
      </w:r>
      <w:r w:rsidR="0081365B" w:rsidRPr="0081365B">
        <w:rPr>
          <w:b/>
          <w:bCs/>
          <w:color w:val="343434"/>
          <w:w w:val="105"/>
          <w:sz w:val="21"/>
        </w:rPr>
        <w:t>XXX</w:t>
      </w:r>
      <w:r w:rsidR="0081365B">
        <w:rPr>
          <w:color w:val="343434"/>
          <w:w w:val="105"/>
          <w:sz w:val="21"/>
        </w:rPr>
        <w:t xml:space="preserve"> </w:t>
      </w:r>
    </w:p>
    <w:p w14:paraId="10EC8C6E" w14:textId="0782C217" w:rsidR="007559B6" w:rsidRDefault="00000000" w:rsidP="0081365B">
      <w:pPr>
        <w:pStyle w:val="Odstavecseseznamem"/>
        <w:numPr>
          <w:ilvl w:val="3"/>
          <w:numId w:val="3"/>
        </w:numPr>
        <w:tabs>
          <w:tab w:val="left" w:pos="858"/>
        </w:tabs>
        <w:spacing w:before="11" w:line="235" w:lineRule="auto"/>
        <w:ind w:left="852" w:right="1638" w:hanging="363"/>
        <w:rPr>
          <w:color w:val="343434"/>
          <w:sz w:val="21"/>
        </w:rPr>
      </w:pPr>
      <w:r>
        <w:rPr>
          <w:color w:val="343434"/>
          <w:w w:val="105"/>
          <w:sz w:val="21"/>
        </w:rPr>
        <w:t>Pořadatel se zavazuje za zajištění hudební produkce zahrnující provedení umělec­ kého výkonu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 rámci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Koncertu</w:t>
      </w:r>
      <w:r>
        <w:rPr>
          <w:color w:val="343434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uhradit odměnu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stanovenou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 článku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VI.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této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smlouvy.</w:t>
      </w:r>
    </w:p>
    <w:p w14:paraId="5DD41EFE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51"/>
        </w:tabs>
        <w:spacing w:line="235" w:lineRule="auto"/>
        <w:ind w:left="845" w:right="1484" w:hanging="357"/>
        <w:rPr>
          <w:color w:val="343434"/>
          <w:sz w:val="21"/>
        </w:rPr>
      </w:pPr>
      <w:r>
        <w:rPr>
          <w:color w:val="343434"/>
          <w:w w:val="105"/>
          <w:sz w:val="21"/>
        </w:rPr>
        <w:t>Pořadatel je povinen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 vlastní odpovědnost a náklady uzavřít pojistnou smlouvu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- pojištění proti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zrušení Koncertu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 dojde-li ke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zrušení Koncertu vyjma důvodů stojících na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straně</w:t>
      </w:r>
      <w:r>
        <w:rPr>
          <w:color w:val="343434"/>
          <w:spacing w:val="-2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Agentury či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interpreta,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tak</w:t>
      </w:r>
      <w:r>
        <w:rPr>
          <w:color w:val="343434"/>
          <w:spacing w:val="-2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Agentuře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zůstává nárok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vyplacení odměny dle této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smlouvy v plné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výši.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Pořadatel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je povinen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 vlastní odpovědnost a náklady uza­ vřít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pojištění pokrývající případné škody (zejména na majetku či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zdraví) způsobené interpretovi či třetím osobám v souvislosti s konáním Koncertu a tyto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škody řádně </w:t>
      </w:r>
      <w:r>
        <w:rPr>
          <w:color w:val="343434"/>
          <w:spacing w:val="-2"/>
          <w:w w:val="105"/>
          <w:sz w:val="21"/>
        </w:rPr>
        <w:t>uhradit.</w:t>
      </w:r>
    </w:p>
    <w:p w14:paraId="2DB5D79B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46"/>
        </w:tabs>
        <w:spacing w:before="22" w:line="235" w:lineRule="auto"/>
        <w:ind w:left="841" w:right="1498" w:hanging="359"/>
        <w:rPr>
          <w:color w:val="343434"/>
          <w:sz w:val="21"/>
        </w:rPr>
      </w:pPr>
      <w:r>
        <w:rPr>
          <w:color w:val="343434"/>
          <w:w w:val="105"/>
          <w:sz w:val="21"/>
        </w:rPr>
        <w:t>Agentura je povinna na vlastní odpovědnost a náklady uzavřít pojistnou smlouvu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- nemožnost realizace Koncertu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 důvodů stojících na straně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Agentury, tj. zejména nemoc</w:t>
      </w:r>
      <w:r>
        <w:rPr>
          <w:color w:val="5E5E5E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>úraz</w:t>
      </w:r>
      <w:r>
        <w:rPr>
          <w:color w:val="5E5E5E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>či jiná nepředvídatelná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událost způsobující nemožnost vystoupení in­ terpreta a nedohodnou-li se</w:t>
      </w:r>
      <w:r>
        <w:rPr>
          <w:color w:val="343434"/>
          <w:spacing w:val="-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strany jinak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je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Agentura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povinna vrátit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takovém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případě peněžité plnění</w:t>
      </w:r>
      <w:r>
        <w:rPr>
          <w:color w:val="5E5E5E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>které obdržela od Pořadatele</w:t>
      </w:r>
      <w:r>
        <w:rPr>
          <w:color w:val="5E5E5E"/>
          <w:w w:val="105"/>
          <w:sz w:val="21"/>
        </w:rPr>
        <w:t>.</w:t>
      </w:r>
    </w:p>
    <w:p w14:paraId="341D2D47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44"/>
        </w:tabs>
        <w:spacing w:before="2"/>
        <w:ind w:left="843" w:hanging="362"/>
        <w:rPr>
          <w:color w:val="343434"/>
          <w:sz w:val="21"/>
        </w:rPr>
      </w:pPr>
      <w:r>
        <w:rPr>
          <w:color w:val="343434"/>
          <w:w w:val="105"/>
          <w:sz w:val="21"/>
        </w:rPr>
        <w:t>Pořadatel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zajišťuje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ubytování</w:t>
      </w:r>
      <w:r>
        <w:rPr>
          <w:color w:val="343434"/>
          <w:spacing w:val="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dle</w:t>
      </w:r>
      <w:r>
        <w:rPr>
          <w:color w:val="343434"/>
          <w:spacing w:val="-1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Přílohy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č.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2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této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spacing w:val="-2"/>
          <w:w w:val="105"/>
          <w:sz w:val="21"/>
        </w:rPr>
        <w:t>smlouvy</w:t>
      </w:r>
      <w:r>
        <w:rPr>
          <w:color w:val="797979"/>
          <w:spacing w:val="-2"/>
          <w:w w:val="105"/>
          <w:sz w:val="21"/>
        </w:rPr>
        <w:t>.</w:t>
      </w:r>
    </w:p>
    <w:p w14:paraId="5E5EB9B5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45"/>
        </w:tabs>
        <w:spacing w:before="7" w:line="235" w:lineRule="auto"/>
        <w:ind w:left="838" w:right="1565" w:hanging="356"/>
        <w:rPr>
          <w:color w:val="343434"/>
          <w:sz w:val="21"/>
        </w:rPr>
      </w:pPr>
      <w:r>
        <w:rPr>
          <w:color w:val="343434"/>
          <w:w w:val="105"/>
          <w:sz w:val="21"/>
        </w:rPr>
        <w:t>V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případě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zrušení Koncertu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ze strany Pořadatele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náleží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Agentuře dohodnutá</w:t>
      </w:r>
      <w:r>
        <w:rPr>
          <w:color w:val="343434"/>
          <w:spacing w:val="2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odmě­ na v této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smlouvě v plné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výši, nedohodnou-li</w:t>
      </w:r>
      <w:r>
        <w:rPr>
          <w:color w:val="343434"/>
          <w:spacing w:val="2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se smluvní</w:t>
      </w:r>
      <w:r>
        <w:rPr>
          <w:color w:val="343434"/>
          <w:spacing w:val="2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strany jinak</w:t>
      </w:r>
      <w:r>
        <w:rPr>
          <w:color w:val="5E5E5E"/>
          <w:w w:val="105"/>
          <w:sz w:val="21"/>
        </w:rPr>
        <w:t>.</w:t>
      </w:r>
      <w:r>
        <w:rPr>
          <w:color w:val="5E5E5E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Stejně tak náleží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Agentuře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sjednaná odměna v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plné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výši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případě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že dojde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ke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zkrácení původ­ ně plánovaného Koncertu</w:t>
      </w:r>
      <w:r>
        <w:rPr>
          <w:color w:val="5E5E5E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>nejde-li o zavinění samotného interpreta</w:t>
      </w:r>
      <w:r>
        <w:rPr>
          <w:color w:val="5E5E5E"/>
          <w:w w:val="105"/>
          <w:sz w:val="21"/>
        </w:rPr>
        <w:t>.</w:t>
      </w:r>
    </w:p>
    <w:p w14:paraId="73074871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39"/>
        </w:tabs>
        <w:spacing w:before="3" w:line="237" w:lineRule="auto"/>
        <w:ind w:left="838" w:right="1563" w:hanging="355"/>
        <w:rPr>
          <w:color w:val="343434"/>
          <w:sz w:val="21"/>
        </w:rPr>
      </w:pPr>
      <w:r>
        <w:rPr>
          <w:color w:val="343434"/>
          <w:w w:val="105"/>
          <w:sz w:val="21"/>
        </w:rPr>
        <w:t>Agentura si plně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vyhrazuje právo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nezaj</w:t>
      </w:r>
      <w:r>
        <w:rPr>
          <w:color w:val="5E5E5E"/>
          <w:w w:val="105"/>
          <w:sz w:val="21"/>
        </w:rPr>
        <w:t>i</w:t>
      </w:r>
      <w:r>
        <w:rPr>
          <w:color w:val="343434"/>
          <w:w w:val="105"/>
          <w:sz w:val="21"/>
        </w:rPr>
        <w:t>st</w:t>
      </w:r>
      <w:r>
        <w:rPr>
          <w:color w:val="4D4D4D"/>
          <w:w w:val="105"/>
          <w:sz w:val="21"/>
        </w:rPr>
        <w:t>i</w:t>
      </w:r>
      <w:r>
        <w:rPr>
          <w:color w:val="343434"/>
          <w:w w:val="105"/>
          <w:sz w:val="21"/>
        </w:rPr>
        <w:t>t vystoupení interpreta či jeho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vystoupení ukončit s nárokem na úhradu odměny v plné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výši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dojde-li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 porušení závazků Pořa</w:t>
      </w:r>
      <w:r>
        <w:rPr>
          <w:color w:val="5E5E5E"/>
          <w:w w:val="105"/>
          <w:sz w:val="21"/>
        </w:rPr>
        <w:t xml:space="preserve">­ </w:t>
      </w:r>
      <w:r>
        <w:rPr>
          <w:color w:val="343434"/>
          <w:w w:val="105"/>
          <w:sz w:val="21"/>
        </w:rPr>
        <w:t>datele sjednaných v této</w:t>
      </w:r>
      <w:r>
        <w:rPr>
          <w:color w:val="343434"/>
          <w:spacing w:val="-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smlouvě,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tj</w:t>
      </w:r>
      <w:r>
        <w:rPr>
          <w:color w:val="5E5E5E"/>
          <w:w w:val="105"/>
          <w:sz w:val="21"/>
        </w:rPr>
        <w:t>.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zejména vpř</w:t>
      </w:r>
      <w:r>
        <w:rPr>
          <w:color w:val="4D4D4D"/>
          <w:w w:val="105"/>
          <w:sz w:val="21"/>
        </w:rPr>
        <w:t>í</w:t>
      </w:r>
      <w:r>
        <w:rPr>
          <w:color w:val="343434"/>
          <w:w w:val="105"/>
          <w:sz w:val="21"/>
        </w:rPr>
        <w:t>padě</w:t>
      </w:r>
      <w:r>
        <w:rPr>
          <w:color w:val="5E5E5E"/>
          <w:w w:val="105"/>
          <w:sz w:val="21"/>
        </w:rPr>
        <w:t>:</w:t>
      </w:r>
      <w:r>
        <w:rPr>
          <w:color w:val="5E5E5E"/>
          <w:spacing w:val="-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nedostatečné dodávky elekt­ rického proudu,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nedostatečně zajištěného podia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(ohrožení bezpečnosti účinkujíc</w:t>
      </w:r>
      <w:r>
        <w:rPr>
          <w:color w:val="5E5E5E"/>
          <w:w w:val="105"/>
          <w:sz w:val="21"/>
        </w:rPr>
        <w:t>í</w:t>
      </w:r>
      <w:r>
        <w:rPr>
          <w:color w:val="343434"/>
          <w:w w:val="105"/>
          <w:sz w:val="21"/>
        </w:rPr>
        <w:t>ch</w:t>
      </w:r>
      <w:r>
        <w:rPr>
          <w:color w:val="5E5E5E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>nezastřešení v případě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venkovní akce}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-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nedostatečného</w:t>
      </w:r>
      <w:r>
        <w:rPr>
          <w:color w:val="343434"/>
          <w:spacing w:val="-2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zajištění zvukové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 světelné</w:t>
      </w:r>
    </w:p>
    <w:p w14:paraId="79730245" w14:textId="77777777" w:rsidR="007559B6" w:rsidRDefault="007559B6">
      <w:pPr>
        <w:spacing w:line="237" w:lineRule="auto"/>
        <w:rPr>
          <w:sz w:val="21"/>
        </w:rPr>
        <w:sectPr w:rsidR="007559B6">
          <w:pgSz w:w="11910" w:h="16840"/>
          <w:pgMar w:top="1340" w:right="140" w:bottom="280" w:left="1060" w:header="708" w:footer="708" w:gutter="0"/>
          <w:cols w:space="708"/>
        </w:sectPr>
      </w:pPr>
    </w:p>
    <w:p w14:paraId="4C2B0E92" w14:textId="77777777" w:rsidR="007559B6" w:rsidRDefault="00000000">
      <w:pPr>
        <w:pStyle w:val="Zkladntext"/>
        <w:spacing w:before="75" w:line="237" w:lineRule="auto"/>
        <w:ind w:left="877" w:right="1488" w:firstLine="10"/>
      </w:pPr>
      <w:r>
        <w:rPr>
          <w:color w:val="313131"/>
          <w:w w:val="105"/>
        </w:rPr>
        <w:lastRenderedPageBreak/>
        <w:t>aparatury dle</w:t>
      </w:r>
      <w:r>
        <w:rPr>
          <w:color w:val="313131"/>
          <w:spacing w:val="-19"/>
          <w:w w:val="105"/>
        </w:rPr>
        <w:t xml:space="preserve"> </w:t>
      </w:r>
      <w:r>
        <w:rPr>
          <w:color w:val="313131"/>
          <w:w w:val="105"/>
        </w:rPr>
        <w:t>článku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  <w:sz w:val="22"/>
        </w:rPr>
        <w:t>V.</w:t>
      </w:r>
      <w:r>
        <w:rPr>
          <w:color w:val="313131"/>
          <w:spacing w:val="-16"/>
          <w:w w:val="105"/>
          <w:sz w:val="22"/>
        </w:rPr>
        <w:t xml:space="preserve"> </w:t>
      </w:r>
      <w:r>
        <w:rPr>
          <w:color w:val="313131"/>
          <w:w w:val="105"/>
        </w:rPr>
        <w:t>odstavec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5. této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smlouvy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Přílohy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č. 3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této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smlouvy,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nedosta­ tečné bariéry před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pódiem, v případě proniknutí dešťové vody do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prostoru konání Koncertu, nebo v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případě dalších situací ohrožujících zdraví, bezpečnost či život sa­ motného interpreta či ostatních vystupujících nebo poškozujících jejich zařízení.</w:t>
      </w:r>
    </w:p>
    <w:p w14:paraId="2ADADA78" w14:textId="77777777" w:rsidR="007559B6" w:rsidRDefault="00000000">
      <w:pPr>
        <w:pStyle w:val="Odstavecseseznamem"/>
        <w:numPr>
          <w:ilvl w:val="3"/>
          <w:numId w:val="3"/>
        </w:numPr>
        <w:tabs>
          <w:tab w:val="left" w:pos="880"/>
        </w:tabs>
        <w:spacing w:line="237" w:lineRule="auto"/>
        <w:ind w:left="874" w:right="1479" w:hanging="363"/>
        <w:jc w:val="both"/>
        <w:rPr>
          <w:color w:val="313131"/>
          <w:sz w:val="21"/>
        </w:rPr>
      </w:pPr>
      <w:r>
        <w:rPr>
          <w:color w:val="313131"/>
          <w:w w:val="105"/>
          <w:sz w:val="21"/>
        </w:rPr>
        <w:t>Pořadatel souhlasí s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tím,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že dodavateli poskytne zdarma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možnost prodeje předmětů, jako jsou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trička, suvenýry a podobně ve svém</w:t>
      </w:r>
      <w:r>
        <w:rPr>
          <w:color w:val="313131"/>
          <w:spacing w:val="-1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prodejním místě,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pokud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je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zřízeno. Po­ kud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prodejní místo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není,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pořadatel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zajistí </w:t>
      </w:r>
      <w:r>
        <w:rPr>
          <w:b/>
          <w:color w:val="313131"/>
          <w:w w:val="105"/>
          <w:sz w:val="21"/>
        </w:rPr>
        <w:t>v bezprostřední</w:t>
      </w:r>
      <w:r>
        <w:rPr>
          <w:b/>
          <w:color w:val="313131"/>
          <w:spacing w:val="30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blízkosti</w:t>
      </w:r>
      <w:r>
        <w:rPr>
          <w:b/>
          <w:color w:val="313131"/>
          <w:spacing w:val="-2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podia zastřeše­ ný</w:t>
      </w:r>
      <w:r>
        <w:rPr>
          <w:b/>
          <w:color w:val="313131"/>
          <w:spacing w:val="-4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prostor</w:t>
      </w:r>
      <w:r>
        <w:rPr>
          <w:b/>
          <w:color w:val="313131"/>
          <w:spacing w:val="-2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se</w:t>
      </w:r>
      <w:r>
        <w:rPr>
          <w:b/>
          <w:color w:val="313131"/>
          <w:spacing w:val="-14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stolem,</w:t>
      </w:r>
      <w:r>
        <w:rPr>
          <w:b/>
          <w:color w:val="313131"/>
          <w:spacing w:val="-9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osvětlením</w:t>
      </w:r>
      <w:r>
        <w:rPr>
          <w:b/>
          <w:color w:val="313131"/>
          <w:spacing w:val="-9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a přívodem</w:t>
      </w:r>
      <w:r>
        <w:rPr>
          <w:b/>
          <w:color w:val="313131"/>
          <w:spacing w:val="-9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elektřiny k dispozici</w:t>
      </w:r>
      <w:r>
        <w:rPr>
          <w:b/>
          <w:color w:val="313131"/>
          <w:spacing w:val="-5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(např.</w:t>
      </w:r>
      <w:r>
        <w:rPr>
          <w:b/>
          <w:color w:val="313131"/>
          <w:spacing w:val="-2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stánek)</w:t>
      </w:r>
    </w:p>
    <w:p w14:paraId="28FC08DC" w14:textId="77777777" w:rsidR="007559B6" w:rsidRDefault="00000000">
      <w:pPr>
        <w:spacing w:line="235" w:lineRule="exact"/>
        <w:ind w:left="867"/>
        <w:jc w:val="both"/>
        <w:rPr>
          <w:b/>
          <w:sz w:val="21"/>
        </w:rPr>
      </w:pPr>
      <w:r>
        <w:rPr>
          <w:color w:val="313131"/>
          <w:w w:val="105"/>
          <w:sz w:val="21"/>
        </w:rPr>
        <w:t>-</w:t>
      </w:r>
      <w:r>
        <w:rPr>
          <w:color w:val="313131"/>
          <w:spacing w:val="50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musí</w:t>
      </w:r>
      <w:r>
        <w:rPr>
          <w:b/>
          <w:color w:val="313131"/>
          <w:spacing w:val="3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k</w:t>
      </w:r>
      <w:r>
        <w:rPr>
          <w:b/>
          <w:color w:val="313131"/>
          <w:spacing w:val="-5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němu</w:t>
      </w:r>
      <w:r>
        <w:rPr>
          <w:b/>
          <w:color w:val="313131"/>
          <w:spacing w:val="-8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být</w:t>
      </w:r>
      <w:r>
        <w:rPr>
          <w:b/>
          <w:color w:val="313131"/>
          <w:spacing w:val="-10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přístup</w:t>
      </w:r>
      <w:r>
        <w:rPr>
          <w:b/>
          <w:color w:val="313131"/>
          <w:spacing w:val="-13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z</w:t>
      </w:r>
      <w:r>
        <w:rPr>
          <w:b/>
          <w:color w:val="313131"/>
          <w:spacing w:val="3"/>
          <w:w w:val="105"/>
          <w:sz w:val="21"/>
        </w:rPr>
        <w:t xml:space="preserve"> </w:t>
      </w:r>
      <w:r>
        <w:rPr>
          <w:b/>
          <w:color w:val="313131"/>
          <w:spacing w:val="-2"/>
          <w:w w:val="105"/>
          <w:sz w:val="21"/>
        </w:rPr>
        <w:t>publika.</w:t>
      </w:r>
    </w:p>
    <w:p w14:paraId="67EC9C89" w14:textId="77777777" w:rsidR="007559B6" w:rsidRDefault="007559B6">
      <w:pPr>
        <w:pStyle w:val="Zkladntext"/>
        <w:rPr>
          <w:b/>
          <w:sz w:val="22"/>
        </w:rPr>
      </w:pPr>
    </w:p>
    <w:p w14:paraId="7B3E31F2" w14:textId="77777777" w:rsidR="007559B6" w:rsidRDefault="007559B6">
      <w:pPr>
        <w:pStyle w:val="Zkladntext"/>
        <w:rPr>
          <w:b/>
          <w:sz w:val="22"/>
        </w:rPr>
      </w:pPr>
    </w:p>
    <w:p w14:paraId="1C0F0CA0" w14:textId="77777777" w:rsidR="007559B6" w:rsidRDefault="007559B6">
      <w:pPr>
        <w:pStyle w:val="Zkladntext"/>
        <w:spacing w:before="10"/>
        <w:rPr>
          <w:b/>
          <w:sz w:val="25"/>
        </w:rPr>
      </w:pPr>
    </w:p>
    <w:p w14:paraId="08640569" w14:textId="77777777" w:rsidR="007559B6" w:rsidRDefault="00000000">
      <w:pPr>
        <w:pStyle w:val="Nadpis1"/>
        <w:numPr>
          <w:ilvl w:val="2"/>
          <w:numId w:val="3"/>
        </w:numPr>
        <w:tabs>
          <w:tab w:val="left" w:pos="2193"/>
        </w:tabs>
        <w:ind w:left="2192" w:hanging="324"/>
        <w:jc w:val="left"/>
        <w:rPr>
          <w:color w:val="313131"/>
        </w:rPr>
      </w:pPr>
      <w:r>
        <w:rPr>
          <w:color w:val="313131"/>
          <w:spacing w:val="-2"/>
          <w:w w:val="105"/>
        </w:rPr>
        <w:t>ODMĚNA ZA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spacing w:val="-2"/>
          <w:w w:val="105"/>
        </w:rPr>
        <w:t>PROVEDENÍ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spacing w:val="-2"/>
          <w:w w:val="105"/>
        </w:rPr>
        <w:t>UMĚLECKÝCH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spacing w:val="-2"/>
          <w:w w:val="105"/>
        </w:rPr>
        <w:t>VÝKONŮ</w:t>
      </w:r>
    </w:p>
    <w:p w14:paraId="003031DD" w14:textId="77777777" w:rsidR="007559B6" w:rsidRDefault="007559B6">
      <w:pPr>
        <w:pStyle w:val="Zkladntext"/>
        <w:spacing w:before="1"/>
        <w:rPr>
          <w:b/>
          <w:sz w:val="25"/>
        </w:rPr>
      </w:pPr>
    </w:p>
    <w:p w14:paraId="53F59EE9" w14:textId="77777777" w:rsidR="007559B6" w:rsidRDefault="00000000">
      <w:pPr>
        <w:pStyle w:val="Zkladntext"/>
        <w:spacing w:line="235" w:lineRule="auto"/>
        <w:ind w:left="124" w:right="1488" w:firstLine="4"/>
      </w:pPr>
      <w:r>
        <w:rPr>
          <w:color w:val="313131"/>
          <w:w w:val="105"/>
        </w:rPr>
        <w:t>Smluvní strany se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dohodly na odměně ve výši</w:t>
      </w:r>
      <w:r>
        <w:rPr>
          <w:color w:val="313131"/>
          <w:spacing w:val="-2"/>
          <w:w w:val="105"/>
        </w:rPr>
        <w:t xml:space="preserve"> </w:t>
      </w:r>
      <w:r>
        <w:rPr>
          <w:b/>
          <w:color w:val="313131"/>
          <w:w w:val="105"/>
        </w:rPr>
        <w:t>180 000</w:t>
      </w:r>
      <w:r>
        <w:rPr>
          <w:b/>
          <w:color w:val="313131"/>
          <w:spacing w:val="-6"/>
          <w:w w:val="105"/>
        </w:rPr>
        <w:t xml:space="preserve"> </w:t>
      </w:r>
      <w:r>
        <w:rPr>
          <w:b/>
          <w:color w:val="313131"/>
          <w:w w:val="105"/>
        </w:rPr>
        <w:t xml:space="preserve">Kč </w:t>
      </w:r>
      <w:r>
        <w:rPr>
          <w:color w:val="313131"/>
          <w:w w:val="105"/>
        </w:rPr>
        <w:t>(slovy: stoosmdesáttisíc</w:t>
      </w:r>
      <w:r>
        <w:rPr>
          <w:color w:val="313131"/>
          <w:spacing w:val="-18"/>
          <w:w w:val="105"/>
        </w:rPr>
        <w:t xml:space="preserve"> </w:t>
      </w:r>
      <w:r>
        <w:rPr>
          <w:color w:val="313131"/>
          <w:w w:val="105"/>
        </w:rPr>
        <w:t xml:space="preserve">korun českých) </w:t>
      </w:r>
      <w:r>
        <w:rPr>
          <w:rFonts w:ascii="Times New Roman" w:hAnsi="Times New Roman"/>
          <w:color w:val="313131"/>
          <w:w w:val="105"/>
          <w:sz w:val="19"/>
        </w:rPr>
        <w:t>+</w:t>
      </w:r>
      <w:r>
        <w:rPr>
          <w:rFonts w:ascii="Times New Roman" w:hAnsi="Times New Roman"/>
          <w:color w:val="313131"/>
          <w:spacing w:val="32"/>
          <w:w w:val="105"/>
          <w:sz w:val="19"/>
        </w:rPr>
        <w:t xml:space="preserve"> </w:t>
      </w:r>
      <w:r>
        <w:rPr>
          <w:b/>
          <w:color w:val="313131"/>
          <w:w w:val="105"/>
        </w:rPr>
        <w:t>DPH</w:t>
      </w:r>
      <w:r>
        <w:rPr>
          <w:b/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za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zajištění hudební produkce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zahrnující provedení uměleckých výkonů v rámci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Koncertu. Splatnost odměny je nejpozději do </w:t>
      </w:r>
      <w:r>
        <w:rPr>
          <w:b/>
          <w:color w:val="313131"/>
          <w:w w:val="105"/>
        </w:rPr>
        <w:t xml:space="preserve">31.07.2025 </w:t>
      </w:r>
      <w:r>
        <w:rPr>
          <w:color w:val="313131"/>
          <w:w w:val="105"/>
        </w:rPr>
        <w:t>na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základě zálohové faktury vystavené Agenturou. Nebude-li odměna do uvedeného data řádně uhrazena</w:t>
      </w:r>
      <w:r>
        <w:rPr>
          <w:color w:val="696969"/>
          <w:w w:val="105"/>
        </w:rPr>
        <w:t>,</w:t>
      </w:r>
      <w:r>
        <w:rPr>
          <w:color w:val="696969"/>
          <w:spacing w:val="-6"/>
          <w:w w:val="105"/>
        </w:rPr>
        <w:t xml:space="preserve"> </w:t>
      </w:r>
      <w:r>
        <w:rPr>
          <w:color w:val="313131"/>
          <w:w w:val="105"/>
        </w:rPr>
        <w:t>má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Agentura právo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od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této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smlouvy jednostranně odstoupit. V případě prodlení s úhradou odměny se sjednává úrok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z prodlení ve výši</w:t>
      </w:r>
      <w:r>
        <w:rPr>
          <w:color w:val="313131"/>
          <w:spacing w:val="-6"/>
          <w:w w:val="105"/>
        </w:rPr>
        <w:t xml:space="preserve"> </w:t>
      </w:r>
      <w:r>
        <w:rPr>
          <w:rFonts w:ascii="Times New Roman" w:hAnsi="Times New Roman"/>
          <w:color w:val="313131"/>
          <w:w w:val="105"/>
          <w:sz w:val="22"/>
        </w:rPr>
        <w:t>O</w:t>
      </w:r>
      <w:r>
        <w:rPr>
          <w:rFonts w:ascii="Times New Roman" w:hAnsi="Times New Roman"/>
          <w:color w:val="696969"/>
          <w:w w:val="105"/>
          <w:sz w:val="22"/>
        </w:rPr>
        <w:t>,</w:t>
      </w:r>
      <w:r>
        <w:rPr>
          <w:color w:val="313131"/>
          <w:w w:val="105"/>
        </w:rPr>
        <w:t>1</w:t>
      </w:r>
      <w:r>
        <w:rPr>
          <w:rFonts w:ascii="Times New Roman" w:hAnsi="Times New Roman"/>
          <w:color w:val="313131"/>
          <w:w w:val="105"/>
          <w:sz w:val="22"/>
        </w:rPr>
        <w:t xml:space="preserve">% </w:t>
      </w:r>
      <w:r>
        <w:rPr>
          <w:color w:val="313131"/>
          <w:w w:val="105"/>
        </w:rPr>
        <w:t>denně z dlužné částky.</w:t>
      </w:r>
    </w:p>
    <w:p w14:paraId="10DE3042" w14:textId="77777777" w:rsidR="007559B6" w:rsidRDefault="007559B6">
      <w:pPr>
        <w:pStyle w:val="Zkladntext"/>
        <w:rPr>
          <w:sz w:val="24"/>
        </w:rPr>
      </w:pPr>
    </w:p>
    <w:p w14:paraId="36EE0D26" w14:textId="77777777" w:rsidR="007559B6" w:rsidRDefault="007559B6">
      <w:pPr>
        <w:pStyle w:val="Zkladntext"/>
        <w:rPr>
          <w:sz w:val="24"/>
        </w:rPr>
      </w:pPr>
    </w:p>
    <w:p w14:paraId="657B34FB" w14:textId="77777777" w:rsidR="007559B6" w:rsidRDefault="007559B6">
      <w:pPr>
        <w:pStyle w:val="Zkladntext"/>
        <w:spacing w:before="1"/>
        <w:rPr>
          <w:sz w:val="22"/>
        </w:rPr>
      </w:pPr>
    </w:p>
    <w:p w14:paraId="42AC7AA4" w14:textId="77777777" w:rsidR="007559B6" w:rsidRDefault="00000000">
      <w:pPr>
        <w:pStyle w:val="Nadpis1"/>
        <w:numPr>
          <w:ilvl w:val="2"/>
          <w:numId w:val="3"/>
        </w:numPr>
        <w:tabs>
          <w:tab w:val="left" w:pos="2606"/>
        </w:tabs>
        <w:spacing w:before="1"/>
        <w:ind w:left="2605" w:hanging="383"/>
        <w:jc w:val="left"/>
        <w:rPr>
          <w:color w:val="313131"/>
        </w:rPr>
      </w:pPr>
      <w:r>
        <w:rPr>
          <w:color w:val="313131"/>
        </w:rPr>
        <w:t>AUTORSKÁ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PRÁVA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A PRÁVA</w:t>
      </w:r>
      <w:r>
        <w:rPr>
          <w:color w:val="313131"/>
          <w:spacing w:val="15"/>
        </w:rPr>
        <w:t xml:space="preserve"> </w:t>
      </w:r>
      <w:r>
        <w:rPr>
          <w:color w:val="313131"/>
          <w:spacing w:val="-2"/>
        </w:rPr>
        <w:t>SOUVISEJÍCÍ</w:t>
      </w:r>
    </w:p>
    <w:p w14:paraId="6DE9D046" w14:textId="77777777" w:rsidR="007559B6" w:rsidRDefault="007559B6">
      <w:pPr>
        <w:pStyle w:val="Zkladntext"/>
        <w:spacing w:before="5"/>
        <w:rPr>
          <w:b/>
          <w:sz w:val="23"/>
        </w:rPr>
      </w:pPr>
    </w:p>
    <w:p w14:paraId="3DE80072" w14:textId="77777777" w:rsidR="007559B6" w:rsidRDefault="00000000">
      <w:pPr>
        <w:pStyle w:val="Odstavecseseznamem"/>
        <w:numPr>
          <w:ilvl w:val="0"/>
          <w:numId w:val="1"/>
        </w:numPr>
        <w:tabs>
          <w:tab w:val="left" w:pos="858"/>
        </w:tabs>
        <w:ind w:left="851" w:right="1593" w:hanging="362"/>
        <w:rPr>
          <w:sz w:val="21"/>
        </w:rPr>
      </w:pPr>
      <w:r>
        <w:rPr>
          <w:color w:val="313131"/>
          <w:w w:val="105"/>
          <w:sz w:val="21"/>
        </w:rPr>
        <w:t>Pořadateli nevzniká podpisem této smlouvy právo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k pořízení či užití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jakýchkoli záznamů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 Koncertu,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jakož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 přenosu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Koncertu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(např.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TV vysílání,</w:t>
      </w:r>
      <w:r>
        <w:rPr>
          <w:color w:val="313131"/>
          <w:spacing w:val="-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internet, atp.), a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to ani</w:t>
      </w:r>
      <w:r>
        <w:rPr>
          <w:color w:val="313131"/>
          <w:spacing w:val="-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prostřednictvím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třetí osoby, není-li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dále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uvedeno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jinak.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Při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porušení tohoto článku</w:t>
      </w:r>
    </w:p>
    <w:p w14:paraId="0865E85D" w14:textId="77777777" w:rsidR="007559B6" w:rsidRDefault="00000000">
      <w:pPr>
        <w:pStyle w:val="Zkladntext"/>
        <w:spacing w:before="2" w:line="232" w:lineRule="auto"/>
        <w:ind w:left="852" w:right="1573" w:hanging="2"/>
        <w:jc w:val="both"/>
      </w:pPr>
      <w:r>
        <w:rPr>
          <w:color w:val="313131"/>
          <w:w w:val="105"/>
        </w:rPr>
        <w:t>VII.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se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sjednává smluvní pokuta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ve výši: 3.000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000,-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Kč,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která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je splatná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do 7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dnů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od jejího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vyúčtování.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Smluvní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pokutou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není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dotčeno právo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Agentury či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jednotlivých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inter­ pretů na náhradu škody.</w:t>
      </w:r>
    </w:p>
    <w:p w14:paraId="488FEE2F" w14:textId="77777777" w:rsidR="007559B6" w:rsidRDefault="00000000">
      <w:pPr>
        <w:pStyle w:val="Odstavecseseznamem"/>
        <w:numPr>
          <w:ilvl w:val="0"/>
          <w:numId w:val="1"/>
        </w:numPr>
        <w:tabs>
          <w:tab w:val="left" w:pos="848"/>
        </w:tabs>
        <w:spacing w:before="14" w:line="237" w:lineRule="auto"/>
        <w:ind w:left="842" w:right="1612" w:hanging="358"/>
        <w:rPr>
          <w:sz w:val="21"/>
        </w:rPr>
      </w:pPr>
      <w:r>
        <w:rPr>
          <w:color w:val="313131"/>
          <w:w w:val="105"/>
          <w:sz w:val="21"/>
        </w:rPr>
        <w:t>Touto smlouvou nezískává,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není-li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ve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smlouvě stanoveno jinak,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Pořadatel ani žádná třetí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osoba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jakákoli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svolení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k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užití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jména,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podobizny, obrazových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snímků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a obrazovy­ </w:t>
      </w:r>
      <w:r>
        <w:rPr>
          <w:color w:val="565656"/>
          <w:w w:val="105"/>
          <w:sz w:val="21"/>
        </w:rPr>
        <w:t xml:space="preserve">'ch </w:t>
      </w:r>
      <w:r>
        <w:rPr>
          <w:color w:val="313131"/>
          <w:w w:val="105"/>
          <w:sz w:val="21"/>
        </w:rPr>
        <w:t>a zvukových záznamů či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jiných projevů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osobní povahy kteréhokoli z interpretů, vyjma užití jmen umělců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za účelem informace o Koncertě s tím,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že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způsob informo­ vání o Koncertě bude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předem projednán a odsouhlasen Agenturou. Za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porušení podmínek této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smlouvy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se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nepovažuje pořizování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záznamů</w:t>
      </w:r>
      <w:r>
        <w:rPr>
          <w:color w:val="313131"/>
          <w:spacing w:val="-1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Koncertu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návštěvníky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na jejich mobilní zařízení, byť Pořadatel se zavazuje, že vyvine maximální úsilí (forma upozornění, atd.), aby takové záznamy pořizovány nebyly.</w:t>
      </w:r>
    </w:p>
    <w:p w14:paraId="54B155F8" w14:textId="77777777" w:rsidR="007559B6" w:rsidRDefault="00000000">
      <w:pPr>
        <w:pStyle w:val="Odstavecseseznamem"/>
        <w:numPr>
          <w:ilvl w:val="0"/>
          <w:numId w:val="1"/>
        </w:numPr>
        <w:tabs>
          <w:tab w:val="left" w:pos="844"/>
        </w:tabs>
        <w:spacing w:before="7" w:line="235" w:lineRule="auto"/>
        <w:ind w:left="838" w:right="1531" w:hanging="356"/>
        <w:rPr>
          <w:sz w:val="21"/>
        </w:rPr>
      </w:pPr>
      <w:r>
        <w:rPr>
          <w:color w:val="313131"/>
          <w:w w:val="105"/>
          <w:sz w:val="21"/>
        </w:rPr>
        <w:t>Pořadatel se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zavazuje, že na vlastní náklady a odpovědnost požádá oprávněné ochranné organizace (OSA,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lntergram, či jiné oprávněné ochranné organizace) o udělení svolení s užitím uměleckých děl, jež budou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prováděna při Koncertu dle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této smlouvy, je-li</w:t>
      </w:r>
      <w:r>
        <w:rPr>
          <w:color w:val="313131"/>
          <w:spacing w:val="-1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to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řádnou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realizaci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Koncertu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nutné.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Pořadatel se</w:t>
      </w:r>
      <w:r>
        <w:rPr>
          <w:color w:val="313131"/>
          <w:spacing w:val="-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zavazuje,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že řádně a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včas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uhradí předepsané autorské honoráře a poplatky, na které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mají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tyto ochranné organizace případně právní nárok</w:t>
      </w:r>
      <w:r>
        <w:rPr>
          <w:color w:val="696969"/>
          <w:w w:val="105"/>
          <w:sz w:val="21"/>
        </w:rPr>
        <w:t>.</w:t>
      </w:r>
      <w:r>
        <w:rPr>
          <w:color w:val="696969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Pořadatel nese případné náklady spojené se za­ placením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poplatku obci ve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smyslu zákona o místních poplatcích, popř. náklady spo­ jené se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zaplacením jiných poplatků vyplývajících z obecních vyhlášek nebo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jiných obecně závazných právních předpisů.</w:t>
      </w:r>
    </w:p>
    <w:p w14:paraId="323BDD37" w14:textId="77777777" w:rsidR="007559B6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8" w:line="235" w:lineRule="auto"/>
        <w:ind w:left="831" w:right="1573" w:hanging="357"/>
        <w:rPr>
          <w:sz w:val="21"/>
        </w:rPr>
      </w:pPr>
      <w:r>
        <w:rPr>
          <w:color w:val="313131"/>
          <w:w w:val="105"/>
          <w:sz w:val="21"/>
        </w:rPr>
        <w:t>Smlouvu s vlastními sponzory nebo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jinými třetími osobami</w:t>
      </w:r>
      <w:r>
        <w:rPr>
          <w:color w:val="696969"/>
          <w:w w:val="105"/>
          <w:sz w:val="21"/>
        </w:rPr>
        <w:t>,</w:t>
      </w:r>
      <w:r>
        <w:rPr>
          <w:color w:val="696969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jejichž obchodní jméno nebo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činnost mají být při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Koncertu propagovány, může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Pořadatel uzavřít pouze na základě písemného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předběžného souhlasu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Agentury a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</w:t>
      </w:r>
      <w:r>
        <w:rPr>
          <w:color w:val="313131"/>
          <w:spacing w:val="-1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dohodnutí podmínek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tako­ vé propagace s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Agenturou včetně umístění reklam s tím,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že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Agentura tento souhlas udělí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pouze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tehdy</w:t>
      </w:r>
      <w:r>
        <w:rPr>
          <w:color w:val="696969"/>
          <w:w w:val="105"/>
          <w:sz w:val="21"/>
        </w:rPr>
        <w:t>,</w:t>
      </w:r>
      <w:r>
        <w:rPr>
          <w:color w:val="696969"/>
          <w:spacing w:val="-1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nebudou-li</w:t>
      </w:r>
      <w:r>
        <w:rPr>
          <w:color w:val="313131"/>
          <w:spacing w:val="-1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porušeny nebo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ohroženy závazky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Agentury ze smluv s interpretem a s výhradními sponzory nebo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 jinými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třetími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osobami</w:t>
      </w:r>
      <w:r>
        <w:rPr>
          <w:color w:val="696969"/>
          <w:w w:val="105"/>
          <w:sz w:val="21"/>
        </w:rPr>
        <w:t>,</w:t>
      </w:r>
      <w:r>
        <w:rPr>
          <w:color w:val="696969"/>
          <w:spacing w:val="-1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jejichž obchodní jméno,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název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nebo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činnost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mají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být</w:t>
      </w:r>
      <w:r>
        <w:rPr>
          <w:color w:val="313131"/>
          <w:spacing w:val="-1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při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Koncertu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propagovány. Smlouvy s provozova­ teli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rozhlasového a televizního vysílání a s dalšími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mediálními partnery je oprávněna uzavírat výhradně Agentura.</w:t>
      </w:r>
    </w:p>
    <w:p w14:paraId="3DA263D1" w14:textId="77777777" w:rsidR="007559B6" w:rsidRDefault="007559B6">
      <w:pPr>
        <w:spacing w:line="235" w:lineRule="auto"/>
        <w:rPr>
          <w:sz w:val="21"/>
        </w:rPr>
        <w:sectPr w:rsidR="007559B6">
          <w:pgSz w:w="11910" w:h="16840"/>
          <w:pgMar w:top="1320" w:right="140" w:bottom="280" w:left="1060" w:header="708" w:footer="708" w:gutter="0"/>
          <w:cols w:space="708"/>
        </w:sectPr>
      </w:pPr>
    </w:p>
    <w:p w14:paraId="19DC24CA" w14:textId="77777777" w:rsidR="007559B6" w:rsidRDefault="00000000">
      <w:pPr>
        <w:pStyle w:val="Odstavecseseznamem"/>
        <w:numPr>
          <w:ilvl w:val="2"/>
          <w:numId w:val="3"/>
        </w:numPr>
        <w:tabs>
          <w:tab w:val="left" w:pos="4019"/>
        </w:tabs>
        <w:spacing w:before="81"/>
        <w:ind w:left="4018" w:hanging="447"/>
        <w:jc w:val="left"/>
        <w:rPr>
          <w:b/>
          <w:color w:val="333333"/>
          <w:sz w:val="20"/>
        </w:rPr>
      </w:pPr>
      <w:r>
        <w:rPr>
          <w:b/>
          <w:color w:val="333333"/>
          <w:w w:val="110"/>
          <w:sz w:val="20"/>
        </w:rPr>
        <w:lastRenderedPageBreak/>
        <w:t>ZÁVĚREČNÁ</w:t>
      </w:r>
      <w:r>
        <w:rPr>
          <w:b/>
          <w:color w:val="333333"/>
          <w:spacing w:val="-4"/>
          <w:w w:val="110"/>
          <w:sz w:val="20"/>
        </w:rPr>
        <w:t xml:space="preserve"> </w:t>
      </w:r>
      <w:r>
        <w:rPr>
          <w:b/>
          <w:color w:val="333333"/>
          <w:spacing w:val="-2"/>
          <w:w w:val="110"/>
          <w:sz w:val="20"/>
        </w:rPr>
        <w:t>USTANOVENÍ</w:t>
      </w:r>
    </w:p>
    <w:p w14:paraId="2D7C2762" w14:textId="77777777" w:rsidR="007559B6" w:rsidRDefault="007559B6">
      <w:pPr>
        <w:pStyle w:val="Zkladntext"/>
        <w:spacing w:before="3"/>
        <w:rPr>
          <w:b/>
          <w:sz w:val="26"/>
        </w:rPr>
      </w:pPr>
    </w:p>
    <w:p w14:paraId="0EFFB7D1" w14:textId="77777777" w:rsidR="007559B6" w:rsidRDefault="00000000">
      <w:pPr>
        <w:pStyle w:val="Odstavecseseznamem"/>
        <w:numPr>
          <w:ilvl w:val="1"/>
          <w:numId w:val="1"/>
        </w:numPr>
        <w:tabs>
          <w:tab w:val="left" w:pos="1043"/>
        </w:tabs>
        <w:spacing w:line="211" w:lineRule="auto"/>
        <w:ind w:right="1541" w:hanging="363"/>
      </w:pPr>
      <w:r>
        <w:rPr>
          <w:color w:val="333333"/>
        </w:rPr>
        <w:t>Tato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smlouva nabývá platnosti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úč</w:t>
      </w:r>
      <w:r>
        <w:rPr>
          <w:color w:val="545454"/>
        </w:rPr>
        <w:t>i</w:t>
      </w:r>
      <w:r>
        <w:rPr>
          <w:color w:val="333333"/>
        </w:rPr>
        <w:t>nnosti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okamžikem jejího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podpisu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oběma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smluv­ ními stranami.</w:t>
      </w:r>
    </w:p>
    <w:p w14:paraId="033B7EE8" w14:textId="77777777" w:rsidR="007559B6" w:rsidRDefault="00000000">
      <w:pPr>
        <w:pStyle w:val="Odstavecseseznamem"/>
        <w:numPr>
          <w:ilvl w:val="1"/>
          <w:numId w:val="1"/>
        </w:numPr>
        <w:tabs>
          <w:tab w:val="left" w:pos="1071"/>
          <w:tab w:val="left" w:pos="1072"/>
        </w:tabs>
        <w:spacing w:before="18" w:line="225" w:lineRule="auto"/>
        <w:ind w:left="1068" w:right="1633" w:hanging="389"/>
      </w:pPr>
      <w:r>
        <w:rPr>
          <w:color w:val="333333"/>
        </w:rPr>
        <w:t>Změny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smlouvy mohou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být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uskutečňované výlučně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formou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očíslovaných dodatků</w:t>
      </w:r>
      <w:r>
        <w:rPr>
          <w:color w:val="545454"/>
        </w:rPr>
        <w:t xml:space="preserve">, </w:t>
      </w:r>
      <w:r>
        <w:rPr>
          <w:color w:val="333333"/>
        </w:rPr>
        <w:t>podepsaných oběma smluvními stranami.</w:t>
      </w:r>
    </w:p>
    <w:p w14:paraId="1C8043AE" w14:textId="77777777" w:rsidR="007559B6" w:rsidRDefault="00000000">
      <w:pPr>
        <w:pStyle w:val="Odstavecseseznamem"/>
        <w:numPr>
          <w:ilvl w:val="1"/>
          <w:numId w:val="1"/>
        </w:numPr>
        <w:tabs>
          <w:tab w:val="left" w:pos="1073"/>
          <w:tab w:val="left" w:pos="1074"/>
        </w:tabs>
        <w:spacing w:line="225" w:lineRule="auto"/>
        <w:ind w:left="1068" w:right="1375" w:hanging="392"/>
      </w:pPr>
      <w:r>
        <w:rPr>
          <w:color w:val="333333"/>
        </w:rPr>
        <w:t>Přílohy smlouvy jsou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její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neoddělitelnou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součástí a jejich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změna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možná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jen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způso­ bem</w:t>
      </w:r>
      <w:r>
        <w:rPr>
          <w:color w:val="545454"/>
        </w:rPr>
        <w:t xml:space="preserve">, </w:t>
      </w:r>
      <w:r>
        <w:rPr>
          <w:color w:val="333333"/>
        </w:rPr>
        <w:t>uvedeným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v bodu 2</w:t>
      </w:r>
      <w:r>
        <w:rPr>
          <w:color w:val="545454"/>
        </w:rPr>
        <w:t xml:space="preserve">. </w:t>
      </w:r>
      <w:r>
        <w:rPr>
          <w:color w:val="333333"/>
        </w:rPr>
        <w:t>tohoto článku</w:t>
      </w:r>
      <w:r>
        <w:rPr>
          <w:color w:val="545454"/>
        </w:rPr>
        <w:t>.</w:t>
      </w:r>
    </w:p>
    <w:p w14:paraId="7FB122EE" w14:textId="77777777" w:rsidR="007559B6" w:rsidRDefault="00000000">
      <w:pPr>
        <w:pStyle w:val="Odstavecseseznamem"/>
        <w:numPr>
          <w:ilvl w:val="1"/>
          <w:numId w:val="1"/>
        </w:numPr>
        <w:tabs>
          <w:tab w:val="left" w:pos="1073"/>
          <w:tab w:val="left" w:pos="1074"/>
        </w:tabs>
        <w:spacing w:before="14" w:line="218" w:lineRule="auto"/>
        <w:ind w:left="1075" w:right="1335" w:hanging="399"/>
      </w:pPr>
      <w:r>
        <w:rPr>
          <w:color w:val="333333"/>
        </w:rPr>
        <w:t>Smlouva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je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vyhotovena ve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třech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identických exemplářích s tím</w:t>
      </w:r>
      <w:r>
        <w:rPr>
          <w:color w:val="545454"/>
        </w:rPr>
        <w:t>,</w:t>
      </w:r>
      <w:r>
        <w:rPr>
          <w:color w:val="545454"/>
          <w:spacing w:val="-15"/>
        </w:rPr>
        <w:t xml:space="preserve"> </w:t>
      </w:r>
      <w:r>
        <w:rPr>
          <w:color w:val="333333"/>
        </w:rPr>
        <w:t>že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Pořadatel obdrží 1 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Agentura 2 exempláře</w:t>
      </w:r>
      <w:r>
        <w:rPr>
          <w:color w:val="545454"/>
        </w:rPr>
        <w:t>.</w:t>
      </w:r>
    </w:p>
    <w:p w14:paraId="4996088F" w14:textId="77777777" w:rsidR="007559B6" w:rsidRDefault="007559B6">
      <w:pPr>
        <w:pStyle w:val="Zkladntext"/>
        <w:spacing w:before="6"/>
        <w:rPr>
          <w:sz w:val="23"/>
        </w:rPr>
      </w:pPr>
    </w:p>
    <w:p w14:paraId="1BD338C8" w14:textId="77777777" w:rsidR="007559B6" w:rsidRDefault="00000000">
      <w:pPr>
        <w:spacing w:line="249" w:lineRule="exact"/>
        <w:ind w:left="315"/>
      </w:pPr>
      <w:r>
        <w:rPr>
          <w:color w:val="333333"/>
          <w:spacing w:val="-2"/>
        </w:rPr>
        <w:t>Přílohy</w:t>
      </w:r>
      <w:r>
        <w:rPr>
          <w:color w:val="545454"/>
          <w:spacing w:val="-2"/>
        </w:rPr>
        <w:t>:</w:t>
      </w:r>
    </w:p>
    <w:p w14:paraId="11361A8A" w14:textId="77777777" w:rsidR="007559B6" w:rsidRDefault="00000000">
      <w:pPr>
        <w:spacing w:line="249" w:lineRule="exact"/>
        <w:ind w:left="315"/>
      </w:pPr>
      <w:r>
        <w:rPr>
          <w:color w:val="333333"/>
        </w:rPr>
        <w:t>Příloha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č</w:t>
      </w:r>
      <w:r>
        <w:rPr>
          <w:color w:val="6D6D6D"/>
        </w:rPr>
        <w:t>.</w:t>
      </w:r>
      <w:r>
        <w:rPr>
          <w:color w:val="6D6D6D"/>
          <w:spacing w:val="-12"/>
        </w:rPr>
        <w:t xml:space="preserve"> </w:t>
      </w:r>
      <w:r>
        <w:rPr>
          <w:color w:val="333333"/>
        </w:rPr>
        <w:t>1: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Seznam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2"/>
        </w:rPr>
        <w:t>skladeb</w:t>
      </w:r>
    </w:p>
    <w:p w14:paraId="63A4D75A" w14:textId="77777777" w:rsidR="007559B6" w:rsidRDefault="00000000">
      <w:pPr>
        <w:spacing w:before="27" w:line="232" w:lineRule="auto"/>
        <w:ind w:left="315" w:right="3415"/>
      </w:pPr>
      <w:r>
        <w:rPr>
          <w:color w:val="333333"/>
          <w:w w:val="105"/>
        </w:rPr>
        <w:t>Příloha č</w:t>
      </w:r>
      <w:r>
        <w:rPr>
          <w:color w:val="545454"/>
          <w:w w:val="105"/>
        </w:rPr>
        <w:t>.</w:t>
      </w:r>
      <w:r>
        <w:rPr>
          <w:color w:val="545454"/>
          <w:spacing w:val="-5"/>
          <w:w w:val="105"/>
        </w:rPr>
        <w:t xml:space="preserve"> </w:t>
      </w:r>
      <w:r>
        <w:rPr>
          <w:color w:val="333333"/>
          <w:w w:val="105"/>
        </w:rPr>
        <w:t>2: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Informace o podmínkách a zázemí pro interpreta Příloha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č</w:t>
      </w:r>
      <w:r>
        <w:rPr>
          <w:color w:val="6D6D6D"/>
          <w:w w:val="105"/>
        </w:rPr>
        <w:t>.</w:t>
      </w:r>
      <w:r>
        <w:rPr>
          <w:color w:val="6D6D6D"/>
          <w:spacing w:val="-18"/>
          <w:w w:val="105"/>
        </w:rPr>
        <w:t xml:space="preserve"> </w:t>
      </w:r>
      <w:r>
        <w:rPr>
          <w:rFonts w:ascii="Times New Roman" w:hAnsi="Times New Roman"/>
          <w:color w:val="333333"/>
          <w:w w:val="105"/>
        </w:rPr>
        <w:t>3</w:t>
      </w:r>
      <w:r>
        <w:rPr>
          <w:rFonts w:ascii="Times New Roman" w:hAnsi="Times New Roman"/>
          <w:color w:val="545454"/>
          <w:w w:val="105"/>
        </w:rPr>
        <w:t>:</w:t>
      </w:r>
      <w:r>
        <w:rPr>
          <w:rFonts w:ascii="Times New Roman" w:hAnsi="Times New Roman"/>
          <w:color w:val="545454"/>
          <w:spacing w:val="-14"/>
          <w:w w:val="105"/>
        </w:rPr>
        <w:t xml:space="preserve"> </w:t>
      </w:r>
      <w:r>
        <w:rPr>
          <w:color w:val="333333"/>
          <w:w w:val="105"/>
        </w:rPr>
        <w:t>Technický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r</w:t>
      </w:r>
      <w:r>
        <w:rPr>
          <w:color w:val="545454"/>
          <w:w w:val="105"/>
        </w:rPr>
        <w:t>i</w:t>
      </w:r>
      <w:r>
        <w:rPr>
          <w:color w:val="333333"/>
          <w:w w:val="105"/>
        </w:rPr>
        <w:t>der</w:t>
      </w:r>
      <w:r>
        <w:rPr>
          <w:color w:val="6D6D6D"/>
          <w:w w:val="105"/>
        </w:rPr>
        <w:t>,</w:t>
      </w:r>
      <w:r>
        <w:rPr>
          <w:color w:val="6D6D6D"/>
          <w:spacing w:val="-24"/>
          <w:w w:val="105"/>
        </w:rPr>
        <w:t xml:space="preserve"> </w:t>
      </w:r>
      <w:r>
        <w:rPr>
          <w:color w:val="333333"/>
          <w:w w:val="105"/>
        </w:rPr>
        <w:t>input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l</w:t>
      </w:r>
      <w:r>
        <w:rPr>
          <w:color w:val="545454"/>
          <w:w w:val="105"/>
        </w:rPr>
        <w:t>i</w:t>
      </w:r>
      <w:r>
        <w:rPr>
          <w:color w:val="333333"/>
          <w:w w:val="105"/>
        </w:rPr>
        <w:t>st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stage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pian</w:t>
      </w:r>
    </w:p>
    <w:p w14:paraId="45E692E1" w14:textId="77777777" w:rsidR="007559B6" w:rsidRDefault="007559B6">
      <w:pPr>
        <w:pStyle w:val="Zkladntext"/>
        <w:rPr>
          <w:sz w:val="20"/>
        </w:rPr>
      </w:pPr>
    </w:p>
    <w:p w14:paraId="399D8CE4" w14:textId="77777777" w:rsidR="007559B6" w:rsidRDefault="007559B6">
      <w:pPr>
        <w:pStyle w:val="Zkladntext"/>
        <w:rPr>
          <w:sz w:val="20"/>
        </w:rPr>
      </w:pPr>
    </w:p>
    <w:p w14:paraId="6C32E7C8" w14:textId="77777777" w:rsidR="007559B6" w:rsidRDefault="007559B6">
      <w:pPr>
        <w:pStyle w:val="Zkladntext"/>
        <w:rPr>
          <w:sz w:val="20"/>
        </w:rPr>
      </w:pPr>
    </w:p>
    <w:p w14:paraId="77F2E581" w14:textId="77777777" w:rsidR="007559B6" w:rsidRDefault="007559B6">
      <w:pPr>
        <w:pStyle w:val="Zkladntext"/>
        <w:rPr>
          <w:sz w:val="20"/>
        </w:rPr>
      </w:pPr>
    </w:p>
    <w:p w14:paraId="3C5B7DD3" w14:textId="77777777" w:rsidR="007559B6" w:rsidRDefault="007559B6">
      <w:pPr>
        <w:pStyle w:val="Zkladntext"/>
        <w:rPr>
          <w:sz w:val="20"/>
        </w:rPr>
      </w:pPr>
    </w:p>
    <w:p w14:paraId="1CF6DA27" w14:textId="77777777" w:rsidR="007559B6" w:rsidRDefault="007559B6">
      <w:pPr>
        <w:rPr>
          <w:sz w:val="20"/>
        </w:rPr>
        <w:sectPr w:rsidR="007559B6">
          <w:pgSz w:w="11910" w:h="16840"/>
          <w:pgMar w:top="1900" w:right="140" w:bottom="280" w:left="1060" w:header="708" w:footer="708" w:gutter="0"/>
          <w:cols w:space="708"/>
        </w:sectPr>
      </w:pPr>
    </w:p>
    <w:p w14:paraId="451BBD1F" w14:textId="77777777" w:rsidR="007559B6" w:rsidRDefault="007559B6">
      <w:pPr>
        <w:pStyle w:val="Zkladntext"/>
        <w:spacing w:before="5"/>
        <w:rPr>
          <w:sz w:val="29"/>
        </w:rPr>
      </w:pPr>
    </w:p>
    <w:p w14:paraId="54331585" w14:textId="77777777" w:rsidR="007559B6" w:rsidRDefault="00000000">
      <w:pPr>
        <w:ind w:left="585"/>
        <w:rPr>
          <w:b/>
          <w:sz w:val="20"/>
        </w:rPr>
      </w:pPr>
      <w:r>
        <w:rPr>
          <w:b/>
          <w:color w:val="333333"/>
          <w:w w:val="110"/>
          <w:sz w:val="20"/>
        </w:rPr>
        <w:t>V</w:t>
      </w:r>
      <w:r>
        <w:rPr>
          <w:b/>
          <w:color w:val="333333"/>
          <w:spacing w:val="5"/>
          <w:w w:val="110"/>
          <w:sz w:val="20"/>
        </w:rPr>
        <w:t xml:space="preserve"> </w:t>
      </w:r>
      <w:r>
        <w:rPr>
          <w:b/>
          <w:color w:val="333333"/>
          <w:w w:val="110"/>
          <w:sz w:val="20"/>
        </w:rPr>
        <w:t>Praze,</w:t>
      </w:r>
      <w:r>
        <w:rPr>
          <w:b/>
          <w:color w:val="333333"/>
          <w:spacing w:val="-9"/>
          <w:w w:val="110"/>
          <w:sz w:val="20"/>
        </w:rPr>
        <w:t xml:space="preserve"> </w:t>
      </w:r>
      <w:r>
        <w:rPr>
          <w:b/>
          <w:color w:val="333333"/>
          <w:w w:val="110"/>
          <w:sz w:val="20"/>
        </w:rPr>
        <w:t>dne</w:t>
      </w:r>
      <w:r>
        <w:rPr>
          <w:b/>
          <w:color w:val="333333"/>
          <w:spacing w:val="-1"/>
          <w:w w:val="110"/>
          <w:sz w:val="20"/>
        </w:rPr>
        <w:t xml:space="preserve"> </w:t>
      </w:r>
      <w:r>
        <w:rPr>
          <w:b/>
          <w:color w:val="333333"/>
          <w:spacing w:val="-2"/>
          <w:w w:val="110"/>
          <w:sz w:val="20"/>
        </w:rPr>
        <w:t>21.10.2024</w:t>
      </w:r>
    </w:p>
    <w:p w14:paraId="46CD5F31" w14:textId="77777777" w:rsidR="007559B6" w:rsidRDefault="007559B6">
      <w:pPr>
        <w:pStyle w:val="Zkladntext"/>
        <w:rPr>
          <w:b/>
          <w:sz w:val="22"/>
        </w:rPr>
      </w:pPr>
    </w:p>
    <w:p w14:paraId="4FC9A667" w14:textId="09EA3BCF" w:rsidR="007559B6" w:rsidRDefault="0081365B">
      <w:pPr>
        <w:pStyle w:val="Zkladntext"/>
        <w:rPr>
          <w:b/>
          <w:sz w:val="22"/>
        </w:rPr>
      </w:pPr>
      <w:r>
        <w:rPr>
          <w:b/>
          <w:sz w:val="22"/>
        </w:rPr>
        <w:t xml:space="preserve">                      </w:t>
      </w:r>
      <w:r w:rsidRPr="0081365B">
        <w:rPr>
          <w:b/>
          <w:bCs/>
          <w:color w:val="343434"/>
          <w:w w:val="105"/>
        </w:rPr>
        <w:t>XXX</w:t>
      </w:r>
    </w:p>
    <w:p w14:paraId="343CF919" w14:textId="6A35A268" w:rsidR="0081365B" w:rsidRPr="0081365B" w:rsidRDefault="0081365B">
      <w:pPr>
        <w:spacing w:line="203" w:lineRule="exact"/>
        <w:ind w:left="765"/>
        <w:rPr>
          <w:bCs/>
          <w:color w:val="333333"/>
          <w:spacing w:val="17"/>
          <w:w w:val="218"/>
          <w:sz w:val="16"/>
          <w:szCs w:val="16"/>
        </w:rPr>
      </w:pPr>
      <w:r w:rsidRPr="0081365B">
        <w:rPr>
          <w:bCs/>
          <w:color w:val="333333"/>
          <w:spacing w:val="17"/>
          <w:w w:val="218"/>
          <w:sz w:val="16"/>
          <w:szCs w:val="16"/>
        </w:rPr>
        <w:t>Mgr. TomášStaněk</w:t>
      </w:r>
    </w:p>
    <w:p w14:paraId="3E0A37AA" w14:textId="77777777" w:rsidR="0081365B" w:rsidRPr="0081365B" w:rsidRDefault="0081365B">
      <w:pPr>
        <w:spacing w:line="203" w:lineRule="exact"/>
        <w:ind w:left="765"/>
        <w:rPr>
          <w:bCs/>
          <w:color w:val="333333"/>
          <w:spacing w:val="17"/>
          <w:w w:val="218"/>
          <w:sz w:val="16"/>
          <w:szCs w:val="16"/>
        </w:rPr>
      </w:pPr>
    </w:p>
    <w:p w14:paraId="0680612F" w14:textId="053D747E" w:rsidR="007559B6" w:rsidRDefault="0081365B">
      <w:pPr>
        <w:spacing w:line="203" w:lineRule="exact"/>
        <w:ind w:left="765"/>
        <w:rPr>
          <w:b/>
          <w:sz w:val="20"/>
        </w:rPr>
      </w:pPr>
      <w:r w:rsidRPr="0081365B">
        <w:rPr>
          <w:bCs/>
          <w:color w:val="333333"/>
          <w:spacing w:val="17"/>
          <w:w w:val="218"/>
          <w:sz w:val="16"/>
          <w:szCs w:val="16"/>
        </w:rPr>
        <w:t>RedHead</w:t>
      </w:r>
      <w:r w:rsidR="00000000">
        <w:rPr>
          <w:b/>
          <w:color w:val="333333"/>
          <w:spacing w:val="-16"/>
          <w:w w:val="134"/>
          <w:sz w:val="20"/>
        </w:rPr>
        <w:t xml:space="preserve"> </w:t>
      </w:r>
      <w:r w:rsidR="00000000">
        <w:rPr>
          <w:b/>
          <w:color w:val="333333"/>
          <w:spacing w:val="-14"/>
          <w:w w:val="125"/>
          <w:sz w:val="20"/>
        </w:rPr>
        <w:t>Music</w:t>
      </w:r>
      <w:r w:rsidR="00000000">
        <w:rPr>
          <w:b/>
          <w:color w:val="333333"/>
          <w:spacing w:val="-5"/>
          <w:w w:val="125"/>
          <w:sz w:val="20"/>
        </w:rPr>
        <w:t xml:space="preserve"> </w:t>
      </w:r>
      <w:r w:rsidR="00000000">
        <w:rPr>
          <w:b/>
          <w:color w:val="333333"/>
          <w:spacing w:val="-14"/>
          <w:w w:val="125"/>
          <w:sz w:val="20"/>
        </w:rPr>
        <w:t>s</w:t>
      </w:r>
      <w:r w:rsidR="00000000">
        <w:rPr>
          <w:b/>
          <w:color w:val="545454"/>
          <w:spacing w:val="-14"/>
          <w:w w:val="125"/>
          <w:sz w:val="20"/>
        </w:rPr>
        <w:t>.</w:t>
      </w:r>
      <w:r w:rsidR="00000000">
        <w:rPr>
          <w:b/>
          <w:color w:val="333333"/>
          <w:spacing w:val="-14"/>
          <w:w w:val="125"/>
          <w:sz w:val="20"/>
        </w:rPr>
        <w:t>r.o.</w:t>
      </w:r>
    </w:p>
    <w:p w14:paraId="061CFAF4" w14:textId="0B8CC1FC" w:rsidR="007559B6" w:rsidRDefault="00000000">
      <w:pPr>
        <w:spacing w:before="37" w:line="245" w:lineRule="exact"/>
        <w:ind w:left="763" w:right="1469"/>
        <w:jc w:val="center"/>
        <w:rPr>
          <w:color w:val="333333"/>
          <w:spacing w:val="-2"/>
        </w:rPr>
      </w:pPr>
      <w:r>
        <w:br w:type="column"/>
      </w:r>
      <w:r w:rsidR="0081365B">
        <w:rPr>
          <w:color w:val="333333"/>
        </w:rPr>
        <w:t>Ve Žďáře nad Sázavou 9.5.2025</w:t>
      </w:r>
    </w:p>
    <w:p w14:paraId="7D167024" w14:textId="77B0E6BE" w:rsidR="0081365B" w:rsidRDefault="0081365B">
      <w:pPr>
        <w:spacing w:before="37" w:line="245" w:lineRule="exact"/>
        <w:ind w:left="763" w:right="1469"/>
        <w:jc w:val="center"/>
      </w:pPr>
      <w:r w:rsidRPr="0081365B">
        <w:rPr>
          <w:b/>
          <w:bCs/>
          <w:color w:val="343434"/>
          <w:w w:val="105"/>
          <w:sz w:val="21"/>
        </w:rPr>
        <w:t>XXX</w:t>
      </w:r>
    </w:p>
    <w:p w14:paraId="0411B576" w14:textId="77777777" w:rsidR="0081365B" w:rsidRDefault="0081365B">
      <w:pPr>
        <w:spacing w:before="37" w:line="245" w:lineRule="exact"/>
        <w:ind w:left="763" w:right="1469"/>
        <w:jc w:val="center"/>
      </w:pPr>
    </w:p>
    <w:p w14:paraId="20D422EE" w14:textId="4CF70093" w:rsidR="007559B6" w:rsidRDefault="0081365B">
      <w:pPr>
        <w:spacing w:line="245" w:lineRule="exact"/>
        <w:ind w:left="766" w:right="146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5078E9F3" wp14:editId="11B44CE7">
                <wp:simplePos x="0" y="0"/>
                <wp:positionH relativeFrom="page">
                  <wp:posOffset>5184775</wp:posOffset>
                </wp:positionH>
                <wp:positionV relativeFrom="paragraph">
                  <wp:posOffset>-116205</wp:posOffset>
                </wp:positionV>
                <wp:extent cx="169545" cy="0"/>
                <wp:effectExtent l="0" t="0" r="0" b="0"/>
                <wp:wrapNone/>
                <wp:docPr id="15068997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noFill/>
                        <a:ln w="12711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CE56" id="Line 2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25pt,-9.15pt" to="421.6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" strokecolor="#545454" strokeweight=".35308mm">
                <w10:wrap anchorx="page"/>
              </v:line>
            </w:pict>
          </mc:Fallback>
        </mc:AlternateContent>
      </w:r>
      <w:r w:rsidR="00000000">
        <w:rPr>
          <w:color w:val="333333"/>
          <w:spacing w:val="-2"/>
        </w:rPr>
        <w:t>Mgr</w:t>
      </w:r>
      <w:r w:rsidR="00000000">
        <w:rPr>
          <w:color w:val="6D6D6D"/>
          <w:spacing w:val="-2"/>
        </w:rPr>
        <w:t>.</w:t>
      </w:r>
      <w:r w:rsidR="00000000">
        <w:rPr>
          <w:color w:val="6D6D6D"/>
          <w:spacing w:val="-18"/>
        </w:rPr>
        <w:t xml:space="preserve"> </w:t>
      </w:r>
      <w:r w:rsidR="00000000">
        <w:rPr>
          <w:color w:val="333333"/>
          <w:spacing w:val="-2"/>
        </w:rPr>
        <w:t>Tamara</w:t>
      </w:r>
      <w:r w:rsidR="00000000">
        <w:rPr>
          <w:color w:val="333333"/>
          <w:spacing w:val="-3"/>
        </w:rPr>
        <w:t xml:space="preserve"> </w:t>
      </w:r>
      <w:r w:rsidR="00000000">
        <w:rPr>
          <w:color w:val="333333"/>
          <w:spacing w:val="-2"/>
        </w:rPr>
        <w:t>Pecková</w:t>
      </w:r>
      <w:r w:rsidR="00000000">
        <w:rPr>
          <w:color w:val="333333"/>
          <w:spacing w:val="1"/>
        </w:rPr>
        <w:t xml:space="preserve"> </w:t>
      </w:r>
      <w:r w:rsidR="00000000">
        <w:rPr>
          <w:color w:val="333333"/>
          <w:spacing w:val="-2"/>
        </w:rPr>
        <w:t>Homolová</w:t>
      </w:r>
    </w:p>
    <w:p w14:paraId="054CD876" w14:textId="77777777" w:rsidR="007559B6" w:rsidRDefault="00000000">
      <w:pPr>
        <w:spacing w:before="4"/>
        <w:ind w:left="766" w:right="1457"/>
        <w:jc w:val="center"/>
        <w:rPr>
          <w:b/>
          <w:sz w:val="20"/>
        </w:rPr>
      </w:pPr>
      <w:r>
        <w:rPr>
          <w:b/>
          <w:color w:val="333333"/>
          <w:w w:val="110"/>
          <w:sz w:val="20"/>
        </w:rPr>
        <w:t>Ředitelka</w:t>
      </w:r>
      <w:r>
        <w:rPr>
          <w:b/>
          <w:color w:val="333333"/>
          <w:spacing w:val="-13"/>
          <w:w w:val="110"/>
          <w:sz w:val="20"/>
        </w:rPr>
        <w:t xml:space="preserve"> </w:t>
      </w:r>
      <w:r>
        <w:rPr>
          <w:b/>
          <w:color w:val="333333"/>
          <w:w w:val="110"/>
          <w:sz w:val="20"/>
        </w:rPr>
        <w:t>Kultury</w:t>
      </w:r>
      <w:r>
        <w:rPr>
          <w:b/>
          <w:color w:val="333333"/>
          <w:spacing w:val="-9"/>
          <w:w w:val="110"/>
          <w:sz w:val="20"/>
        </w:rPr>
        <w:t xml:space="preserve"> </w:t>
      </w:r>
      <w:r>
        <w:rPr>
          <w:b/>
          <w:color w:val="333333"/>
          <w:spacing w:val="-4"/>
          <w:w w:val="110"/>
          <w:sz w:val="20"/>
        </w:rPr>
        <w:t>Žďár</w:t>
      </w:r>
    </w:p>
    <w:sectPr w:rsidR="007559B6">
      <w:type w:val="continuous"/>
      <w:pgSz w:w="11910" w:h="16840"/>
      <w:pgMar w:top="1300" w:right="140" w:bottom="280" w:left="1060" w:header="708" w:footer="708" w:gutter="0"/>
      <w:cols w:num="2" w:space="708" w:equalWidth="0">
        <w:col w:w="3849" w:space="1439"/>
        <w:col w:w="5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0277"/>
    <w:multiLevelType w:val="hybridMultilevel"/>
    <w:tmpl w:val="9DFE88E6"/>
    <w:lvl w:ilvl="0" w:tplc="8408B0B8">
      <w:start w:val="1"/>
      <w:numFmt w:val="decimal"/>
      <w:lvlText w:val="%1."/>
      <w:lvlJc w:val="left"/>
      <w:pPr>
        <w:ind w:left="817" w:hanging="363"/>
        <w:jc w:val="right"/>
      </w:pPr>
      <w:rPr>
        <w:rFonts w:hint="default"/>
        <w:spacing w:val="-1"/>
        <w:w w:val="103"/>
        <w:lang w:val="cs-CZ" w:eastAsia="en-US" w:bidi="ar-SA"/>
      </w:rPr>
    </w:lvl>
    <w:lvl w:ilvl="1" w:tplc="051E8E66">
      <w:numFmt w:val="bullet"/>
      <w:lvlText w:val="•"/>
      <w:lvlJc w:val="left"/>
      <w:pPr>
        <w:ind w:left="1808" w:hanging="363"/>
      </w:pPr>
      <w:rPr>
        <w:rFonts w:hint="default"/>
        <w:lang w:val="cs-CZ" w:eastAsia="en-US" w:bidi="ar-SA"/>
      </w:rPr>
    </w:lvl>
    <w:lvl w:ilvl="2" w:tplc="55F29182">
      <w:numFmt w:val="bullet"/>
      <w:lvlText w:val="•"/>
      <w:lvlJc w:val="left"/>
      <w:pPr>
        <w:ind w:left="2796" w:hanging="363"/>
      </w:pPr>
      <w:rPr>
        <w:rFonts w:hint="default"/>
        <w:lang w:val="cs-CZ" w:eastAsia="en-US" w:bidi="ar-SA"/>
      </w:rPr>
    </w:lvl>
    <w:lvl w:ilvl="3" w:tplc="CB762792">
      <w:numFmt w:val="bullet"/>
      <w:lvlText w:val="•"/>
      <w:lvlJc w:val="left"/>
      <w:pPr>
        <w:ind w:left="3784" w:hanging="363"/>
      </w:pPr>
      <w:rPr>
        <w:rFonts w:hint="default"/>
        <w:lang w:val="cs-CZ" w:eastAsia="en-US" w:bidi="ar-SA"/>
      </w:rPr>
    </w:lvl>
    <w:lvl w:ilvl="4" w:tplc="79AAF910">
      <w:numFmt w:val="bullet"/>
      <w:lvlText w:val="•"/>
      <w:lvlJc w:val="left"/>
      <w:pPr>
        <w:ind w:left="4772" w:hanging="363"/>
      </w:pPr>
      <w:rPr>
        <w:rFonts w:hint="default"/>
        <w:lang w:val="cs-CZ" w:eastAsia="en-US" w:bidi="ar-SA"/>
      </w:rPr>
    </w:lvl>
    <w:lvl w:ilvl="5" w:tplc="762ACD42">
      <w:numFmt w:val="bullet"/>
      <w:lvlText w:val="•"/>
      <w:lvlJc w:val="left"/>
      <w:pPr>
        <w:ind w:left="5760" w:hanging="363"/>
      </w:pPr>
      <w:rPr>
        <w:rFonts w:hint="default"/>
        <w:lang w:val="cs-CZ" w:eastAsia="en-US" w:bidi="ar-SA"/>
      </w:rPr>
    </w:lvl>
    <w:lvl w:ilvl="6" w:tplc="F252D4D6">
      <w:numFmt w:val="bullet"/>
      <w:lvlText w:val="•"/>
      <w:lvlJc w:val="left"/>
      <w:pPr>
        <w:ind w:left="6748" w:hanging="363"/>
      </w:pPr>
      <w:rPr>
        <w:rFonts w:hint="default"/>
        <w:lang w:val="cs-CZ" w:eastAsia="en-US" w:bidi="ar-SA"/>
      </w:rPr>
    </w:lvl>
    <w:lvl w:ilvl="7" w:tplc="D00631C0">
      <w:numFmt w:val="bullet"/>
      <w:lvlText w:val="•"/>
      <w:lvlJc w:val="left"/>
      <w:pPr>
        <w:ind w:left="7737" w:hanging="363"/>
      </w:pPr>
      <w:rPr>
        <w:rFonts w:hint="default"/>
        <w:lang w:val="cs-CZ" w:eastAsia="en-US" w:bidi="ar-SA"/>
      </w:rPr>
    </w:lvl>
    <w:lvl w:ilvl="8" w:tplc="DBB0A464">
      <w:numFmt w:val="bullet"/>
      <w:lvlText w:val="•"/>
      <w:lvlJc w:val="left"/>
      <w:pPr>
        <w:ind w:left="8725" w:hanging="363"/>
      </w:pPr>
      <w:rPr>
        <w:rFonts w:hint="default"/>
        <w:lang w:val="cs-CZ" w:eastAsia="en-US" w:bidi="ar-SA"/>
      </w:rPr>
    </w:lvl>
  </w:abstractNum>
  <w:abstractNum w:abstractNumId="1" w15:restartNumberingAfterBreak="0">
    <w:nsid w:val="30AB5337"/>
    <w:multiLevelType w:val="hybridMultilevel"/>
    <w:tmpl w:val="6A50E888"/>
    <w:lvl w:ilvl="0" w:tplc="5FB29A50">
      <w:start w:val="1"/>
      <w:numFmt w:val="decimal"/>
      <w:lvlText w:val="%1."/>
      <w:lvlJc w:val="left"/>
      <w:pPr>
        <w:ind w:left="852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3"/>
        <w:sz w:val="21"/>
        <w:szCs w:val="21"/>
        <w:lang w:val="cs-CZ" w:eastAsia="en-US" w:bidi="ar-SA"/>
      </w:rPr>
    </w:lvl>
    <w:lvl w:ilvl="1" w:tplc="62863FEA">
      <w:start w:val="1"/>
      <w:numFmt w:val="decimal"/>
      <w:lvlText w:val="%2."/>
      <w:lvlJc w:val="left"/>
      <w:pPr>
        <w:ind w:left="1039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8"/>
        <w:sz w:val="22"/>
        <w:szCs w:val="22"/>
        <w:lang w:val="cs-CZ" w:eastAsia="en-US" w:bidi="ar-SA"/>
      </w:rPr>
    </w:lvl>
    <w:lvl w:ilvl="2" w:tplc="87BCE21A">
      <w:numFmt w:val="bullet"/>
      <w:lvlText w:val="•"/>
      <w:lvlJc w:val="left"/>
      <w:pPr>
        <w:ind w:left="2113" w:hanging="366"/>
      </w:pPr>
      <w:rPr>
        <w:rFonts w:hint="default"/>
        <w:lang w:val="cs-CZ" w:eastAsia="en-US" w:bidi="ar-SA"/>
      </w:rPr>
    </w:lvl>
    <w:lvl w:ilvl="3" w:tplc="84EAA73A">
      <w:numFmt w:val="bullet"/>
      <w:lvlText w:val="•"/>
      <w:lvlJc w:val="left"/>
      <w:pPr>
        <w:ind w:left="3187" w:hanging="366"/>
      </w:pPr>
      <w:rPr>
        <w:rFonts w:hint="default"/>
        <w:lang w:val="cs-CZ" w:eastAsia="en-US" w:bidi="ar-SA"/>
      </w:rPr>
    </w:lvl>
    <w:lvl w:ilvl="4" w:tplc="D8BC254C">
      <w:numFmt w:val="bullet"/>
      <w:lvlText w:val="•"/>
      <w:lvlJc w:val="left"/>
      <w:pPr>
        <w:ind w:left="4260" w:hanging="366"/>
      </w:pPr>
      <w:rPr>
        <w:rFonts w:hint="default"/>
        <w:lang w:val="cs-CZ" w:eastAsia="en-US" w:bidi="ar-SA"/>
      </w:rPr>
    </w:lvl>
    <w:lvl w:ilvl="5" w:tplc="2694615C">
      <w:numFmt w:val="bullet"/>
      <w:lvlText w:val="•"/>
      <w:lvlJc w:val="left"/>
      <w:pPr>
        <w:ind w:left="5334" w:hanging="366"/>
      </w:pPr>
      <w:rPr>
        <w:rFonts w:hint="default"/>
        <w:lang w:val="cs-CZ" w:eastAsia="en-US" w:bidi="ar-SA"/>
      </w:rPr>
    </w:lvl>
    <w:lvl w:ilvl="6" w:tplc="9636238A">
      <w:numFmt w:val="bullet"/>
      <w:lvlText w:val="•"/>
      <w:lvlJc w:val="left"/>
      <w:pPr>
        <w:ind w:left="6407" w:hanging="366"/>
      </w:pPr>
      <w:rPr>
        <w:rFonts w:hint="default"/>
        <w:lang w:val="cs-CZ" w:eastAsia="en-US" w:bidi="ar-SA"/>
      </w:rPr>
    </w:lvl>
    <w:lvl w:ilvl="7" w:tplc="AB6CCE00">
      <w:numFmt w:val="bullet"/>
      <w:lvlText w:val="•"/>
      <w:lvlJc w:val="left"/>
      <w:pPr>
        <w:ind w:left="7481" w:hanging="366"/>
      </w:pPr>
      <w:rPr>
        <w:rFonts w:hint="default"/>
        <w:lang w:val="cs-CZ" w:eastAsia="en-US" w:bidi="ar-SA"/>
      </w:rPr>
    </w:lvl>
    <w:lvl w:ilvl="8" w:tplc="7AD4A084">
      <w:numFmt w:val="bullet"/>
      <w:lvlText w:val="•"/>
      <w:lvlJc w:val="left"/>
      <w:pPr>
        <w:ind w:left="8554" w:hanging="366"/>
      </w:pPr>
      <w:rPr>
        <w:rFonts w:hint="default"/>
        <w:lang w:val="cs-CZ" w:eastAsia="en-US" w:bidi="ar-SA"/>
      </w:rPr>
    </w:lvl>
  </w:abstractNum>
  <w:abstractNum w:abstractNumId="2" w15:restartNumberingAfterBreak="0">
    <w:nsid w:val="5AF944CA"/>
    <w:multiLevelType w:val="hybridMultilevel"/>
    <w:tmpl w:val="7F2C55C4"/>
    <w:lvl w:ilvl="0" w:tplc="CEBA6FC8">
      <w:start w:val="1"/>
      <w:numFmt w:val="decimal"/>
      <w:lvlText w:val="%1."/>
      <w:lvlJc w:val="left"/>
      <w:pPr>
        <w:ind w:left="404" w:hanging="247"/>
        <w:jc w:val="left"/>
      </w:pPr>
      <w:rPr>
        <w:rFonts w:ascii="Arial" w:eastAsia="Arial" w:hAnsi="Arial" w:cs="Arial" w:hint="default"/>
        <w:b/>
        <w:bCs/>
        <w:i w:val="0"/>
        <w:iCs w:val="0"/>
        <w:color w:val="313131"/>
        <w:spacing w:val="-1"/>
        <w:w w:val="103"/>
        <w:sz w:val="21"/>
        <w:szCs w:val="21"/>
        <w:lang w:val="cs-CZ" w:eastAsia="en-US" w:bidi="ar-SA"/>
      </w:rPr>
    </w:lvl>
    <w:lvl w:ilvl="1" w:tplc="A45A93CC">
      <w:start w:val="1"/>
      <w:numFmt w:val="decimal"/>
      <w:lvlText w:val="%2."/>
      <w:lvlJc w:val="left"/>
      <w:pPr>
        <w:ind w:left="829" w:hanging="361"/>
        <w:jc w:val="left"/>
      </w:pPr>
      <w:rPr>
        <w:rFonts w:hint="default"/>
        <w:spacing w:val="-1"/>
        <w:w w:val="102"/>
        <w:lang w:val="cs-CZ" w:eastAsia="en-US" w:bidi="ar-SA"/>
      </w:rPr>
    </w:lvl>
    <w:lvl w:ilvl="2" w:tplc="A5FE8676">
      <w:start w:val="4"/>
      <w:numFmt w:val="upperRoman"/>
      <w:lvlText w:val="%3."/>
      <w:lvlJc w:val="left"/>
      <w:pPr>
        <w:ind w:left="2965" w:hanging="317"/>
        <w:jc w:val="right"/>
      </w:pPr>
      <w:rPr>
        <w:rFonts w:hint="default"/>
        <w:spacing w:val="-1"/>
        <w:w w:val="102"/>
        <w:lang w:val="cs-CZ" w:eastAsia="en-US" w:bidi="ar-SA"/>
      </w:rPr>
    </w:lvl>
    <w:lvl w:ilvl="3" w:tplc="DA00B5EA">
      <w:start w:val="1"/>
      <w:numFmt w:val="decimal"/>
      <w:lvlText w:val="%4."/>
      <w:lvlJc w:val="left"/>
      <w:pPr>
        <w:ind w:left="862" w:hanging="361"/>
        <w:jc w:val="left"/>
      </w:pPr>
      <w:rPr>
        <w:rFonts w:hint="default"/>
        <w:spacing w:val="-1"/>
        <w:w w:val="104"/>
        <w:lang w:val="cs-CZ" w:eastAsia="en-US" w:bidi="ar-SA"/>
      </w:rPr>
    </w:lvl>
    <w:lvl w:ilvl="4" w:tplc="53E620FA">
      <w:numFmt w:val="bullet"/>
      <w:lvlText w:val="•"/>
      <w:lvlJc w:val="left"/>
      <w:pPr>
        <w:ind w:left="4065" w:hanging="361"/>
      </w:pPr>
      <w:rPr>
        <w:rFonts w:hint="default"/>
        <w:lang w:val="cs-CZ" w:eastAsia="en-US" w:bidi="ar-SA"/>
      </w:rPr>
    </w:lvl>
    <w:lvl w:ilvl="5" w:tplc="74763702">
      <w:numFmt w:val="bullet"/>
      <w:lvlText w:val="•"/>
      <w:lvlJc w:val="left"/>
      <w:pPr>
        <w:ind w:left="5171" w:hanging="361"/>
      </w:pPr>
      <w:rPr>
        <w:rFonts w:hint="default"/>
        <w:lang w:val="cs-CZ" w:eastAsia="en-US" w:bidi="ar-SA"/>
      </w:rPr>
    </w:lvl>
    <w:lvl w:ilvl="6" w:tplc="A928F76E">
      <w:numFmt w:val="bullet"/>
      <w:lvlText w:val="•"/>
      <w:lvlJc w:val="left"/>
      <w:pPr>
        <w:ind w:left="6277" w:hanging="361"/>
      </w:pPr>
      <w:rPr>
        <w:rFonts w:hint="default"/>
        <w:lang w:val="cs-CZ" w:eastAsia="en-US" w:bidi="ar-SA"/>
      </w:rPr>
    </w:lvl>
    <w:lvl w:ilvl="7" w:tplc="C3F635E6">
      <w:numFmt w:val="bullet"/>
      <w:lvlText w:val="•"/>
      <w:lvlJc w:val="left"/>
      <w:pPr>
        <w:ind w:left="7383" w:hanging="361"/>
      </w:pPr>
      <w:rPr>
        <w:rFonts w:hint="default"/>
        <w:lang w:val="cs-CZ" w:eastAsia="en-US" w:bidi="ar-SA"/>
      </w:rPr>
    </w:lvl>
    <w:lvl w:ilvl="8" w:tplc="0EE84272">
      <w:numFmt w:val="bullet"/>
      <w:lvlText w:val="•"/>
      <w:lvlJc w:val="left"/>
      <w:pPr>
        <w:ind w:left="8489" w:hanging="361"/>
      </w:pPr>
      <w:rPr>
        <w:rFonts w:hint="default"/>
        <w:lang w:val="cs-CZ" w:eastAsia="en-US" w:bidi="ar-SA"/>
      </w:rPr>
    </w:lvl>
  </w:abstractNum>
  <w:num w:numId="1" w16cid:durableId="253057840">
    <w:abstractNumId w:val="1"/>
  </w:num>
  <w:num w:numId="2" w16cid:durableId="345718708">
    <w:abstractNumId w:val="0"/>
  </w:num>
  <w:num w:numId="3" w16cid:durableId="29807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6"/>
    <w:rsid w:val="007559B6"/>
    <w:rsid w:val="0081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4EF2"/>
  <w15:docId w15:val="{EC74CF01-C7B3-40EC-B242-03948388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00" w:hanging="383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838" w:hanging="36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KMBT_C224e-20250509130543</dc:title>
  <dc:creator>DK1</dc:creator>
  <cp:lastModifiedBy>Hana Marquardtová Kultura Žďár</cp:lastModifiedBy>
  <cp:revision>2</cp:revision>
  <dcterms:created xsi:type="dcterms:W3CDTF">2025-05-13T06:43:00Z</dcterms:created>
  <dcterms:modified xsi:type="dcterms:W3CDTF">2025-05-13T06:43:00Z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KMBT_C224e</vt:lpwstr>
  </property>
  <property fmtid="{D5CDD505-2E9C-101B-9397-08002B2CF9AE}" pid="4" name="LastSaved">
    <vt:filetime>2025-05-12T00:00:00Z</vt:filetime>
  </property>
  <property fmtid="{D5CDD505-2E9C-101B-9397-08002B2CF9AE}" pid="5" name="Producer">
    <vt:lpwstr>KONICA MINOLTA bizhub C224e</vt:lpwstr>
  </property>
</Properties>
</file>