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F61F" w14:textId="77777777" w:rsidR="00C21F89" w:rsidRDefault="00224D53">
      <w:pPr>
        <w:pStyle w:val="Zkladntext1"/>
        <w:spacing w:after="80" w:line="230" w:lineRule="auto"/>
        <w:ind w:left="6300"/>
      </w:pPr>
      <w:r>
        <w:rPr>
          <w:rStyle w:val="Zkladntext"/>
          <w:color w:val="6B6B6D"/>
        </w:rPr>
        <w:t xml:space="preserve">NADAČNÍ FOND OBĚTEM </w:t>
      </w:r>
      <w:proofErr w:type="spellStart"/>
      <w:r>
        <w:rPr>
          <w:rStyle w:val="Zkladntext"/>
          <w:color w:val="6B6B6D"/>
        </w:rPr>
        <w:t>l|WJI</w:t>
      </w:r>
      <w:proofErr w:type="spellEnd"/>
      <w:r>
        <w:rPr>
          <w:rStyle w:val="Zkladntext"/>
          <w:color w:val="6B6B6D"/>
        </w:rPr>
        <w:t xml:space="preserve"> HOLOCAUSTU</w:t>
      </w:r>
    </w:p>
    <w:p w14:paraId="045BD097" w14:textId="77777777" w:rsidR="00C21F89" w:rsidRDefault="00224D53">
      <w:pPr>
        <w:pStyle w:val="Zkladntext30"/>
      </w:pPr>
      <w:r>
        <w:rPr>
          <w:rStyle w:val="Zkladntext3"/>
        </w:rPr>
        <w:t>FOUNDATION FOR HOLOCAUST VICTIMS</w:t>
      </w:r>
    </w:p>
    <w:p w14:paraId="515DF5B7" w14:textId="77777777" w:rsidR="00C21F89" w:rsidRDefault="00224D53">
      <w:pPr>
        <w:pStyle w:val="Zkladntext1"/>
      </w:pPr>
      <w:r>
        <w:rPr>
          <w:rStyle w:val="Zkladntext"/>
          <w:b/>
          <w:bCs/>
        </w:rPr>
        <w:t>Smluvní strany:</w:t>
      </w:r>
    </w:p>
    <w:p w14:paraId="1CA8448D" w14:textId="77777777" w:rsidR="00C21F89" w:rsidRDefault="00224D53">
      <w:pPr>
        <w:pStyle w:val="Zkladntext1"/>
        <w:spacing w:after="0"/>
      </w:pPr>
      <w:r>
        <w:rPr>
          <w:rStyle w:val="Zkladntext"/>
          <w:b/>
          <w:bCs/>
        </w:rPr>
        <w:t>Nadační fond obětem holocaustu</w:t>
      </w:r>
    </w:p>
    <w:p w14:paraId="7E5A8B3E" w14:textId="77777777" w:rsidR="00C21F89" w:rsidRDefault="00224D53">
      <w:pPr>
        <w:pStyle w:val="Zkladntext1"/>
        <w:spacing w:after="0"/>
      </w:pPr>
      <w:r>
        <w:rPr>
          <w:rStyle w:val="Zkladntext"/>
        </w:rPr>
        <w:t>se sídlem Maiselova 18, Praha 1</w:t>
      </w:r>
    </w:p>
    <w:p w14:paraId="729CC84D" w14:textId="77777777" w:rsidR="00C21F89" w:rsidRDefault="00224D53">
      <w:pPr>
        <w:pStyle w:val="Zkladntext1"/>
        <w:spacing w:after="0"/>
      </w:pPr>
      <w:r>
        <w:rPr>
          <w:rStyle w:val="Zkladntext"/>
        </w:rPr>
        <w:t>IČ: 26189381</w:t>
      </w:r>
    </w:p>
    <w:p w14:paraId="03BD18B4" w14:textId="77777777" w:rsidR="00C21F89" w:rsidRDefault="00224D53">
      <w:pPr>
        <w:pStyle w:val="Zkladntext1"/>
        <w:spacing w:after="0"/>
      </w:pPr>
      <w:r>
        <w:rPr>
          <w:rStyle w:val="Zkladntext"/>
        </w:rPr>
        <w:t xml:space="preserve">zapsaný v nadačním rejstříku vedeném u Městského soudu v Praze v oddílu N, vložce číslo </w:t>
      </w:r>
      <w:r>
        <w:rPr>
          <w:rStyle w:val="Zkladntext"/>
        </w:rPr>
        <w:t>344, den zápisu 31. července 2000,</w:t>
      </w:r>
    </w:p>
    <w:p w14:paraId="08696612" w14:textId="77777777" w:rsidR="00C21F89" w:rsidRDefault="00224D53">
      <w:pPr>
        <w:pStyle w:val="Zkladntext1"/>
        <w:spacing w:after="0"/>
      </w:pPr>
      <w:r>
        <w:rPr>
          <w:rStyle w:val="Zkladntext"/>
        </w:rPr>
        <w:t>zastoupený předsedou správní rady Ing. Michalem Klímou a členkou správní rady JUDr. Dagmar</w:t>
      </w:r>
    </w:p>
    <w:p w14:paraId="4E7D6840" w14:textId="77777777" w:rsidR="00C21F89" w:rsidRDefault="00224D53">
      <w:pPr>
        <w:pStyle w:val="Zkladntext1"/>
        <w:spacing w:after="0"/>
      </w:pPr>
      <w:proofErr w:type="spellStart"/>
      <w:r>
        <w:rPr>
          <w:rStyle w:val="Zkladntext"/>
        </w:rPr>
        <w:t>Tyšerovou</w:t>
      </w:r>
      <w:proofErr w:type="spellEnd"/>
      <w:r>
        <w:rPr>
          <w:rStyle w:val="Zkladntext"/>
        </w:rPr>
        <w:t>.</w:t>
      </w:r>
    </w:p>
    <w:p w14:paraId="3C15436E" w14:textId="77777777" w:rsidR="00C21F89" w:rsidRDefault="00224D53">
      <w:pPr>
        <w:pStyle w:val="Zkladntext1"/>
      </w:pPr>
      <w:r>
        <w:rPr>
          <w:rStyle w:val="Zkladntext"/>
        </w:rPr>
        <w:t>(dále jen "NFOH")</w:t>
      </w:r>
    </w:p>
    <w:p w14:paraId="16C8A72F" w14:textId="77777777" w:rsidR="00C21F89" w:rsidRDefault="00224D53">
      <w:pPr>
        <w:pStyle w:val="Zkladntext1"/>
      </w:pPr>
      <w:r>
        <w:rPr>
          <w:rStyle w:val="Zkladntext"/>
        </w:rPr>
        <w:t>a</w:t>
      </w:r>
    </w:p>
    <w:p w14:paraId="2AC26FD8" w14:textId="77777777" w:rsidR="00C21F89" w:rsidRDefault="00224D53">
      <w:pPr>
        <w:pStyle w:val="Zkladntext1"/>
        <w:spacing w:after="0"/>
      </w:pPr>
      <w:r>
        <w:rPr>
          <w:rStyle w:val="Zkladntext"/>
          <w:b/>
          <w:bCs/>
        </w:rPr>
        <w:t>Město Říčany</w:t>
      </w:r>
    </w:p>
    <w:p w14:paraId="00498D09" w14:textId="77777777" w:rsidR="00C21F89" w:rsidRDefault="00224D53">
      <w:pPr>
        <w:pStyle w:val="Zkladntext1"/>
        <w:spacing w:after="0"/>
      </w:pPr>
      <w:r>
        <w:rPr>
          <w:rStyle w:val="Zkladntext"/>
        </w:rPr>
        <w:t>se sídlem Masarykovo náměstí 53/40, Říčany, 251 01</w:t>
      </w:r>
    </w:p>
    <w:p w14:paraId="20B44466" w14:textId="77777777" w:rsidR="00C21F89" w:rsidRDefault="00224D53">
      <w:pPr>
        <w:pStyle w:val="Zkladntext1"/>
        <w:spacing w:after="0"/>
      </w:pPr>
      <w:r>
        <w:rPr>
          <w:rStyle w:val="Zkladntext"/>
        </w:rPr>
        <w:t>IČ: 00240702</w:t>
      </w:r>
    </w:p>
    <w:p w14:paraId="3EB0C463" w14:textId="77777777" w:rsidR="00C21F89" w:rsidRDefault="00224D53">
      <w:pPr>
        <w:pStyle w:val="Zkladntext1"/>
        <w:spacing w:after="0"/>
      </w:pPr>
      <w:r>
        <w:rPr>
          <w:rStyle w:val="Zkladntext"/>
        </w:rPr>
        <w:t>bankovní spojení: 724201/0100</w:t>
      </w:r>
    </w:p>
    <w:p w14:paraId="1E6AEF32" w14:textId="77777777" w:rsidR="00C21F89" w:rsidRDefault="00224D53">
      <w:pPr>
        <w:pStyle w:val="Zkladntext1"/>
        <w:spacing w:after="0"/>
      </w:pPr>
      <w:r>
        <w:rPr>
          <w:rStyle w:val="Zkladntext"/>
        </w:rPr>
        <w:t xml:space="preserve">zastoupené starostou Ing. Davidem </w:t>
      </w:r>
      <w:proofErr w:type="spellStart"/>
      <w:r>
        <w:rPr>
          <w:rStyle w:val="Zkladntext"/>
        </w:rPr>
        <w:t>Michaličkou</w:t>
      </w:r>
      <w:proofErr w:type="spellEnd"/>
    </w:p>
    <w:p w14:paraId="076713DB" w14:textId="77777777" w:rsidR="00C21F89" w:rsidRDefault="00224D53">
      <w:pPr>
        <w:pStyle w:val="Zkladntext1"/>
      </w:pPr>
      <w:r>
        <w:rPr>
          <w:rStyle w:val="Zkladntext"/>
        </w:rPr>
        <w:t>(dále jen „příjemce“)</w:t>
      </w:r>
    </w:p>
    <w:p w14:paraId="18715F00" w14:textId="77777777" w:rsidR="00C21F89" w:rsidRDefault="00224D53">
      <w:pPr>
        <w:pStyle w:val="Zkladntext1"/>
        <w:spacing w:after="0"/>
      </w:pPr>
      <w:r>
        <w:rPr>
          <w:rStyle w:val="Zkladntext"/>
        </w:rPr>
        <w:t xml:space="preserve">uzavřely níže uvedeného dne, měsíce a roku podle </w:t>
      </w:r>
      <w:r>
        <w:rPr>
          <w:rStyle w:val="Zkladntext"/>
          <w:rFonts w:ascii="Arial" w:eastAsia="Arial" w:hAnsi="Arial" w:cs="Arial"/>
        </w:rPr>
        <w:t>§1746 odst. 2 s přihlédnutím k §354-355</w:t>
      </w:r>
    </w:p>
    <w:p w14:paraId="50563D72" w14:textId="77777777" w:rsidR="00C21F89" w:rsidRDefault="00224D53">
      <w:pPr>
        <w:pStyle w:val="Zkladntext20"/>
      </w:pPr>
      <w:r>
        <w:rPr>
          <w:rStyle w:val="Zkladntext2"/>
        </w:rPr>
        <w:t xml:space="preserve">zákona č.89/2012 Sb., občanský zákoník </w:t>
      </w:r>
      <w:r>
        <w:rPr>
          <w:rStyle w:val="Zkladntext2"/>
          <w:rFonts w:ascii="Tahoma" w:eastAsia="Tahoma" w:hAnsi="Tahoma" w:cs="Tahoma"/>
        </w:rPr>
        <w:t>tuto</w:t>
      </w:r>
    </w:p>
    <w:p w14:paraId="17800BF8" w14:textId="77777777" w:rsidR="00C21F89" w:rsidRDefault="00224D53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SMLOUVU O NADAČNÍM PŘÍSPĚVKU č. B/24-24-025</w:t>
      </w:r>
      <w:bookmarkEnd w:id="0"/>
    </w:p>
    <w:p w14:paraId="2657DC7F" w14:textId="77777777" w:rsidR="00C21F89" w:rsidRDefault="00224D53">
      <w:pPr>
        <w:pStyle w:val="Zkladntext1"/>
        <w:spacing w:after="0"/>
        <w:jc w:val="center"/>
      </w:pPr>
      <w:r>
        <w:rPr>
          <w:rStyle w:val="Zkladntext"/>
        </w:rPr>
        <w:t>Článek 1</w:t>
      </w:r>
    </w:p>
    <w:p w14:paraId="13B2BED8" w14:textId="77777777" w:rsidR="00C21F89" w:rsidRDefault="00224D53">
      <w:pPr>
        <w:pStyle w:val="Zkladntext1"/>
        <w:jc w:val="center"/>
      </w:pPr>
      <w:r>
        <w:rPr>
          <w:rStyle w:val="Zkladntext"/>
          <w:b/>
          <w:bCs/>
        </w:rPr>
        <w:t>Úvodní ustanovení</w:t>
      </w:r>
    </w:p>
    <w:p w14:paraId="4B501B9E" w14:textId="77777777" w:rsidR="00C21F89" w:rsidRDefault="00224D53">
      <w:pPr>
        <w:pStyle w:val="Zkladntext1"/>
        <w:numPr>
          <w:ilvl w:val="0"/>
          <w:numId w:val="1"/>
        </w:numPr>
        <w:tabs>
          <w:tab w:val="left" w:pos="350"/>
        </w:tabs>
        <w:ind w:left="380" w:hanging="380"/>
      </w:pPr>
      <w:r>
        <w:rPr>
          <w:rStyle w:val="Zkladntext"/>
        </w:rPr>
        <w:t>"NFOH" je právnickou osobou zřízenou dle nadační listiny pro poskytování nadačních příspěvků ke zmírňování některých majetkových křivd způsobených obětem holocaustu.</w:t>
      </w:r>
    </w:p>
    <w:p w14:paraId="5B404A3F" w14:textId="77777777" w:rsidR="00C21F89" w:rsidRDefault="00224D53">
      <w:pPr>
        <w:pStyle w:val="Zkladntext1"/>
        <w:numPr>
          <w:ilvl w:val="0"/>
          <w:numId w:val="1"/>
        </w:numPr>
        <w:tabs>
          <w:tab w:val="left" w:pos="354"/>
        </w:tabs>
        <w:spacing w:after="0"/>
      </w:pPr>
      <w:r>
        <w:rPr>
          <w:rStyle w:val="Zkladntext"/>
        </w:rPr>
        <w:t>K naplnění tohoto účelu NFOH poskytuje nadační příspěvky</w:t>
      </w:r>
    </w:p>
    <w:p w14:paraId="4C6D4886" w14:textId="77777777" w:rsidR="00C21F89" w:rsidRDefault="00224D53">
      <w:pPr>
        <w:pStyle w:val="Zkladntext1"/>
        <w:numPr>
          <w:ilvl w:val="0"/>
          <w:numId w:val="2"/>
        </w:numPr>
        <w:tabs>
          <w:tab w:val="left" w:pos="762"/>
        </w:tabs>
        <w:spacing w:after="0"/>
        <w:ind w:left="740" w:hanging="360"/>
        <w:jc w:val="both"/>
      </w:pPr>
      <w:r>
        <w:rPr>
          <w:rStyle w:val="Zkladntext"/>
        </w:rPr>
        <w:t xml:space="preserve">pro </w:t>
      </w:r>
      <w:r>
        <w:rPr>
          <w:rStyle w:val="Zkladntext"/>
        </w:rPr>
        <w:t>rekonstrukci, obnovu a zachování movitých a nemovitých židovských památek na území ČR,</w:t>
      </w:r>
    </w:p>
    <w:p w14:paraId="17841D44" w14:textId="77777777" w:rsidR="00C21F89" w:rsidRDefault="00224D53">
      <w:pPr>
        <w:pStyle w:val="Zkladntext1"/>
        <w:numPr>
          <w:ilvl w:val="0"/>
          <w:numId w:val="2"/>
        </w:numPr>
        <w:tabs>
          <w:tab w:val="left" w:pos="772"/>
        </w:tabs>
        <w:spacing w:after="0"/>
        <w:ind w:left="380"/>
      </w:pPr>
      <w:r>
        <w:rPr>
          <w:rStyle w:val="Zkladntext"/>
        </w:rPr>
        <w:t>na sociálně zdravotní péči se zvláštním zřetelem k potřebám těch, kteří přežili holocaust, c) pro projekty sloužící k důstojné připomínce obětí holocaustu,</w:t>
      </w:r>
    </w:p>
    <w:p w14:paraId="42637259" w14:textId="77777777" w:rsidR="00C21F89" w:rsidRDefault="00224D53">
      <w:pPr>
        <w:pStyle w:val="Zkladntext1"/>
        <w:numPr>
          <w:ilvl w:val="0"/>
          <w:numId w:val="3"/>
        </w:numPr>
        <w:tabs>
          <w:tab w:val="left" w:pos="772"/>
        </w:tabs>
        <w:spacing w:after="0"/>
        <w:ind w:firstLine="380"/>
      </w:pPr>
      <w:r>
        <w:rPr>
          <w:rStyle w:val="Zkladntext"/>
        </w:rPr>
        <w:t>k podpoře vzdělávacích aktivit v oblasti judaismu,</w:t>
      </w:r>
    </w:p>
    <w:p w14:paraId="7C26A675" w14:textId="77777777" w:rsidR="00C21F89" w:rsidRDefault="00224D53">
      <w:pPr>
        <w:pStyle w:val="Zkladntext1"/>
        <w:numPr>
          <w:ilvl w:val="0"/>
          <w:numId w:val="3"/>
        </w:numPr>
        <w:tabs>
          <w:tab w:val="left" w:pos="762"/>
        </w:tabs>
        <w:spacing w:after="0"/>
        <w:ind w:firstLine="380"/>
      </w:pPr>
      <w:r>
        <w:rPr>
          <w:rStyle w:val="Zkladntext"/>
        </w:rPr>
        <w:t>k podpoře rozvoje židovských komunit v České republice,</w:t>
      </w:r>
    </w:p>
    <w:p w14:paraId="71CCC672" w14:textId="77777777" w:rsidR="00C21F89" w:rsidRDefault="00224D53">
      <w:pPr>
        <w:pStyle w:val="Zkladntext1"/>
        <w:numPr>
          <w:ilvl w:val="0"/>
          <w:numId w:val="3"/>
        </w:numPr>
        <w:tabs>
          <w:tab w:val="left" w:pos="750"/>
        </w:tabs>
        <w:ind w:firstLine="380"/>
      </w:pPr>
      <w:r>
        <w:rPr>
          <w:rStyle w:val="Zkladntext"/>
        </w:rPr>
        <w:t>k podpoře bezpečnosti Federace židovských obcí a židovských obcí v ČR.</w:t>
      </w:r>
    </w:p>
    <w:p w14:paraId="57E5EBA3" w14:textId="77777777" w:rsidR="00C21F89" w:rsidRDefault="00224D53">
      <w:pPr>
        <w:pStyle w:val="Zkladntext1"/>
        <w:numPr>
          <w:ilvl w:val="0"/>
          <w:numId w:val="1"/>
        </w:numPr>
        <w:tabs>
          <w:tab w:val="left" w:pos="358"/>
        </w:tabs>
        <w:ind w:left="380" w:hanging="380"/>
      </w:pPr>
      <w:r>
        <w:rPr>
          <w:rStyle w:val="Zkladntext"/>
        </w:rPr>
        <w:t>"Příjemce" je právnickou osobou, jejímž účelem je i zajišťování činností, které mohou být podpořeny poskytnutím nadačního příspěvku od NFOH v souladu s odst. 2 tohoto článku. Příjemce doložil NFOH při podpisu této smlouvy doklady o své právní subjektivitě.</w:t>
      </w:r>
    </w:p>
    <w:p w14:paraId="2A8DBF88" w14:textId="77777777" w:rsidR="00C21F89" w:rsidRDefault="00224D53">
      <w:pPr>
        <w:pStyle w:val="Zkladntext1"/>
        <w:numPr>
          <w:ilvl w:val="0"/>
          <w:numId w:val="1"/>
        </w:numPr>
        <w:tabs>
          <w:tab w:val="left" w:pos="381"/>
        </w:tabs>
        <w:ind w:left="360" w:hanging="360"/>
        <w:jc w:val="both"/>
      </w:pPr>
      <w:r>
        <w:rPr>
          <w:rStyle w:val="Zkladntext"/>
        </w:rPr>
        <w:lastRenderedPageBreak/>
        <w:t xml:space="preserve">Je-li příjemcem příspěvková organizace, organizační složka státu, veřejná vysoká škola, školská právnická osoba, obec nebo veřejnoprávní instituce, je tento příjemce povinen zajistit minimálně 50 % finančních prostředků na realizaci projektů z vlastních zdrojů. </w:t>
      </w:r>
      <w:proofErr w:type="gramStart"/>
      <w:r>
        <w:rPr>
          <w:rStyle w:val="Zkladntext"/>
        </w:rPr>
        <w:t xml:space="preserve">Dojde- </w:t>
      </w:r>
      <w:proofErr w:type="spellStart"/>
      <w:r>
        <w:rPr>
          <w:rStyle w:val="Zkladntext"/>
        </w:rPr>
        <w:t>li</w:t>
      </w:r>
      <w:proofErr w:type="spellEnd"/>
      <w:proofErr w:type="gramEnd"/>
      <w:r>
        <w:rPr>
          <w:rStyle w:val="Zkladntext"/>
        </w:rPr>
        <w:t xml:space="preserve"> k úspoře při realizaci projektu, má se za to, že k úspoře došlo v nadačním příspěvku.</w:t>
      </w:r>
    </w:p>
    <w:p w14:paraId="1AF98CCA" w14:textId="77777777" w:rsidR="00C21F89" w:rsidRDefault="00224D53">
      <w:pPr>
        <w:pStyle w:val="Zkladntext1"/>
        <w:numPr>
          <w:ilvl w:val="0"/>
          <w:numId w:val="1"/>
        </w:numPr>
        <w:tabs>
          <w:tab w:val="left" w:pos="381"/>
        </w:tabs>
        <w:ind w:left="360" w:hanging="360"/>
        <w:jc w:val="both"/>
      </w:pPr>
      <w:r>
        <w:rPr>
          <w:rStyle w:val="Zkladntext"/>
        </w:rPr>
        <w:t>Právnické osobě vzniklé za účelem podnikání (např. obchodní korporace, družstvo s výjimkou sociálního družstva) může být nadační příspěvek poskytnut pouze na projekt s obecně prospěšným cílem, z jehož realizace nebude mít příjemce zisk. Současně je takový příjemce povinen zajistit minimálně 80 % finančních prostředků na realizaci projektu z vlastních zdrojů. Dojde-li k úspoře při realizaci projektu, má se za to, že k úspoře došlo v nadačním příspěvku.</w:t>
      </w:r>
    </w:p>
    <w:p w14:paraId="729AE6B0" w14:textId="77777777" w:rsidR="00C21F89" w:rsidRDefault="00224D53">
      <w:pPr>
        <w:pStyle w:val="Zkladntext1"/>
        <w:numPr>
          <w:ilvl w:val="0"/>
          <w:numId w:val="1"/>
        </w:numPr>
        <w:tabs>
          <w:tab w:val="left" w:pos="381"/>
        </w:tabs>
        <w:ind w:left="360" w:hanging="360"/>
        <w:jc w:val="both"/>
      </w:pPr>
      <w:r>
        <w:rPr>
          <w:rStyle w:val="Zkladntext"/>
        </w:rPr>
        <w:t xml:space="preserve">Je-li příjemcem organizace sdružená ve Federaci židovských obcí v ČR, spolek, zapsaný ústav, obecně prospěšná společnost či účelové zařízení církví, je tento příjemce povinen uhradit minimálně </w:t>
      </w:r>
      <w:proofErr w:type="gramStart"/>
      <w:r>
        <w:rPr>
          <w:rStyle w:val="Zkladntext"/>
        </w:rPr>
        <w:t>10%</w:t>
      </w:r>
      <w:proofErr w:type="gramEnd"/>
      <w:r>
        <w:rPr>
          <w:rStyle w:val="Zkladntext"/>
        </w:rPr>
        <w:t xml:space="preserve"> z jiných zdrojů – vlastních či dalších. Dojde-li k úspoře při realizaci projektu, má se za to, že k úspoře došlo v nadačním příspěvku.</w:t>
      </w:r>
    </w:p>
    <w:p w14:paraId="3B90EED1" w14:textId="77777777" w:rsidR="00C21F89" w:rsidRDefault="00224D53">
      <w:pPr>
        <w:pStyle w:val="Zkladntext1"/>
        <w:numPr>
          <w:ilvl w:val="0"/>
          <w:numId w:val="1"/>
        </w:numPr>
        <w:tabs>
          <w:tab w:val="left" w:pos="381"/>
        </w:tabs>
        <w:ind w:left="360" w:hanging="360"/>
        <w:jc w:val="both"/>
      </w:pPr>
      <w:r>
        <w:rPr>
          <w:rStyle w:val="Zkladntext"/>
        </w:rPr>
        <w:t>"Nadační příspěvek” je označení pro finanční příspěvek, který ve výši a za podmínek této smlouvy NFOH poskytne příjemci a příjemce jej použije.</w:t>
      </w:r>
    </w:p>
    <w:p w14:paraId="42268B96" w14:textId="77777777" w:rsidR="00C21F89" w:rsidRDefault="00224D53">
      <w:pPr>
        <w:pStyle w:val="Zkladntext1"/>
        <w:numPr>
          <w:ilvl w:val="0"/>
          <w:numId w:val="1"/>
        </w:numPr>
        <w:tabs>
          <w:tab w:val="left" w:pos="381"/>
        </w:tabs>
        <w:ind w:left="360" w:hanging="360"/>
        <w:jc w:val="both"/>
      </w:pPr>
      <w:r>
        <w:rPr>
          <w:rStyle w:val="Zkladntext"/>
        </w:rPr>
        <w:t>"Osoba oprávněná" je osoba oprávněná jednat za smluvní stranu v záležitostech plnění této smlouvy, která je pracovníkem smluvní strany nebo zástupcem smluvní strany pověřeným smluvní stranou k jednání v určitém rozsahu. Tato osoba však není oprávněna měnit tuto smlouvu nebo jiným způsobem smluvní stranu zavazovat, pokud to výslovně nevyplývá z písemné plné moci udělené smluvní stranou.</w:t>
      </w:r>
    </w:p>
    <w:p w14:paraId="5BC5D427" w14:textId="77777777" w:rsidR="00C21F89" w:rsidRDefault="00224D53">
      <w:pPr>
        <w:pStyle w:val="Zkladntext1"/>
        <w:spacing w:after="0"/>
        <w:ind w:firstLine="360"/>
        <w:jc w:val="both"/>
      </w:pPr>
      <w:r>
        <w:rPr>
          <w:rStyle w:val="Zkladntext"/>
        </w:rPr>
        <w:t>Oprávněnou osobou za NFOH:</w:t>
      </w:r>
    </w:p>
    <w:p w14:paraId="4F68D421" w14:textId="77777777" w:rsidR="00C21F89" w:rsidRDefault="00224D53">
      <w:pPr>
        <w:pStyle w:val="Zkladntext1"/>
        <w:spacing w:after="0"/>
        <w:ind w:firstLine="360"/>
        <w:jc w:val="both"/>
      </w:pPr>
      <w:r>
        <w:rPr>
          <w:rStyle w:val="Zkladntext"/>
        </w:rPr>
        <w:t>jméno a příjmení: Mgr. Andrea Fictumová</w:t>
      </w:r>
    </w:p>
    <w:p w14:paraId="039EC86A" w14:textId="77777777" w:rsidR="00C21F89" w:rsidRDefault="00224D53">
      <w:pPr>
        <w:pStyle w:val="Zkladntext1"/>
        <w:spacing w:after="0"/>
        <w:ind w:firstLine="360"/>
        <w:jc w:val="both"/>
      </w:pPr>
      <w:r>
        <w:rPr>
          <w:rStyle w:val="Zkladntext"/>
        </w:rPr>
        <w:t>tel.: 224 261 573</w:t>
      </w:r>
    </w:p>
    <w:p w14:paraId="7D7B367D" w14:textId="77777777" w:rsidR="00C21F89" w:rsidRDefault="00224D53">
      <w:pPr>
        <w:pStyle w:val="Zkladntext1"/>
        <w:ind w:firstLine="360"/>
        <w:jc w:val="both"/>
      </w:pPr>
      <w:r>
        <w:rPr>
          <w:rStyle w:val="Zkladntext"/>
        </w:rPr>
        <w:t xml:space="preserve">e-mail: </w:t>
      </w:r>
      <w:hyperlink r:id="rId7" w:history="1">
        <w:r>
          <w:rPr>
            <w:rStyle w:val="Zkladntext"/>
          </w:rPr>
          <w:t>fictumova@fondholocaust.cz</w:t>
        </w:r>
      </w:hyperlink>
    </w:p>
    <w:p w14:paraId="7AE64B26" w14:textId="77777777" w:rsidR="00C21F89" w:rsidRDefault="00224D53">
      <w:pPr>
        <w:pStyle w:val="Zkladntext1"/>
        <w:spacing w:after="0"/>
        <w:ind w:firstLine="360"/>
        <w:jc w:val="both"/>
      </w:pPr>
      <w:r>
        <w:rPr>
          <w:rStyle w:val="Zkladntext"/>
        </w:rPr>
        <w:t>Oprávněná osoba za příjemce:</w:t>
      </w:r>
    </w:p>
    <w:p w14:paraId="6FDDE6D0" w14:textId="77777777" w:rsidR="00C21F89" w:rsidRDefault="00224D53">
      <w:pPr>
        <w:pStyle w:val="Zkladntext1"/>
        <w:spacing w:after="0"/>
        <w:ind w:firstLine="360"/>
        <w:jc w:val="both"/>
      </w:pPr>
      <w:r>
        <w:rPr>
          <w:rStyle w:val="Zkladntext"/>
        </w:rPr>
        <w:t>jméno a příjmení: Ing. Věra Likešová</w:t>
      </w:r>
    </w:p>
    <w:p w14:paraId="2EECBD10" w14:textId="77777777" w:rsidR="00C21F89" w:rsidRDefault="00224D53">
      <w:pPr>
        <w:pStyle w:val="Zkladntext1"/>
        <w:spacing w:after="0"/>
        <w:ind w:firstLine="360"/>
        <w:jc w:val="both"/>
      </w:pPr>
      <w:r>
        <w:rPr>
          <w:rStyle w:val="Zkladntext"/>
        </w:rPr>
        <w:t>tel.: 606 779 634</w:t>
      </w:r>
    </w:p>
    <w:p w14:paraId="4B1DE042" w14:textId="77777777" w:rsidR="00C21F89" w:rsidRDefault="00224D53">
      <w:pPr>
        <w:pStyle w:val="Zkladntext1"/>
        <w:ind w:firstLine="360"/>
        <w:jc w:val="both"/>
      </w:pPr>
      <w:r>
        <w:rPr>
          <w:rStyle w:val="Zkladntext"/>
        </w:rPr>
        <w:t xml:space="preserve">e-mail: </w:t>
      </w:r>
      <w:hyperlink r:id="rId8" w:history="1">
        <w:r>
          <w:rPr>
            <w:rStyle w:val="Zkladntext"/>
          </w:rPr>
          <w:t>vera.likesova@ricany.cz</w:t>
        </w:r>
      </w:hyperlink>
    </w:p>
    <w:p w14:paraId="54312ED3" w14:textId="77777777" w:rsidR="00C21F89" w:rsidRDefault="00224D53">
      <w:pPr>
        <w:pStyle w:val="Zkladntext1"/>
        <w:spacing w:after="0"/>
        <w:jc w:val="center"/>
      </w:pPr>
      <w:r>
        <w:rPr>
          <w:rStyle w:val="Zkladntext"/>
        </w:rPr>
        <w:t>Článek 2</w:t>
      </w:r>
    </w:p>
    <w:p w14:paraId="7DDE2F3D" w14:textId="77777777" w:rsidR="00C21F89" w:rsidRDefault="00224D53">
      <w:pPr>
        <w:pStyle w:val="Zkladntext1"/>
        <w:jc w:val="center"/>
      </w:pPr>
      <w:r>
        <w:rPr>
          <w:rStyle w:val="Zkladntext"/>
          <w:b/>
          <w:bCs/>
        </w:rPr>
        <w:t>Předmět smlouvy</w:t>
      </w:r>
    </w:p>
    <w:p w14:paraId="4FC72827" w14:textId="77777777" w:rsidR="00C21F89" w:rsidRDefault="00224D53">
      <w:pPr>
        <w:pStyle w:val="Zkladntext1"/>
        <w:numPr>
          <w:ilvl w:val="0"/>
          <w:numId w:val="4"/>
        </w:numPr>
        <w:tabs>
          <w:tab w:val="left" w:pos="381"/>
        </w:tabs>
        <w:ind w:left="300" w:hanging="300"/>
        <w:jc w:val="both"/>
      </w:pPr>
      <w:r>
        <w:rPr>
          <w:rStyle w:val="Zkladntext"/>
        </w:rPr>
        <w:t xml:space="preserve">Nadační příspěvek se poskytuje na realizaci projektu v nadačním programu Připomínka názvem: </w:t>
      </w:r>
      <w:r>
        <w:rPr>
          <w:rStyle w:val="Zkladntext"/>
          <w:b/>
          <w:bCs/>
        </w:rPr>
        <w:t>Říčanská Tóra a její cesta napříč staletími</w:t>
      </w:r>
      <w:r>
        <w:rPr>
          <w:rStyle w:val="Zkladntext"/>
        </w:rPr>
        <w:t>.</w:t>
      </w:r>
    </w:p>
    <w:p w14:paraId="265C36B6" w14:textId="77777777" w:rsidR="00C21F89" w:rsidRDefault="00224D53">
      <w:pPr>
        <w:pStyle w:val="Zkladntext1"/>
        <w:numPr>
          <w:ilvl w:val="0"/>
          <w:numId w:val="4"/>
        </w:numPr>
        <w:tabs>
          <w:tab w:val="left" w:pos="381"/>
        </w:tabs>
        <w:ind w:left="300" w:hanging="300"/>
        <w:jc w:val="both"/>
      </w:pPr>
      <w:r>
        <w:rPr>
          <w:rStyle w:val="Zkladntext"/>
        </w:rPr>
        <w:t xml:space="preserve">NFOH se zavazuje poskytnout příjemci pro účelové použití nadační příspěvek ve výši </w:t>
      </w:r>
      <w:r>
        <w:rPr>
          <w:rStyle w:val="Zkladntext"/>
          <w:b/>
          <w:bCs/>
        </w:rPr>
        <w:t xml:space="preserve">70 000 Kč </w:t>
      </w:r>
      <w:r>
        <w:rPr>
          <w:rStyle w:val="Zkladntext"/>
        </w:rPr>
        <w:t xml:space="preserve">(slovy: sedmdesát tisíc korun českých) při splnění podmínek stanovených touto smlouvou. </w:t>
      </w:r>
      <w:r>
        <w:rPr>
          <w:rStyle w:val="Zkladntext"/>
          <w:b/>
          <w:bCs/>
        </w:rPr>
        <w:t>Nadační příspěvek se uděluje na položky schváleného rozpočtu: kameny zmizelých 7 000 Kč, vstupné, doprava 30 000 Kč, odborné práce Muzeum Říčany 25 000 Kč, video, grafické práce, tisk, propagace 8 000 Kč.</w:t>
      </w:r>
    </w:p>
    <w:p w14:paraId="3AABB617" w14:textId="77777777" w:rsidR="00C21F89" w:rsidRDefault="00224D53">
      <w:pPr>
        <w:pStyle w:val="Zkladntext1"/>
        <w:numPr>
          <w:ilvl w:val="0"/>
          <w:numId w:val="4"/>
        </w:numPr>
        <w:tabs>
          <w:tab w:val="left" w:pos="371"/>
        </w:tabs>
        <w:ind w:left="320" w:hanging="320"/>
        <w:jc w:val="both"/>
      </w:pPr>
      <w:r>
        <w:rPr>
          <w:rStyle w:val="Zkladntext"/>
        </w:rPr>
        <w:t xml:space="preserve">Příjemce je oprávněn použít nadační příspěvek a jeho výnosy výlučně na krytí nákladů projektu uvedeného v čl. 2 odst. 2. Smluvní strany se budou řídit schválenou žádostí o nadační příspěvek a rozpočtem. Nadační příspěvek nesmí být použit ke krytí nákladů, které nesouvisejí se </w:t>
      </w:r>
      <w:r>
        <w:rPr>
          <w:rStyle w:val="Zkladntext"/>
        </w:rPr>
        <w:lastRenderedPageBreak/>
        <w:t xml:space="preserve">sjednaným účelem, pokud nebylo s NFOH písemně sjednáno jinak. Nadační příspěvek se poskytuje ke krytí nákladů </w:t>
      </w:r>
      <w:r>
        <w:rPr>
          <w:rStyle w:val="Zkladntext"/>
          <w:b/>
          <w:bCs/>
        </w:rPr>
        <w:t>od 1. 1. 2025 do 30. 11. 2025</w:t>
      </w:r>
      <w:r>
        <w:rPr>
          <w:rStyle w:val="Zkladntext"/>
        </w:rPr>
        <w:t>.</w:t>
      </w:r>
    </w:p>
    <w:p w14:paraId="68755F41" w14:textId="77777777" w:rsidR="00C21F89" w:rsidRDefault="00224D53">
      <w:pPr>
        <w:pStyle w:val="Zkladntext1"/>
        <w:spacing w:after="0"/>
        <w:jc w:val="center"/>
      </w:pPr>
      <w:r>
        <w:rPr>
          <w:rStyle w:val="Zkladntext"/>
        </w:rPr>
        <w:t>Článek 3</w:t>
      </w:r>
    </w:p>
    <w:p w14:paraId="79D424B7" w14:textId="77777777" w:rsidR="00C21F89" w:rsidRDefault="00224D53">
      <w:pPr>
        <w:pStyle w:val="Zkladntext1"/>
        <w:jc w:val="center"/>
      </w:pPr>
      <w:r>
        <w:rPr>
          <w:rStyle w:val="Zkladntext"/>
          <w:b/>
          <w:bCs/>
        </w:rPr>
        <w:t>Poskytnutí a použití nadačního příspěvku</w:t>
      </w:r>
    </w:p>
    <w:p w14:paraId="5A917418" w14:textId="77777777" w:rsidR="00C21F89" w:rsidRDefault="00224D53">
      <w:pPr>
        <w:pStyle w:val="Zkladntext1"/>
        <w:numPr>
          <w:ilvl w:val="0"/>
          <w:numId w:val="5"/>
        </w:numPr>
        <w:tabs>
          <w:tab w:val="left" w:pos="371"/>
        </w:tabs>
        <w:jc w:val="both"/>
      </w:pPr>
      <w:r>
        <w:rPr>
          <w:rStyle w:val="Zkladntext"/>
        </w:rPr>
        <w:t>NFOH se zavazuje poskytnout nadační příspěvek příjemci po obdržení dotace Ministerstva kultury ČR, převodem na bankovní účet příjemce.</w:t>
      </w:r>
    </w:p>
    <w:p w14:paraId="191FA10D" w14:textId="77777777" w:rsidR="00C21F89" w:rsidRDefault="00224D53">
      <w:pPr>
        <w:pStyle w:val="Zkladntext1"/>
        <w:numPr>
          <w:ilvl w:val="0"/>
          <w:numId w:val="5"/>
        </w:numPr>
        <w:tabs>
          <w:tab w:val="left" w:pos="371"/>
        </w:tabs>
        <w:jc w:val="both"/>
      </w:pPr>
      <w:r>
        <w:rPr>
          <w:rStyle w:val="Zkladntext"/>
        </w:rPr>
        <w:t xml:space="preserve">Příjemce je povinen finanční prostředky poskytnuté jako nadační příspěvek dle této smlouvy vyčerpat nejpozději do </w:t>
      </w:r>
      <w:r>
        <w:rPr>
          <w:rStyle w:val="Zkladntext"/>
          <w:b/>
          <w:bCs/>
        </w:rPr>
        <w:t>30. listopadu 2025</w:t>
      </w:r>
      <w:r>
        <w:rPr>
          <w:rStyle w:val="Zkladntext"/>
        </w:rPr>
        <w:t>. Nebude-li mezi smluvními stranami dohodnuto jinak, je příjemce povinen vrátit NFOH prostředky, které nebyly vyčerpány, současně s předáním závěrečné zprávy a vyúčtování, a to na účet NFOH číslo 309326447/0300.</w:t>
      </w:r>
    </w:p>
    <w:p w14:paraId="6D722B83" w14:textId="77777777" w:rsidR="00C21F89" w:rsidRDefault="00224D53">
      <w:pPr>
        <w:pStyle w:val="Zkladntext1"/>
        <w:numPr>
          <w:ilvl w:val="0"/>
          <w:numId w:val="5"/>
        </w:numPr>
        <w:tabs>
          <w:tab w:val="left" w:pos="371"/>
        </w:tabs>
        <w:jc w:val="both"/>
      </w:pPr>
      <w:r>
        <w:rPr>
          <w:rStyle w:val="Zkladntext"/>
        </w:rPr>
        <w:t xml:space="preserve">Závěrečná zpráva včetně vyúčtování bude předložena v termínu do </w:t>
      </w:r>
      <w:r>
        <w:rPr>
          <w:rStyle w:val="Zkladntext"/>
          <w:b/>
          <w:bCs/>
        </w:rPr>
        <w:t>15. prosince 2025</w:t>
      </w:r>
      <w:r>
        <w:rPr>
          <w:rStyle w:val="Zkladntext"/>
        </w:rPr>
        <w:t>. Nevyjádří-li se NFOH k předložené zprávě a finančnímu vyúčtování do 30 pracovních dnů po jejím obdržení, potom se tyto materiály považují za schválené.</w:t>
      </w:r>
    </w:p>
    <w:p w14:paraId="4FFC3ED8" w14:textId="77777777" w:rsidR="00C21F89" w:rsidRDefault="00224D53">
      <w:pPr>
        <w:pStyle w:val="Zkladntext1"/>
        <w:numPr>
          <w:ilvl w:val="0"/>
          <w:numId w:val="5"/>
        </w:numPr>
        <w:tabs>
          <w:tab w:val="left" w:pos="371"/>
        </w:tabs>
        <w:spacing w:after="520"/>
        <w:jc w:val="both"/>
      </w:pPr>
      <w:r>
        <w:rPr>
          <w:rStyle w:val="Zkladntext"/>
        </w:rPr>
        <w:t>Jakoukoliv změnu lhůty stanovené v čl. 3 odst. 2 a 3 schvaluje správní rada NFOH.</w:t>
      </w:r>
    </w:p>
    <w:p w14:paraId="1B03C0DC" w14:textId="77777777" w:rsidR="00C21F89" w:rsidRDefault="00224D53">
      <w:pPr>
        <w:pStyle w:val="Zkladntext1"/>
        <w:spacing w:after="0"/>
        <w:jc w:val="center"/>
      </w:pPr>
      <w:r>
        <w:rPr>
          <w:rStyle w:val="Zkladntext"/>
        </w:rPr>
        <w:t>Článek 4</w:t>
      </w:r>
    </w:p>
    <w:p w14:paraId="7A0A69F9" w14:textId="77777777" w:rsidR="00C21F89" w:rsidRDefault="00224D53">
      <w:pPr>
        <w:pStyle w:val="Zkladntext1"/>
        <w:jc w:val="center"/>
      </w:pPr>
      <w:r>
        <w:rPr>
          <w:rStyle w:val="Zkladntext"/>
          <w:b/>
          <w:bCs/>
        </w:rPr>
        <w:t>Závazky příjemce</w:t>
      </w:r>
    </w:p>
    <w:p w14:paraId="7C905C2E" w14:textId="77777777" w:rsidR="00C21F89" w:rsidRDefault="00224D53">
      <w:pPr>
        <w:pStyle w:val="Zkladntext1"/>
        <w:numPr>
          <w:ilvl w:val="0"/>
          <w:numId w:val="6"/>
        </w:numPr>
        <w:tabs>
          <w:tab w:val="left" w:pos="371"/>
        </w:tabs>
        <w:ind w:left="320" w:hanging="320"/>
        <w:jc w:val="both"/>
      </w:pPr>
      <w:r>
        <w:rPr>
          <w:rStyle w:val="Zkladntext"/>
        </w:rPr>
        <w:t>Příjemce podpisem této smlouvy dokládá, že má zajištěno dofinancování nadačním příspěvkem nepokryté části projektu z vlastních nebo dalších zdrojů; v případě, že se prokáže nepravdivost tvrzení o zajištěném spolufinancování projektu, je NFOH oprávněn požadovat vrácení nadačního příspěvku v plném rozsahu.</w:t>
      </w:r>
    </w:p>
    <w:p w14:paraId="492D521D" w14:textId="77777777" w:rsidR="00C21F89" w:rsidRDefault="00224D53">
      <w:pPr>
        <w:pStyle w:val="Zkladntext1"/>
        <w:numPr>
          <w:ilvl w:val="0"/>
          <w:numId w:val="6"/>
        </w:numPr>
        <w:tabs>
          <w:tab w:val="left" w:pos="371"/>
        </w:tabs>
        <w:ind w:left="320" w:hanging="320"/>
        <w:jc w:val="both"/>
      </w:pPr>
      <w:r>
        <w:rPr>
          <w:rStyle w:val="Zkladntext"/>
        </w:rPr>
        <w:t xml:space="preserve">Příjemce je povinen zprávy o realizaci tohoto projektu včetně vyúčtování vypracovat v systému </w:t>
      </w:r>
      <w:proofErr w:type="spellStart"/>
      <w:r>
        <w:rPr>
          <w:rStyle w:val="Zkladntext"/>
        </w:rPr>
        <w:t>Grantys</w:t>
      </w:r>
      <w:proofErr w:type="spellEnd"/>
      <w:r>
        <w:rPr>
          <w:rStyle w:val="Zkladntext"/>
        </w:rPr>
        <w:t xml:space="preserve"> v termínu dle čl. 3. Po vyplnění věcné zprávy a vyúčtování v systému </w:t>
      </w:r>
      <w:proofErr w:type="spellStart"/>
      <w:r>
        <w:rPr>
          <w:rStyle w:val="Zkladntext"/>
        </w:rPr>
        <w:t>Grantys</w:t>
      </w:r>
      <w:proofErr w:type="spellEnd"/>
      <w:r>
        <w:rPr>
          <w:rStyle w:val="Zkladntext"/>
        </w:rPr>
        <w:t xml:space="preserve"> se následně vše, podepsané statutárním zástupcem, zasílá s příslušnými kopiemi dokladů, viz článek 4, odst. 3 na adresu kanceláře NFOH</w:t>
      </w:r>
      <w:proofErr w:type="gramStart"/>
      <w:r>
        <w:rPr>
          <w:rStyle w:val="Zkladntext"/>
        </w:rPr>
        <w:t>, ,</w:t>
      </w:r>
      <w:proofErr w:type="gramEnd"/>
      <w:r>
        <w:rPr>
          <w:rStyle w:val="Zkladntext"/>
        </w:rPr>
        <w:t xml:space="preserve"> Maiselova 38/15, 110 00 Praha 1. Termín předložení je dodržen, je-li ve stanoveném termínu zpráva a vyúčtování prokazatelně předána k doručení prostřednictvím nositele poštovní licence.</w:t>
      </w:r>
    </w:p>
    <w:p w14:paraId="6AB3F0AF" w14:textId="77777777" w:rsidR="00C21F89" w:rsidRDefault="00224D53">
      <w:pPr>
        <w:pStyle w:val="Zkladntext1"/>
        <w:numPr>
          <w:ilvl w:val="0"/>
          <w:numId w:val="6"/>
        </w:numPr>
        <w:tabs>
          <w:tab w:val="left" w:pos="371"/>
        </w:tabs>
        <w:jc w:val="both"/>
      </w:pPr>
      <w:r>
        <w:rPr>
          <w:rStyle w:val="Zkladntext"/>
        </w:rPr>
        <w:t>Při vyúčtování musí být respektována tato pravidla:</w:t>
      </w:r>
    </w:p>
    <w:p w14:paraId="142554BA" w14:textId="77777777" w:rsidR="00C21F89" w:rsidRDefault="00224D53">
      <w:pPr>
        <w:pStyle w:val="Zkladntext1"/>
        <w:numPr>
          <w:ilvl w:val="0"/>
          <w:numId w:val="7"/>
        </w:numPr>
        <w:tabs>
          <w:tab w:val="left" w:pos="371"/>
        </w:tabs>
        <w:spacing w:after="0"/>
        <w:jc w:val="both"/>
      </w:pPr>
      <w:r>
        <w:rPr>
          <w:rStyle w:val="Zkladntext"/>
        </w:rPr>
        <w:t>vyúčtování je předkládáno souběžně s příslušnou zprávou</w:t>
      </w:r>
    </w:p>
    <w:p w14:paraId="77300D4D" w14:textId="77777777" w:rsidR="00C21F89" w:rsidRDefault="00224D53">
      <w:pPr>
        <w:pStyle w:val="Zkladntext1"/>
        <w:numPr>
          <w:ilvl w:val="0"/>
          <w:numId w:val="7"/>
        </w:numPr>
        <w:tabs>
          <w:tab w:val="left" w:pos="371"/>
        </w:tabs>
        <w:spacing w:after="0"/>
        <w:ind w:left="460" w:hanging="460"/>
        <w:jc w:val="both"/>
      </w:pPr>
      <w:r>
        <w:rPr>
          <w:rStyle w:val="Zkladntext"/>
        </w:rPr>
        <w:t>nadační příspěvek musí být účtován odděleně, např. formou analytických účtů, zvláštním střediskem či zakázkou, přičemž výstupem bude vyrovnaný hospodářský výsledek (náklady=výnosy), do nákladů se účtují pouze náklady, které jsou kryté nadačním příspěvkem</w:t>
      </w:r>
    </w:p>
    <w:p w14:paraId="097B49D9" w14:textId="77777777" w:rsidR="00C21F89" w:rsidRDefault="00224D53">
      <w:pPr>
        <w:pStyle w:val="Zkladntext1"/>
        <w:numPr>
          <w:ilvl w:val="0"/>
          <w:numId w:val="7"/>
        </w:numPr>
        <w:tabs>
          <w:tab w:val="left" w:pos="371"/>
        </w:tabs>
        <w:jc w:val="both"/>
      </w:pPr>
      <w:r>
        <w:rPr>
          <w:rStyle w:val="Zkladntext"/>
        </w:rPr>
        <w:t>účetní sestava se dokládá společně se závěrečnou zprávou a vyúčtováním</w:t>
      </w:r>
    </w:p>
    <w:p w14:paraId="59CCBB82" w14:textId="77777777" w:rsidR="00C21F89" w:rsidRDefault="00224D53">
      <w:pPr>
        <w:pStyle w:val="Zkladntext1"/>
        <w:numPr>
          <w:ilvl w:val="0"/>
          <w:numId w:val="7"/>
        </w:numPr>
        <w:tabs>
          <w:tab w:val="left" w:pos="345"/>
        </w:tabs>
        <w:spacing w:after="0"/>
        <w:ind w:left="460" w:hanging="460"/>
        <w:jc w:val="both"/>
      </w:pPr>
      <w:r>
        <w:rPr>
          <w:rStyle w:val="Zkladntext"/>
        </w:rPr>
        <w:t>každá položka čerpaná z nadačního příspěvku NFOH musí být doložena čitelnými kopiemi originálních účetních dokladů, u každé položky musí být zřetelně označena částka čerpána v rámci tohoto nadačního příspěvku, současně příjemce doloží doklad o úhradě</w:t>
      </w:r>
    </w:p>
    <w:p w14:paraId="1E42547A" w14:textId="77777777" w:rsidR="00C21F89" w:rsidRDefault="00224D53">
      <w:pPr>
        <w:pStyle w:val="Zkladntext1"/>
        <w:numPr>
          <w:ilvl w:val="0"/>
          <w:numId w:val="7"/>
        </w:numPr>
        <w:tabs>
          <w:tab w:val="left" w:pos="345"/>
        </w:tabs>
        <w:spacing w:after="0"/>
        <w:ind w:left="460" w:hanging="460"/>
        <w:jc w:val="both"/>
      </w:pPr>
      <w:r>
        <w:rPr>
          <w:rStyle w:val="Zkladntext"/>
        </w:rPr>
        <w:t>u příspěvků na platy (mzdy, dohody o provedení práce, dohody o pracovní činnosti) musí být k vyúčtování přiloženy jmenovitě náplně práce, kopie smlouvy, mzdové listy, současně příjemce doloží doklad o úhradě včetně povinných odvodů</w:t>
      </w:r>
    </w:p>
    <w:p w14:paraId="71AF9586" w14:textId="77777777" w:rsidR="00C21F89" w:rsidRDefault="00224D53">
      <w:pPr>
        <w:pStyle w:val="Zkladntext1"/>
        <w:numPr>
          <w:ilvl w:val="0"/>
          <w:numId w:val="7"/>
        </w:numPr>
        <w:tabs>
          <w:tab w:val="left" w:pos="345"/>
        </w:tabs>
        <w:spacing w:after="0"/>
        <w:ind w:left="460" w:hanging="460"/>
        <w:jc w:val="both"/>
      </w:pPr>
      <w:r>
        <w:rPr>
          <w:rStyle w:val="Zkladntext"/>
        </w:rPr>
        <w:lastRenderedPageBreak/>
        <w:t>v případě proplácení cestovného zaměstnancům se dokládá pracovní smlouva, DPČ či DPP, dále cestovní příkaz včetně velkého technického průkazu anebo jízdenky</w:t>
      </w:r>
    </w:p>
    <w:p w14:paraId="78082146" w14:textId="77777777" w:rsidR="00C21F89" w:rsidRDefault="00224D53">
      <w:pPr>
        <w:pStyle w:val="Zkladntext1"/>
        <w:numPr>
          <w:ilvl w:val="0"/>
          <w:numId w:val="7"/>
        </w:numPr>
        <w:tabs>
          <w:tab w:val="left" w:pos="345"/>
        </w:tabs>
        <w:ind w:left="460" w:hanging="460"/>
        <w:jc w:val="both"/>
      </w:pPr>
      <w:r>
        <w:rPr>
          <w:rStyle w:val="Zkladntext"/>
        </w:rPr>
        <w:t>účetnictví musí být vedeno v souladu se zákonem č. 563/91 Sb., o účetnictví, jakož i s právními předpisy a podmínkami stanovenými v této smlouvě.</w:t>
      </w:r>
    </w:p>
    <w:p w14:paraId="6AF17456" w14:textId="77777777" w:rsidR="00C21F89" w:rsidRDefault="00224D53">
      <w:pPr>
        <w:pStyle w:val="Zkladntext1"/>
        <w:numPr>
          <w:ilvl w:val="0"/>
          <w:numId w:val="6"/>
        </w:numPr>
        <w:tabs>
          <w:tab w:val="left" w:pos="345"/>
        </w:tabs>
        <w:ind w:left="300" w:hanging="300"/>
        <w:jc w:val="both"/>
      </w:pPr>
      <w:r>
        <w:rPr>
          <w:rStyle w:val="Zkladntext"/>
        </w:rPr>
        <w:t xml:space="preserve">Použije-li příjemce nadační příspěvek na úhradu nákladů na dodávky materiál či služby přesahující částku </w:t>
      </w:r>
      <w:proofErr w:type="gramStart"/>
      <w:r>
        <w:rPr>
          <w:rStyle w:val="Zkladntext"/>
        </w:rPr>
        <w:t>100.000,-</w:t>
      </w:r>
      <w:proofErr w:type="gramEnd"/>
      <w:r>
        <w:rPr>
          <w:rStyle w:val="Zkladntext"/>
        </w:rPr>
        <w:t xml:space="preserve"> Kč, je povinna nechat si předložit nabídky nejméně tří dodavatelů a konat výběrové řízení. Příjemce je povinen předložit spolu s </w:t>
      </w:r>
      <w:r>
        <w:rPr>
          <w:rStyle w:val="Zkladntext"/>
        </w:rPr>
        <w:t xml:space="preserve">průběžnou nebo závěrečnou zprávou kopie nabídek a zápis z výběrového řízení podepsaný statutárním orgánem příjemce. U částek, které příjemce použije pro výše uvedené účely ve výši přesahující částku </w:t>
      </w:r>
      <w:proofErr w:type="gramStart"/>
      <w:r>
        <w:rPr>
          <w:rStyle w:val="Zkladntext"/>
        </w:rPr>
        <w:t>2.000.000,-</w:t>
      </w:r>
      <w:proofErr w:type="gramEnd"/>
      <w:r>
        <w:rPr>
          <w:rStyle w:val="Zkladntext"/>
        </w:rPr>
        <w:t>Kč, je povinen postupovat v souladu se zákonem č. 134/2016 Sb., o zadávání veřejných zakázek.</w:t>
      </w:r>
    </w:p>
    <w:p w14:paraId="4C08F576" w14:textId="77777777" w:rsidR="00C21F89" w:rsidRDefault="00224D53">
      <w:pPr>
        <w:pStyle w:val="Zkladntext1"/>
        <w:numPr>
          <w:ilvl w:val="0"/>
          <w:numId w:val="6"/>
        </w:numPr>
        <w:tabs>
          <w:tab w:val="left" w:pos="345"/>
        </w:tabs>
        <w:spacing w:after="0"/>
        <w:ind w:left="300" w:hanging="300"/>
        <w:jc w:val="both"/>
      </w:pPr>
      <w:r>
        <w:rPr>
          <w:rStyle w:val="Zkladntext"/>
        </w:rPr>
        <w:t>Příjemce se zavazuje písemně informovat NFOH o všech změnách týkajících se předmětu smlouvy a o skutečnostech, které by mohly ovlivnit využití nadačního příspěvku a projednat s NFOH další postup. Informace musí být NFOH podána v průběhu čerpání nadačního příspěvku. Jedná se o tyto změny:</w:t>
      </w:r>
    </w:p>
    <w:p w14:paraId="0EBD9134" w14:textId="77777777" w:rsidR="00C21F89" w:rsidRDefault="00224D53">
      <w:pPr>
        <w:pStyle w:val="Zkladntext1"/>
        <w:numPr>
          <w:ilvl w:val="0"/>
          <w:numId w:val="8"/>
        </w:numPr>
        <w:tabs>
          <w:tab w:val="left" w:pos="578"/>
        </w:tabs>
        <w:spacing w:after="0" w:line="252" w:lineRule="auto"/>
        <w:ind w:firstLine="300"/>
        <w:jc w:val="both"/>
      </w:pPr>
      <w:r>
        <w:rPr>
          <w:rStyle w:val="Zkladntext"/>
        </w:rPr>
        <w:t>změna v časovém plánu realizace projektu</w:t>
      </w:r>
    </w:p>
    <w:p w14:paraId="1978297F" w14:textId="77777777" w:rsidR="00C21F89" w:rsidRDefault="00224D53">
      <w:pPr>
        <w:pStyle w:val="Zkladntext1"/>
        <w:numPr>
          <w:ilvl w:val="0"/>
          <w:numId w:val="8"/>
        </w:numPr>
        <w:tabs>
          <w:tab w:val="left" w:pos="578"/>
        </w:tabs>
        <w:spacing w:after="0" w:line="252" w:lineRule="auto"/>
        <w:ind w:firstLine="300"/>
        <w:jc w:val="both"/>
      </w:pPr>
      <w:r>
        <w:rPr>
          <w:rStyle w:val="Zkladntext"/>
        </w:rPr>
        <w:t>změny a modifikace projektu ovlivňující účel, na který byl nadační příspěvek poskytnut</w:t>
      </w:r>
    </w:p>
    <w:p w14:paraId="31DCAA0E" w14:textId="77777777" w:rsidR="00C21F89" w:rsidRDefault="00224D53">
      <w:pPr>
        <w:pStyle w:val="Zkladntext1"/>
        <w:numPr>
          <w:ilvl w:val="0"/>
          <w:numId w:val="8"/>
        </w:numPr>
        <w:tabs>
          <w:tab w:val="left" w:pos="578"/>
        </w:tabs>
        <w:spacing w:after="0" w:line="252" w:lineRule="auto"/>
        <w:ind w:firstLine="300"/>
        <w:jc w:val="both"/>
      </w:pPr>
      <w:r>
        <w:rPr>
          <w:rStyle w:val="Zkladntext"/>
        </w:rPr>
        <w:t>změny ve struktuře organizace ovlivňující rozhodujícím způsobem její činnost</w:t>
      </w:r>
    </w:p>
    <w:p w14:paraId="7974A869" w14:textId="77777777" w:rsidR="00C21F89" w:rsidRDefault="00224D53">
      <w:pPr>
        <w:pStyle w:val="Zkladntext1"/>
        <w:numPr>
          <w:ilvl w:val="0"/>
          <w:numId w:val="8"/>
        </w:numPr>
        <w:tabs>
          <w:tab w:val="left" w:pos="578"/>
        </w:tabs>
        <w:spacing w:after="0" w:line="252" w:lineRule="auto"/>
        <w:ind w:firstLine="300"/>
        <w:jc w:val="both"/>
      </w:pPr>
      <w:r>
        <w:rPr>
          <w:rStyle w:val="Zkladntext"/>
        </w:rPr>
        <w:t>změny v rozpočtu projektu</w:t>
      </w:r>
    </w:p>
    <w:p w14:paraId="0B6DAF5F" w14:textId="77777777" w:rsidR="00C21F89" w:rsidRDefault="00224D53">
      <w:pPr>
        <w:pStyle w:val="Zkladntext1"/>
        <w:numPr>
          <w:ilvl w:val="0"/>
          <w:numId w:val="8"/>
        </w:numPr>
        <w:tabs>
          <w:tab w:val="left" w:pos="578"/>
        </w:tabs>
        <w:spacing w:after="0" w:line="252" w:lineRule="auto"/>
        <w:ind w:firstLine="300"/>
        <w:jc w:val="both"/>
      </w:pPr>
      <w:r>
        <w:rPr>
          <w:rStyle w:val="Zkladntext"/>
        </w:rPr>
        <w:t>změna statutárního orgánu anebo osoby odpovědné za realizaci projektu</w:t>
      </w:r>
    </w:p>
    <w:p w14:paraId="09ED804B" w14:textId="77777777" w:rsidR="00C21F89" w:rsidRDefault="00224D53">
      <w:pPr>
        <w:pStyle w:val="Zkladntext1"/>
        <w:numPr>
          <w:ilvl w:val="0"/>
          <w:numId w:val="8"/>
        </w:numPr>
        <w:tabs>
          <w:tab w:val="left" w:pos="578"/>
        </w:tabs>
        <w:spacing w:line="252" w:lineRule="auto"/>
        <w:ind w:firstLine="300"/>
        <w:jc w:val="both"/>
      </w:pPr>
      <w:r>
        <w:rPr>
          <w:rStyle w:val="Zkladntext"/>
        </w:rPr>
        <w:t>změna sídla nebo zrušení organizace.</w:t>
      </w:r>
    </w:p>
    <w:p w14:paraId="775F7A3C" w14:textId="77777777" w:rsidR="00C21F89" w:rsidRDefault="00224D53">
      <w:pPr>
        <w:pStyle w:val="Zkladntext1"/>
        <w:numPr>
          <w:ilvl w:val="0"/>
          <w:numId w:val="9"/>
        </w:numPr>
        <w:tabs>
          <w:tab w:val="left" w:pos="345"/>
        </w:tabs>
        <w:spacing w:after="0"/>
        <w:jc w:val="both"/>
      </w:pPr>
      <w:r>
        <w:rPr>
          <w:rStyle w:val="Zkladntext"/>
        </w:rPr>
        <w:t>Příjemce může přesunout 10 % nadačního příspěvku mezi schválenými položkami.</w:t>
      </w:r>
    </w:p>
    <w:p w14:paraId="24E14A75" w14:textId="77777777" w:rsidR="00C21F89" w:rsidRDefault="00224D53">
      <w:pPr>
        <w:pStyle w:val="Zkladntext1"/>
        <w:ind w:left="300" w:firstLine="20"/>
        <w:jc w:val="both"/>
      </w:pPr>
      <w:r>
        <w:rPr>
          <w:rStyle w:val="Zkladntext"/>
        </w:rPr>
        <w:t xml:space="preserve">Ke změně </w:t>
      </w:r>
      <w:r>
        <w:rPr>
          <w:rStyle w:val="Zkladntext"/>
        </w:rPr>
        <w:t>užití poskytnutého nadačního příspěvku nad 10 % nebo změně rozpočtu musí vyslovit souhlas NFOH a změna bude případně upravena dodatkem k této smlouvě.</w:t>
      </w:r>
    </w:p>
    <w:p w14:paraId="71F22B50" w14:textId="77777777" w:rsidR="00C21F89" w:rsidRDefault="00224D53">
      <w:pPr>
        <w:pStyle w:val="Zkladntext1"/>
        <w:numPr>
          <w:ilvl w:val="0"/>
          <w:numId w:val="9"/>
        </w:numPr>
        <w:tabs>
          <w:tab w:val="left" w:pos="345"/>
        </w:tabs>
        <w:ind w:left="300" w:hanging="300"/>
        <w:jc w:val="both"/>
      </w:pPr>
      <w:r>
        <w:rPr>
          <w:rStyle w:val="Zkladntext"/>
        </w:rPr>
        <w:t>Příjemce se zavazuje, že nejméně 7 pracovních dní předem oznámí NFOH místo a termíny konání aktivit, které se týkají financovaného projektu. NFOH si dále vyhrazuje právo navštívit příjemce a účastnit se jeho aktivit vztahujících se k financovanému projektu.</w:t>
      </w:r>
    </w:p>
    <w:p w14:paraId="7274A0D5" w14:textId="77777777" w:rsidR="00C21F89" w:rsidRDefault="00224D53">
      <w:pPr>
        <w:pStyle w:val="Zkladntext1"/>
        <w:numPr>
          <w:ilvl w:val="0"/>
          <w:numId w:val="9"/>
        </w:numPr>
        <w:tabs>
          <w:tab w:val="left" w:pos="345"/>
        </w:tabs>
        <w:ind w:left="300" w:hanging="300"/>
        <w:jc w:val="both"/>
      </w:pPr>
      <w:r>
        <w:rPr>
          <w:rStyle w:val="Zkladntext"/>
        </w:rPr>
        <w:t>Příjemce se zavazuje při realizaci projektu veřejným způsobem informovat, že projekt je realizován z příspěvku Nadačního fondu obětem holocaustu, hrazeného z dotace Ministerstva kultury ČR.</w:t>
      </w:r>
    </w:p>
    <w:p w14:paraId="7F4B067C" w14:textId="77777777" w:rsidR="00C21F89" w:rsidRDefault="00224D53">
      <w:pPr>
        <w:pStyle w:val="Zkladntext1"/>
        <w:numPr>
          <w:ilvl w:val="0"/>
          <w:numId w:val="9"/>
        </w:numPr>
        <w:tabs>
          <w:tab w:val="left" w:pos="345"/>
        </w:tabs>
        <w:ind w:left="380" w:hanging="380"/>
        <w:jc w:val="both"/>
      </w:pPr>
      <w:r>
        <w:rPr>
          <w:rStyle w:val="Zkladntext"/>
        </w:rPr>
        <w:t xml:space="preserve">Příjemce souhlasí se zveřejněním těchto údajů: název schváleného projektu, název organizace, právní forma organizace, město/obec, ve které sídlí příjemce, místo </w:t>
      </w:r>
      <w:r>
        <w:rPr>
          <w:rStyle w:val="Zkladntext"/>
        </w:rPr>
        <w:t>realizace projektu, výše uděleného nadačního příspěvku NFOH. Příjemce dále souhlasí se zveřejněním zprávy o realizaci projektu a fotografiemi, které NFOH poskytl.</w:t>
      </w:r>
    </w:p>
    <w:p w14:paraId="7C44ADAB" w14:textId="77777777" w:rsidR="00C21F89" w:rsidRDefault="00224D53">
      <w:pPr>
        <w:pStyle w:val="Zkladntext1"/>
        <w:numPr>
          <w:ilvl w:val="0"/>
          <w:numId w:val="9"/>
        </w:numPr>
        <w:tabs>
          <w:tab w:val="left" w:pos="404"/>
        </w:tabs>
        <w:ind w:left="380" w:hanging="380"/>
        <w:jc w:val="both"/>
      </w:pPr>
      <w:r>
        <w:rPr>
          <w:rStyle w:val="Zkladntext"/>
        </w:rPr>
        <w:t>Příjemce se zavazuje, v případě vydání publikace, poskytnout NFOH pět výtisků. Dále doložit společně se závěrečnou zprávou fotodokumentaci k projektu a případně doplňující materiály.</w:t>
      </w:r>
    </w:p>
    <w:p w14:paraId="71C7653D" w14:textId="77777777" w:rsidR="00C21F89" w:rsidRDefault="00224D53">
      <w:pPr>
        <w:pStyle w:val="Zkladntext1"/>
        <w:numPr>
          <w:ilvl w:val="0"/>
          <w:numId w:val="9"/>
        </w:numPr>
        <w:tabs>
          <w:tab w:val="left" w:pos="404"/>
        </w:tabs>
        <w:ind w:left="380" w:hanging="380"/>
      </w:pPr>
      <w:r>
        <w:rPr>
          <w:rStyle w:val="Zkladntext"/>
        </w:rPr>
        <w:t>V případě rozhodnutí o zrušení příjemce musí být NFOH vráceny do jednoho měsíce od uvedeného rozhodnutí, nevyčerpané prostředky poskytnutého nadačního příspěvku, a to na účet NFOH číslo 309326447/0300, a předložena závěrečná zpráva s vyúčtováním.</w:t>
      </w:r>
    </w:p>
    <w:p w14:paraId="0983D990" w14:textId="77777777" w:rsidR="00C21F89" w:rsidRDefault="00224D53">
      <w:pPr>
        <w:pStyle w:val="Zkladntext1"/>
        <w:numPr>
          <w:ilvl w:val="0"/>
          <w:numId w:val="9"/>
        </w:numPr>
        <w:tabs>
          <w:tab w:val="left" w:pos="404"/>
        </w:tabs>
        <w:spacing w:after="520"/>
        <w:ind w:left="380" w:hanging="380"/>
      </w:pPr>
      <w:r>
        <w:rPr>
          <w:rStyle w:val="Zkladntext"/>
        </w:rPr>
        <w:t xml:space="preserve">Projekt příjemce nesmí být ziskový. Příjemce bere na vědomí, že pokud bude realizací dotovaného projektu dosaženo zisku, bude tento příjmem státního rozpočtu, a to až do výše </w:t>
      </w:r>
      <w:r>
        <w:rPr>
          <w:rStyle w:val="Zkladntext"/>
        </w:rPr>
        <w:lastRenderedPageBreak/>
        <w:t>poskytnutého nadačního příspěvku. Příjemce se zavazuje vyplatit v takovém případě příslušnou výši zisku na účet NFOH číslo 309326447/0300 na výzvu NFOH.</w:t>
      </w:r>
    </w:p>
    <w:p w14:paraId="223E1B4B" w14:textId="77777777" w:rsidR="00C21F89" w:rsidRDefault="00224D53">
      <w:pPr>
        <w:pStyle w:val="Zkladntext1"/>
        <w:spacing w:after="0"/>
        <w:jc w:val="center"/>
      </w:pPr>
      <w:r>
        <w:rPr>
          <w:rStyle w:val="Zkladntext"/>
        </w:rPr>
        <w:t>Článek 5</w:t>
      </w:r>
    </w:p>
    <w:p w14:paraId="43A9C5A4" w14:textId="77777777" w:rsidR="00C21F89" w:rsidRDefault="00224D53">
      <w:pPr>
        <w:pStyle w:val="Zkladntext1"/>
        <w:jc w:val="center"/>
      </w:pPr>
      <w:r>
        <w:rPr>
          <w:rStyle w:val="Zkladntext"/>
          <w:b/>
          <w:bCs/>
        </w:rPr>
        <w:t>Kontrola</w:t>
      </w:r>
    </w:p>
    <w:p w14:paraId="631003A9" w14:textId="77777777" w:rsidR="00C21F89" w:rsidRDefault="00224D53">
      <w:pPr>
        <w:pStyle w:val="Zkladntext1"/>
        <w:numPr>
          <w:ilvl w:val="0"/>
          <w:numId w:val="10"/>
        </w:numPr>
        <w:tabs>
          <w:tab w:val="left" w:pos="313"/>
        </w:tabs>
        <w:ind w:left="320" w:hanging="320"/>
        <w:jc w:val="both"/>
      </w:pPr>
      <w:r>
        <w:rPr>
          <w:rStyle w:val="Zkladntext"/>
        </w:rPr>
        <w:t>Příjemce je povinen umožnit NFOH kontrolu způsobu použití nadačního příspěvku. Účetní doklady musí být kdykoli přístupné kontrole zástupců NFOH a příjemce se zavazuje být nápomocen při jejich kontrole a následném auditu. Příjemce se zavazuje podat NFOH na její žádost písemné vysvětlení k jakýmkoliv otázkám spojeným s plněním svých závazků dle této smlouvy.</w:t>
      </w:r>
    </w:p>
    <w:p w14:paraId="7869577D" w14:textId="77777777" w:rsidR="00C21F89" w:rsidRDefault="00224D53">
      <w:pPr>
        <w:pStyle w:val="Zkladntext1"/>
        <w:numPr>
          <w:ilvl w:val="0"/>
          <w:numId w:val="10"/>
        </w:numPr>
        <w:tabs>
          <w:tab w:val="left" w:pos="313"/>
        </w:tabs>
        <w:spacing w:after="780"/>
        <w:ind w:left="320" w:hanging="320"/>
        <w:jc w:val="both"/>
      </w:pPr>
      <w:r>
        <w:rPr>
          <w:rStyle w:val="Zkladntext"/>
        </w:rPr>
        <w:t xml:space="preserve">NFOH zpracovává pouze nezbytné osobní údaje výlučně z důvodu a za účelem splnění této smlouvy a za účelem splnění povinností, které se na NFOH jako správce vztahují. To pouze v rozsahu nezbytném a v souladu s nařízením Evropského parlamentu a rady (EU) 2016/679 (obecné nařízení o ochraně osobních údajů GDPR) a zákona č. 110/2019 Sb., o zpracování osobních údajů. K osobním údajům mají přístup pověření zaměstnanci NFOH, a to koordinátor programu a ředitel. Zaměstnanci jsou povinni považovat tyto osobní údaje </w:t>
      </w:r>
      <w:r>
        <w:rPr>
          <w:rStyle w:val="Zkladntext"/>
        </w:rPr>
        <w:t>za přísně důvěrné. Osobní údaje jsou zpřístupněny za účelem kontroly třetím osobám, auditorovi a případně orgánům státní správy. Třetí osoby jsou vázány udržovat veškeré informace v tajnosti, nezveřejňovat je ve vztahu k dalším osobám. Povinnost mlčenlivosti trvá i po skončení účinnosti této smlouvy.</w:t>
      </w:r>
    </w:p>
    <w:p w14:paraId="7C4E423B" w14:textId="77777777" w:rsidR="00C21F89" w:rsidRDefault="00224D53">
      <w:pPr>
        <w:pStyle w:val="Zkladntext1"/>
        <w:jc w:val="center"/>
      </w:pPr>
      <w:r>
        <w:rPr>
          <w:rStyle w:val="Zkladntext"/>
        </w:rPr>
        <w:t>Článek 6</w:t>
      </w:r>
      <w:r>
        <w:rPr>
          <w:rStyle w:val="Zkladntext"/>
        </w:rPr>
        <w:br/>
      </w:r>
      <w:r>
        <w:rPr>
          <w:rStyle w:val="Zkladntext"/>
          <w:b/>
          <w:bCs/>
        </w:rPr>
        <w:t>Sankce</w:t>
      </w:r>
    </w:p>
    <w:p w14:paraId="614FB9F5" w14:textId="77777777" w:rsidR="00C21F89" w:rsidRDefault="00224D53">
      <w:pPr>
        <w:pStyle w:val="Zkladntext1"/>
        <w:numPr>
          <w:ilvl w:val="0"/>
          <w:numId w:val="11"/>
        </w:numPr>
        <w:tabs>
          <w:tab w:val="left" w:pos="313"/>
        </w:tabs>
        <w:ind w:left="320" w:hanging="320"/>
        <w:jc w:val="both"/>
      </w:pPr>
      <w:r>
        <w:rPr>
          <w:rStyle w:val="Zkladntext"/>
        </w:rPr>
        <w:t>Pokud příjemce poruší nebo nesplní povinnosti stanovené touto smlouvou, zejména bude-li zjištěno, že příjemce nedodržel pokyny pro vyúčtování nebo termín pro předložení závěrečné zprávy, je NFOH oprávněn požadovat od příjemce v souladu s §354 občanského zákoníku vrácení nadačního příspěvku jako bezdůvodné obohacení. NFOH je povinen specifikovat důvod požadavku na vrácení nadačního příspěvku.</w:t>
      </w:r>
    </w:p>
    <w:p w14:paraId="4A9DD4D4" w14:textId="77777777" w:rsidR="00C21F89" w:rsidRDefault="00224D53">
      <w:pPr>
        <w:pStyle w:val="Zkladntext1"/>
        <w:numPr>
          <w:ilvl w:val="0"/>
          <w:numId w:val="11"/>
        </w:numPr>
        <w:tabs>
          <w:tab w:val="left" w:pos="313"/>
        </w:tabs>
        <w:ind w:left="320" w:hanging="320"/>
        <w:jc w:val="both"/>
      </w:pPr>
      <w:r>
        <w:rPr>
          <w:rStyle w:val="Zkladntext"/>
        </w:rPr>
        <w:t>NFOH může stanovit, že se nadační příspěvek vrací s přihlédnutím k účelně vynaloženým nákladům pouze ve výši NFOH určené.</w:t>
      </w:r>
      <w:r>
        <w:br w:type="page"/>
      </w:r>
    </w:p>
    <w:p w14:paraId="23FAA747" w14:textId="77777777" w:rsidR="00C21F89" w:rsidRDefault="00224D53">
      <w:pPr>
        <w:pStyle w:val="Zkladntext1"/>
        <w:numPr>
          <w:ilvl w:val="0"/>
          <w:numId w:val="11"/>
        </w:numPr>
        <w:tabs>
          <w:tab w:val="left" w:pos="348"/>
        </w:tabs>
        <w:ind w:left="380" w:hanging="380"/>
        <w:jc w:val="both"/>
      </w:pPr>
      <w:r>
        <w:rPr>
          <w:rStyle w:val="Zkladntext"/>
        </w:rPr>
        <w:lastRenderedPageBreak/>
        <w:t xml:space="preserve">Příjemce je povinen vrátit nadační příspěvek do 30 dnů ode dne doručení oznámení NFOH, že z důvodů porušení nebo nedodržení povinností příjemce stanovené touto </w:t>
      </w:r>
      <w:r>
        <w:rPr>
          <w:rStyle w:val="Zkladntext"/>
        </w:rPr>
        <w:t>smlouvou požaduje vrátit nadační příspěvek nebo jeho část určenou dle předchozího odstavce; ve stejné lhůtě je příjemce povinen předložit NFOH závěrečnou zprávu a vyúčtování.</w:t>
      </w:r>
    </w:p>
    <w:p w14:paraId="61F01599" w14:textId="77777777" w:rsidR="00C21F89" w:rsidRDefault="00224D53">
      <w:pPr>
        <w:pStyle w:val="Zkladntext1"/>
        <w:spacing w:after="0"/>
        <w:jc w:val="center"/>
      </w:pPr>
      <w:r>
        <w:rPr>
          <w:rStyle w:val="Zkladntext"/>
        </w:rPr>
        <w:t>Článek 7</w:t>
      </w:r>
    </w:p>
    <w:p w14:paraId="5279815F" w14:textId="77777777" w:rsidR="00C21F89" w:rsidRDefault="00224D53">
      <w:pPr>
        <w:pStyle w:val="Zkladntext1"/>
        <w:jc w:val="center"/>
      </w:pPr>
      <w:r>
        <w:rPr>
          <w:rStyle w:val="Zkladntext"/>
          <w:b/>
          <w:bCs/>
        </w:rPr>
        <w:t>Závěrečná ustanovení</w:t>
      </w:r>
    </w:p>
    <w:p w14:paraId="1A64FDD8" w14:textId="77777777" w:rsidR="00C21F89" w:rsidRDefault="00224D53">
      <w:pPr>
        <w:pStyle w:val="Zkladntext1"/>
        <w:numPr>
          <w:ilvl w:val="0"/>
          <w:numId w:val="12"/>
        </w:numPr>
        <w:tabs>
          <w:tab w:val="left" w:pos="333"/>
        </w:tabs>
        <w:ind w:left="300" w:hanging="300"/>
        <w:jc w:val="both"/>
      </w:pPr>
      <w:r>
        <w:rPr>
          <w:rStyle w:val="Zkladntext"/>
        </w:rPr>
        <w:t>Příjemce prokázal před podpisem této smlouvy oprávnění osoby, která za příjemce tuto smlouvu podepsala.</w:t>
      </w:r>
    </w:p>
    <w:p w14:paraId="2F6B0343" w14:textId="77777777" w:rsidR="00C21F89" w:rsidRDefault="00224D53">
      <w:pPr>
        <w:pStyle w:val="Zkladntext1"/>
        <w:numPr>
          <w:ilvl w:val="0"/>
          <w:numId w:val="12"/>
        </w:numPr>
        <w:tabs>
          <w:tab w:val="left" w:pos="343"/>
        </w:tabs>
        <w:ind w:left="300" w:hanging="300"/>
        <w:jc w:val="both"/>
      </w:pPr>
      <w:r>
        <w:rPr>
          <w:rStyle w:val="Zkladntext"/>
        </w:rPr>
        <w:t>Tato smlouva se uzavírá na dobu určitou a smlouva pozbývá platnosti uplynutím šesti měsíců po předložení závěrečné zprávy včetně vyúčtování.</w:t>
      </w:r>
    </w:p>
    <w:p w14:paraId="3768F93B" w14:textId="77777777" w:rsidR="00C21F89" w:rsidRDefault="00224D53">
      <w:pPr>
        <w:pStyle w:val="Zkladntext1"/>
        <w:numPr>
          <w:ilvl w:val="0"/>
          <w:numId w:val="12"/>
        </w:numPr>
        <w:tabs>
          <w:tab w:val="left" w:pos="348"/>
        </w:tabs>
        <w:jc w:val="both"/>
      </w:pPr>
      <w:r>
        <w:rPr>
          <w:rStyle w:val="Zkladntext"/>
        </w:rPr>
        <w:t>Tato smlouva nabývá účinnosti dnem jejího podpisu.</w:t>
      </w:r>
    </w:p>
    <w:p w14:paraId="512E28BF" w14:textId="77777777" w:rsidR="00C21F89" w:rsidRDefault="00224D53">
      <w:pPr>
        <w:pStyle w:val="Zkladntext1"/>
        <w:numPr>
          <w:ilvl w:val="0"/>
          <w:numId w:val="12"/>
        </w:numPr>
        <w:tabs>
          <w:tab w:val="left" w:pos="352"/>
        </w:tabs>
        <w:ind w:left="300" w:hanging="300"/>
        <w:jc w:val="both"/>
      </w:pPr>
      <w:r>
        <w:rPr>
          <w:rStyle w:val="Zkladntext"/>
        </w:rPr>
        <w:t>Změny a doplňky této smlouvy jsou možné jen formou písemných dodatků. Pro platnost dodatku se vyžaduje dohoda o celém jeho obsahu.</w:t>
      </w:r>
    </w:p>
    <w:p w14:paraId="72DDF8D5" w14:textId="77777777" w:rsidR="00C21F89" w:rsidRDefault="00224D53">
      <w:pPr>
        <w:pStyle w:val="Zkladntext1"/>
        <w:numPr>
          <w:ilvl w:val="0"/>
          <w:numId w:val="12"/>
        </w:numPr>
        <w:tabs>
          <w:tab w:val="left" w:pos="343"/>
        </w:tabs>
        <w:ind w:left="300" w:hanging="300"/>
        <w:jc w:val="both"/>
      </w:pPr>
      <w:r>
        <w:rPr>
          <w:rStyle w:val="Zkladntext"/>
        </w:rPr>
        <w:t>Jakákoliv sdělení smluvních stran navzájem se považují za doručená, pokud byla doručena poštou, kurýrem nebo faxem na adresu příslušné smluvní strany.</w:t>
      </w:r>
    </w:p>
    <w:p w14:paraId="489FEE3A" w14:textId="75686721" w:rsidR="00C21F89" w:rsidRDefault="00224D53">
      <w:pPr>
        <w:pStyle w:val="Zkladntext1"/>
        <w:numPr>
          <w:ilvl w:val="0"/>
          <w:numId w:val="12"/>
        </w:numPr>
        <w:tabs>
          <w:tab w:val="left" w:pos="348"/>
          <w:tab w:val="left" w:pos="5525"/>
        </w:tabs>
        <w:jc w:val="both"/>
      </w:pPr>
      <w:r>
        <w:rPr>
          <w:rStyle w:val="Zkladntext"/>
        </w:rPr>
        <w:t>Smlouvu schválila Rada města Říčany dne 22.5.2025</w:t>
      </w:r>
      <w:r>
        <w:rPr>
          <w:rStyle w:val="Zkladntext"/>
        </w:rPr>
        <w:tab/>
        <w:t>pod č. usnesení 25-20-013.</w:t>
      </w:r>
    </w:p>
    <w:p w14:paraId="3A8301CF" w14:textId="77777777" w:rsidR="00C21F89" w:rsidRDefault="00224D53">
      <w:pPr>
        <w:pStyle w:val="Zkladntext1"/>
        <w:numPr>
          <w:ilvl w:val="0"/>
          <w:numId w:val="12"/>
        </w:numPr>
        <w:tabs>
          <w:tab w:val="left" w:pos="348"/>
        </w:tabs>
        <w:ind w:left="300" w:hanging="300"/>
        <w:jc w:val="both"/>
      </w:pPr>
      <w:r>
        <w:rPr>
          <w:rStyle w:val="Zkladntext"/>
        </w:rPr>
        <w:t>Tato smlouva se vyhotovuje ve dvou (2) stejnopisech, z nichž každá ze smluvních stran obdrží jeden (1).</w:t>
      </w:r>
    </w:p>
    <w:p w14:paraId="4EE93AC4" w14:textId="77777777" w:rsidR="00C21F89" w:rsidRDefault="00224D53">
      <w:pPr>
        <w:pStyle w:val="Zkladntext1"/>
        <w:spacing w:after="780"/>
        <w:jc w:val="both"/>
      </w:pPr>
      <w:r>
        <w:rPr>
          <w:rStyle w:val="Zkladntext"/>
          <w:b/>
          <w:bCs/>
        </w:rPr>
        <w:t>Smluvní strany této smlouvy prohlašují po jejím přečtení, že souhlasí s jejím obsahem, že tato byla sepsána na základě pravdivých údajů, jejich pravé a svobodné vůle a nebyla ujednána v tísni ani za jinak jednostranně nevýhodných podmínek.</w:t>
      </w:r>
    </w:p>
    <w:p w14:paraId="64803F80" w14:textId="77777777" w:rsidR="00C21F89" w:rsidRDefault="00224D53">
      <w:pPr>
        <w:pStyle w:val="Zkladntext1"/>
        <w:tabs>
          <w:tab w:val="left" w:pos="4320"/>
        </w:tabs>
        <w:spacing w:after="0"/>
        <w:jc w:val="both"/>
      </w:pPr>
      <w:r>
        <w:rPr>
          <w:rStyle w:val="Zkladntext"/>
        </w:rPr>
        <w:t>Za NFOH</w:t>
      </w:r>
      <w:r>
        <w:rPr>
          <w:rStyle w:val="Zkladntext"/>
        </w:rPr>
        <w:tab/>
        <w:t>Za příjemce</w:t>
      </w:r>
    </w:p>
    <w:p w14:paraId="27110A96" w14:textId="77777777" w:rsidR="00C21F89" w:rsidRDefault="00224D53">
      <w:pPr>
        <w:spacing w:line="1" w:lineRule="exact"/>
        <w:sectPr w:rsidR="00C21F89">
          <w:footerReference w:type="default" r:id="rId9"/>
          <w:pgSz w:w="12240" w:h="15840"/>
          <w:pgMar w:top="1296" w:right="1379" w:bottom="1264" w:left="1382" w:header="868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 wp14:anchorId="50B0B426" wp14:editId="25FC01A1">
                <wp:simplePos x="0" y="0"/>
                <wp:positionH relativeFrom="page">
                  <wp:posOffset>885190</wp:posOffset>
                </wp:positionH>
                <wp:positionV relativeFrom="paragraph">
                  <wp:posOffset>419100</wp:posOffset>
                </wp:positionV>
                <wp:extent cx="1398905" cy="35687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80EF9B" w14:textId="77777777" w:rsidR="00C21F89" w:rsidRDefault="00224D5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Ing. Michal Klíma předseda správní rady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69.700000000000003pt;margin-top:33.pt;width:110.15000000000001pt;height:28.100000000000001pt;z-index:-125829375;mso-wrap-distance-left:0;mso-wrap-distance-top:3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Michal Klíma předseda správní rady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0" distB="6350" distL="0" distR="0" simplePos="0" relativeHeight="125829380" behindDoc="0" locked="0" layoutInCell="1" allowOverlap="1" wp14:anchorId="4FD73F93" wp14:editId="0FAECC30">
                <wp:simplePos x="0" y="0"/>
                <wp:positionH relativeFrom="page">
                  <wp:posOffset>3625215</wp:posOffset>
                </wp:positionH>
                <wp:positionV relativeFrom="paragraph">
                  <wp:posOffset>419100</wp:posOffset>
                </wp:positionV>
                <wp:extent cx="1337945" cy="35052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F4611" w14:textId="77777777" w:rsidR="00C21F89" w:rsidRDefault="00224D5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Ing. David </w:t>
                            </w:r>
                            <w:r>
                              <w:rPr>
                                <w:rStyle w:val="Zkladntext"/>
                              </w:rPr>
                              <w:t>Michalička 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5.44999999999999pt;margin-top:33.pt;width:105.35000000000001pt;height:27.600000000000001pt;z-index:-125829373;mso-wrap-distance-left:0;mso-wrap-distance-top:33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David Michalička starosta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CFE459" w14:textId="77777777" w:rsidR="00C21F89" w:rsidRDefault="00C21F89">
      <w:pPr>
        <w:spacing w:line="240" w:lineRule="exact"/>
        <w:rPr>
          <w:sz w:val="19"/>
          <w:szCs w:val="19"/>
        </w:rPr>
      </w:pPr>
    </w:p>
    <w:p w14:paraId="69780B96" w14:textId="77777777" w:rsidR="00C21F89" w:rsidRDefault="00C21F89">
      <w:pPr>
        <w:spacing w:before="95" w:after="95" w:line="240" w:lineRule="exact"/>
        <w:rPr>
          <w:sz w:val="19"/>
          <w:szCs w:val="19"/>
        </w:rPr>
      </w:pPr>
    </w:p>
    <w:p w14:paraId="3D6170DA" w14:textId="77777777" w:rsidR="00C21F89" w:rsidRDefault="00C21F89">
      <w:pPr>
        <w:spacing w:line="1" w:lineRule="exact"/>
        <w:sectPr w:rsidR="00C21F89">
          <w:type w:val="continuous"/>
          <w:pgSz w:w="12240" w:h="15840"/>
          <w:pgMar w:top="1416" w:right="0" w:bottom="1416" w:left="0" w:header="0" w:footer="3" w:gutter="0"/>
          <w:cols w:space="720"/>
          <w:noEndnote/>
          <w:docGrid w:linePitch="360"/>
        </w:sectPr>
      </w:pPr>
    </w:p>
    <w:p w14:paraId="5E334298" w14:textId="77777777" w:rsidR="00C21F89" w:rsidRDefault="00224D53">
      <w:pPr>
        <w:pStyle w:val="Zkladntext1"/>
        <w:spacing w:after="520"/>
      </w:pPr>
      <w:r>
        <w:rPr>
          <w:rStyle w:val="Zkladntext"/>
        </w:rPr>
        <w:t xml:space="preserve">JUDr. Dagmar </w:t>
      </w:r>
      <w:proofErr w:type="spellStart"/>
      <w:r>
        <w:rPr>
          <w:rStyle w:val="Zkladntext"/>
        </w:rPr>
        <w:t>Tyšerová</w:t>
      </w:r>
      <w:proofErr w:type="spellEnd"/>
      <w:r>
        <w:rPr>
          <w:rStyle w:val="Zkladntext"/>
        </w:rPr>
        <w:t xml:space="preserve"> členka správní rady</w:t>
      </w:r>
    </w:p>
    <w:p w14:paraId="6F8EB488" w14:textId="77777777" w:rsidR="00C21F89" w:rsidRDefault="00224D53">
      <w:pPr>
        <w:pStyle w:val="Zkladntext1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FDC027D" wp14:editId="76583FF6">
                <wp:simplePos x="0" y="0"/>
                <wp:positionH relativeFrom="page">
                  <wp:posOffset>878840</wp:posOffset>
                </wp:positionH>
                <wp:positionV relativeFrom="paragraph">
                  <wp:posOffset>12700</wp:posOffset>
                </wp:positionV>
                <wp:extent cx="1225550" cy="18288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C0AC65" w14:textId="77777777" w:rsidR="00C21F89" w:rsidRDefault="00224D5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Praze dne…………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69.200000000000003pt;margin-top:1.pt;width:96.5pt;height:14.4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 dne…………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V ……………… dne…………</w:t>
      </w:r>
    </w:p>
    <w:sectPr w:rsidR="00C21F89">
      <w:type w:val="continuous"/>
      <w:pgSz w:w="12240" w:h="15840"/>
      <w:pgMar w:top="1416" w:right="1377" w:bottom="1416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C2881" w14:textId="77777777" w:rsidR="00224D53" w:rsidRDefault="00224D53">
      <w:r>
        <w:separator/>
      </w:r>
    </w:p>
  </w:endnote>
  <w:endnote w:type="continuationSeparator" w:id="0">
    <w:p w14:paraId="4516ABF7" w14:textId="77777777" w:rsidR="00224D53" w:rsidRDefault="0022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CA9B" w14:textId="77777777" w:rsidR="00C21F89" w:rsidRDefault="00224D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335B9D2" wp14:editId="3F265EAB">
              <wp:simplePos x="0" y="0"/>
              <wp:positionH relativeFrom="page">
                <wp:posOffset>900430</wp:posOffset>
              </wp:positionH>
              <wp:positionV relativeFrom="page">
                <wp:posOffset>9360535</wp:posOffset>
              </wp:positionV>
              <wp:extent cx="5840095" cy="250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0095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CF025" w14:textId="77777777" w:rsidR="00C21F89" w:rsidRDefault="00224D53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 xml:space="preserve">Smlouvy o nadačním příspěvku, poskytnutým </w:t>
                          </w:r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>Nadačním fondem obětem holocaustu, hrazeným z dotace Ministerstva kultury ČR</w:t>
                          </w:r>
                        </w:p>
                        <w:p w14:paraId="6CD5A8D6" w14:textId="77777777" w:rsidR="00C21F89" w:rsidRDefault="00224D53">
                          <w:pPr>
                            <w:pStyle w:val="Zhlavnebozpat20"/>
                            <w:tabs>
                              <w:tab w:val="right" w:pos="906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© </w:t>
                          </w:r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>Nadační fond obětem holocaustu, 2025</w:t>
                          </w:r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  <w:sz w:val="18"/>
                              <w:szCs w:val="18"/>
                            </w:rPr>
                            <w:t xml:space="preserve"> (celkem 6)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00000000000006pt;margin-top:737.05000000000007pt;width:459.85000000000002pt;height:19.699999999999999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6"/>
                        <w:i/>
                        <w:iCs/>
                        <w:sz w:val="18"/>
                        <w:szCs w:val="18"/>
                      </w:rPr>
                      <w:t>Smlouvy o nadačním příspěvku, poskytnutým Nadačním fondem obětem holocaustu, hrazeným z dotace Ministerstva kultury ČR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6"/>
                        <w:i/>
                        <w:iCs/>
                        <w:sz w:val="20"/>
                        <w:szCs w:val="20"/>
                      </w:rPr>
                      <w:t xml:space="preserve">© </w:t>
                    </w:r>
                    <w:r>
                      <w:rPr>
                        <w:rStyle w:val="CharStyle6"/>
                        <w:i/>
                        <w:iCs/>
                        <w:sz w:val="18"/>
                        <w:szCs w:val="18"/>
                      </w:rPr>
                      <w:t>Nadační fond obětem holocaustu, 2025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rStyle w:val="CharStyle6"/>
                          <w:i/>
                          <w:iCs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6"/>
                        <w:i/>
                        <w:iCs/>
                        <w:sz w:val="18"/>
                        <w:szCs w:val="18"/>
                      </w:rPr>
                      <w:t xml:space="preserve"> (celkem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E0A9FFF" wp14:editId="38A8CB02">
              <wp:simplePos x="0" y="0"/>
              <wp:positionH relativeFrom="page">
                <wp:posOffset>900430</wp:posOffset>
              </wp:positionH>
              <wp:positionV relativeFrom="page">
                <wp:posOffset>9334500</wp:posOffset>
              </wp:positionV>
              <wp:extent cx="58858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5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900000000000006pt;margin-top:735.pt;width:46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A493" w14:textId="77777777" w:rsidR="00C21F89" w:rsidRDefault="00C21F89"/>
  </w:footnote>
  <w:footnote w:type="continuationSeparator" w:id="0">
    <w:p w14:paraId="62B0F69A" w14:textId="77777777" w:rsidR="00C21F89" w:rsidRDefault="00C21F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59A5"/>
    <w:multiLevelType w:val="multilevel"/>
    <w:tmpl w:val="B2E2F4F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7279A"/>
    <w:multiLevelType w:val="multilevel"/>
    <w:tmpl w:val="00A07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80A6F"/>
    <w:multiLevelType w:val="multilevel"/>
    <w:tmpl w:val="E6B2F63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17687D"/>
    <w:multiLevelType w:val="multilevel"/>
    <w:tmpl w:val="C0B6774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017EF9"/>
    <w:multiLevelType w:val="multilevel"/>
    <w:tmpl w:val="E446E8D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0D7430"/>
    <w:multiLevelType w:val="multilevel"/>
    <w:tmpl w:val="3884676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C7DED"/>
    <w:multiLevelType w:val="multilevel"/>
    <w:tmpl w:val="640240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5C66AE"/>
    <w:multiLevelType w:val="multilevel"/>
    <w:tmpl w:val="DA86CE3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040CCC"/>
    <w:multiLevelType w:val="multilevel"/>
    <w:tmpl w:val="509E11F0"/>
    <w:lvl w:ilvl="0">
      <w:start w:val="4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525CB0"/>
    <w:multiLevelType w:val="multilevel"/>
    <w:tmpl w:val="1A7A23A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CD1396"/>
    <w:multiLevelType w:val="multilevel"/>
    <w:tmpl w:val="145C6C46"/>
    <w:lvl w:ilvl="0">
      <w:start w:val="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805E09"/>
    <w:multiLevelType w:val="multilevel"/>
    <w:tmpl w:val="B042624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4647178">
    <w:abstractNumId w:val="4"/>
  </w:num>
  <w:num w:numId="2" w16cid:durableId="870265178">
    <w:abstractNumId w:val="9"/>
  </w:num>
  <w:num w:numId="3" w16cid:durableId="622538377">
    <w:abstractNumId w:val="8"/>
  </w:num>
  <w:num w:numId="4" w16cid:durableId="576984638">
    <w:abstractNumId w:val="0"/>
  </w:num>
  <w:num w:numId="5" w16cid:durableId="1284463898">
    <w:abstractNumId w:val="11"/>
  </w:num>
  <w:num w:numId="6" w16cid:durableId="1214391294">
    <w:abstractNumId w:val="7"/>
  </w:num>
  <w:num w:numId="7" w16cid:durableId="175463654">
    <w:abstractNumId w:val="3"/>
  </w:num>
  <w:num w:numId="8" w16cid:durableId="661591660">
    <w:abstractNumId w:val="1"/>
  </w:num>
  <w:num w:numId="9" w16cid:durableId="582763515">
    <w:abstractNumId w:val="10"/>
  </w:num>
  <w:num w:numId="10" w16cid:durableId="1895506800">
    <w:abstractNumId w:val="2"/>
  </w:num>
  <w:num w:numId="11" w16cid:durableId="1858808372">
    <w:abstractNumId w:val="6"/>
  </w:num>
  <w:num w:numId="12" w16cid:durableId="1478299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89"/>
    <w:rsid w:val="000C5655"/>
    <w:rsid w:val="00224D53"/>
    <w:rsid w:val="00C2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23AE"/>
  <w15:docId w15:val="{06511EDE-D0CE-4E20-8682-55904490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B6B6D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ahoma" w:eastAsia="Tahoma" w:hAnsi="Tahoma" w:cs="Tahom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60" w:line="257" w:lineRule="auto"/>
      <w:ind w:left="7720" w:right="140"/>
      <w:jc w:val="right"/>
    </w:pPr>
    <w:rPr>
      <w:rFonts w:ascii="Arial" w:eastAsia="Arial" w:hAnsi="Arial" w:cs="Arial"/>
      <w:color w:val="6B6B6D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after="52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likesova@ricany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fictumova@fondholocaust.cz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2A8EDA4C30B045ABF3FB7229E66EE4" ma:contentTypeVersion="" ma:contentTypeDescription="Vytvoří nový dokument" ma:contentTypeScope="" ma:versionID="66dccbde68ae6ac7194fc20324b4d509">
  <xsd:schema xmlns:xsd="http://www.w3.org/2001/XMLSchema" xmlns:xs="http://www.w3.org/2001/XMLSchema" xmlns:p="http://schemas.microsoft.com/office/2006/metadata/properties" xmlns:ns2="c2349829-2c11-4853-8898-29267c1d3fa8" targetNamespace="http://schemas.microsoft.com/office/2006/metadata/properties" ma:root="true" ma:fieldsID="7b73a715a441f39f814851022a64caaa" ns2:_="">
    <xsd:import namespace="c2349829-2c11-4853-8898-29267c1d3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49829-2c11-4853-8898-29267c1d3f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93924-A8AE-4086-8071-8D6D7BD7839D}"/>
</file>

<file path=customXml/itemProps2.xml><?xml version="1.0" encoding="utf-8"?>
<ds:datastoreItem xmlns:ds="http://schemas.openxmlformats.org/officeDocument/2006/customXml" ds:itemID="{960B27AF-4E82-4DC4-A7F6-775955F99231}"/>
</file>

<file path=customXml/itemProps3.xml><?xml version="1.0" encoding="utf-8"?>
<ds:datastoreItem xmlns:ds="http://schemas.openxmlformats.org/officeDocument/2006/customXml" ds:itemID="{EE227CA9-0727-482C-9075-0A21FBD7F2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1983</Words>
  <Characters>11702</Characters>
  <Application>Microsoft Office Word</Application>
  <DocSecurity>4</DocSecurity>
  <Lines>97</Lines>
  <Paragraphs>27</Paragraphs>
  <ScaleCrop>false</ScaleCrop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programu  61055</dc:title>
  <dc:subject/>
  <dc:creator>Andrea Řezníčková</dc:creator>
  <cp:keywords/>
  <cp:lastModifiedBy>Likešová Věra Ing.</cp:lastModifiedBy>
  <cp:revision>2</cp:revision>
  <dcterms:created xsi:type="dcterms:W3CDTF">2025-05-28T13:04:00Z</dcterms:created>
  <dcterms:modified xsi:type="dcterms:W3CDTF">2025-05-28T13:04:00Z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0x010100C62A8EDA4C30B045ABF3FB7229E66EE4</vt:lpwstr>
  </property>
</Properties>
</file>