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2821" w14:textId="13672F8E" w:rsidR="009267EA" w:rsidRDefault="00FE16D1" w:rsidP="007B35DA">
      <w:pPr>
        <w:widowControl w:val="0"/>
        <w:tabs>
          <w:tab w:val="left" w:pos="2160"/>
        </w:tabs>
      </w:pPr>
      <w:r>
        <w:tab/>
      </w:r>
    </w:p>
    <w:p w14:paraId="5CA32F4C" w14:textId="1C4127F2" w:rsidR="008F3BDC" w:rsidRDefault="0D9E74F6" w:rsidP="008F3BDC">
      <w:pPr>
        <w:spacing w:after="0"/>
        <w:jc w:val="right"/>
      </w:pPr>
      <w:r>
        <w:t>Č.j.:</w:t>
      </w:r>
      <w:r w:rsidR="249CB94B">
        <w:t xml:space="preserve"> </w:t>
      </w:r>
      <w:r w:rsidR="399CAEE5">
        <w:t>4223/SFDI/322029/7570/2025</w:t>
      </w:r>
    </w:p>
    <w:p w14:paraId="2ACB6E9E" w14:textId="72860410" w:rsidR="00FB21C0" w:rsidRPr="00A44DD2" w:rsidRDefault="00FB21C0" w:rsidP="008F3BDC">
      <w:pPr>
        <w:spacing w:after="0"/>
        <w:jc w:val="right"/>
        <w:rPr>
          <w:szCs w:val="20"/>
        </w:rPr>
      </w:pPr>
      <w:r w:rsidRPr="00A44DD2">
        <w:rPr>
          <w:szCs w:val="20"/>
        </w:rPr>
        <w:t>CES SFDI</w:t>
      </w:r>
      <w:r w:rsidRPr="00E877BA">
        <w:t>:</w:t>
      </w:r>
      <w:r w:rsidR="009F4038" w:rsidRPr="00E877BA">
        <w:t xml:space="preserve"> </w:t>
      </w:r>
      <w:r w:rsidR="00E877BA" w:rsidRPr="00E877BA">
        <w:t>41</w:t>
      </w:r>
      <w:r w:rsidRPr="00E877BA">
        <w:t>/202</w:t>
      </w:r>
      <w:r w:rsidR="00663AAB" w:rsidRPr="00E877BA">
        <w:t>5</w:t>
      </w:r>
    </w:p>
    <w:p w14:paraId="5B0E93FF" w14:textId="0BCB149F" w:rsidR="00CB512B" w:rsidRPr="00D05D06" w:rsidRDefault="005B6CB3" w:rsidP="00A41072">
      <w:pPr>
        <w:spacing w:before="840" w:line="240" w:lineRule="auto"/>
        <w:rPr>
          <w:rFonts w:eastAsia="Calibri" w:cs="Arial"/>
          <w:b/>
          <w:color w:val="595959"/>
          <w:sz w:val="36"/>
          <w:szCs w:val="24"/>
        </w:rPr>
      </w:pPr>
      <w:r>
        <w:rPr>
          <w:rFonts w:eastAsia="Calibri" w:cs="Arial"/>
          <w:b/>
          <w:color w:val="595959"/>
          <w:sz w:val="36"/>
          <w:szCs w:val="24"/>
        </w:rPr>
        <w:t>SMLOUVA</w:t>
      </w:r>
    </w:p>
    <w:p w14:paraId="4F0F5C56" w14:textId="5E2B46D7" w:rsidR="007A30FD" w:rsidRPr="003D2983" w:rsidRDefault="005541A6" w:rsidP="00033D23">
      <w:pPr>
        <w:spacing w:before="360" w:after="360"/>
        <w:jc w:val="both"/>
        <w:rPr>
          <w:b/>
          <w:sz w:val="30"/>
          <w:szCs w:val="30"/>
        </w:rPr>
      </w:pPr>
      <w:bookmarkStart w:id="0" w:name="_Hlk121833596"/>
      <w:r>
        <w:rPr>
          <w:b/>
          <w:sz w:val="30"/>
          <w:szCs w:val="30"/>
        </w:rPr>
        <w:t xml:space="preserve">o </w:t>
      </w:r>
      <w:r w:rsidR="008F3BDC">
        <w:rPr>
          <w:b/>
          <w:sz w:val="30"/>
          <w:szCs w:val="30"/>
        </w:rPr>
        <w:t>p</w:t>
      </w:r>
      <w:r w:rsidR="008F3BDC" w:rsidRPr="008F3BDC">
        <w:rPr>
          <w:b/>
          <w:sz w:val="30"/>
          <w:szCs w:val="30"/>
        </w:rPr>
        <w:t xml:space="preserve">oskytování </w:t>
      </w:r>
      <w:r w:rsidR="004A4D69">
        <w:rPr>
          <w:b/>
          <w:sz w:val="30"/>
          <w:szCs w:val="30"/>
        </w:rPr>
        <w:t>audit</w:t>
      </w:r>
      <w:r w:rsidR="00811636">
        <w:rPr>
          <w:b/>
          <w:sz w:val="30"/>
          <w:szCs w:val="30"/>
        </w:rPr>
        <w:t>ních služeb</w:t>
      </w:r>
    </w:p>
    <w:bookmarkEnd w:id="0"/>
    <w:p w14:paraId="54A43E66" w14:textId="1BFB1509" w:rsidR="00520075" w:rsidRPr="00292A0C" w:rsidRDefault="007B3854" w:rsidP="00033D23">
      <w:pPr>
        <w:spacing w:before="360" w:after="360"/>
        <w:jc w:val="both"/>
        <w:rPr>
          <w:szCs w:val="20"/>
        </w:rPr>
      </w:pPr>
      <w:r w:rsidRPr="00292A0C">
        <w:rPr>
          <w:szCs w:val="20"/>
        </w:rPr>
        <w:t xml:space="preserve">uzavřená v souladu </w:t>
      </w:r>
      <w:r w:rsidR="000861AA" w:rsidRPr="00292A0C">
        <w:rPr>
          <w:szCs w:val="20"/>
        </w:rPr>
        <w:t>s §</w:t>
      </w:r>
      <w:r w:rsidRPr="00292A0C">
        <w:rPr>
          <w:szCs w:val="20"/>
        </w:rPr>
        <w:t xml:space="preserve"> </w:t>
      </w:r>
      <w:r w:rsidR="008F3BDC" w:rsidRPr="00C72C74">
        <w:rPr>
          <w:szCs w:val="20"/>
        </w:rPr>
        <w:t>1746 odst. 2 zákona č. 89/2012 Sb</w:t>
      </w:r>
      <w:r w:rsidR="008F3BDC" w:rsidRPr="00D02299">
        <w:rPr>
          <w:szCs w:val="20"/>
        </w:rPr>
        <w:t>.,</w:t>
      </w:r>
      <w:r w:rsidR="008F3BDC" w:rsidRPr="008F3BDC">
        <w:rPr>
          <w:szCs w:val="20"/>
        </w:rPr>
        <w:t xml:space="preserve"> občanský zákoník, ve znění pozdějších předpisů</w:t>
      </w:r>
      <w:r w:rsidRPr="00292A0C">
        <w:rPr>
          <w:szCs w:val="20"/>
        </w:rPr>
        <w:t xml:space="preserve"> (dále jen „OZ“) </w:t>
      </w:r>
      <w:r w:rsidR="001E355D" w:rsidRPr="001E355D">
        <w:rPr>
          <w:szCs w:val="20"/>
        </w:rPr>
        <w:t>a zákona č. 93/2009 Sb., o auditorech a o změně některých zákonů, ve znění pozdějších předpisů (dále jen „zákon o auditorech“)</w:t>
      </w:r>
    </w:p>
    <w:p w14:paraId="36712AD1" w14:textId="36F0E7F0" w:rsidR="00620E83" w:rsidRDefault="00D50122" w:rsidP="00E248F5">
      <w:pPr>
        <w:spacing w:before="360" w:after="360"/>
        <w:rPr>
          <w:b/>
          <w:bCs/>
          <w:sz w:val="28"/>
          <w:szCs w:val="28"/>
        </w:rPr>
      </w:pPr>
      <w:r>
        <w:rPr>
          <w:b/>
          <w:bCs/>
          <w:sz w:val="28"/>
          <w:szCs w:val="28"/>
        </w:rPr>
        <w:t>SMLUVNÍ STRANY</w:t>
      </w:r>
      <w:r w:rsidR="000F72E5">
        <w:rPr>
          <w:b/>
          <w:bCs/>
          <w:sz w:val="28"/>
          <w:szCs w:val="28"/>
        </w:rPr>
        <w:t>:</w:t>
      </w:r>
    </w:p>
    <w:tbl>
      <w:tblPr>
        <w:tblW w:w="9328" w:type="dxa"/>
        <w:tblCellMar>
          <w:top w:w="57" w:type="dxa"/>
          <w:left w:w="0" w:type="dxa"/>
          <w:bottom w:w="57" w:type="dxa"/>
          <w:right w:w="0" w:type="dxa"/>
        </w:tblCellMar>
        <w:tblLook w:val="04A0" w:firstRow="1" w:lastRow="0" w:firstColumn="1" w:lastColumn="0" w:noHBand="0" w:noVBand="1"/>
      </w:tblPr>
      <w:tblGrid>
        <w:gridCol w:w="3969"/>
        <w:gridCol w:w="5317"/>
        <w:gridCol w:w="42"/>
      </w:tblGrid>
      <w:tr w:rsidR="002C2B22" w:rsidRPr="002C2B22" w14:paraId="63D4BBB8" w14:textId="77777777" w:rsidTr="00DF4653">
        <w:trPr>
          <w:trHeight w:val="300"/>
        </w:trPr>
        <w:tc>
          <w:tcPr>
            <w:tcW w:w="3969" w:type="dxa"/>
            <w:shd w:val="clear" w:color="auto" w:fill="auto"/>
          </w:tcPr>
          <w:p w14:paraId="03A573A7" w14:textId="77777777" w:rsidR="002C2B22" w:rsidRPr="002C2B22" w:rsidRDefault="002C2B22" w:rsidP="00E248F5">
            <w:pPr>
              <w:widowControl w:val="0"/>
              <w:suppressAutoHyphens/>
              <w:spacing w:after="0" w:line="240" w:lineRule="auto"/>
              <w:rPr>
                <w:b/>
                <w:sz w:val="28"/>
                <w:szCs w:val="28"/>
              </w:rPr>
            </w:pPr>
            <w:r w:rsidRPr="002C2B22">
              <w:rPr>
                <w:b/>
                <w:sz w:val="28"/>
                <w:szCs w:val="28"/>
              </w:rPr>
              <w:t>Název:</w:t>
            </w:r>
          </w:p>
        </w:tc>
        <w:tc>
          <w:tcPr>
            <w:tcW w:w="5359" w:type="dxa"/>
            <w:gridSpan w:val="2"/>
            <w:shd w:val="clear" w:color="auto" w:fill="auto"/>
            <w:vAlign w:val="bottom"/>
          </w:tcPr>
          <w:p w14:paraId="7D5292C0" w14:textId="605925C1" w:rsidR="002C2B22" w:rsidRPr="002C2B22" w:rsidRDefault="002C2B22" w:rsidP="00E248F5">
            <w:pPr>
              <w:widowControl w:val="0"/>
              <w:spacing w:after="0" w:line="240" w:lineRule="auto"/>
              <w:rPr>
                <w:b/>
                <w:bCs/>
                <w:sz w:val="28"/>
                <w:szCs w:val="28"/>
              </w:rPr>
            </w:pPr>
            <w:r w:rsidRPr="72CF8FA9">
              <w:rPr>
                <w:b/>
                <w:bCs/>
                <w:sz w:val="28"/>
                <w:szCs w:val="28"/>
              </w:rPr>
              <w:t>Státní fond dopravní infrastruktury</w:t>
            </w:r>
          </w:p>
        </w:tc>
      </w:tr>
      <w:tr w:rsidR="002C2B22" w:rsidRPr="002C2B22" w14:paraId="55B1BE82" w14:textId="77777777" w:rsidTr="00DF4653">
        <w:trPr>
          <w:trHeight w:val="300"/>
        </w:trPr>
        <w:tc>
          <w:tcPr>
            <w:tcW w:w="3969" w:type="dxa"/>
            <w:shd w:val="clear" w:color="auto" w:fill="auto"/>
          </w:tcPr>
          <w:p w14:paraId="7332784D" w14:textId="77777777" w:rsidR="002C2B22" w:rsidRPr="002C2B22" w:rsidRDefault="002C2B22" w:rsidP="00E248F5">
            <w:pPr>
              <w:widowControl w:val="0"/>
              <w:suppressAutoHyphens/>
              <w:spacing w:after="0"/>
            </w:pPr>
            <w:r w:rsidRPr="002C2B22">
              <w:t>Sídlo:</w:t>
            </w:r>
          </w:p>
        </w:tc>
        <w:tc>
          <w:tcPr>
            <w:tcW w:w="5359" w:type="dxa"/>
            <w:gridSpan w:val="2"/>
            <w:shd w:val="clear" w:color="auto" w:fill="auto"/>
          </w:tcPr>
          <w:p w14:paraId="723E28D7" w14:textId="77777777" w:rsidR="002C2B22" w:rsidRPr="002C2B22" w:rsidRDefault="002C2B22" w:rsidP="00FC0178">
            <w:pPr>
              <w:widowControl w:val="0"/>
              <w:suppressAutoHyphens/>
              <w:spacing w:after="0"/>
            </w:pPr>
            <w:r w:rsidRPr="002C2B22">
              <w:t>Sokolovská 1955/278, 190 00 Praha 9</w:t>
            </w:r>
          </w:p>
        </w:tc>
      </w:tr>
      <w:tr w:rsidR="002C2B22" w:rsidRPr="002C2B22" w14:paraId="351F9A2B" w14:textId="77777777" w:rsidTr="00DF4653">
        <w:trPr>
          <w:trHeight w:val="300"/>
        </w:trPr>
        <w:tc>
          <w:tcPr>
            <w:tcW w:w="3969" w:type="dxa"/>
            <w:shd w:val="clear" w:color="auto" w:fill="auto"/>
          </w:tcPr>
          <w:p w14:paraId="1EE66B8D" w14:textId="77777777" w:rsidR="002C2B22" w:rsidRPr="002C2B22" w:rsidRDefault="002C2B22" w:rsidP="00E248F5">
            <w:pPr>
              <w:widowControl w:val="0"/>
              <w:suppressAutoHyphens/>
              <w:spacing w:after="0"/>
            </w:pPr>
            <w:r w:rsidRPr="002C2B22">
              <w:t>IČO:</w:t>
            </w:r>
          </w:p>
        </w:tc>
        <w:tc>
          <w:tcPr>
            <w:tcW w:w="5359" w:type="dxa"/>
            <w:gridSpan w:val="2"/>
            <w:shd w:val="clear" w:color="auto" w:fill="auto"/>
          </w:tcPr>
          <w:p w14:paraId="08B8D066" w14:textId="77777777" w:rsidR="002C2B22" w:rsidRPr="002C2B22" w:rsidRDefault="002C2B22" w:rsidP="00E248F5">
            <w:pPr>
              <w:widowControl w:val="0"/>
              <w:suppressAutoHyphens/>
              <w:spacing w:after="0"/>
            </w:pPr>
            <w:r w:rsidRPr="002C2B22">
              <w:t>70856508</w:t>
            </w:r>
          </w:p>
        </w:tc>
      </w:tr>
      <w:tr w:rsidR="002C2B22" w:rsidRPr="002C2B22" w14:paraId="11EE3F2A" w14:textId="77777777" w:rsidTr="00DF4653">
        <w:trPr>
          <w:trHeight w:val="300"/>
        </w:trPr>
        <w:tc>
          <w:tcPr>
            <w:tcW w:w="3969" w:type="dxa"/>
            <w:shd w:val="clear" w:color="auto" w:fill="auto"/>
          </w:tcPr>
          <w:p w14:paraId="186A378B" w14:textId="77777777" w:rsidR="002C2B22" w:rsidRPr="002C2B22" w:rsidRDefault="002C2B22" w:rsidP="00E248F5">
            <w:pPr>
              <w:widowControl w:val="0"/>
              <w:suppressAutoHyphens/>
              <w:spacing w:after="0"/>
            </w:pPr>
            <w:r w:rsidRPr="002C2B22">
              <w:t>DIČ:</w:t>
            </w:r>
          </w:p>
        </w:tc>
        <w:tc>
          <w:tcPr>
            <w:tcW w:w="5359" w:type="dxa"/>
            <w:gridSpan w:val="2"/>
            <w:shd w:val="clear" w:color="auto" w:fill="auto"/>
          </w:tcPr>
          <w:p w14:paraId="3DE193C2" w14:textId="77777777" w:rsidR="002C2B22" w:rsidRPr="002C2B22" w:rsidRDefault="002C2B22" w:rsidP="00E248F5">
            <w:pPr>
              <w:widowControl w:val="0"/>
              <w:suppressAutoHyphens/>
              <w:spacing w:after="0"/>
            </w:pPr>
            <w:r w:rsidRPr="002C2B22">
              <w:t>CZ70856508</w:t>
            </w:r>
          </w:p>
        </w:tc>
      </w:tr>
      <w:tr w:rsidR="002C2B22" w:rsidRPr="002C2B22" w14:paraId="5B099C91" w14:textId="77777777" w:rsidTr="00DF4653">
        <w:trPr>
          <w:trHeight w:val="300"/>
        </w:trPr>
        <w:tc>
          <w:tcPr>
            <w:tcW w:w="3969" w:type="dxa"/>
            <w:shd w:val="clear" w:color="auto" w:fill="auto"/>
            <w:vAlign w:val="center"/>
          </w:tcPr>
          <w:p w14:paraId="7BF9DEE2" w14:textId="768876CB" w:rsidR="002C2B22" w:rsidRPr="002C2B22" w:rsidRDefault="002C2B22" w:rsidP="00E248F5">
            <w:pPr>
              <w:widowControl w:val="0"/>
              <w:suppressAutoHyphens/>
              <w:spacing w:after="0"/>
            </w:pPr>
            <w:r w:rsidRPr="002C2B22">
              <w:t xml:space="preserve">Osoba </w:t>
            </w:r>
            <w:r w:rsidR="00A11ECB" w:rsidRPr="002C2B22">
              <w:t>oprávněná podpisu</w:t>
            </w:r>
            <w:r w:rsidRPr="002C2B22">
              <w:t> Smlouvy:</w:t>
            </w:r>
          </w:p>
        </w:tc>
        <w:tc>
          <w:tcPr>
            <w:tcW w:w="5359" w:type="dxa"/>
            <w:gridSpan w:val="2"/>
            <w:shd w:val="clear" w:color="auto" w:fill="auto"/>
            <w:vAlign w:val="center"/>
          </w:tcPr>
          <w:p w14:paraId="617EDDA3" w14:textId="77777777" w:rsidR="002C2B22" w:rsidRPr="002C2B22" w:rsidRDefault="002C2B22" w:rsidP="00E248F5">
            <w:pPr>
              <w:widowControl w:val="0"/>
              <w:suppressAutoHyphens/>
              <w:spacing w:after="0"/>
            </w:pPr>
            <w:r w:rsidRPr="002C2B22">
              <w:t>Ing. Zbyněk Hořelica, ředitel</w:t>
            </w:r>
          </w:p>
        </w:tc>
      </w:tr>
      <w:tr w:rsidR="002C2B22" w:rsidRPr="002C2B22" w14:paraId="203A4DBD" w14:textId="77777777" w:rsidTr="00DF4653">
        <w:trPr>
          <w:trHeight w:val="300"/>
        </w:trPr>
        <w:tc>
          <w:tcPr>
            <w:tcW w:w="3969" w:type="dxa"/>
            <w:shd w:val="clear" w:color="auto" w:fill="auto"/>
          </w:tcPr>
          <w:p w14:paraId="1AC8452A" w14:textId="77777777" w:rsidR="002C2B22" w:rsidRPr="002C2B22" w:rsidRDefault="002C2B22" w:rsidP="00E248F5">
            <w:pPr>
              <w:widowControl w:val="0"/>
              <w:suppressAutoHyphens/>
              <w:spacing w:after="0"/>
            </w:pPr>
            <w:r w:rsidRPr="002C2B22">
              <w:t>Bankovní spojení:</w:t>
            </w:r>
          </w:p>
        </w:tc>
        <w:tc>
          <w:tcPr>
            <w:tcW w:w="5359" w:type="dxa"/>
            <w:gridSpan w:val="2"/>
            <w:shd w:val="clear" w:color="auto" w:fill="auto"/>
          </w:tcPr>
          <w:p w14:paraId="1012119C" w14:textId="45EDEE59" w:rsidR="002C2B22" w:rsidRPr="002C2B22" w:rsidRDefault="00343014" w:rsidP="00E248F5">
            <w:pPr>
              <w:widowControl w:val="0"/>
              <w:suppressAutoHyphens/>
              <w:spacing w:after="0"/>
            </w:pPr>
            <w:proofErr w:type="spellStart"/>
            <w:r>
              <w:t>xxxxx</w:t>
            </w:r>
            <w:proofErr w:type="spellEnd"/>
          </w:p>
        </w:tc>
      </w:tr>
      <w:tr w:rsidR="00382AEC" w:rsidRPr="002C2B22" w14:paraId="43A87BDD" w14:textId="77777777" w:rsidTr="00DF4653">
        <w:trPr>
          <w:trHeight w:val="300"/>
        </w:trPr>
        <w:tc>
          <w:tcPr>
            <w:tcW w:w="3969" w:type="dxa"/>
            <w:shd w:val="clear" w:color="auto" w:fill="auto"/>
          </w:tcPr>
          <w:p w14:paraId="182E3B3A" w14:textId="5ACD51E3" w:rsidR="00382AEC" w:rsidRPr="002C2B22" w:rsidRDefault="00BA3AA1" w:rsidP="00E248F5">
            <w:pPr>
              <w:widowControl w:val="0"/>
              <w:suppressAutoHyphens/>
              <w:spacing w:after="0"/>
            </w:pPr>
            <w:r>
              <w:t>Číslo účtu:</w:t>
            </w:r>
          </w:p>
        </w:tc>
        <w:tc>
          <w:tcPr>
            <w:tcW w:w="5359" w:type="dxa"/>
            <w:gridSpan w:val="2"/>
            <w:shd w:val="clear" w:color="auto" w:fill="auto"/>
          </w:tcPr>
          <w:p w14:paraId="40A2E142" w14:textId="6FE2A36D" w:rsidR="00382AEC" w:rsidRPr="002C2B22" w:rsidRDefault="00343014" w:rsidP="00E248F5">
            <w:pPr>
              <w:widowControl w:val="0"/>
              <w:suppressAutoHyphens/>
              <w:spacing w:after="0"/>
            </w:pPr>
            <w:proofErr w:type="spellStart"/>
            <w:r>
              <w:t>xxxxx</w:t>
            </w:r>
            <w:proofErr w:type="spellEnd"/>
          </w:p>
        </w:tc>
      </w:tr>
      <w:tr w:rsidR="00382AEC" w:rsidRPr="002C2B22" w14:paraId="3B2CCD42" w14:textId="77777777" w:rsidTr="00DF4653">
        <w:trPr>
          <w:trHeight w:val="300"/>
        </w:trPr>
        <w:tc>
          <w:tcPr>
            <w:tcW w:w="3969" w:type="dxa"/>
            <w:shd w:val="clear" w:color="auto" w:fill="auto"/>
          </w:tcPr>
          <w:p w14:paraId="7CDA4C84" w14:textId="6F6B9F3E" w:rsidR="00382AEC" w:rsidRPr="002C2B22" w:rsidRDefault="00BA3AA1" w:rsidP="00E248F5">
            <w:pPr>
              <w:widowControl w:val="0"/>
              <w:suppressAutoHyphens/>
              <w:spacing w:after="0"/>
            </w:pPr>
            <w:r w:rsidRPr="00BA3AA1">
              <w:t>Kontaktní osoba:</w:t>
            </w:r>
          </w:p>
        </w:tc>
        <w:tc>
          <w:tcPr>
            <w:tcW w:w="5359" w:type="dxa"/>
            <w:gridSpan w:val="2"/>
            <w:shd w:val="clear" w:color="auto" w:fill="auto"/>
          </w:tcPr>
          <w:p w14:paraId="5DB6717E" w14:textId="7C296ADB" w:rsidR="00382AEC" w:rsidRPr="002C2B22" w:rsidRDefault="00BA3AA1" w:rsidP="00E248F5">
            <w:pPr>
              <w:widowControl w:val="0"/>
              <w:suppressAutoHyphens/>
              <w:spacing w:after="0"/>
            </w:pPr>
            <w:r>
              <w:t>Ing. Petra Vrátníková</w:t>
            </w:r>
          </w:p>
        </w:tc>
      </w:tr>
      <w:tr w:rsidR="00D037F6" w:rsidRPr="002C2B22" w14:paraId="7C7974D2" w14:textId="77777777" w:rsidTr="00DF4653">
        <w:trPr>
          <w:trHeight w:val="300"/>
        </w:trPr>
        <w:tc>
          <w:tcPr>
            <w:tcW w:w="3969" w:type="dxa"/>
            <w:shd w:val="clear" w:color="auto" w:fill="auto"/>
          </w:tcPr>
          <w:p w14:paraId="78C9CEFA" w14:textId="4BC27383" w:rsidR="00D037F6" w:rsidRPr="002C2B22" w:rsidRDefault="00DF4653" w:rsidP="00E248F5">
            <w:pPr>
              <w:widowControl w:val="0"/>
              <w:suppressAutoHyphens/>
              <w:spacing w:after="0"/>
            </w:pPr>
            <w:r w:rsidRPr="00DF4653">
              <w:t>Tel. kontaktní osoby:</w:t>
            </w:r>
          </w:p>
        </w:tc>
        <w:tc>
          <w:tcPr>
            <w:tcW w:w="5359" w:type="dxa"/>
            <w:gridSpan w:val="2"/>
            <w:shd w:val="clear" w:color="auto" w:fill="auto"/>
          </w:tcPr>
          <w:p w14:paraId="71163844" w14:textId="0F117201" w:rsidR="00D037F6" w:rsidRPr="002C2B22" w:rsidRDefault="00DF4653" w:rsidP="00E248F5">
            <w:pPr>
              <w:widowControl w:val="0"/>
              <w:suppressAutoHyphens/>
              <w:spacing w:after="0"/>
            </w:pPr>
            <w:r w:rsidRPr="00DF4653">
              <w:t>+420 266 097 280, M: +420 778 466 986</w:t>
            </w:r>
          </w:p>
        </w:tc>
      </w:tr>
      <w:tr w:rsidR="00D037F6" w:rsidRPr="002C2B22" w14:paraId="180FD9F8" w14:textId="77777777" w:rsidTr="00DF4653">
        <w:trPr>
          <w:trHeight w:val="300"/>
        </w:trPr>
        <w:tc>
          <w:tcPr>
            <w:tcW w:w="3969" w:type="dxa"/>
            <w:shd w:val="clear" w:color="auto" w:fill="auto"/>
          </w:tcPr>
          <w:p w14:paraId="610A647B" w14:textId="291CE304" w:rsidR="00D037F6" w:rsidRPr="002C2B22" w:rsidRDefault="00DF4653" w:rsidP="00E248F5">
            <w:pPr>
              <w:widowControl w:val="0"/>
              <w:suppressAutoHyphens/>
              <w:spacing w:after="0"/>
            </w:pPr>
            <w:r w:rsidRPr="00DF4653">
              <w:t>E-mail kontaktní osoby:</w:t>
            </w:r>
          </w:p>
        </w:tc>
        <w:tc>
          <w:tcPr>
            <w:tcW w:w="5359" w:type="dxa"/>
            <w:gridSpan w:val="2"/>
            <w:shd w:val="clear" w:color="auto" w:fill="auto"/>
          </w:tcPr>
          <w:p w14:paraId="66BDBD30" w14:textId="3D850618" w:rsidR="00D037F6" w:rsidRPr="002C2B22" w:rsidRDefault="00DF4653" w:rsidP="00E248F5">
            <w:pPr>
              <w:widowControl w:val="0"/>
              <w:suppressAutoHyphens/>
              <w:spacing w:after="0"/>
            </w:pPr>
            <w:r w:rsidRPr="00DF4653">
              <w:t>petra.vratnikova@sfdi.gov.cz</w:t>
            </w:r>
          </w:p>
        </w:tc>
      </w:tr>
      <w:tr w:rsidR="00382AEC" w:rsidRPr="002C2B22" w14:paraId="499F2EA0" w14:textId="77777777" w:rsidTr="00DF4653">
        <w:trPr>
          <w:trHeight w:val="300"/>
        </w:trPr>
        <w:tc>
          <w:tcPr>
            <w:tcW w:w="3969" w:type="dxa"/>
            <w:shd w:val="clear" w:color="auto" w:fill="auto"/>
          </w:tcPr>
          <w:p w14:paraId="7CAA3B3C" w14:textId="3AEC1B0E" w:rsidR="00382AEC" w:rsidRPr="002C2B22" w:rsidRDefault="00DF4653" w:rsidP="00E248F5">
            <w:pPr>
              <w:widowControl w:val="0"/>
              <w:suppressAutoHyphens/>
              <w:spacing w:after="0"/>
            </w:pPr>
            <w:r w:rsidRPr="00DF4653">
              <w:t>(dále jen „Objednatel“)</w:t>
            </w:r>
          </w:p>
        </w:tc>
        <w:tc>
          <w:tcPr>
            <w:tcW w:w="5359" w:type="dxa"/>
            <w:gridSpan w:val="2"/>
            <w:shd w:val="clear" w:color="auto" w:fill="auto"/>
          </w:tcPr>
          <w:p w14:paraId="29AF6AC1" w14:textId="77777777" w:rsidR="00382AEC" w:rsidRPr="002C2B22" w:rsidRDefault="00382AEC" w:rsidP="00E248F5">
            <w:pPr>
              <w:widowControl w:val="0"/>
              <w:suppressAutoHyphens/>
              <w:spacing w:after="0"/>
            </w:pPr>
          </w:p>
        </w:tc>
      </w:tr>
      <w:tr w:rsidR="002C2B22" w:rsidRPr="002C2B22" w14:paraId="1BFAFB29" w14:textId="77777777" w:rsidTr="00DF4653">
        <w:trPr>
          <w:trHeight w:val="300"/>
        </w:trPr>
        <w:tc>
          <w:tcPr>
            <w:tcW w:w="3969" w:type="dxa"/>
            <w:shd w:val="clear" w:color="auto" w:fill="auto"/>
          </w:tcPr>
          <w:p w14:paraId="5A587F5B" w14:textId="5DB6C5D4" w:rsidR="001965E0" w:rsidRPr="002C2B22" w:rsidRDefault="001965E0" w:rsidP="00E248F5">
            <w:pPr>
              <w:widowControl w:val="0"/>
              <w:suppressAutoHyphens/>
              <w:spacing w:after="0"/>
            </w:pPr>
          </w:p>
        </w:tc>
        <w:tc>
          <w:tcPr>
            <w:tcW w:w="5359" w:type="dxa"/>
            <w:gridSpan w:val="2"/>
            <w:shd w:val="clear" w:color="auto" w:fill="auto"/>
          </w:tcPr>
          <w:p w14:paraId="5A41738E" w14:textId="77777777" w:rsidR="002C2B22" w:rsidRPr="002C2B22" w:rsidRDefault="002C2B22" w:rsidP="00E248F5">
            <w:pPr>
              <w:widowControl w:val="0"/>
              <w:suppressAutoHyphens/>
              <w:spacing w:after="0"/>
            </w:pPr>
          </w:p>
        </w:tc>
      </w:tr>
      <w:tr w:rsidR="00C86DE0" w14:paraId="16908E85" w14:textId="77777777" w:rsidTr="00DF4653">
        <w:trPr>
          <w:trHeight w:val="300"/>
        </w:trPr>
        <w:tc>
          <w:tcPr>
            <w:tcW w:w="9286" w:type="dxa"/>
            <w:gridSpan w:val="2"/>
            <w:shd w:val="clear" w:color="auto" w:fill="auto"/>
          </w:tcPr>
          <w:tbl>
            <w:tblPr>
              <w:tblW w:w="9012" w:type="dxa"/>
              <w:tblCellMar>
                <w:top w:w="57" w:type="dxa"/>
                <w:left w:w="0" w:type="dxa"/>
                <w:bottom w:w="57" w:type="dxa"/>
                <w:right w:w="0" w:type="dxa"/>
              </w:tblCellMar>
              <w:tblLook w:val="04A0" w:firstRow="1" w:lastRow="0" w:firstColumn="1" w:lastColumn="0" w:noHBand="0" w:noVBand="1"/>
            </w:tblPr>
            <w:tblGrid>
              <w:gridCol w:w="3969"/>
              <w:gridCol w:w="5043"/>
            </w:tblGrid>
            <w:tr w:rsidR="00866F47" w14:paraId="7E854DD1" w14:textId="77777777" w:rsidTr="00E248F5">
              <w:trPr>
                <w:trHeight w:val="19"/>
              </w:trPr>
              <w:tc>
                <w:tcPr>
                  <w:tcW w:w="3969" w:type="dxa"/>
                  <w:shd w:val="clear" w:color="auto" w:fill="auto"/>
                </w:tcPr>
                <w:p w14:paraId="271AB614" w14:textId="64289C47" w:rsidR="00866F47" w:rsidRDefault="00866F47" w:rsidP="00E248F5">
                  <w:pPr>
                    <w:pStyle w:val="Strana"/>
                    <w:widowControl w:val="0"/>
                    <w:ind w:right="-508"/>
                  </w:pPr>
                  <w:r w:rsidRPr="00926F61">
                    <w:t>Název:</w:t>
                  </w:r>
                </w:p>
              </w:tc>
              <w:tc>
                <w:tcPr>
                  <w:tcW w:w="5043" w:type="dxa"/>
                  <w:shd w:val="clear" w:color="auto" w:fill="auto"/>
                </w:tcPr>
                <w:p w14:paraId="46C7EABE" w14:textId="10D27635" w:rsidR="00866F47" w:rsidRDefault="00FF6334" w:rsidP="00E248F5">
                  <w:pPr>
                    <w:pStyle w:val="Strana"/>
                    <w:widowControl w:val="0"/>
                    <w:ind w:left="4"/>
                  </w:pPr>
                  <w:r w:rsidRPr="00FF6334">
                    <w:t>ZUMAKO audit s.r.o.</w:t>
                  </w:r>
                </w:p>
              </w:tc>
            </w:tr>
            <w:tr w:rsidR="00866F47" w14:paraId="113618DC" w14:textId="77777777" w:rsidTr="00E248F5">
              <w:trPr>
                <w:trHeight w:val="19"/>
              </w:trPr>
              <w:tc>
                <w:tcPr>
                  <w:tcW w:w="3969" w:type="dxa"/>
                  <w:shd w:val="clear" w:color="auto" w:fill="auto"/>
                </w:tcPr>
                <w:p w14:paraId="5B07401D" w14:textId="77777777" w:rsidR="00866F47" w:rsidRDefault="00866F47" w:rsidP="00E248F5">
                  <w:pPr>
                    <w:pStyle w:val="Tab"/>
                    <w:widowControl w:val="0"/>
                    <w:ind w:right="-508"/>
                  </w:pPr>
                  <w:r>
                    <w:t>Sídlo:</w:t>
                  </w:r>
                </w:p>
              </w:tc>
              <w:tc>
                <w:tcPr>
                  <w:tcW w:w="5043" w:type="dxa"/>
                  <w:shd w:val="clear" w:color="auto" w:fill="auto"/>
                </w:tcPr>
                <w:p w14:paraId="403375AC" w14:textId="28392ECC" w:rsidR="00866F47" w:rsidRDefault="001D3697" w:rsidP="00E248F5">
                  <w:pPr>
                    <w:pStyle w:val="Tab"/>
                    <w:widowControl w:val="0"/>
                    <w:ind w:left="142" w:hanging="51"/>
                  </w:pPr>
                  <w:r w:rsidRPr="001D3697">
                    <w:t>Zelená cihelna 568, 503 02</w:t>
                  </w:r>
                  <w:r>
                    <w:t xml:space="preserve"> Před</w:t>
                  </w:r>
                  <w:r w:rsidR="0084614C">
                    <w:t>měřice nad Labem</w:t>
                  </w:r>
                </w:p>
              </w:tc>
            </w:tr>
            <w:tr w:rsidR="00866F47" w14:paraId="5CFE534F" w14:textId="77777777" w:rsidTr="00E248F5">
              <w:trPr>
                <w:trHeight w:val="19"/>
              </w:trPr>
              <w:tc>
                <w:tcPr>
                  <w:tcW w:w="3969" w:type="dxa"/>
                  <w:shd w:val="clear" w:color="auto" w:fill="auto"/>
                </w:tcPr>
                <w:p w14:paraId="63646D70" w14:textId="77777777" w:rsidR="00866F47" w:rsidRDefault="00866F47" w:rsidP="00E248F5">
                  <w:pPr>
                    <w:pStyle w:val="Tab"/>
                    <w:widowControl w:val="0"/>
                    <w:ind w:right="-508"/>
                  </w:pPr>
                  <w:r>
                    <w:t>Zápis v obchodním rejstříku:</w:t>
                  </w:r>
                </w:p>
              </w:tc>
              <w:tc>
                <w:tcPr>
                  <w:tcW w:w="5043" w:type="dxa"/>
                  <w:shd w:val="clear" w:color="auto" w:fill="auto"/>
                </w:tcPr>
                <w:p w14:paraId="1EC74066" w14:textId="084FBCCA" w:rsidR="00866F47" w:rsidRDefault="008C32CB" w:rsidP="00E248F5">
                  <w:pPr>
                    <w:pStyle w:val="Tab"/>
                    <w:widowControl w:val="0"/>
                    <w:ind w:left="142" w:hanging="51"/>
                  </w:pPr>
                  <w:r w:rsidRPr="008C32CB">
                    <w:t>U Krajského soudu v Hradci Králové spisová značka C 51 484</w:t>
                  </w:r>
                </w:p>
              </w:tc>
            </w:tr>
            <w:tr w:rsidR="00866F47" w14:paraId="7525E7E5" w14:textId="77777777" w:rsidTr="00E248F5">
              <w:trPr>
                <w:trHeight w:val="19"/>
              </w:trPr>
              <w:tc>
                <w:tcPr>
                  <w:tcW w:w="3969" w:type="dxa"/>
                  <w:shd w:val="clear" w:color="auto" w:fill="auto"/>
                </w:tcPr>
                <w:p w14:paraId="23CED7C4" w14:textId="77777777" w:rsidR="00866F47" w:rsidRDefault="00866F47" w:rsidP="00E248F5">
                  <w:pPr>
                    <w:pStyle w:val="Tab"/>
                    <w:widowControl w:val="0"/>
                    <w:ind w:right="-508"/>
                  </w:pPr>
                  <w:r>
                    <w:t>IČO:</w:t>
                  </w:r>
                </w:p>
              </w:tc>
              <w:tc>
                <w:tcPr>
                  <w:tcW w:w="5043" w:type="dxa"/>
                  <w:shd w:val="clear" w:color="auto" w:fill="auto"/>
                </w:tcPr>
                <w:p w14:paraId="51383A6A" w14:textId="4859ECD0" w:rsidR="00866F47" w:rsidRDefault="00511F4E" w:rsidP="00E248F5">
                  <w:pPr>
                    <w:pStyle w:val="Tab"/>
                    <w:widowControl w:val="0"/>
                    <w:ind w:left="650" w:hanging="559"/>
                  </w:pPr>
                  <w:r w:rsidRPr="00511F4E">
                    <w:t>194 90 194</w:t>
                  </w:r>
                </w:p>
              </w:tc>
            </w:tr>
            <w:tr w:rsidR="00866F47" w14:paraId="4D24805A" w14:textId="77777777" w:rsidTr="00E248F5">
              <w:trPr>
                <w:trHeight w:val="19"/>
              </w:trPr>
              <w:tc>
                <w:tcPr>
                  <w:tcW w:w="3969" w:type="dxa"/>
                  <w:shd w:val="clear" w:color="auto" w:fill="auto"/>
                </w:tcPr>
                <w:p w14:paraId="4A3E31E7" w14:textId="77777777" w:rsidR="00866F47" w:rsidRDefault="00866F47" w:rsidP="00E248F5">
                  <w:pPr>
                    <w:pStyle w:val="Tab"/>
                    <w:widowControl w:val="0"/>
                    <w:ind w:right="-508"/>
                  </w:pPr>
                  <w:r>
                    <w:t>DIČ:</w:t>
                  </w:r>
                </w:p>
              </w:tc>
              <w:tc>
                <w:tcPr>
                  <w:tcW w:w="5043" w:type="dxa"/>
                  <w:shd w:val="clear" w:color="auto" w:fill="auto"/>
                </w:tcPr>
                <w:p w14:paraId="4F0D528B" w14:textId="5BB63B9D" w:rsidR="00866F47" w:rsidRDefault="00293F99" w:rsidP="00E248F5">
                  <w:pPr>
                    <w:pStyle w:val="Tab"/>
                    <w:widowControl w:val="0"/>
                    <w:ind w:left="650" w:hanging="559"/>
                  </w:pPr>
                  <w:r w:rsidRPr="00293F99">
                    <w:t>CZ19490194</w:t>
                  </w:r>
                </w:p>
              </w:tc>
            </w:tr>
            <w:tr w:rsidR="00866F47" w14:paraId="527F2B64" w14:textId="77777777" w:rsidTr="00E248F5">
              <w:trPr>
                <w:trHeight w:val="19"/>
              </w:trPr>
              <w:tc>
                <w:tcPr>
                  <w:tcW w:w="3969" w:type="dxa"/>
                  <w:shd w:val="clear" w:color="auto" w:fill="auto"/>
                </w:tcPr>
                <w:p w14:paraId="0C5CDF14" w14:textId="77777777" w:rsidR="00866F47" w:rsidRDefault="00866F47" w:rsidP="00E248F5">
                  <w:pPr>
                    <w:pStyle w:val="Tab"/>
                    <w:widowControl w:val="0"/>
                    <w:ind w:right="-508"/>
                  </w:pPr>
                  <w:r>
                    <w:t>Osoba oprávněná k podpisu Smlouvy:</w:t>
                  </w:r>
                </w:p>
              </w:tc>
              <w:tc>
                <w:tcPr>
                  <w:tcW w:w="5043" w:type="dxa"/>
                  <w:shd w:val="clear" w:color="auto" w:fill="auto"/>
                </w:tcPr>
                <w:p w14:paraId="6DAE4AF9" w14:textId="6DC7C5EC" w:rsidR="00866F47" w:rsidRDefault="00333FC7" w:rsidP="00E248F5">
                  <w:pPr>
                    <w:pStyle w:val="Tab"/>
                    <w:widowControl w:val="0"/>
                    <w:ind w:left="650" w:hanging="559"/>
                  </w:pPr>
                  <w:r w:rsidRPr="00333FC7">
                    <w:t>Ing. Matěj Konvalina</w:t>
                  </w:r>
                </w:p>
              </w:tc>
            </w:tr>
            <w:tr w:rsidR="00866F47" w14:paraId="1C2AB12B" w14:textId="77777777" w:rsidTr="00E248F5">
              <w:trPr>
                <w:trHeight w:val="19"/>
              </w:trPr>
              <w:tc>
                <w:tcPr>
                  <w:tcW w:w="3969" w:type="dxa"/>
                  <w:shd w:val="clear" w:color="auto" w:fill="auto"/>
                </w:tcPr>
                <w:p w14:paraId="73B07BC2" w14:textId="77777777" w:rsidR="00866F47" w:rsidRDefault="00866F47" w:rsidP="00E248F5">
                  <w:pPr>
                    <w:pStyle w:val="Tab"/>
                    <w:widowControl w:val="0"/>
                    <w:ind w:right="-508"/>
                  </w:pPr>
                  <w:r>
                    <w:lastRenderedPageBreak/>
                    <w:t>Bankovní spojení:</w:t>
                  </w:r>
                </w:p>
              </w:tc>
              <w:tc>
                <w:tcPr>
                  <w:tcW w:w="5043" w:type="dxa"/>
                  <w:shd w:val="clear" w:color="auto" w:fill="auto"/>
                </w:tcPr>
                <w:p w14:paraId="5488B8E9" w14:textId="38153BEE" w:rsidR="00866F47" w:rsidRDefault="00343014" w:rsidP="00E248F5">
                  <w:pPr>
                    <w:pStyle w:val="Tab"/>
                    <w:widowControl w:val="0"/>
                    <w:ind w:left="650" w:hanging="559"/>
                  </w:pPr>
                  <w:proofErr w:type="spellStart"/>
                  <w:r>
                    <w:t>xxxxx</w:t>
                  </w:r>
                  <w:proofErr w:type="spellEnd"/>
                </w:p>
              </w:tc>
            </w:tr>
            <w:tr w:rsidR="00146E1F" w14:paraId="5FF4A16A" w14:textId="77777777" w:rsidTr="00E248F5">
              <w:trPr>
                <w:trHeight w:val="19"/>
              </w:trPr>
              <w:tc>
                <w:tcPr>
                  <w:tcW w:w="3969" w:type="dxa"/>
                  <w:shd w:val="clear" w:color="auto" w:fill="auto"/>
                </w:tcPr>
                <w:p w14:paraId="35E2969D" w14:textId="2A4E1E20" w:rsidR="00146E1F" w:rsidRDefault="004E01D6" w:rsidP="00E248F5">
                  <w:pPr>
                    <w:pStyle w:val="Tab"/>
                    <w:widowControl w:val="0"/>
                    <w:ind w:right="-508"/>
                  </w:pPr>
                  <w:r w:rsidRPr="004E01D6">
                    <w:t>Číslo účtu:</w:t>
                  </w:r>
                </w:p>
              </w:tc>
              <w:tc>
                <w:tcPr>
                  <w:tcW w:w="5043" w:type="dxa"/>
                  <w:shd w:val="clear" w:color="auto" w:fill="auto"/>
                </w:tcPr>
                <w:p w14:paraId="50B8E34B" w14:textId="2344E2A3" w:rsidR="00146E1F" w:rsidRDefault="00343014" w:rsidP="00E248F5">
                  <w:pPr>
                    <w:pStyle w:val="Tab"/>
                    <w:widowControl w:val="0"/>
                    <w:ind w:left="650" w:hanging="559"/>
                  </w:pPr>
                  <w:proofErr w:type="spellStart"/>
                  <w:r>
                    <w:t>xxxxx</w:t>
                  </w:r>
                  <w:proofErr w:type="spellEnd"/>
                </w:p>
              </w:tc>
            </w:tr>
            <w:tr w:rsidR="004E01D6" w14:paraId="34BE6BA5" w14:textId="77777777" w:rsidTr="00E248F5">
              <w:trPr>
                <w:trHeight w:val="19"/>
              </w:trPr>
              <w:tc>
                <w:tcPr>
                  <w:tcW w:w="3969" w:type="dxa"/>
                  <w:shd w:val="clear" w:color="auto" w:fill="auto"/>
                </w:tcPr>
                <w:p w14:paraId="2893D6BB" w14:textId="70E429B6" w:rsidR="004E01D6" w:rsidRPr="004E01D6" w:rsidRDefault="004E01D6" w:rsidP="00E248F5">
                  <w:pPr>
                    <w:pStyle w:val="Tab"/>
                    <w:widowControl w:val="0"/>
                    <w:ind w:right="-508"/>
                  </w:pPr>
                  <w:r w:rsidRPr="004E01D6">
                    <w:t>Kontaktní osoba:</w:t>
                  </w:r>
                </w:p>
              </w:tc>
              <w:tc>
                <w:tcPr>
                  <w:tcW w:w="5043" w:type="dxa"/>
                  <w:shd w:val="clear" w:color="auto" w:fill="auto"/>
                </w:tcPr>
                <w:p w14:paraId="4AA19ADA" w14:textId="75BC27E9" w:rsidR="004E01D6" w:rsidRPr="004E01D6" w:rsidRDefault="00F02FEC" w:rsidP="00E248F5">
                  <w:pPr>
                    <w:pStyle w:val="Tab"/>
                    <w:widowControl w:val="0"/>
                    <w:ind w:left="650" w:hanging="559"/>
                  </w:pPr>
                  <w:r w:rsidRPr="00F02FEC">
                    <w:t>Ing. Matěj Konvalina</w:t>
                  </w:r>
                </w:p>
              </w:tc>
            </w:tr>
            <w:tr w:rsidR="004E01D6" w14:paraId="45810A8F" w14:textId="77777777" w:rsidTr="00E248F5">
              <w:trPr>
                <w:trHeight w:val="19"/>
              </w:trPr>
              <w:tc>
                <w:tcPr>
                  <w:tcW w:w="3969" w:type="dxa"/>
                  <w:shd w:val="clear" w:color="auto" w:fill="auto"/>
                </w:tcPr>
                <w:p w14:paraId="3DFFF7F5" w14:textId="41694E40" w:rsidR="004E01D6" w:rsidRPr="004E01D6" w:rsidRDefault="004E01D6" w:rsidP="00E248F5">
                  <w:pPr>
                    <w:pStyle w:val="Tab"/>
                    <w:widowControl w:val="0"/>
                    <w:ind w:right="-508"/>
                  </w:pPr>
                  <w:r w:rsidRPr="00EC1362">
                    <w:t>Tel</w:t>
                  </w:r>
                  <w:r>
                    <w:t>.</w:t>
                  </w:r>
                  <w:r w:rsidRPr="00EC1362">
                    <w:t xml:space="preserve"> kontaktní osoby</w:t>
                  </w:r>
                  <w:r w:rsidRPr="006B6D42">
                    <w:t>:</w:t>
                  </w:r>
                </w:p>
              </w:tc>
              <w:tc>
                <w:tcPr>
                  <w:tcW w:w="5043" w:type="dxa"/>
                  <w:shd w:val="clear" w:color="auto" w:fill="auto"/>
                </w:tcPr>
                <w:p w14:paraId="1FD83BF6" w14:textId="335E8C31" w:rsidR="004E01D6" w:rsidRPr="004E01D6" w:rsidRDefault="00343014" w:rsidP="00E248F5">
                  <w:pPr>
                    <w:pStyle w:val="Tab"/>
                    <w:widowControl w:val="0"/>
                    <w:ind w:left="650" w:hanging="559"/>
                  </w:pPr>
                  <w:proofErr w:type="spellStart"/>
                  <w:r>
                    <w:t>xxxxx</w:t>
                  </w:r>
                  <w:proofErr w:type="spellEnd"/>
                </w:p>
              </w:tc>
            </w:tr>
            <w:tr w:rsidR="000F7BD2" w14:paraId="70ED52D6" w14:textId="77777777" w:rsidTr="00E248F5">
              <w:trPr>
                <w:trHeight w:val="19"/>
              </w:trPr>
              <w:tc>
                <w:tcPr>
                  <w:tcW w:w="3969" w:type="dxa"/>
                  <w:shd w:val="clear" w:color="auto" w:fill="auto"/>
                </w:tcPr>
                <w:p w14:paraId="26E877E5" w14:textId="180667C4" w:rsidR="000F7BD2" w:rsidRDefault="004E01D6" w:rsidP="00E248F5">
                  <w:pPr>
                    <w:pStyle w:val="Tab"/>
                    <w:widowControl w:val="0"/>
                    <w:ind w:right="-508"/>
                  </w:pPr>
                  <w:r w:rsidRPr="004E01D6">
                    <w:t>E-mail</w:t>
                  </w:r>
                  <w:r w:rsidR="00112B92">
                    <w:t xml:space="preserve"> </w:t>
                  </w:r>
                  <w:r w:rsidR="00112B92" w:rsidRPr="00112B92">
                    <w:t>k</w:t>
                  </w:r>
                  <w:r w:rsidR="00112B92">
                    <w:t>ontak</w:t>
                  </w:r>
                  <w:r w:rsidR="00112B92" w:rsidRPr="00112B92">
                    <w:t>tní osoby:</w:t>
                  </w:r>
                  <w:r>
                    <w:t xml:space="preserve"> </w:t>
                  </w:r>
                </w:p>
              </w:tc>
              <w:tc>
                <w:tcPr>
                  <w:tcW w:w="5043" w:type="dxa"/>
                  <w:shd w:val="clear" w:color="auto" w:fill="auto"/>
                </w:tcPr>
                <w:p w14:paraId="3F4C65E2" w14:textId="15895826" w:rsidR="000F7BD2" w:rsidRDefault="00343014" w:rsidP="00E248F5">
                  <w:pPr>
                    <w:pStyle w:val="Tab"/>
                    <w:widowControl w:val="0"/>
                    <w:ind w:left="650" w:hanging="559"/>
                  </w:pPr>
                  <w:proofErr w:type="spellStart"/>
                  <w:r>
                    <w:t>xxxxx</w:t>
                  </w:r>
                  <w:proofErr w:type="spellEnd"/>
                </w:p>
              </w:tc>
            </w:tr>
            <w:tr w:rsidR="00866F47" w14:paraId="2DA32364" w14:textId="77777777" w:rsidTr="00E248F5">
              <w:trPr>
                <w:trHeight w:val="19"/>
              </w:trPr>
              <w:tc>
                <w:tcPr>
                  <w:tcW w:w="3969" w:type="dxa"/>
                  <w:shd w:val="clear" w:color="auto" w:fill="auto"/>
                </w:tcPr>
                <w:p w14:paraId="224205FB" w14:textId="695485A5" w:rsidR="00866F47" w:rsidRPr="00D26DC3" w:rsidRDefault="32B5A838" w:rsidP="00E248F5">
                  <w:pPr>
                    <w:tabs>
                      <w:tab w:val="left" w:pos="142"/>
                      <w:tab w:val="left" w:pos="993"/>
                    </w:tabs>
                    <w:spacing w:before="120"/>
                    <w:ind w:right="-384"/>
                  </w:pPr>
                  <w:r w:rsidRPr="54CA2809">
                    <w:rPr>
                      <w:rFonts w:cs="Arial"/>
                      <w:lang w:eastAsia="cs-CZ"/>
                    </w:rPr>
                    <w:t xml:space="preserve">(dále jen </w:t>
                  </w:r>
                  <w:r w:rsidRPr="54CA2809">
                    <w:rPr>
                      <w:rFonts w:cs="Arial"/>
                      <w:caps/>
                      <w:lang w:eastAsia="cs-CZ"/>
                    </w:rPr>
                    <w:t>„</w:t>
                  </w:r>
                  <w:r w:rsidR="00E10CEA" w:rsidRPr="54CA2809">
                    <w:rPr>
                      <w:rFonts w:cs="Arial"/>
                      <w:i/>
                      <w:iCs/>
                      <w:lang w:eastAsia="cs-CZ"/>
                    </w:rPr>
                    <w:t>Poskytovatel</w:t>
                  </w:r>
                  <w:r w:rsidRPr="54CA2809">
                    <w:rPr>
                      <w:rFonts w:cs="Arial"/>
                      <w:caps/>
                      <w:lang w:eastAsia="cs-CZ"/>
                    </w:rPr>
                    <w:t>“</w:t>
                  </w:r>
                  <w:r w:rsidRPr="54CA2809">
                    <w:rPr>
                      <w:rFonts w:cs="Arial"/>
                      <w:lang w:eastAsia="cs-CZ"/>
                    </w:rPr>
                    <w:t>)</w:t>
                  </w:r>
                </w:p>
              </w:tc>
              <w:tc>
                <w:tcPr>
                  <w:tcW w:w="5043" w:type="dxa"/>
                  <w:shd w:val="clear" w:color="auto" w:fill="auto"/>
                </w:tcPr>
                <w:p w14:paraId="1722D070" w14:textId="35F6F4B8" w:rsidR="00866F47" w:rsidRDefault="00866F47" w:rsidP="00E248F5">
                  <w:pPr>
                    <w:pStyle w:val="Tab"/>
                    <w:widowControl w:val="0"/>
                  </w:pPr>
                </w:p>
              </w:tc>
            </w:tr>
            <w:tr w:rsidR="004155FA" w14:paraId="71BFD2F8" w14:textId="77777777" w:rsidTr="00A11ECB">
              <w:trPr>
                <w:trHeight w:val="19"/>
              </w:trPr>
              <w:tc>
                <w:tcPr>
                  <w:tcW w:w="9012" w:type="dxa"/>
                  <w:gridSpan w:val="2"/>
                  <w:shd w:val="clear" w:color="auto" w:fill="auto"/>
                </w:tcPr>
                <w:p w14:paraId="29AD2060" w14:textId="5CF0F734" w:rsidR="004155FA" w:rsidRDefault="004155FA" w:rsidP="00E248F5">
                  <w:pPr>
                    <w:pStyle w:val="Tab"/>
                    <w:widowControl w:val="0"/>
                    <w:spacing w:after="120"/>
                    <w:rPr>
                      <w:highlight w:val="yellow"/>
                    </w:rPr>
                  </w:pPr>
                  <w:r>
                    <w:t>(</w:t>
                  </w:r>
                  <w:r w:rsidRPr="004155FA">
                    <w:t>dále společně i jako “Smluvní strany”</w:t>
                  </w:r>
                  <w:r>
                    <w:t>)</w:t>
                  </w:r>
                </w:p>
              </w:tc>
            </w:tr>
          </w:tbl>
          <w:p w14:paraId="24B21CE1" w14:textId="698D27EE" w:rsidR="00C86DE0" w:rsidRDefault="00C86DE0" w:rsidP="00E248F5">
            <w:pPr>
              <w:pStyle w:val="Tab"/>
              <w:ind w:right="-508"/>
            </w:pPr>
          </w:p>
        </w:tc>
        <w:tc>
          <w:tcPr>
            <w:tcW w:w="42" w:type="dxa"/>
            <w:shd w:val="clear" w:color="auto" w:fill="auto"/>
          </w:tcPr>
          <w:p w14:paraId="600ABA0E" w14:textId="6741C909" w:rsidR="00C86DE0" w:rsidRDefault="00C86DE0" w:rsidP="00E248F5">
            <w:pPr>
              <w:pStyle w:val="Tab"/>
              <w:ind w:left="650" w:hanging="559"/>
            </w:pPr>
          </w:p>
        </w:tc>
      </w:tr>
      <w:tr w:rsidR="00C67BAA" w14:paraId="22EAABD1" w14:textId="77777777" w:rsidTr="00DF4653">
        <w:trPr>
          <w:trHeight w:val="300"/>
        </w:trPr>
        <w:tc>
          <w:tcPr>
            <w:tcW w:w="9286" w:type="dxa"/>
            <w:gridSpan w:val="2"/>
            <w:shd w:val="clear" w:color="auto" w:fill="auto"/>
          </w:tcPr>
          <w:p w14:paraId="4103DCBE" w14:textId="77777777" w:rsidR="00C67BAA" w:rsidRPr="00926F61" w:rsidRDefault="00C67BAA" w:rsidP="00866F47">
            <w:pPr>
              <w:pStyle w:val="Strana"/>
              <w:widowControl w:val="0"/>
              <w:ind w:right="-508"/>
            </w:pPr>
          </w:p>
        </w:tc>
        <w:tc>
          <w:tcPr>
            <w:tcW w:w="42" w:type="dxa"/>
            <w:shd w:val="clear" w:color="auto" w:fill="auto"/>
          </w:tcPr>
          <w:p w14:paraId="4C383233" w14:textId="77777777" w:rsidR="00C67BAA" w:rsidRDefault="00C67BAA" w:rsidP="00C86DE0">
            <w:pPr>
              <w:pStyle w:val="Tab"/>
              <w:ind w:left="650" w:hanging="559"/>
            </w:pPr>
          </w:p>
        </w:tc>
      </w:tr>
    </w:tbl>
    <w:p w14:paraId="4137184C" w14:textId="77777777" w:rsidR="009267EA" w:rsidRPr="00A3433D" w:rsidRDefault="005E03D2" w:rsidP="00A3433D">
      <w:pPr>
        <w:pStyle w:val="l"/>
      </w:pPr>
      <w:r w:rsidRPr="00A3433D">
        <w:t>ÚVODNÍ UJEDNÁNÍ</w:t>
      </w:r>
    </w:p>
    <w:p w14:paraId="79ABEFE7" w14:textId="4D8D01BC" w:rsidR="009267EA" w:rsidRPr="00A3433D" w:rsidRDefault="794719FB" w:rsidP="007D57C0">
      <w:pPr>
        <w:pStyle w:val="PodOdst"/>
        <w:ind w:left="0"/>
      </w:pPr>
      <w:r>
        <w:t>Smluvní s</w:t>
      </w:r>
      <w:r w:rsidR="005E03D2">
        <w:t xml:space="preserve">trany </w:t>
      </w:r>
      <w:r w:rsidR="7089A954">
        <w:t xml:space="preserve">na základě </w:t>
      </w:r>
      <w:r w:rsidR="2DB021FE">
        <w:t xml:space="preserve">výsledku </w:t>
      </w:r>
      <w:r w:rsidR="00C72C74">
        <w:t>Řízení,</w:t>
      </w:r>
      <w:r w:rsidR="2DB021FE">
        <w:t xml:space="preserve"> jímž byl Poskytovatel vybrán,</w:t>
      </w:r>
      <w:r w:rsidR="731DFB4F">
        <w:t xml:space="preserve"> </w:t>
      </w:r>
      <w:r w:rsidR="005E03D2">
        <w:t>uzavřely Smlouvu</w:t>
      </w:r>
      <w:r w:rsidR="00406952">
        <w:t xml:space="preserve"> </w:t>
      </w:r>
      <w:r w:rsidR="583437E1">
        <w:t xml:space="preserve">vztahující se k </w:t>
      </w:r>
      <w:r w:rsidR="005E03D2">
        <w:t>Veřejn</w:t>
      </w:r>
      <w:r w:rsidR="40C02E26">
        <w:t>é</w:t>
      </w:r>
      <w:r w:rsidR="005E03D2">
        <w:t xml:space="preserve"> zakáz</w:t>
      </w:r>
      <w:r w:rsidR="14DAB348">
        <w:t>ce</w:t>
      </w:r>
      <w:r w:rsidR="007D57C0">
        <w:t xml:space="preserve"> „</w:t>
      </w:r>
      <w:r w:rsidR="007B5B0B">
        <w:t>Audit účetní závěrky 2025-2028</w:t>
      </w:r>
      <w:r w:rsidR="007D57C0">
        <w:t>“.</w:t>
      </w:r>
    </w:p>
    <w:p w14:paraId="541F5805" w14:textId="77777777" w:rsidR="009267EA" w:rsidRDefault="005E03D2" w:rsidP="00031C8B">
      <w:pPr>
        <w:pStyle w:val="l"/>
      </w:pPr>
      <w:r w:rsidRPr="00031C8B">
        <w:t>DEFINICE</w:t>
      </w:r>
      <w:r>
        <w:t>, VÝKLAD A PŘÍLOHY</w:t>
      </w:r>
    </w:p>
    <w:p w14:paraId="51808F42" w14:textId="77777777" w:rsidR="009267EA" w:rsidRPr="00A3433D" w:rsidRDefault="005E03D2" w:rsidP="00A3433D">
      <w:pPr>
        <w:pStyle w:val="Odst"/>
      </w:pPr>
      <w:bookmarkStart w:id="1" w:name="_Ref42178032"/>
      <w:r w:rsidRPr="00A3433D">
        <w:t>Ve Smlouvě mají níže uvedené pojmy a zkratky následující význam:</w:t>
      </w:r>
      <w:bookmarkEnd w:id="1"/>
    </w:p>
    <w:p w14:paraId="5CAF03EE" w14:textId="558D7D9D" w:rsidR="00142D58" w:rsidRPr="00E82538" w:rsidRDefault="00142D58" w:rsidP="001A4E79">
      <w:pPr>
        <w:pStyle w:val="Psm"/>
      </w:pPr>
      <w:r w:rsidRPr="00E82538">
        <w:rPr>
          <w:b/>
          <w:bCs/>
        </w:rPr>
        <w:t>Auditem</w:t>
      </w:r>
      <w:r>
        <w:t xml:space="preserve"> </w:t>
      </w:r>
      <w:r w:rsidR="00C91F7F">
        <w:t xml:space="preserve">je </w:t>
      </w:r>
      <w:r>
        <w:t>audit účetní závěrky dle specifikace této Smlouvy;</w:t>
      </w:r>
    </w:p>
    <w:p w14:paraId="2C58635B" w14:textId="607AA8EA" w:rsidR="009537FD" w:rsidRDefault="009537FD" w:rsidP="001A4E79">
      <w:pPr>
        <w:pStyle w:val="Psm"/>
      </w:pPr>
      <w:r w:rsidRPr="009537FD">
        <w:rPr>
          <w:b/>
          <w:bCs/>
        </w:rPr>
        <w:t>DPH</w:t>
      </w:r>
      <w:r>
        <w:t xml:space="preserve"> je daň z přidané hodnoty dle zákona č. 235/2004 Sb., o dani z přidané hodnoty, ve znění pozdějších předpisů;</w:t>
      </w:r>
    </w:p>
    <w:p w14:paraId="41AB55E0" w14:textId="4EF8990A" w:rsidR="009537FD" w:rsidRDefault="009537FD" w:rsidP="001A4E79">
      <w:pPr>
        <w:pStyle w:val="Psm"/>
      </w:pPr>
      <w:r w:rsidRPr="009537FD">
        <w:rPr>
          <w:b/>
          <w:bCs/>
        </w:rPr>
        <w:t>Elektronický podpis</w:t>
      </w:r>
      <w:r>
        <w:t xml:space="preserve"> je platný elektronický podpis ve smyslu zákona č.</w:t>
      </w:r>
      <w:r w:rsidR="004C45D3">
        <w:t> </w:t>
      </w:r>
      <w:r>
        <w:t>297/2016 Sb., o službách vytvářejících důvěru pro elektronické transakce, ve znění pozdějších předpisů;</w:t>
      </w:r>
    </w:p>
    <w:p w14:paraId="67D4731B" w14:textId="4C5CFF45" w:rsidR="009537FD" w:rsidRDefault="005D021E" w:rsidP="001A4E79">
      <w:pPr>
        <w:pStyle w:val="Psm"/>
      </w:pPr>
      <w:r>
        <w:rPr>
          <w:b/>
          <w:bCs/>
        </w:rPr>
        <w:t>Oprávněné</w:t>
      </w:r>
      <w:r w:rsidRPr="009537FD">
        <w:rPr>
          <w:b/>
          <w:bCs/>
        </w:rPr>
        <w:t xml:space="preserve"> </w:t>
      </w:r>
      <w:r w:rsidR="009537FD" w:rsidRPr="009537FD">
        <w:rPr>
          <w:b/>
          <w:bCs/>
        </w:rPr>
        <w:t>osoby</w:t>
      </w:r>
      <w:r w:rsidR="009537FD">
        <w:t xml:space="preserve"> </w:t>
      </w:r>
      <w:r>
        <w:t xml:space="preserve">jsou osoby </w:t>
      </w:r>
      <w:r w:rsidRPr="001E5239">
        <w:t xml:space="preserve">dle odst. </w:t>
      </w:r>
      <w:r w:rsidR="00917424" w:rsidRPr="00F83C0F">
        <w:t>5.</w:t>
      </w:r>
      <w:r w:rsidR="00BC7438">
        <w:t>7</w:t>
      </w:r>
      <w:r w:rsidRPr="001E5239">
        <w:t xml:space="preserve"> této</w:t>
      </w:r>
      <w:r>
        <w:t xml:space="preserve"> Smlouvy, popř. další osoby, jejichž jména a e-mailovou adresu Objednatel písemně oznámí Poskytovateli</w:t>
      </w:r>
      <w:r w:rsidR="00B94CDC">
        <w:t xml:space="preserve"> nebo Poskytovatel </w:t>
      </w:r>
      <w:r w:rsidR="00CD65C0">
        <w:t>oznámí Objednateli</w:t>
      </w:r>
      <w:r w:rsidR="009537FD">
        <w:t xml:space="preserve">; </w:t>
      </w:r>
    </w:p>
    <w:p w14:paraId="194D2B79" w14:textId="77777777" w:rsidR="009537FD" w:rsidRDefault="009537FD" w:rsidP="001A4E79">
      <w:pPr>
        <w:pStyle w:val="Psm"/>
      </w:pPr>
      <w:r w:rsidRPr="009537FD">
        <w:rPr>
          <w:b/>
          <w:bCs/>
        </w:rPr>
        <w:t>OZ</w:t>
      </w:r>
      <w:r>
        <w:t xml:space="preserve"> je zákon č. 89/2012 Sb., občanský zákoník, ve znění pozdějších předpisů;</w:t>
      </w:r>
    </w:p>
    <w:p w14:paraId="408981FF" w14:textId="4AFA3D08" w:rsidR="009537FD" w:rsidRDefault="009537FD" w:rsidP="001A4E79">
      <w:pPr>
        <w:pStyle w:val="Psm"/>
      </w:pPr>
      <w:r w:rsidRPr="009537FD">
        <w:rPr>
          <w:b/>
          <w:bCs/>
        </w:rPr>
        <w:t>Právní předpisy</w:t>
      </w:r>
      <w:r>
        <w:t xml:space="preserve"> jsou obecně závazné právní předpisy České republiky a přímo použitelné právní předpisy Evropské unie v účinném znění;</w:t>
      </w:r>
    </w:p>
    <w:p w14:paraId="7E50C93C" w14:textId="57ECDB15" w:rsidR="009537FD" w:rsidRDefault="009537FD" w:rsidP="001A4E79">
      <w:pPr>
        <w:pStyle w:val="Psm"/>
      </w:pPr>
      <w:r w:rsidRPr="009537FD">
        <w:rPr>
          <w:b/>
          <w:bCs/>
        </w:rPr>
        <w:t xml:space="preserve">Řízení </w:t>
      </w:r>
      <w:r>
        <w:t>je zadávací řízení k Veřejné zakázce</w:t>
      </w:r>
      <w:r w:rsidR="002F3F18">
        <w:t>;</w:t>
      </w:r>
    </w:p>
    <w:p w14:paraId="489FEEB4" w14:textId="5E4191AD" w:rsidR="006A664A" w:rsidRDefault="006A664A" w:rsidP="001A4E79">
      <w:pPr>
        <w:pStyle w:val="Psm"/>
      </w:pPr>
      <w:r>
        <w:rPr>
          <w:b/>
          <w:bCs/>
        </w:rPr>
        <w:t xml:space="preserve">Služby </w:t>
      </w:r>
      <w:r w:rsidR="00D536F0">
        <w:t>jsou činnosti specifikované v odst. 3.1 Smlouvy dohromady;</w:t>
      </w:r>
    </w:p>
    <w:p w14:paraId="65352644" w14:textId="2D10322A" w:rsidR="00CA1781" w:rsidRDefault="00CA1781" w:rsidP="00967B88">
      <w:pPr>
        <w:pStyle w:val="Psm"/>
      </w:pPr>
      <w:r w:rsidRPr="72CF8FA9">
        <w:rPr>
          <w:b/>
          <w:bCs/>
        </w:rPr>
        <w:t>Smlouva</w:t>
      </w:r>
      <w:r>
        <w:t xml:space="preserve"> je tato Smlouva o poskytování </w:t>
      </w:r>
      <w:r w:rsidR="003D4463">
        <w:t>auditních</w:t>
      </w:r>
      <w:r>
        <w:t xml:space="preserve"> služeb v sídle Objednatele, uzavřená mezi Smluvními stranami na plnění předmětu Veřejné zakázky;</w:t>
      </w:r>
    </w:p>
    <w:p w14:paraId="00361746" w14:textId="77649DAC" w:rsidR="00185997" w:rsidRDefault="009537FD" w:rsidP="00440BC1">
      <w:pPr>
        <w:pStyle w:val="Psm"/>
      </w:pPr>
      <w:r w:rsidRPr="3DADC522">
        <w:rPr>
          <w:b/>
          <w:bCs/>
        </w:rPr>
        <w:t>Veřejná zakázka</w:t>
      </w:r>
      <w:r>
        <w:t xml:space="preserve"> je veřejná zakázka</w:t>
      </w:r>
      <w:r w:rsidR="00777C16">
        <w:t xml:space="preserve"> malého rozsahu</w:t>
      </w:r>
      <w:r w:rsidR="00415C34">
        <w:t xml:space="preserve"> „</w:t>
      </w:r>
      <w:r w:rsidR="00A41B87">
        <w:rPr>
          <w:iCs/>
        </w:rPr>
        <w:t>Audit účetní uzávěrky</w:t>
      </w:r>
      <w:r w:rsidR="00415C34">
        <w:t>“</w:t>
      </w:r>
      <w:r>
        <w:t xml:space="preserve">, </w:t>
      </w:r>
      <w:r w:rsidRPr="004E337B">
        <w:t>č.j.</w:t>
      </w:r>
      <w:r w:rsidR="00A41B87">
        <w:t xml:space="preserve"> </w:t>
      </w:r>
      <w:r w:rsidR="00096FCB" w:rsidRPr="007920C2">
        <w:t>11907/SFDI/310346/4213/2025</w:t>
      </w:r>
      <w:r w:rsidR="00460934">
        <w:t>,</w:t>
      </w:r>
      <w:r>
        <w:t xml:space="preserve"> na jejímž základě je uzavřena </w:t>
      </w:r>
      <w:r w:rsidR="00185997">
        <w:t>tato Smlouva</w:t>
      </w:r>
      <w:r w:rsidR="00440BC1">
        <w:t>;</w:t>
      </w:r>
    </w:p>
    <w:p w14:paraId="156F41BF" w14:textId="77777777" w:rsidR="00442B4E" w:rsidRPr="00442B4E" w:rsidRDefault="00442B4E" w:rsidP="00442B4E">
      <w:pPr>
        <w:pStyle w:val="Psm"/>
      </w:pPr>
      <w:r w:rsidRPr="00E82538">
        <w:rPr>
          <w:b/>
          <w:bCs/>
        </w:rPr>
        <w:t>ZZVZ</w:t>
      </w:r>
      <w:r w:rsidRPr="00442B4E">
        <w:t xml:space="preserve"> – zákon č. 134/2016 Sb., o zadávání veřejných zakázek, ve znění pozdějších předpisů;</w:t>
      </w:r>
    </w:p>
    <w:p w14:paraId="32D78B16" w14:textId="76AE903C" w:rsidR="00442B4E" w:rsidRPr="00E82538" w:rsidRDefault="005A555E" w:rsidP="00836EC7">
      <w:pPr>
        <w:pStyle w:val="Psm"/>
      </w:pPr>
      <w:r w:rsidRPr="00E82538">
        <w:rPr>
          <w:b/>
          <w:bCs/>
        </w:rPr>
        <w:lastRenderedPageBreak/>
        <w:t>Zákon o SFDI</w:t>
      </w:r>
      <w:r w:rsidRPr="005A555E">
        <w:t xml:space="preserve"> – zákon č. 104/2000 Sb., o Státním fondu dopravní infrastruktury a o změně zákona č. 171/1991 Sb., o působnosti orgánů České republiky ve věcech převodu majetku státu na jiné osoby a o Fondu národního majetku České republiky, ve znění pozdějších předpisů;</w:t>
      </w:r>
    </w:p>
    <w:p w14:paraId="3F4E2FE9" w14:textId="758CBA64" w:rsidR="007D4D94" w:rsidRDefault="007D4D94" w:rsidP="00836EC7">
      <w:pPr>
        <w:pStyle w:val="Psm"/>
      </w:pPr>
      <w:r w:rsidRPr="00BB462B">
        <w:rPr>
          <w:b/>
          <w:bCs/>
        </w:rPr>
        <w:t xml:space="preserve">Zákon o </w:t>
      </w:r>
      <w:r w:rsidRPr="00370148">
        <w:rPr>
          <w:b/>
          <w:bCs/>
        </w:rPr>
        <w:t>auditorech</w:t>
      </w:r>
      <w:r>
        <w:t xml:space="preserve"> – zákon č. </w:t>
      </w:r>
      <w:r w:rsidRPr="00CF7EA6">
        <w:t>93/2009 Sb.</w:t>
      </w:r>
      <w:r>
        <w:t>, o auditorech, ve znění pozdějších předpisů;</w:t>
      </w:r>
    </w:p>
    <w:p w14:paraId="1D49E27D" w14:textId="06830EFC" w:rsidR="006225E0" w:rsidRDefault="000D54C6" w:rsidP="00535F22">
      <w:pPr>
        <w:pStyle w:val="Psm"/>
      </w:pPr>
      <w:bookmarkStart w:id="2" w:name="_Hlk187857699"/>
      <w:r w:rsidRPr="7D9BC8DD">
        <w:rPr>
          <w:b/>
          <w:bCs/>
        </w:rPr>
        <w:t xml:space="preserve">Zákon o účetnictví </w:t>
      </w:r>
      <w:bookmarkEnd w:id="2"/>
      <w:r w:rsidRPr="7D9BC8DD">
        <w:rPr>
          <w:b/>
          <w:bCs/>
        </w:rPr>
        <w:t xml:space="preserve">– </w:t>
      </w:r>
      <w:r>
        <w:t>zákon č. 563/1991 Sb</w:t>
      </w:r>
      <w:r w:rsidR="3F0CAC4D">
        <w:t>.</w:t>
      </w:r>
      <w:r>
        <w:t>, o účetnictví, ve znění pozdějších předpisů</w:t>
      </w:r>
      <w:r w:rsidR="00B54FFD">
        <w:t>.</w:t>
      </w:r>
    </w:p>
    <w:p w14:paraId="64079AB1" w14:textId="0B1A1017" w:rsidR="009267EA" w:rsidRDefault="00A82B0F" w:rsidP="00A3433D">
      <w:pPr>
        <w:pStyle w:val="l"/>
      </w:pPr>
      <w:r>
        <w:t>PŘEDMĚT SMLOUVY</w:t>
      </w:r>
    </w:p>
    <w:p w14:paraId="24D5E3D2" w14:textId="3C03B758" w:rsidR="00057846" w:rsidRPr="00057846" w:rsidRDefault="008E2A30" w:rsidP="001E7ED2">
      <w:pPr>
        <w:pStyle w:val="Odst"/>
        <w:rPr>
          <w:rFonts w:cs="Arial"/>
          <w:bCs/>
          <w:iCs/>
          <w:szCs w:val="18"/>
        </w:rPr>
      </w:pPr>
      <w:r w:rsidRPr="008E2A30">
        <w:t xml:space="preserve">Předmětem této </w:t>
      </w:r>
      <w:r w:rsidR="008667D7">
        <w:t>S</w:t>
      </w:r>
      <w:r w:rsidRPr="008E2A30">
        <w:t>mlouvy je</w:t>
      </w:r>
      <w:r w:rsidR="00582922">
        <w:t xml:space="preserve"> </w:t>
      </w:r>
      <w:r w:rsidR="00776398">
        <w:t>zejména</w:t>
      </w:r>
      <w:r w:rsidRPr="008E2A30">
        <w:t xml:space="preserve">: </w:t>
      </w:r>
    </w:p>
    <w:p w14:paraId="44A0619B" w14:textId="4718A17F" w:rsidR="00993E34" w:rsidRPr="00993E34" w:rsidRDefault="000004AB" w:rsidP="001E7ED2">
      <w:pPr>
        <w:pStyle w:val="Odstavecseseznamem"/>
        <w:numPr>
          <w:ilvl w:val="0"/>
          <w:numId w:val="29"/>
        </w:numPr>
        <w:jc w:val="both"/>
        <w:rPr>
          <w:rFonts w:ascii="Verdana" w:hAnsi="Verdana"/>
          <w:szCs w:val="20"/>
        </w:rPr>
      </w:pPr>
      <w:r w:rsidRPr="00E82538">
        <w:rPr>
          <w:rFonts w:ascii="Verdana" w:hAnsi="Verdana"/>
          <w:szCs w:val="20"/>
        </w:rPr>
        <w:t xml:space="preserve">provedení auditu účetních závěrek sestavených vždy k 31.12., a to v letech 2025, 2026, 2027 a 2028, které Objednatel vypracuje v souladu s předpisy platnými v České republice. Poskytovatel zpracuje a předloží Objednateli zprávu nezávislého auditora o ověření účetní závěrky („zpráva auditora“). Zpráva auditora bude zpracována v souladu se Zákonem o auditorech a profesními standardy Komory auditorů České republiky („KAČR“), tj. </w:t>
      </w:r>
      <w:r w:rsidR="009776CE" w:rsidRPr="00E82538">
        <w:rPr>
          <w:rFonts w:ascii="Verdana" w:hAnsi="Verdana"/>
          <w:szCs w:val="20"/>
        </w:rPr>
        <w:t>m</w:t>
      </w:r>
      <w:r w:rsidRPr="00E82538">
        <w:rPr>
          <w:rFonts w:ascii="Verdana" w:hAnsi="Verdana"/>
          <w:szCs w:val="20"/>
        </w:rPr>
        <w:t xml:space="preserve">ezinárodními auditorskými standardy a souvisejícími aplikačními doložkami a platnými směrnicemi KAČR. Zpráva auditora bude předána ve čtyřech vyhotoveních v českém jazyce, a to vždy nejpozději do 15.3. roku následujícího po auditovaném roce, a po projednání konceptu zprávy </w:t>
      </w:r>
      <w:r w:rsidR="00482A17">
        <w:rPr>
          <w:rFonts w:ascii="Verdana" w:hAnsi="Verdana"/>
          <w:szCs w:val="20"/>
        </w:rPr>
        <w:t xml:space="preserve">auditora </w:t>
      </w:r>
      <w:r w:rsidRPr="00E82538">
        <w:rPr>
          <w:rFonts w:ascii="Verdana" w:hAnsi="Verdana"/>
          <w:szCs w:val="20"/>
        </w:rPr>
        <w:t>s vedením SFDI. Poskytovatel bude povinen ve zprávě auditora jasně vyjádřit stanovisko, zda údaje účetní závěrky SFDI za ověřované období odpovídají stanoveným požadavkům. Při zjištění nedostatků</w:t>
      </w:r>
      <w:r w:rsidR="00BE12D5" w:rsidRPr="00E82538">
        <w:rPr>
          <w:rFonts w:ascii="Verdana" w:hAnsi="Verdana"/>
          <w:szCs w:val="20"/>
        </w:rPr>
        <w:t xml:space="preserve"> (nesprávnosti, </w:t>
      </w:r>
      <w:r w:rsidR="00140596" w:rsidRPr="00E82538">
        <w:rPr>
          <w:rFonts w:ascii="Verdana" w:hAnsi="Verdana"/>
          <w:szCs w:val="20"/>
        </w:rPr>
        <w:t>slabiny</w:t>
      </w:r>
      <w:r w:rsidR="00BE12D5" w:rsidRPr="00E82538">
        <w:rPr>
          <w:rFonts w:ascii="Verdana" w:hAnsi="Verdana"/>
          <w:szCs w:val="20"/>
        </w:rPr>
        <w:t xml:space="preserve"> apod.)</w:t>
      </w:r>
      <w:r w:rsidRPr="00E82538">
        <w:rPr>
          <w:rFonts w:ascii="Verdana" w:hAnsi="Verdana"/>
          <w:szCs w:val="20"/>
        </w:rPr>
        <w:t xml:space="preserve"> uvede tyto nedostatky ve zprávě auditora</w:t>
      </w:r>
      <w:r w:rsidR="003C285C" w:rsidRPr="00E82538">
        <w:rPr>
          <w:rFonts w:ascii="Verdana" w:hAnsi="Verdana"/>
          <w:szCs w:val="20"/>
        </w:rPr>
        <w:t xml:space="preserve">, případně </w:t>
      </w:r>
      <w:r w:rsidR="00A45BE6" w:rsidRPr="00E82538">
        <w:rPr>
          <w:rFonts w:ascii="Verdana" w:hAnsi="Verdana"/>
          <w:szCs w:val="20"/>
        </w:rPr>
        <w:t xml:space="preserve">uvede </w:t>
      </w:r>
      <w:r w:rsidR="002E7980" w:rsidRPr="00E82538">
        <w:rPr>
          <w:rFonts w:ascii="Verdana" w:hAnsi="Verdana"/>
          <w:szCs w:val="20"/>
        </w:rPr>
        <w:t>také omezení rozsahu ověření, pokud nebyl schopen z objektivních důvodů nebo z viny Objednatele ověřit některé podstatné údaje</w:t>
      </w:r>
      <w:r w:rsidRPr="00E82538">
        <w:rPr>
          <w:rFonts w:ascii="Verdana" w:hAnsi="Verdana"/>
          <w:szCs w:val="20"/>
        </w:rPr>
        <w:t>.</w:t>
      </w:r>
      <w:r w:rsidR="000F1554" w:rsidRPr="00E82538">
        <w:rPr>
          <w:rFonts w:ascii="Verdana" w:hAnsi="Verdana"/>
          <w:szCs w:val="20"/>
        </w:rPr>
        <w:t xml:space="preserve"> </w:t>
      </w:r>
      <w:r w:rsidR="003A402A">
        <w:rPr>
          <w:rFonts w:ascii="Verdana" w:hAnsi="Verdana"/>
          <w:szCs w:val="20"/>
        </w:rPr>
        <w:t>Poskytovatel</w:t>
      </w:r>
      <w:r w:rsidR="00993E34" w:rsidRPr="00993E34">
        <w:rPr>
          <w:rFonts w:ascii="Verdana" w:hAnsi="Verdana"/>
          <w:szCs w:val="20"/>
        </w:rPr>
        <w:t xml:space="preserve"> je oprávněn vydat</w:t>
      </w:r>
      <w:r w:rsidR="00DA2D0F">
        <w:rPr>
          <w:rFonts w:ascii="Verdana" w:hAnsi="Verdana"/>
          <w:szCs w:val="20"/>
        </w:rPr>
        <w:t xml:space="preserve"> v rámci zprávy auditora</w:t>
      </w:r>
      <w:r w:rsidR="00993E34" w:rsidRPr="00993E34">
        <w:rPr>
          <w:rFonts w:ascii="Verdana" w:hAnsi="Verdana"/>
          <w:szCs w:val="20"/>
        </w:rPr>
        <w:t xml:space="preserve"> i záporný výrok, pokud jsou identifikované nesprávnosti takové povahy a rozsahu, že není možné vydat výrok s výhradou. Pokud by důsledky omezení rozsahu práce </w:t>
      </w:r>
      <w:r w:rsidR="0066524B">
        <w:rPr>
          <w:rFonts w:ascii="Verdana" w:hAnsi="Verdana"/>
          <w:szCs w:val="20"/>
        </w:rPr>
        <w:t>Poskytovatele</w:t>
      </w:r>
      <w:r w:rsidR="00993E34" w:rsidRPr="00993E34">
        <w:rPr>
          <w:rFonts w:ascii="Verdana" w:hAnsi="Verdana"/>
          <w:szCs w:val="20"/>
        </w:rPr>
        <w:t xml:space="preserve"> byly takového rozsahu, že by </w:t>
      </w:r>
      <w:r w:rsidR="0066524B">
        <w:rPr>
          <w:rFonts w:ascii="Verdana" w:hAnsi="Verdana"/>
          <w:szCs w:val="20"/>
        </w:rPr>
        <w:t>Poskytovatel</w:t>
      </w:r>
      <w:r w:rsidR="00993E34" w:rsidRPr="00993E34">
        <w:rPr>
          <w:rFonts w:ascii="Verdana" w:hAnsi="Verdana"/>
          <w:szCs w:val="20"/>
        </w:rPr>
        <w:t xml:space="preserve"> nebyl schopen získat potřebnou míru jistoty u převážné většiny významných položek účetní závěrky, odmítne </w:t>
      </w:r>
      <w:r w:rsidR="0066524B">
        <w:rPr>
          <w:rFonts w:ascii="Verdana" w:hAnsi="Verdana"/>
          <w:szCs w:val="20"/>
        </w:rPr>
        <w:t>Poskytovatel</w:t>
      </w:r>
      <w:r w:rsidR="00993E34" w:rsidRPr="00993E34">
        <w:rPr>
          <w:rFonts w:ascii="Verdana" w:hAnsi="Verdana"/>
          <w:szCs w:val="20"/>
        </w:rPr>
        <w:t xml:space="preserve"> vydat výrok. I v tomto případě vydá </w:t>
      </w:r>
      <w:r w:rsidR="0066524B">
        <w:rPr>
          <w:rFonts w:ascii="Verdana" w:hAnsi="Verdana"/>
          <w:szCs w:val="20"/>
        </w:rPr>
        <w:t>Poskytovatel</w:t>
      </w:r>
      <w:r w:rsidR="00993E34" w:rsidRPr="00993E34">
        <w:rPr>
          <w:rFonts w:ascii="Verdana" w:hAnsi="Verdana"/>
          <w:szCs w:val="20"/>
        </w:rPr>
        <w:t xml:space="preserve"> zprávu</w:t>
      </w:r>
      <w:r w:rsidR="0066524B">
        <w:rPr>
          <w:rFonts w:ascii="Verdana" w:hAnsi="Verdana"/>
          <w:szCs w:val="20"/>
        </w:rPr>
        <w:t xml:space="preserve"> auditora</w:t>
      </w:r>
      <w:r w:rsidR="00993E34" w:rsidRPr="00993E34">
        <w:rPr>
          <w:rFonts w:ascii="Verdana" w:hAnsi="Verdana"/>
          <w:szCs w:val="20"/>
        </w:rPr>
        <w:t xml:space="preserve"> popisující důvody odmítnutí výroku. </w:t>
      </w:r>
    </w:p>
    <w:p w14:paraId="4D770FFC" w14:textId="5449352B" w:rsidR="006B0405" w:rsidRPr="00D47186" w:rsidRDefault="00D47186" w:rsidP="001E7ED2">
      <w:pPr>
        <w:pStyle w:val="Odstavecseseznamem"/>
        <w:suppressAutoHyphens/>
        <w:spacing w:before="200"/>
        <w:ind w:left="714"/>
        <w:contextualSpacing w:val="0"/>
        <w:jc w:val="both"/>
        <w:rPr>
          <w:rFonts w:ascii="Verdana" w:hAnsi="Verdana"/>
          <w:szCs w:val="20"/>
        </w:rPr>
      </w:pPr>
      <w:r w:rsidRPr="00E82538">
        <w:rPr>
          <w:rStyle w:val="Zkladntext0"/>
          <w:rFonts w:ascii="Verdana" w:hAnsi="Verdana"/>
        </w:rPr>
        <w:t xml:space="preserve">Audit bude vždy proveden v souladu se zákonem o auditorech a standardy KAČR pro </w:t>
      </w:r>
      <w:r w:rsidR="00482A17">
        <w:rPr>
          <w:rStyle w:val="Zkladntext0"/>
          <w:rFonts w:ascii="Verdana" w:hAnsi="Verdana"/>
        </w:rPr>
        <w:t>A</w:t>
      </w:r>
      <w:r w:rsidRPr="00E82538">
        <w:rPr>
          <w:rStyle w:val="Zkladntext0"/>
          <w:rFonts w:ascii="Verdana" w:hAnsi="Verdana"/>
        </w:rPr>
        <w:t xml:space="preserve">udit, kterými jsou mezinárodní standardy pro audit (ISA), případně doplněné a upravené souvisejícími aplikačními doložkami. Cílem </w:t>
      </w:r>
      <w:r w:rsidR="00CB4F5C">
        <w:rPr>
          <w:rStyle w:val="Zkladntext0"/>
          <w:rFonts w:ascii="Verdana" w:hAnsi="Verdana"/>
        </w:rPr>
        <w:t>A</w:t>
      </w:r>
      <w:r w:rsidRPr="00E82538">
        <w:rPr>
          <w:rStyle w:val="Zkladntext0"/>
          <w:rFonts w:ascii="Verdana" w:hAnsi="Verdana"/>
        </w:rPr>
        <w:t>uditu je získat přiměřenou jistotu, že účetní závěrka jako celek neobsahuje významnou (materiální) nesprávnost způsobenou podvodem nebo chybou a vydat zprávu auditora obsahující výrok auditora.</w:t>
      </w:r>
    </w:p>
    <w:p w14:paraId="5B6D2F0F" w14:textId="467B173B" w:rsidR="00100B2A" w:rsidRPr="00E82538" w:rsidRDefault="00100B2A" w:rsidP="001E7ED2">
      <w:pPr>
        <w:pStyle w:val="Odstavecseseznamem"/>
        <w:ind w:left="714"/>
        <w:jc w:val="both"/>
        <w:rPr>
          <w:rFonts w:ascii="Verdana" w:hAnsi="Verdana"/>
        </w:rPr>
      </w:pPr>
      <w:r w:rsidRPr="00E82538">
        <w:rPr>
          <w:rFonts w:ascii="Verdana" w:hAnsi="Verdana"/>
        </w:rPr>
        <w:t>Audit bude</w:t>
      </w:r>
      <w:r w:rsidR="006A664A">
        <w:rPr>
          <w:rFonts w:ascii="Verdana" w:hAnsi="Verdana"/>
        </w:rPr>
        <w:t xml:space="preserve"> vždy</w:t>
      </w:r>
      <w:r w:rsidRPr="00E82538">
        <w:rPr>
          <w:rFonts w:ascii="Verdana" w:hAnsi="Verdana"/>
        </w:rPr>
        <w:t xml:space="preserve"> zaměřen převážně na to, zda:</w:t>
      </w:r>
    </w:p>
    <w:p w14:paraId="06B34B2A" w14:textId="0291E348" w:rsidR="00100B2A" w:rsidRPr="00E82538" w:rsidRDefault="00100B2A" w:rsidP="001E7ED2">
      <w:pPr>
        <w:pStyle w:val="Odstavecseseznamem"/>
        <w:numPr>
          <w:ilvl w:val="1"/>
          <w:numId w:val="30"/>
        </w:numPr>
        <w:suppressAutoHyphens/>
        <w:spacing w:before="200"/>
        <w:contextualSpacing w:val="0"/>
        <w:jc w:val="both"/>
        <w:rPr>
          <w:rFonts w:ascii="Verdana" w:hAnsi="Verdana"/>
        </w:rPr>
      </w:pPr>
      <w:r w:rsidRPr="00E82538">
        <w:rPr>
          <w:rFonts w:ascii="Verdana" w:hAnsi="Verdana"/>
        </w:rPr>
        <w:t>údaje v účetní závěrce věrně zobrazují stav majetku a závazků, obchodní jmění, finanční situaci a výsledek hospodařeni účetní jednotky</w:t>
      </w:r>
      <w:r w:rsidR="005705EB">
        <w:rPr>
          <w:rFonts w:ascii="Verdana" w:hAnsi="Verdana"/>
        </w:rPr>
        <w:t>;</w:t>
      </w:r>
      <w:r w:rsidRPr="00E82538">
        <w:rPr>
          <w:rFonts w:ascii="Verdana" w:hAnsi="Verdana"/>
        </w:rPr>
        <w:t xml:space="preserve"> </w:t>
      </w:r>
    </w:p>
    <w:p w14:paraId="27572F46" w14:textId="07A54247" w:rsidR="00100B2A" w:rsidRPr="00E82538" w:rsidRDefault="00100B2A" w:rsidP="001E7ED2">
      <w:pPr>
        <w:pStyle w:val="Odstavecseseznamem"/>
        <w:numPr>
          <w:ilvl w:val="1"/>
          <w:numId w:val="30"/>
        </w:numPr>
        <w:suppressAutoHyphens/>
        <w:spacing w:before="200"/>
        <w:contextualSpacing w:val="0"/>
        <w:jc w:val="both"/>
        <w:rPr>
          <w:rFonts w:ascii="Verdana" w:hAnsi="Verdana"/>
        </w:rPr>
      </w:pPr>
      <w:r w:rsidRPr="00E82538">
        <w:rPr>
          <w:rFonts w:ascii="Verdana" w:hAnsi="Verdana"/>
        </w:rPr>
        <w:t>účetnictví je vedeno úplně, průkazným způsobem, správně a v souladu s platnými předpisy a doporučeními</w:t>
      </w:r>
      <w:r w:rsidR="005705EB">
        <w:rPr>
          <w:rFonts w:ascii="Verdana" w:hAnsi="Verdana"/>
        </w:rPr>
        <w:t>;</w:t>
      </w:r>
      <w:r w:rsidRPr="00E82538">
        <w:rPr>
          <w:rFonts w:ascii="Verdana" w:hAnsi="Verdana"/>
        </w:rPr>
        <w:t xml:space="preserve"> </w:t>
      </w:r>
    </w:p>
    <w:p w14:paraId="5E0854DD" w14:textId="4B8614A3" w:rsidR="008F0494" w:rsidRPr="00F45996" w:rsidRDefault="00100B2A" w:rsidP="001E7ED2">
      <w:pPr>
        <w:pStyle w:val="Odstavecseseznamem"/>
        <w:numPr>
          <w:ilvl w:val="1"/>
          <w:numId w:val="30"/>
        </w:numPr>
        <w:suppressAutoHyphens/>
        <w:spacing w:before="200"/>
        <w:contextualSpacing w:val="0"/>
        <w:jc w:val="both"/>
        <w:rPr>
          <w:rFonts w:ascii="Verdana" w:hAnsi="Verdana"/>
        </w:rPr>
      </w:pPr>
      <w:r w:rsidRPr="00F45996">
        <w:rPr>
          <w:rFonts w:ascii="Verdana" w:hAnsi="Verdana"/>
        </w:rPr>
        <w:t xml:space="preserve">údaje v zahajovací rozvaze a závažné hospodářské operace uskutečněné účetní jednotkou v průběhu účetního období, za něž se účetní závěrka ověřuje, byly správně zachyceny a prezentovány, roční účetní výkazy byly </w:t>
      </w:r>
      <w:r w:rsidRPr="00F45996">
        <w:rPr>
          <w:rFonts w:ascii="Verdana" w:hAnsi="Verdana"/>
        </w:rPr>
        <w:lastRenderedPageBreak/>
        <w:t>zpracovány dle platných pravidel se zaměřením na jejich kompletnost a správnost a jsou předkládány v předepsaném formátu</w:t>
      </w:r>
      <w:r w:rsidR="00431EF3" w:rsidRPr="00F45996">
        <w:rPr>
          <w:rFonts w:ascii="Verdana" w:hAnsi="Verdana"/>
        </w:rPr>
        <w:t>.</w:t>
      </w:r>
    </w:p>
    <w:p w14:paraId="56825431" w14:textId="1E272ED8" w:rsidR="00727826" w:rsidRPr="00727826" w:rsidRDefault="00727826" w:rsidP="00D55067">
      <w:pPr>
        <w:pStyle w:val="Odstavecseseznamem"/>
        <w:numPr>
          <w:ilvl w:val="0"/>
          <w:numId w:val="30"/>
        </w:numPr>
        <w:jc w:val="both"/>
        <w:rPr>
          <w:rFonts w:ascii="Verdana" w:hAnsi="Verdana"/>
        </w:rPr>
      </w:pPr>
      <w:r w:rsidRPr="00727826">
        <w:rPr>
          <w:rFonts w:ascii="Verdana" w:hAnsi="Verdana"/>
        </w:rPr>
        <w:t xml:space="preserve">Poskytování metodických konzultací v oblasti účetnictví statutárním auditorem nebo auditorskou společností </w:t>
      </w:r>
      <w:r w:rsidR="000D5685">
        <w:rPr>
          <w:rFonts w:ascii="Verdana" w:hAnsi="Verdana"/>
        </w:rPr>
        <w:t>O</w:t>
      </w:r>
      <w:r w:rsidRPr="00727826">
        <w:rPr>
          <w:rFonts w:ascii="Verdana" w:hAnsi="Verdana"/>
        </w:rPr>
        <w:t xml:space="preserve">bjednateli v předpokládaném objemu 50 konzultačních hodin ročně, a to po celou dobu poskytování služeb dle této </w:t>
      </w:r>
      <w:r w:rsidR="0082598D">
        <w:rPr>
          <w:rFonts w:ascii="Verdana" w:hAnsi="Verdana"/>
        </w:rPr>
        <w:t>Smlouvy</w:t>
      </w:r>
      <w:r w:rsidRPr="00727826">
        <w:rPr>
          <w:rFonts w:ascii="Verdana" w:hAnsi="Verdana"/>
        </w:rPr>
        <w:t>.</w:t>
      </w:r>
    </w:p>
    <w:p w14:paraId="0C546C5C" w14:textId="7C705C46" w:rsidR="0017705C" w:rsidRDefault="0017705C" w:rsidP="00EB48A6">
      <w:pPr>
        <w:pStyle w:val="l"/>
        <w:keepNext w:val="0"/>
        <w:ind w:left="992"/>
      </w:pPr>
      <w:r>
        <w:t>PRÁVA A POVINNOSTI</w:t>
      </w:r>
      <w:r w:rsidR="0094229F">
        <w:t xml:space="preserve"> </w:t>
      </w:r>
      <w:r w:rsidR="0094229F" w:rsidRPr="00587DF0">
        <w:t>SMLUVNÍCH STRAN</w:t>
      </w:r>
    </w:p>
    <w:p w14:paraId="72613BB9" w14:textId="7312B033" w:rsidR="00A12085" w:rsidRPr="00CD1733" w:rsidRDefault="00A12085" w:rsidP="00EB48A6">
      <w:pPr>
        <w:pStyle w:val="Odst"/>
        <w:keepNext w:val="0"/>
        <w:rPr>
          <w:rStyle w:val="Zkladntext0"/>
          <w:rFonts w:ascii="Verdana" w:eastAsiaTheme="minorHAnsi" w:hAnsi="Verdana" w:cstheme="minorBidi"/>
        </w:rPr>
      </w:pPr>
      <w:r w:rsidRPr="005A6FA0">
        <w:rPr>
          <w:rStyle w:val="Zkladntext0"/>
          <w:rFonts w:ascii="Verdana" w:hAnsi="Verdana"/>
        </w:rPr>
        <w:t xml:space="preserve">V souladu se </w:t>
      </w:r>
      <w:r>
        <w:rPr>
          <w:rStyle w:val="Zkladntext0"/>
          <w:rFonts w:ascii="Verdana" w:hAnsi="Verdana"/>
        </w:rPr>
        <w:t>Z</w:t>
      </w:r>
      <w:r w:rsidRPr="005A6FA0">
        <w:rPr>
          <w:rStyle w:val="Zkladntext0"/>
          <w:rFonts w:ascii="Verdana" w:hAnsi="Verdana"/>
        </w:rPr>
        <w:t xml:space="preserve">ákonem o auditorech a Etickým kodexem přijatým KAČR </w:t>
      </w:r>
      <w:r>
        <w:rPr>
          <w:rStyle w:val="Zkladntext0"/>
          <w:rFonts w:ascii="Verdana" w:hAnsi="Verdana"/>
        </w:rPr>
        <w:t>Poskytovatel</w:t>
      </w:r>
      <w:r w:rsidRPr="005A6FA0">
        <w:rPr>
          <w:rStyle w:val="Zkladntext0"/>
          <w:rFonts w:ascii="Verdana" w:hAnsi="Verdana"/>
        </w:rPr>
        <w:t xml:space="preserve"> prohlašuje, že je na </w:t>
      </w:r>
      <w:r>
        <w:rPr>
          <w:rStyle w:val="Zkladntext0"/>
          <w:rFonts w:ascii="Verdana" w:hAnsi="Verdana"/>
        </w:rPr>
        <w:t>O</w:t>
      </w:r>
      <w:r w:rsidRPr="005A6FA0">
        <w:rPr>
          <w:rStyle w:val="Zkladntext0"/>
          <w:rFonts w:ascii="Verdana" w:hAnsi="Verdana"/>
        </w:rPr>
        <w:t xml:space="preserve">bjednavateli nezávislý a splnil i další etické povinnosti vyplývající z příslušných </w:t>
      </w:r>
      <w:r w:rsidR="00174061">
        <w:rPr>
          <w:rStyle w:val="Zkladntext0"/>
          <w:rFonts w:ascii="Verdana" w:hAnsi="Verdana"/>
        </w:rPr>
        <w:t>Právních</w:t>
      </w:r>
      <w:r w:rsidRPr="00CD1733">
        <w:rPr>
          <w:rStyle w:val="Zkladntext0"/>
          <w:rFonts w:ascii="Verdana" w:hAnsi="Verdana"/>
        </w:rPr>
        <w:t xml:space="preserve"> předpisů.</w:t>
      </w:r>
    </w:p>
    <w:p w14:paraId="6C07A39A" w14:textId="6363452F" w:rsidR="003638AF" w:rsidRPr="00A12085" w:rsidRDefault="003638AF" w:rsidP="00CD1733">
      <w:pPr>
        <w:pStyle w:val="Odst"/>
      </w:pPr>
      <w:r>
        <w:t>Poskytovatel prohlašuje, že je ve smyslu obecně závazných Právních předpisů, zejména pak Zákona o auditorech a Zákona o účetnictví, oprávněn poskytovat auditní služby na území České republiky.</w:t>
      </w:r>
    </w:p>
    <w:p w14:paraId="48C809D6" w14:textId="4C6CD59C" w:rsidR="00F227E9" w:rsidRDefault="00CE62E3" w:rsidP="00CD1733">
      <w:pPr>
        <w:pStyle w:val="Odst"/>
      </w:pPr>
      <w:r w:rsidRPr="00CE62E3">
        <w:t xml:space="preserve">Povinností </w:t>
      </w:r>
      <w:r>
        <w:t>Poskytovatele</w:t>
      </w:r>
      <w:r w:rsidRPr="00CE62E3">
        <w:t xml:space="preserve"> je na základě provedených testů vyjádřit svůj názor na</w:t>
      </w:r>
      <w:r>
        <w:t xml:space="preserve"> danou</w:t>
      </w:r>
      <w:r w:rsidRPr="00CE62E3">
        <w:t xml:space="preserve"> účetní závěrku. Povinností </w:t>
      </w:r>
      <w:r>
        <w:t>Poskytovatele</w:t>
      </w:r>
      <w:r w:rsidRPr="00CE62E3">
        <w:t xml:space="preserve"> je také navrhnout a provést testy tak, aby v rozumné míře zaručovaly zjištění případných nesrovnalostí, vzniklých nesprávně uvedenými údaji v účetních výkazech.</w:t>
      </w:r>
    </w:p>
    <w:p w14:paraId="0BA666C6" w14:textId="763F6E14" w:rsidR="00461BA6" w:rsidRDefault="00A07042" w:rsidP="00EB48A6">
      <w:pPr>
        <w:pStyle w:val="Odst"/>
        <w:keepNext w:val="0"/>
      </w:pPr>
      <w:r>
        <w:t xml:space="preserve">Zjistí-li Poskytovatel při výkonu své činnosti podle této </w:t>
      </w:r>
      <w:r w:rsidR="00AC3B0D">
        <w:t>S</w:t>
      </w:r>
      <w:r>
        <w:t xml:space="preserve">mlouvy skutečnosti, </w:t>
      </w:r>
    </w:p>
    <w:p w14:paraId="0C40AF2F" w14:textId="26DE64CB" w:rsidR="00A07042" w:rsidRDefault="00A07042" w:rsidP="00EB48A6">
      <w:pPr>
        <w:pStyle w:val="Odst"/>
        <w:keepNext w:val="0"/>
        <w:numPr>
          <w:ilvl w:val="0"/>
          <w:numId w:val="13"/>
        </w:numPr>
      </w:pPr>
      <w:r>
        <w:t xml:space="preserve">které nasvědčují tomu, že došlo k porušení </w:t>
      </w:r>
      <w:r w:rsidR="00151930">
        <w:t>P</w:t>
      </w:r>
      <w:r>
        <w:t xml:space="preserve">rávních předpisů upravujících podmínky činnosti </w:t>
      </w:r>
      <w:r w:rsidR="00151930">
        <w:t>Objednatele</w:t>
      </w:r>
      <w:r>
        <w:t>,</w:t>
      </w:r>
    </w:p>
    <w:p w14:paraId="288D5B4B" w14:textId="2DC295CD" w:rsidR="00A07042" w:rsidRDefault="00A07042" w:rsidP="00EB48A6">
      <w:pPr>
        <w:pStyle w:val="Odst"/>
        <w:keepNext w:val="0"/>
        <w:numPr>
          <w:ilvl w:val="0"/>
          <w:numId w:val="13"/>
        </w:numPr>
      </w:pPr>
      <w:r>
        <w:t xml:space="preserve">mají zásadní negativní vliv na hospodaření </w:t>
      </w:r>
      <w:r w:rsidR="00151930" w:rsidRPr="00151930">
        <w:t>Objednatele</w:t>
      </w:r>
      <w:r>
        <w:t>,</w:t>
      </w:r>
    </w:p>
    <w:p w14:paraId="51F40F15" w14:textId="77777777" w:rsidR="00A07042" w:rsidRDefault="00A07042" w:rsidP="00EB48A6">
      <w:pPr>
        <w:pStyle w:val="Odst"/>
        <w:keepNext w:val="0"/>
        <w:numPr>
          <w:ilvl w:val="0"/>
          <w:numId w:val="13"/>
        </w:numPr>
      </w:pPr>
      <w:r>
        <w:t>mohou vést k odmítnutí výroku, zápornému výroku nebo vyslovení výhrad, nebo</w:t>
      </w:r>
    </w:p>
    <w:p w14:paraId="1AF3735F" w14:textId="68704902" w:rsidR="00A07042" w:rsidRDefault="00A07042" w:rsidP="00EB48A6">
      <w:pPr>
        <w:pStyle w:val="Odst"/>
        <w:keepNext w:val="0"/>
        <w:numPr>
          <w:ilvl w:val="0"/>
          <w:numId w:val="13"/>
        </w:numPr>
      </w:pPr>
      <w:r>
        <w:t>kterých se lze domnívat, že mohou naplnit skutkovou podstatu jakéhokoli trestného činu,</w:t>
      </w:r>
    </w:p>
    <w:p w14:paraId="089DB5B8" w14:textId="77DD4313" w:rsidR="00A07042" w:rsidRDefault="00A07042" w:rsidP="00EB48A6">
      <w:pPr>
        <w:pStyle w:val="Odst"/>
        <w:keepNext w:val="0"/>
        <w:numPr>
          <w:ilvl w:val="0"/>
          <w:numId w:val="13"/>
        </w:numPr>
        <w:ind w:left="1276" w:hanging="349"/>
      </w:pPr>
      <w:r>
        <w:t xml:space="preserve">nebo závažnější nedostatky ve vedení účetnictví </w:t>
      </w:r>
      <w:r w:rsidR="00A54A77" w:rsidRPr="00A54A77">
        <w:t>Objednatele</w:t>
      </w:r>
      <w:r>
        <w:t xml:space="preserve"> nebo při zpracování závěrečných ročních výkazů,</w:t>
      </w:r>
      <w:r w:rsidR="0075535D">
        <w:t xml:space="preserve"> nebo</w:t>
      </w:r>
    </w:p>
    <w:p w14:paraId="1FD44018" w14:textId="138B3FA9" w:rsidR="0075535D" w:rsidRDefault="0075535D" w:rsidP="00EB48A6">
      <w:pPr>
        <w:pStyle w:val="Odst"/>
        <w:keepNext w:val="0"/>
        <w:numPr>
          <w:ilvl w:val="0"/>
          <w:numId w:val="13"/>
        </w:numPr>
        <w:ind w:left="1276" w:hanging="349"/>
      </w:pPr>
      <w:r>
        <w:t>závažné nedostatky</w:t>
      </w:r>
      <w:r w:rsidR="00A2007A">
        <w:t xml:space="preserve"> v kterékoliv jiné ze zkoumaných oblastí,</w:t>
      </w:r>
    </w:p>
    <w:p w14:paraId="2550FBC8" w14:textId="6CF32A73" w:rsidR="00A07042" w:rsidRDefault="00A07042" w:rsidP="00EB48A6">
      <w:pPr>
        <w:pStyle w:val="Odst"/>
        <w:keepNext w:val="0"/>
        <w:numPr>
          <w:ilvl w:val="0"/>
          <w:numId w:val="0"/>
        </w:numPr>
        <w:ind w:left="567"/>
      </w:pPr>
      <w:r>
        <w:t>je povinen neprodleně písemně informovat Oprávněné osoby Objednatele</w:t>
      </w:r>
      <w:r w:rsidR="00AD02A9">
        <w:t xml:space="preserve"> dle odst. 5.</w:t>
      </w:r>
      <w:r w:rsidR="000C57AD">
        <w:t>7</w:t>
      </w:r>
      <w:r w:rsidR="00AD02A9">
        <w:t xml:space="preserve"> této Smlouvy</w:t>
      </w:r>
      <w:r>
        <w:t>.</w:t>
      </w:r>
    </w:p>
    <w:p w14:paraId="2ED7FA61" w14:textId="211F58D3" w:rsidR="00A07042" w:rsidRDefault="00A07042" w:rsidP="00EB48A6">
      <w:pPr>
        <w:pStyle w:val="Odst"/>
        <w:keepNext w:val="0"/>
      </w:pPr>
      <w:r>
        <w:t xml:space="preserve">Poskytovatel se zavazuje v rámci </w:t>
      </w:r>
      <w:r w:rsidR="0007600B">
        <w:t>provádění Auditu</w:t>
      </w:r>
      <w:r>
        <w:t xml:space="preserve">: </w:t>
      </w:r>
    </w:p>
    <w:p w14:paraId="2EAD2319" w14:textId="4D87FB29" w:rsidR="00A07042" w:rsidRDefault="00A07042" w:rsidP="00EB48A6">
      <w:pPr>
        <w:pStyle w:val="Odst"/>
        <w:keepNext w:val="0"/>
        <w:numPr>
          <w:ilvl w:val="0"/>
          <w:numId w:val="0"/>
        </w:numPr>
        <w:ind w:left="1276" w:hanging="283"/>
      </w:pPr>
      <w:r>
        <w:t>-</w:t>
      </w:r>
      <w:r>
        <w:tab/>
        <w:t>zajistit stabilní složení auditního týmu</w:t>
      </w:r>
      <w:r w:rsidR="00603401">
        <w:t>;</w:t>
      </w:r>
    </w:p>
    <w:p w14:paraId="432830FA" w14:textId="2BF371C7" w:rsidR="00A07042" w:rsidRDefault="00A07042" w:rsidP="00EB48A6">
      <w:pPr>
        <w:pStyle w:val="Odst"/>
        <w:keepNext w:val="0"/>
        <w:numPr>
          <w:ilvl w:val="0"/>
          <w:numId w:val="0"/>
        </w:numPr>
        <w:ind w:left="1276" w:hanging="283"/>
      </w:pPr>
      <w:r>
        <w:t>-</w:t>
      </w:r>
      <w:r w:rsidR="00813299">
        <w:tab/>
      </w:r>
      <w:r w:rsidR="00AC11A8" w:rsidRPr="00AC11A8">
        <w:t>nejpozději 10</w:t>
      </w:r>
      <w:r w:rsidR="00284B56">
        <w:t xml:space="preserve"> pracovních</w:t>
      </w:r>
      <w:r w:rsidR="00AC11A8" w:rsidRPr="00AC11A8">
        <w:t xml:space="preserve"> dní před začátkem daného </w:t>
      </w:r>
      <w:r w:rsidR="00AC11A8">
        <w:t>Audit</w:t>
      </w:r>
      <w:r w:rsidR="00777662">
        <w:t>u</w:t>
      </w:r>
      <w:r w:rsidR="00AC11A8" w:rsidRPr="00AC11A8">
        <w:t xml:space="preserve"> sděl</w:t>
      </w:r>
      <w:r w:rsidR="00777662">
        <w:t>it Objednateli</w:t>
      </w:r>
      <w:r w:rsidR="00AC11A8" w:rsidRPr="00AC11A8">
        <w:t xml:space="preserve"> jmenné složení auditorského týmu</w:t>
      </w:r>
      <w:r w:rsidR="00284B56">
        <w:t xml:space="preserve"> a harmonogram průběhu Auditu</w:t>
      </w:r>
      <w:r w:rsidR="00AC11A8" w:rsidRPr="00AC11A8">
        <w:t xml:space="preserve">. V případě, že v průběhu daného </w:t>
      </w:r>
      <w:r w:rsidR="00777662">
        <w:t>A</w:t>
      </w:r>
      <w:r w:rsidR="00AC11A8" w:rsidRPr="00AC11A8">
        <w:t xml:space="preserve">uditu dojde k nevyhnutelné změně ve složení auditorského týmu, Poskytovatel neprodleně oznámí tuto skutečnost </w:t>
      </w:r>
      <w:r w:rsidR="00777662">
        <w:t>Objednateli;</w:t>
      </w:r>
    </w:p>
    <w:p w14:paraId="4D54E7E1" w14:textId="4FAA04C6" w:rsidR="007C7A63" w:rsidRDefault="00A07042" w:rsidP="007C7A63">
      <w:pPr>
        <w:pStyle w:val="Odst"/>
        <w:keepNext w:val="0"/>
        <w:numPr>
          <w:ilvl w:val="0"/>
          <w:numId w:val="0"/>
        </w:numPr>
        <w:ind w:left="1276" w:hanging="283"/>
      </w:pPr>
      <w:r>
        <w:t>-</w:t>
      </w:r>
      <w:r>
        <w:tab/>
      </w:r>
      <w:r w:rsidR="00603401" w:rsidRPr="00603401">
        <w:t xml:space="preserve">zajistit, aby tým </w:t>
      </w:r>
      <w:r w:rsidR="000C3661">
        <w:t>Poskytovatele</w:t>
      </w:r>
      <w:r w:rsidR="000C3661" w:rsidRPr="00603401">
        <w:t xml:space="preserve"> </w:t>
      </w:r>
      <w:r w:rsidR="00603401" w:rsidRPr="00603401">
        <w:t xml:space="preserve">v každém </w:t>
      </w:r>
      <w:r w:rsidR="000C3661">
        <w:t>Auditu,</w:t>
      </w:r>
      <w:r w:rsidR="00603401" w:rsidRPr="00603401">
        <w:t xml:space="preserve"> a v každé fázi </w:t>
      </w:r>
      <w:r w:rsidR="000C3661">
        <w:t>A</w:t>
      </w:r>
      <w:r w:rsidR="000C3661" w:rsidRPr="00603401">
        <w:t>uditu</w:t>
      </w:r>
      <w:r w:rsidR="000C3661">
        <w:t>,</w:t>
      </w:r>
      <w:r w:rsidR="000C3661" w:rsidRPr="00603401">
        <w:t xml:space="preserve"> </w:t>
      </w:r>
      <w:r w:rsidR="00603401" w:rsidRPr="00603401">
        <w:t xml:space="preserve">obsahoval alespoň jednoho senior konzultanta se zkušeností v oblasti </w:t>
      </w:r>
      <w:r w:rsidR="005B0955">
        <w:t>A</w:t>
      </w:r>
      <w:r w:rsidR="000C3661" w:rsidRPr="00603401">
        <w:t xml:space="preserve">uditu </w:t>
      </w:r>
      <w:r w:rsidR="00603401" w:rsidRPr="00603401">
        <w:t>v délce minimálně 3 roky;</w:t>
      </w:r>
      <w:r>
        <w:t xml:space="preserve"> </w:t>
      </w:r>
    </w:p>
    <w:p w14:paraId="53A0D2D1" w14:textId="288AA6A3" w:rsidR="00A522C6" w:rsidRDefault="007C7A63" w:rsidP="007C7A63">
      <w:pPr>
        <w:pStyle w:val="Odst"/>
        <w:keepNext w:val="0"/>
        <w:numPr>
          <w:ilvl w:val="0"/>
          <w:numId w:val="0"/>
        </w:numPr>
        <w:ind w:left="1276" w:hanging="283"/>
      </w:pPr>
      <w:r>
        <w:t xml:space="preserve">-   zajistit, aby alespoň </w:t>
      </w:r>
      <w:r w:rsidRPr="00727826">
        <w:t xml:space="preserve">50 </w:t>
      </w:r>
      <w:bookmarkStart w:id="3" w:name="_Hlk190934402"/>
      <w:r w:rsidRPr="00727826">
        <w:t>%</w:t>
      </w:r>
      <w:bookmarkEnd w:id="3"/>
      <w:r>
        <w:t xml:space="preserve"> z celkového počtu pracovních hodin auditního týmu bylo poskytnuto osobami </w:t>
      </w:r>
      <w:r w:rsidR="00030BE0">
        <w:t>na</w:t>
      </w:r>
      <w:r w:rsidR="00074272">
        <w:t xml:space="preserve"> </w:t>
      </w:r>
      <w:r>
        <w:t xml:space="preserve">seniorní pozici. Seniorní pozicí se pro účely této </w:t>
      </w:r>
      <w:r w:rsidR="00B81A10">
        <w:lastRenderedPageBreak/>
        <w:t>Smlouvy</w:t>
      </w:r>
      <w:r>
        <w:t xml:space="preserve"> rozumí partner, manažer nebo pracovník </w:t>
      </w:r>
      <w:r w:rsidR="00375964">
        <w:t xml:space="preserve">Poskytovatele </w:t>
      </w:r>
      <w:r>
        <w:t xml:space="preserve">se zkušeností v oblasti </w:t>
      </w:r>
      <w:r w:rsidR="00703E42">
        <w:t>A</w:t>
      </w:r>
      <w:r>
        <w:t>uditu v délce minimálně 3 roky.</w:t>
      </w:r>
    </w:p>
    <w:p w14:paraId="28F7B454" w14:textId="6AD35785" w:rsidR="00A07042" w:rsidRDefault="00A07042" w:rsidP="004E482E">
      <w:pPr>
        <w:pStyle w:val="Odst"/>
        <w:keepNext w:val="0"/>
        <w:numPr>
          <w:ilvl w:val="0"/>
          <w:numId w:val="0"/>
        </w:numPr>
        <w:ind w:left="567"/>
      </w:pPr>
      <w:r>
        <w:t xml:space="preserve">Splnění povinností vztahujících se ke složení auditorského týmu je Poskytovatel povinen na požádání </w:t>
      </w:r>
      <w:r w:rsidR="003041D6">
        <w:t>Objednatele</w:t>
      </w:r>
      <w:r>
        <w:t xml:space="preserve"> přiměřeným způsobem prokázat v každém okamžiku plnění předmětu </w:t>
      </w:r>
      <w:r w:rsidR="00231703">
        <w:t>Smlouvy</w:t>
      </w:r>
      <w:r>
        <w:t xml:space="preserve">. </w:t>
      </w:r>
    </w:p>
    <w:p w14:paraId="41CDC778" w14:textId="12249B7E" w:rsidR="00A07042" w:rsidRDefault="00A07042" w:rsidP="004E482E">
      <w:pPr>
        <w:pStyle w:val="Odst"/>
        <w:keepNext w:val="0"/>
      </w:pPr>
      <w:r>
        <w:t xml:space="preserve">Poskytovatel se zavazuje po dobu trvání této </w:t>
      </w:r>
      <w:r w:rsidR="00FF2143">
        <w:t>S</w:t>
      </w:r>
      <w:r>
        <w:t xml:space="preserve">mlouvy na požádání </w:t>
      </w:r>
      <w:r w:rsidR="003E5913">
        <w:t xml:space="preserve">Oprávněných osob </w:t>
      </w:r>
      <w:r w:rsidR="000B1223">
        <w:t>Objednatele</w:t>
      </w:r>
      <w:r w:rsidR="002D734B">
        <w:t>,</w:t>
      </w:r>
      <w:r w:rsidR="000B1223">
        <w:t xml:space="preserve"> </w:t>
      </w:r>
      <w:r>
        <w:t xml:space="preserve">v souvislosti s plněním předmětu této </w:t>
      </w:r>
      <w:r w:rsidR="00D77618">
        <w:t xml:space="preserve">Smlouvy </w:t>
      </w:r>
      <w:r>
        <w:t xml:space="preserve">a </w:t>
      </w:r>
      <w:r w:rsidR="0088699F">
        <w:t>P</w:t>
      </w:r>
      <w:r>
        <w:t xml:space="preserve">rávními předpisy, průběžně konzultovat způsob zachycení účetních případů s významným dopadem do </w:t>
      </w:r>
      <w:r w:rsidR="00B11BE9">
        <w:t xml:space="preserve">Auditu </w:t>
      </w:r>
      <w:r>
        <w:t>ověřovaného období.</w:t>
      </w:r>
    </w:p>
    <w:p w14:paraId="0E6A0EFA" w14:textId="44C73EEB" w:rsidR="00A07042" w:rsidRDefault="00A07042" w:rsidP="00994A7E">
      <w:pPr>
        <w:pStyle w:val="Odst"/>
      </w:pPr>
      <w:r>
        <w:t>Poskytovatel je povinen při výkonu své činnosti v prostorách sídla</w:t>
      </w:r>
      <w:r w:rsidR="0088699F">
        <w:t xml:space="preserve"> </w:t>
      </w:r>
      <w:bookmarkStart w:id="4" w:name="_Hlk189645329"/>
      <w:r w:rsidR="0088699F">
        <w:t>Objednatele</w:t>
      </w:r>
      <w:bookmarkEnd w:id="4"/>
      <w:r w:rsidR="00946554">
        <w:t xml:space="preserve">, dle </w:t>
      </w:r>
      <w:r w:rsidR="00B11BE9">
        <w:t>čl.</w:t>
      </w:r>
      <w:r w:rsidR="00946554">
        <w:t xml:space="preserve"> 6 této Smlouvy</w:t>
      </w:r>
      <w:r w:rsidR="00B11BE9">
        <w:t>,</w:t>
      </w:r>
      <w:r>
        <w:t xml:space="preserve"> dbát na jeho pokyny ve věcech dodržení předpisů o bezpečnosti práce. </w:t>
      </w:r>
      <w:r w:rsidR="00994A7E" w:rsidRPr="00D205FB">
        <w:t xml:space="preserve">Zaměstnanci </w:t>
      </w:r>
      <w:r w:rsidR="00994A7E" w:rsidRPr="00590FE0">
        <w:t>Poskytovatel</w:t>
      </w:r>
      <w:r w:rsidR="00994A7E">
        <w:t>e</w:t>
      </w:r>
      <w:r w:rsidR="00994A7E" w:rsidRPr="00D205FB">
        <w:t xml:space="preserve"> jsou povinni dodržovat zásady bezpečnosti práce, jakož i další relevantní předpisy </w:t>
      </w:r>
      <w:r w:rsidR="00946554">
        <w:t>Objednatele</w:t>
      </w:r>
      <w:r w:rsidR="00994A7E" w:rsidRPr="00D205FB">
        <w:t>, pokud budou svou činnost provádět v prostorách s</w:t>
      </w:r>
      <w:r w:rsidR="00994A7E">
        <w:t xml:space="preserve">ídla </w:t>
      </w:r>
      <w:r w:rsidR="00946554" w:rsidRPr="00946554">
        <w:t>Objednatele</w:t>
      </w:r>
      <w:r w:rsidR="00994A7E" w:rsidRPr="00D205FB">
        <w:t xml:space="preserve">. </w:t>
      </w:r>
      <w:r w:rsidR="00994A7E">
        <w:t>Objednatel</w:t>
      </w:r>
      <w:r w:rsidR="00994A7E" w:rsidRPr="00D205FB">
        <w:t xml:space="preserve"> je povin</w:t>
      </w:r>
      <w:r w:rsidR="00994A7E">
        <w:t>en</w:t>
      </w:r>
      <w:r w:rsidR="00994A7E" w:rsidRPr="00D205FB">
        <w:t xml:space="preserve"> zaměstnance </w:t>
      </w:r>
      <w:r w:rsidR="00994A7E" w:rsidRPr="002A153D">
        <w:t>Poskytovatel</w:t>
      </w:r>
      <w:r w:rsidR="00994A7E">
        <w:t>e</w:t>
      </w:r>
      <w:r w:rsidR="00994A7E" w:rsidRPr="00D205FB">
        <w:t xml:space="preserve"> s těmito předpisy seznámit.</w:t>
      </w:r>
      <w:r w:rsidR="00994A7E">
        <w:t xml:space="preserve"> </w:t>
      </w:r>
      <w:r>
        <w:t>Dále je</w:t>
      </w:r>
      <w:r w:rsidR="00994A7E">
        <w:t xml:space="preserve"> Poskytovatel</w:t>
      </w:r>
      <w:r>
        <w:t xml:space="preserve"> povinen si počínat tak, aby co nejméně zasahoval do běžného provozu </w:t>
      </w:r>
      <w:r w:rsidR="00946554">
        <w:t>Objednatele</w:t>
      </w:r>
      <w:r>
        <w:t xml:space="preserve">. Pobyt v prostorách sídla </w:t>
      </w:r>
      <w:r w:rsidR="00946554">
        <w:t>Objednatele</w:t>
      </w:r>
      <w:r>
        <w:t xml:space="preserve"> omezí Poskytovatel na dobu nezbytně nutnou ke splnění předmětu </w:t>
      </w:r>
      <w:r w:rsidR="0033084A">
        <w:t>S</w:t>
      </w:r>
      <w:r>
        <w:t xml:space="preserve">mlouvy. </w:t>
      </w:r>
    </w:p>
    <w:p w14:paraId="3694106F" w14:textId="41FD8385" w:rsidR="000A2824" w:rsidRDefault="000A2824" w:rsidP="00EC2375">
      <w:pPr>
        <w:pStyle w:val="Odst"/>
        <w:keepNext w:val="0"/>
      </w:pPr>
      <w:r>
        <w:t>Poskytovatel</w:t>
      </w:r>
      <w:r w:rsidRPr="00B4272F">
        <w:t xml:space="preserve"> má za povinnost naplánovat své práce v takovém rozsahu, aby získal dostatečné ujištění, že údaje podrobené přezkoumání nebo auditu neobsahují významné nesrovnalosti vyplývající z porušení zákona.</w:t>
      </w:r>
    </w:p>
    <w:p w14:paraId="499629B1" w14:textId="7EE5F92F" w:rsidR="006F77B9" w:rsidRDefault="006F77B9" w:rsidP="00EC2375">
      <w:pPr>
        <w:pStyle w:val="Odst"/>
        <w:keepNext w:val="0"/>
      </w:pPr>
      <w:r>
        <w:t xml:space="preserve">Poskytovatel je povinen při poskytování auditních služeb dle této Smlouvy postupovat s odbornou péčí, v souladu se svými povinnostmi stanovenými touto Smlouvou, požadavky Objednatele, a v souladu s obecně závaznými </w:t>
      </w:r>
      <w:r w:rsidR="00BD0D91">
        <w:t>P</w:t>
      </w:r>
      <w:r>
        <w:t xml:space="preserve">rávními předpisy. Poskytovatel je povinen jednat čestně a svědomitě, je povinen využívat důsledně všechny zákonné prostředky a v jejich rámci uplatnit v zájmu Objednatele vše, co podle svého přesvědčení pokládá za prospěšné. </w:t>
      </w:r>
      <w:r w:rsidR="00400922">
        <w:t xml:space="preserve">Poskytovatel je povinen poskytovat Služby dle nejvyšších standardů v oboru a s využitím odborných znalostí a zkušeností. </w:t>
      </w:r>
      <w:r w:rsidR="00400922" w:rsidRPr="00B67C5F">
        <w:t xml:space="preserve">Při provádění </w:t>
      </w:r>
      <w:r w:rsidR="00400922">
        <w:t>A</w:t>
      </w:r>
      <w:r w:rsidR="00400922" w:rsidRPr="00B67C5F">
        <w:t xml:space="preserve">uditu v souladu s výše uvedenými předpisy je povinností </w:t>
      </w:r>
      <w:r w:rsidR="00400922">
        <w:t>Poskytovatele</w:t>
      </w:r>
      <w:r w:rsidR="00400922" w:rsidRPr="00B67C5F">
        <w:t xml:space="preserve"> uplatňovat během celého </w:t>
      </w:r>
      <w:r w:rsidR="00400922">
        <w:t>A</w:t>
      </w:r>
      <w:r w:rsidR="00400922" w:rsidRPr="00B67C5F">
        <w:t>uditu odborný úsudek a zachovávat profesní skepticismus</w:t>
      </w:r>
      <w:r w:rsidR="00400922">
        <w:t>.</w:t>
      </w:r>
    </w:p>
    <w:p w14:paraId="20CA3E40" w14:textId="77777777" w:rsidR="006F77B9" w:rsidRDefault="006F77B9" w:rsidP="006F77B9">
      <w:pPr>
        <w:pStyle w:val="Odst"/>
      </w:pPr>
      <w:r>
        <w:t>Poskytovatel je oprávněn odchýlit se od pokynů Objednatele pouze pokud je to v naléhavém zájmu Objednatele a zároveň Poskytovatel nemůže z objektivních důvodů zajistit včas změnu pokynu Objednatele. V opačném případě Poskytovatel odpovídá za újmu způsobenou jednáním v rozporu s uděleným pokynem.</w:t>
      </w:r>
    </w:p>
    <w:p w14:paraId="09C2D3A7" w14:textId="77777777" w:rsidR="006F77B9" w:rsidRDefault="006F77B9" w:rsidP="006F77B9">
      <w:pPr>
        <w:pStyle w:val="Odst"/>
      </w:pPr>
      <w:r>
        <w:t>Poskytovatel se dále zavazuje:</w:t>
      </w:r>
    </w:p>
    <w:p w14:paraId="123E5C34" w14:textId="08175F13" w:rsidR="006F77B9" w:rsidRDefault="006F77B9" w:rsidP="006F77B9">
      <w:pPr>
        <w:pStyle w:val="Psm"/>
      </w:pPr>
      <w:r>
        <w:t xml:space="preserve">používat podklady a informace předané mu pro účely poskytnutí </w:t>
      </w:r>
      <w:r w:rsidR="00AE2DB0">
        <w:t>S</w:t>
      </w:r>
      <w:r w:rsidR="002360E9">
        <w:t>l</w:t>
      </w:r>
      <w:r w:rsidR="00AE2DB0">
        <w:t>užeb</w:t>
      </w:r>
      <w:r>
        <w:t xml:space="preserve"> Objednatelem pouze pro účely plnění Smlouvy, a zabezpečit jejich řádné vrácení Objednateli, bude-li to možné vzhledem k jejich povaze a způsobu použití při poskytování </w:t>
      </w:r>
      <w:r w:rsidR="00A5793C">
        <w:t>Služeb</w:t>
      </w:r>
      <w:r>
        <w:t>;</w:t>
      </w:r>
    </w:p>
    <w:p w14:paraId="7D63E2A5" w14:textId="47BEEE44" w:rsidR="006F77B9" w:rsidRPr="007F5A9C" w:rsidRDefault="006F77B9" w:rsidP="006F77B9">
      <w:pPr>
        <w:pStyle w:val="Psm"/>
      </w:pPr>
      <w:r w:rsidRPr="007F5A9C">
        <w:t xml:space="preserve">podklady, informace a výsledky auditních </w:t>
      </w:r>
      <w:r w:rsidR="00DA6D18">
        <w:t>S</w:t>
      </w:r>
      <w:r w:rsidRPr="007F5A9C">
        <w:t>lužeb poskytovaných dle Smlouvy poskytnout třetím osobám nebo použít k jiným účelům pouze na základě předchozího písemného pokynu Objednatele a za podmínek jím stanovených.</w:t>
      </w:r>
    </w:p>
    <w:p w14:paraId="40851A32" w14:textId="5BFA255B" w:rsidR="006F77B9" w:rsidRDefault="006F77B9" w:rsidP="00857DCB">
      <w:pPr>
        <w:pStyle w:val="Odst"/>
        <w:keepNext w:val="0"/>
      </w:pPr>
      <w:r>
        <w:t xml:space="preserve">Poddodavatele, jejichž prostřednictvím Poskytovatel prokazoval kvalifikaci v Řízení, je Poskytovatel povinen využívat při plnění Smlouvy po celou dobu jejího trvání v rozsahu, v jakém jimi prokazoval kvalifikaci nebo v rozsahu větším. Poddodavatele, jimiž Poskytovatel prokazoval kvalifikaci v Řízení, lze změnit pouze s předchozím </w:t>
      </w:r>
      <w:r>
        <w:lastRenderedPageBreak/>
        <w:t xml:space="preserve">výslovným písemným souhlasem Oprávněné </w:t>
      </w:r>
      <w:r w:rsidRPr="00C148A6">
        <w:t xml:space="preserve">osoby </w:t>
      </w:r>
      <w:r w:rsidRPr="00EA2E5F">
        <w:t>Objednatele</w:t>
      </w:r>
      <w:r w:rsidRPr="00C148A6">
        <w:t>, který</w:t>
      </w:r>
      <w:r>
        <w:t xml:space="preserve"> nebude bez závažných důvodů odmítnut v případě, že nový poddodavatel bude splňovat kvalifikaci požadovanou v Řízení na stejné nebo vyšší (lepší) úrovni. Poskytovatel je oprávněn změnit poddodavatele, kterým neprokazoval kvalifikaci v Řízení, přičemž s každou takovou změnou doručí </w:t>
      </w:r>
      <w:r w:rsidR="00AF7D49">
        <w:t>Oprávněným</w:t>
      </w:r>
      <w:r>
        <w:t xml:space="preserve"> </w:t>
      </w:r>
      <w:r w:rsidR="00AF7D49">
        <w:t>osobám</w:t>
      </w:r>
      <w:r>
        <w:t xml:space="preserve"> Objednatele oznámení o takové změně včetně identifikace poddodavatele a rozsahu, v jakém bude tento poddodavatel plnit povinnosti Poskytovatele ze Smlouvy.</w:t>
      </w:r>
    </w:p>
    <w:p w14:paraId="0199F163" w14:textId="3076CDE2" w:rsidR="00AC2F12" w:rsidRDefault="00AC2F12" w:rsidP="00AC2F12">
      <w:pPr>
        <w:pStyle w:val="Odst"/>
        <w:keepNext w:val="0"/>
      </w:pPr>
      <w:r>
        <w:t xml:space="preserve">Poskytovatel je oprávněn si vyžádat písemné pověření o přístupu k informacím vedeným o </w:t>
      </w:r>
      <w:r w:rsidR="001C5E47">
        <w:t>Objednateli</w:t>
      </w:r>
      <w:r>
        <w:t xml:space="preserve"> u bank.</w:t>
      </w:r>
    </w:p>
    <w:p w14:paraId="04BA2877" w14:textId="6A1A3B50" w:rsidR="00D2494D" w:rsidRDefault="00D2494D" w:rsidP="00996881">
      <w:pPr>
        <w:pStyle w:val="Odst"/>
        <w:keepNext w:val="0"/>
      </w:pPr>
      <w:r>
        <w:t>Poskytovatel</w:t>
      </w:r>
      <w:r w:rsidRPr="00560802">
        <w:t xml:space="preserve"> se zavazuje, že řádně splní předmět </w:t>
      </w:r>
      <w:r w:rsidR="001C5E47">
        <w:t>S</w:t>
      </w:r>
      <w:r w:rsidRPr="00560802">
        <w:t>mlouvy</w:t>
      </w:r>
      <w:r>
        <w:t>.</w:t>
      </w:r>
      <w:r w:rsidRPr="00CA1A9E">
        <w:t xml:space="preserve"> </w:t>
      </w:r>
    </w:p>
    <w:p w14:paraId="4D4AC4C2" w14:textId="77777777" w:rsidR="006F77B9" w:rsidRDefault="006F77B9" w:rsidP="00996881">
      <w:pPr>
        <w:pStyle w:val="Odst"/>
        <w:keepNext w:val="0"/>
      </w:pPr>
      <w:r>
        <w:t>Smluvní strany se dále dohodly, že Poskytovatel není vůči Objednateli oprávněn provést jednostranné započtení jakékoliv své splatné i nesplatné pohledávky vzniklé v souvislosti se Smlouvou.</w:t>
      </w:r>
    </w:p>
    <w:p w14:paraId="1762B5EF" w14:textId="77777777" w:rsidR="00483436" w:rsidRDefault="00483436" w:rsidP="00483436">
      <w:pPr>
        <w:pStyle w:val="Odst"/>
      </w:pPr>
      <w:r>
        <w:t>Objednatel odpovídá za:</w:t>
      </w:r>
    </w:p>
    <w:p w14:paraId="40EA3E8F" w14:textId="77092A7B" w:rsidR="00483436" w:rsidRDefault="00483436" w:rsidP="00483436">
      <w:pPr>
        <w:pStyle w:val="Odst"/>
        <w:numPr>
          <w:ilvl w:val="0"/>
          <w:numId w:val="14"/>
        </w:numPr>
      </w:pPr>
      <w:r>
        <w:t xml:space="preserve">soulad jednání s </w:t>
      </w:r>
      <w:r w:rsidR="001C5E47">
        <w:t>P</w:t>
      </w:r>
      <w:r>
        <w:t>rávními předpisy ve všech aspektech jeho činnosti,</w:t>
      </w:r>
    </w:p>
    <w:p w14:paraId="756EB848" w14:textId="2B9DE340" w:rsidR="00483436" w:rsidRDefault="00483436" w:rsidP="00483436">
      <w:pPr>
        <w:pStyle w:val="Odst"/>
        <w:numPr>
          <w:ilvl w:val="0"/>
          <w:numId w:val="14"/>
        </w:numPr>
      </w:pPr>
      <w:r>
        <w:t xml:space="preserve">vedení úplného, průkazného a správného účetnictví v souladu s </w:t>
      </w:r>
      <w:r w:rsidR="001C5E47">
        <w:t>P</w:t>
      </w:r>
      <w:r>
        <w:t xml:space="preserve">rávními předpisy, </w:t>
      </w:r>
    </w:p>
    <w:p w14:paraId="33A0952C" w14:textId="77777777" w:rsidR="00483436" w:rsidRDefault="00483436" w:rsidP="00483436">
      <w:pPr>
        <w:pStyle w:val="Odst"/>
        <w:numPr>
          <w:ilvl w:val="0"/>
          <w:numId w:val="14"/>
        </w:numPr>
      </w:pPr>
      <w:r>
        <w:t>zavedení a fungování odpovídajícího systému vnitřní kontroly v oblasti přípravy účetní závěrky,</w:t>
      </w:r>
    </w:p>
    <w:p w14:paraId="32878BEE" w14:textId="0DC5E835" w:rsidR="00483436" w:rsidRDefault="00483436" w:rsidP="00483436">
      <w:pPr>
        <w:pStyle w:val="Odst"/>
        <w:numPr>
          <w:ilvl w:val="0"/>
          <w:numId w:val="14"/>
        </w:numPr>
      </w:pPr>
      <w:r>
        <w:t xml:space="preserve">správné zaúčtování transakcí, realistické účetní odhady, ochranu majetku </w:t>
      </w:r>
      <w:r w:rsidR="001C5E47">
        <w:t>Objednatele</w:t>
      </w:r>
      <w:r>
        <w:t xml:space="preserve"> a za celkovou věrnost účetní závěrky a její soulad s platnými </w:t>
      </w:r>
      <w:r w:rsidR="001C5E47">
        <w:t>P</w:t>
      </w:r>
      <w:r>
        <w:t>rávními předpisy,</w:t>
      </w:r>
    </w:p>
    <w:p w14:paraId="1510063A" w14:textId="6DAA07AD" w:rsidR="00483436" w:rsidRDefault="00483436" w:rsidP="00C348E3">
      <w:pPr>
        <w:pStyle w:val="Odst"/>
        <w:numPr>
          <w:ilvl w:val="0"/>
          <w:numId w:val="14"/>
        </w:numPr>
      </w:pPr>
      <w:r>
        <w:t>přípravu a sestavení účetní závěrky</w:t>
      </w:r>
      <w:r w:rsidR="464888DB">
        <w:t>, která je předmětem ověření podle této Smlouvy.</w:t>
      </w:r>
    </w:p>
    <w:p w14:paraId="22CB8D9A" w14:textId="3C82D1C6" w:rsidR="00483436" w:rsidRDefault="007F5822" w:rsidP="00483436">
      <w:pPr>
        <w:pStyle w:val="Odst"/>
      </w:pPr>
      <w:r w:rsidRPr="007F5822">
        <w:t>Objednatel</w:t>
      </w:r>
      <w:r w:rsidR="00483436">
        <w:t xml:space="preserve"> zajistí Poskytovateli přístup k jím požadovaným</w:t>
      </w:r>
      <w:r w:rsidR="00053BC3">
        <w:t>, relevantním,</w:t>
      </w:r>
      <w:r w:rsidR="00483436">
        <w:t xml:space="preserve"> dokladům, účetním knihám a účetním písemnostem za jakékoli časové období a v požadovaném čase, rozsahu a podrobnosti, a to současně s informacemi a vysvětleními od příslušných zaměstnanců </w:t>
      </w:r>
      <w:r w:rsidRPr="007F5822">
        <w:t>Objednatele</w:t>
      </w:r>
      <w:r w:rsidR="00483436">
        <w:t xml:space="preserve">. </w:t>
      </w:r>
    </w:p>
    <w:p w14:paraId="4EF8FF33" w14:textId="7E8B2EEA" w:rsidR="00483436" w:rsidRDefault="007F5822" w:rsidP="00483436">
      <w:pPr>
        <w:pStyle w:val="Odst"/>
      </w:pPr>
      <w:r w:rsidRPr="007F5822">
        <w:t>Objednatel</w:t>
      </w:r>
      <w:r w:rsidR="00483436">
        <w:t xml:space="preserve"> poskytne Poskytovateli všechny informace potřebné k provedení </w:t>
      </w:r>
      <w:r w:rsidR="003D7135">
        <w:t>A</w:t>
      </w:r>
      <w:r w:rsidR="00483436">
        <w:t xml:space="preserve">uditu, a to i v případě, že tyto informace již byly poskytnuty Poskytovateli v souvislosti s činností mimo rámec této </w:t>
      </w:r>
      <w:r w:rsidR="001644BC">
        <w:t>S</w:t>
      </w:r>
      <w:r w:rsidR="00483436">
        <w:t>mlouvy.</w:t>
      </w:r>
    </w:p>
    <w:p w14:paraId="6359DA4E" w14:textId="79E64273" w:rsidR="00820FAA" w:rsidRDefault="006F77B9" w:rsidP="00B4272F">
      <w:pPr>
        <w:pStyle w:val="Odst"/>
        <w:keepNext w:val="0"/>
      </w:pPr>
      <w:r>
        <w:t xml:space="preserve">Objednatel se zavazuje poskytnout Poskytovateli veškeré potřebné informace a dokumentaci, zpřístupnit vnitřní předpisy, jakož i poskytnout Poskytovateli veškerou další součinnost potřebnou pro poskytování </w:t>
      </w:r>
      <w:r w:rsidR="00C65050">
        <w:t>S</w:t>
      </w:r>
      <w:r>
        <w:t>lužeb dle Smlouvy.</w:t>
      </w:r>
      <w:r w:rsidR="00CB386D">
        <w:t xml:space="preserve"> </w:t>
      </w:r>
    </w:p>
    <w:p w14:paraId="139A8B35" w14:textId="67983032" w:rsidR="00196A67" w:rsidRDefault="00196A67" w:rsidP="00196A67">
      <w:pPr>
        <w:pStyle w:val="Odst"/>
      </w:pPr>
      <w:r w:rsidRPr="00196A67">
        <w:t xml:space="preserve">Objednatel zajistí </w:t>
      </w:r>
      <w:r>
        <w:t>Poskytovateli</w:t>
      </w:r>
      <w:r w:rsidRPr="00196A67">
        <w:t xml:space="preserve"> volný přístup do prostor organizace a k veškerým aktivům organizace k ověření fyzické existence účetně vykazovaných hodnot, které jsou předmětem </w:t>
      </w:r>
      <w:r w:rsidR="00681CCB">
        <w:t>A</w:t>
      </w:r>
      <w:r w:rsidRPr="00196A67">
        <w:t xml:space="preserve">uditu. Zejména je </w:t>
      </w:r>
      <w:r w:rsidR="00681CCB">
        <w:t>O</w:t>
      </w:r>
      <w:r w:rsidRPr="00196A67">
        <w:t xml:space="preserve">bjednatel povinen umožnit účast </w:t>
      </w:r>
      <w:r w:rsidR="00681CCB">
        <w:t>Poskytovatele</w:t>
      </w:r>
      <w:r w:rsidRPr="00196A67">
        <w:t xml:space="preserve"> při provádění fyzických inventur majetku </w:t>
      </w:r>
      <w:r w:rsidR="00681CCB">
        <w:t>O</w:t>
      </w:r>
      <w:r w:rsidRPr="00196A67">
        <w:t xml:space="preserve">bjednatele. </w:t>
      </w:r>
    </w:p>
    <w:p w14:paraId="6C08F6AB" w14:textId="3136CE12" w:rsidR="00CB386D" w:rsidRPr="00B902FB" w:rsidRDefault="00CB386D" w:rsidP="00695984">
      <w:pPr>
        <w:pStyle w:val="Odst"/>
        <w:keepNext w:val="0"/>
      </w:pPr>
      <w:r>
        <w:t xml:space="preserve">Každá Smluvní strana se zavazuje ke dni ukončení platnosti Smlouvy vrátit druhé Smluvní straně veškeré písemnosti a věci, které obdržela v souvislosti s plněním této Smlouvy nebo které jí náleží. </w:t>
      </w:r>
    </w:p>
    <w:p w14:paraId="73953D77" w14:textId="4EDCC875" w:rsidR="00AA5374" w:rsidRPr="00AC701A" w:rsidRDefault="00B32E32" w:rsidP="00AA5374">
      <w:pPr>
        <w:pStyle w:val="l"/>
      </w:pPr>
      <w:r>
        <w:lastRenderedPageBreak/>
        <w:t xml:space="preserve">PRAVIDLA KOMUNIKACE </w:t>
      </w:r>
      <w:r w:rsidR="00960E68" w:rsidRPr="00AC701A">
        <w:t>SMLUVNÍCH STRAN</w:t>
      </w:r>
    </w:p>
    <w:p w14:paraId="0D5B163F" w14:textId="4D3B716E" w:rsidR="00E54C50" w:rsidRDefault="00E54C50" w:rsidP="00EA2E5F">
      <w:pPr>
        <w:pStyle w:val="Odst"/>
        <w:keepNext w:val="0"/>
      </w:pPr>
      <w:r>
        <w:t>Jménem Objednatele jsou</w:t>
      </w:r>
      <w:r w:rsidR="002F3B55">
        <w:t xml:space="preserve"> ke komunikaci</w:t>
      </w:r>
      <w:r w:rsidR="00C65A11">
        <w:t>, poskytování informací</w:t>
      </w:r>
      <w:r w:rsidR="00DC399F">
        <w:t xml:space="preserve">, a případnému zadávání pokynů </w:t>
      </w:r>
      <w:r>
        <w:t xml:space="preserve">oprávněny </w:t>
      </w:r>
      <w:r w:rsidR="00AB6B67">
        <w:t xml:space="preserve">Oprávněné </w:t>
      </w:r>
      <w:r>
        <w:t>osoby</w:t>
      </w:r>
      <w:r w:rsidR="00EB4A56">
        <w:t xml:space="preserve"> Objednatele</w:t>
      </w:r>
      <w:r w:rsidR="00AB6B67">
        <w:t>.</w:t>
      </w:r>
      <w:r>
        <w:t xml:space="preserve"> </w:t>
      </w:r>
    </w:p>
    <w:p w14:paraId="7A713444" w14:textId="7C8F3B34" w:rsidR="00E54C50" w:rsidRDefault="00E54C50" w:rsidP="00EA2E5F">
      <w:pPr>
        <w:pStyle w:val="Odst"/>
        <w:keepNext w:val="0"/>
      </w:pPr>
      <w:r>
        <w:t>Za Poskytovatele jsou k</w:t>
      </w:r>
      <w:r w:rsidR="007C4DD5">
        <w:t>e komunikaci</w:t>
      </w:r>
      <w:r w:rsidR="00C65A11">
        <w:t xml:space="preserve"> přijímání informací a podkladů,</w:t>
      </w:r>
      <w:r w:rsidR="007C4DD5">
        <w:t xml:space="preserve"> a případnému</w:t>
      </w:r>
      <w:r>
        <w:t xml:space="preserve"> přijímání </w:t>
      </w:r>
      <w:r w:rsidR="007C4DD5">
        <w:t xml:space="preserve">pokynů oprávněny Oprávněné osoby </w:t>
      </w:r>
      <w:r w:rsidR="002D4FFE">
        <w:t>Poskytov</w:t>
      </w:r>
      <w:r w:rsidR="007C4DD5">
        <w:t>atele</w:t>
      </w:r>
      <w:r w:rsidR="00B42C52">
        <w:t>.</w:t>
      </w:r>
      <w:r w:rsidR="007C4DD5" w:rsidDel="007C4DD5">
        <w:t xml:space="preserve"> </w:t>
      </w:r>
    </w:p>
    <w:p w14:paraId="5015CD61" w14:textId="7B08BE68" w:rsidR="00F1463C" w:rsidRDefault="00C65A11" w:rsidP="00EA2E5F">
      <w:pPr>
        <w:pStyle w:val="Odst"/>
        <w:keepNext w:val="0"/>
      </w:pPr>
      <w:r>
        <w:t>Komunikace, poskytování informací a případné z</w:t>
      </w:r>
      <w:r w:rsidR="00085749">
        <w:t>adávání a přijímání pokynů bude prováděno zejména elektronickou písemnou formou (e-mail), případně telefonicky.</w:t>
      </w:r>
    </w:p>
    <w:p w14:paraId="3B0BF9CF" w14:textId="0EFDF3F6" w:rsidR="000175A1" w:rsidRDefault="00607F57" w:rsidP="007D035F">
      <w:pPr>
        <w:pStyle w:val="Odst"/>
        <w:keepNext w:val="0"/>
      </w:pPr>
      <w:r>
        <w:t xml:space="preserve">Objednatel je oprávněn požadovat, aby </w:t>
      </w:r>
      <w:r w:rsidR="002A153D">
        <w:t>Poskytovatel</w:t>
      </w:r>
      <w:r>
        <w:t xml:space="preserve"> projednal výsledky</w:t>
      </w:r>
      <w:r w:rsidR="007377C1">
        <w:t xml:space="preserve"> (i průběžné)</w:t>
      </w:r>
      <w:r>
        <w:t xml:space="preserve"> své činnosti s</w:t>
      </w:r>
      <w:r w:rsidR="1E2C2A16">
        <w:t xml:space="preserve"> </w:t>
      </w:r>
      <w:r w:rsidR="00B927B8">
        <w:t>Oprávněnými osobami</w:t>
      </w:r>
      <w:r w:rsidR="006B2A90">
        <w:t xml:space="preserve"> </w:t>
      </w:r>
      <w:r w:rsidR="00E53E13">
        <w:t>Objednatele</w:t>
      </w:r>
      <w:r w:rsidR="00A05354">
        <w:t xml:space="preserve">, </w:t>
      </w:r>
      <w:r w:rsidR="000176F4">
        <w:t xml:space="preserve">dle článku </w:t>
      </w:r>
      <w:r w:rsidR="009D191A">
        <w:t>5.</w:t>
      </w:r>
      <w:r w:rsidR="00BC7438">
        <w:t>7</w:t>
      </w:r>
      <w:r w:rsidR="009F0974">
        <w:t xml:space="preserve"> </w:t>
      </w:r>
      <w:r w:rsidR="00615FB4">
        <w:t>této Smlouvy</w:t>
      </w:r>
      <w:r>
        <w:t xml:space="preserve">. </w:t>
      </w:r>
    </w:p>
    <w:p w14:paraId="6291CBD4" w14:textId="7A5DCE2C" w:rsidR="00122F33" w:rsidRDefault="00122F33" w:rsidP="00AC701A">
      <w:pPr>
        <w:pStyle w:val="Odst"/>
        <w:keepNext w:val="0"/>
      </w:pPr>
      <w:r w:rsidRPr="00122F33">
        <w:t xml:space="preserve">Pokud </w:t>
      </w:r>
      <w:r w:rsidR="00983F5C">
        <w:t>výstupy Poskytovatele</w:t>
      </w:r>
      <w:r w:rsidRPr="00122F33">
        <w:t xml:space="preserve"> svým obsahem nebo zpracováním </w:t>
      </w:r>
      <w:r w:rsidR="00983F5C" w:rsidRPr="00122F33">
        <w:t>nevyhovuj</w:t>
      </w:r>
      <w:r w:rsidR="00983F5C">
        <w:t xml:space="preserve">í </w:t>
      </w:r>
      <w:r w:rsidRPr="00122F33">
        <w:t xml:space="preserve">podmínkám specifikovaným v této </w:t>
      </w:r>
      <w:r w:rsidR="009D191A">
        <w:t>S</w:t>
      </w:r>
      <w:r w:rsidRPr="00122F33">
        <w:t xml:space="preserve">mlouvě, </w:t>
      </w:r>
      <w:r>
        <w:t>Objednatel</w:t>
      </w:r>
      <w:r w:rsidRPr="00122F33">
        <w:t xml:space="preserve"> o tom informuje </w:t>
      </w:r>
      <w:r w:rsidR="002868F4">
        <w:t>Poskytovatele</w:t>
      </w:r>
      <w:r w:rsidRPr="00122F33">
        <w:t xml:space="preserve">. </w:t>
      </w:r>
      <w:r w:rsidR="002868F4">
        <w:t>Poskytovatel</w:t>
      </w:r>
      <w:r w:rsidRPr="00122F33">
        <w:t xml:space="preserve"> je povinen zajistit nápravu na vlastní náklady v co nejkratší době, nejpozději však tak, aby byl předmět </w:t>
      </w:r>
      <w:r w:rsidR="005B50BA">
        <w:t>S</w:t>
      </w:r>
      <w:r w:rsidRPr="00122F33">
        <w:t xml:space="preserve">mlouvy řádně splněn tak, jak je stanoveno v této </w:t>
      </w:r>
      <w:r w:rsidR="005B50BA">
        <w:t>S</w:t>
      </w:r>
      <w:r w:rsidRPr="00122F33">
        <w:t xml:space="preserve">mlouvě. </w:t>
      </w:r>
    </w:p>
    <w:p w14:paraId="064E49F4" w14:textId="06CE097B" w:rsidR="00E06799" w:rsidRDefault="00E54C50">
      <w:pPr>
        <w:pStyle w:val="Odst"/>
        <w:keepNext w:val="0"/>
      </w:pPr>
      <w:r>
        <w:t>Informace o zásadních skutečnostech (zásadní informace), zadání a pokyny Objednatel Poskytovateli sděluje písemně (elektronicky) na e</w:t>
      </w:r>
      <w:r w:rsidR="000D57C0">
        <w:t>-</w:t>
      </w:r>
      <w:r>
        <w:t>mailovou adresu</w:t>
      </w:r>
      <w:r w:rsidR="00EF207E">
        <w:t xml:space="preserve">: </w:t>
      </w:r>
      <w:r w:rsidR="00EF207E" w:rsidRPr="00EF207E">
        <w:t>Ing. Petra Vrátníková, email: petra.vratnikova@sfdi.gov.cz</w:t>
      </w:r>
      <w:r w:rsidRPr="00727826">
        <w:t>.</w:t>
      </w:r>
      <w:r>
        <w:t xml:space="preserve"> </w:t>
      </w:r>
    </w:p>
    <w:p w14:paraId="27057BB7" w14:textId="77777777" w:rsidR="00070A24" w:rsidRDefault="00070A24" w:rsidP="007D035F">
      <w:pPr>
        <w:pStyle w:val="Odst"/>
        <w:spacing w:after="240"/>
      </w:pPr>
      <w:r>
        <w:t>Smluvní strany si veškeré pokyny/zadání, výstupy a informace předávají a poskytují zpravidla prostřednictvím těchto Oprávněných osob:</w:t>
      </w:r>
    </w:p>
    <w:p w14:paraId="64CE3865" w14:textId="77777777" w:rsidR="00070A24" w:rsidRDefault="00070A24" w:rsidP="00615FB4">
      <w:pPr>
        <w:pStyle w:val="Odst"/>
        <w:numPr>
          <w:ilvl w:val="0"/>
          <w:numId w:val="0"/>
        </w:numPr>
        <w:ind w:left="567"/>
      </w:pPr>
      <w:r>
        <w:t xml:space="preserve">Oprávněné osoby Objednatele: </w:t>
      </w:r>
    </w:p>
    <w:p w14:paraId="56565BDF" w14:textId="52A49D47" w:rsidR="00070A24" w:rsidRDefault="00070A24" w:rsidP="00C605FC">
      <w:pPr>
        <w:pStyle w:val="Odst"/>
        <w:numPr>
          <w:ilvl w:val="0"/>
          <w:numId w:val="28"/>
        </w:numPr>
      </w:pPr>
      <w:r w:rsidRPr="00727826">
        <w:rPr>
          <w:b/>
          <w:bCs/>
        </w:rPr>
        <w:t>Ing. Jan Fančo</w:t>
      </w:r>
      <w:r>
        <w:t>, email: jan.fanco@sfdi</w:t>
      </w:r>
      <w:r w:rsidR="000B1EDA">
        <w:t>.gov</w:t>
      </w:r>
      <w:r>
        <w:t xml:space="preserve">.cz, tel.: +420 266 097 234 </w:t>
      </w:r>
    </w:p>
    <w:p w14:paraId="4A0F6A67" w14:textId="346B2CCC" w:rsidR="00070A24" w:rsidRDefault="00070A24" w:rsidP="00C605FC">
      <w:pPr>
        <w:pStyle w:val="Odst"/>
        <w:numPr>
          <w:ilvl w:val="0"/>
          <w:numId w:val="28"/>
        </w:numPr>
      </w:pPr>
      <w:r w:rsidRPr="00727826">
        <w:rPr>
          <w:b/>
          <w:bCs/>
        </w:rPr>
        <w:t>Ing. Zbyněk Hořelica</w:t>
      </w:r>
      <w:r>
        <w:t>, email: zbynek.horelica@sfdi</w:t>
      </w:r>
      <w:r w:rsidR="000B1EDA">
        <w:t>.gov</w:t>
      </w:r>
      <w:r>
        <w:t>.cz, tel.: +420 266 097 206</w:t>
      </w:r>
    </w:p>
    <w:p w14:paraId="4C71DCF1" w14:textId="738773D2" w:rsidR="00070A24" w:rsidRDefault="00070A24" w:rsidP="00C605FC">
      <w:pPr>
        <w:pStyle w:val="Odst"/>
        <w:numPr>
          <w:ilvl w:val="0"/>
          <w:numId w:val="28"/>
        </w:numPr>
      </w:pPr>
      <w:r w:rsidRPr="00727826">
        <w:rPr>
          <w:b/>
          <w:bCs/>
        </w:rPr>
        <w:t>Ing. Lucie Bartáková</w:t>
      </w:r>
      <w:r>
        <w:t>, email: lucie.bartakova@sfdi.</w:t>
      </w:r>
      <w:r w:rsidR="000B1EDA">
        <w:t>gov.</w:t>
      </w:r>
      <w:r>
        <w:t>cz, tel.: +420 266 097 510</w:t>
      </w:r>
    </w:p>
    <w:p w14:paraId="508D7CBD" w14:textId="55C88498" w:rsidR="006B4811" w:rsidRDefault="006B4811" w:rsidP="006B4811">
      <w:pPr>
        <w:pStyle w:val="Odst"/>
        <w:keepNext w:val="0"/>
        <w:numPr>
          <w:ilvl w:val="0"/>
          <w:numId w:val="28"/>
        </w:numPr>
      </w:pPr>
      <w:bookmarkStart w:id="5" w:name="_Hlk191321942"/>
      <w:r w:rsidRPr="00727826">
        <w:rPr>
          <w:b/>
          <w:bCs/>
        </w:rPr>
        <w:t>Ing. Petra Vrátníková</w:t>
      </w:r>
      <w:r>
        <w:t xml:space="preserve">, </w:t>
      </w:r>
      <w:r w:rsidR="00C87D5A">
        <w:t xml:space="preserve">email: </w:t>
      </w:r>
      <w:hyperlink r:id="rId8" w:history="1">
        <w:r w:rsidR="00C605FC" w:rsidRPr="00002CAD">
          <w:t>petra.vratnikova@sfdi.gov.cz</w:t>
        </w:r>
      </w:hyperlink>
      <w:bookmarkEnd w:id="5"/>
      <w:r w:rsidR="000B1EDA">
        <w:t>, tel</w:t>
      </w:r>
      <w:r w:rsidR="00D37DC3">
        <w:t>.:</w:t>
      </w:r>
      <w:r w:rsidR="00D37DC3" w:rsidRPr="00D37DC3">
        <w:t xml:space="preserve"> </w:t>
      </w:r>
      <w:r w:rsidR="00D37DC3">
        <w:t xml:space="preserve">+420 </w:t>
      </w:r>
      <w:r w:rsidR="00D37DC3" w:rsidRPr="00D37DC3">
        <w:t>266 097 280</w:t>
      </w:r>
    </w:p>
    <w:p w14:paraId="5EF72FBB" w14:textId="0EB40BFE" w:rsidR="006B4811" w:rsidRDefault="006B4811" w:rsidP="006B4811">
      <w:pPr>
        <w:pStyle w:val="Odst"/>
        <w:keepNext w:val="0"/>
        <w:numPr>
          <w:ilvl w:val="0"/>
          <w:numId w:val="28"/>
        </w:numPr>
      </w:pPr>
      <w:r w:rsidRPr="00727826">
        <w:rPr>
          <w:b/>
          <w:bCs/>
        </w:rPr>
        <w:t>Ing. Jiří Vejnar</w:t>
      </w:r>
      <w:r w:rsidR="00C87D5A">
        <w:t xml:space="preserve">, email: </w:t>
      </w:r>
      <w:hyperlink r:id="rId9" w:history="1">
        <w:r w:rsidR="00345D68" w:rsidRPr="00002CAD">
          <w:t>jiri.vejnar@sfdi.gov.cz</w:t>
        </w:r>
      </w:hyperlink>
      <w:r w:rsidR="00345D68">
        <w:t>, tel.: +420 266 097</w:t>
      </w:r>
      <w:r w:rsidR="00202D97">
        <w:t> </w:t>
      </w:r>
      <w:r w:rsidR="00345D68">
        <w:t>222</w:t>
      </w:r>
    </w:p>
    <w:p w14:paraId="5C48F9B9" w14:textId="5B3927C8" w:rsidR="00202D97" w:rsidRDefault="00202D97" w:rsidP="006B4811">
      <w:pPr>
        <w:pStyle w:val="Odst"/>
        <w:keepNext w:val="0"/>
        <w:numPr>
          <w:ilvl w:val="0"/>
          <w:numId w:val="28"/>
        </w:numPr>
      </w:pPr>
      <w:r w:rsidRPr="00727826">
        <w:rPr>
          <w:b/>
          <w:bCs/>
        </w:rPr>
        <w:t>Bc.</w:t>
      </w:r>
      <w:r w:rsidR="00006EA9">
        <w:rPr>
          <w:b/>
          <w:bCs/>
        </w:rPr>
        <w:t xml:space="preserve"> </w:t>
      </w:r>
      <w:r w:rsidR="00861BC6" w:rsidRPr="00727826">
        <w:rPr>
          <w:b/>
          <w:bCs/>
        </w:rPr>
        <w:t>Adéla Vorl</w:t>
      </w:r>
      <w:r w:rsidR="005B67AF" w:rsidRPr="00727826">
        <w:rPr>
          <w:b/>
          <w:bCs/>
        </w:rPr>
        <w:t>íčková</w:t>
      </w:r>
      <w:r w:rsidR="005B67AF">
        <w:t>, email:</w:t>
      </w:r>
      <w:r w:rsidR="00495F96">
        <w:t xml:space="preserve"> </w:t>
      </w:r>
      <w:hyperlink r:id="rId10" w:history="1">
        <w:r w:rsidR="00495F96" w:rsidRPr="00002CAD">
          <w:t>adela.vorlickova@sfdi.gov.cz</w:t>
        </w:r>
      </w:hyperlink>
      <w:r w:rsidR="00495F96">
        <w:t>, tel</w:t>
      </w:r>
      <w:r w:rsidR="0070112A">
        <w:t xml:space="preserve">.: +420 266 097 </w:t>
      </w:r>
      <w:r w:rsidR="00AD496F">
        <w:t>243</w:t>
      </w:r>
    </w:p>
    <w:p w14:paraId="77647BE3" w14:textId="77777777" w:rsidR="00070A24" w:rsidRDefault="00070A24" w:rsidP="00615FB4">
      <w:pPr>
        <w:pStyle w:val="Odst"/>
        <w:numPr>
          <w:ilvl w:val="0"/>
          <w:numId w:val="0"/>
        </w:numPr>
        <w:ind w:left="567"/>
      </w:pPr>
      <w:r>
        <w:t>Oprávněné osoby Poskytovatele:</w:t>
      </w:r>
    </w:p>
    <w:p w14:paraId="193E5663" w14:textId="3EE3E040" w:rsidR="003D2347" w:rsidRDefault="003D2347" w:rsidP="003D2347">
      <w:pPr>
        <w:pStyle w:val="Odst"/>
        <w:numPr>
          <w:ilvl w:val="0"/>
          <w:numId w:val="14"/>
        </w:numPr>
      </w:pPr>
      <w:r w:rsidRPr="005924AA">
        <w:rPr>
          <w:b/>
          <w:bCs/>
        </w:rPr>
        <w:t>Ing. Matěj Konvalina</w:t>
      </w:r>
      <w:r w:rsidRPr="006C040D">
        <w:t xml:space="preserve">, email: </w:t>
      </w:r>
      <w:proofErr w:type="spellStart"/>
      <w:r w:rsidR="00227F20">
        <w:t>xxxxx</w:t>
      </w:r>
      <w:proofErr w:type="spellEnd"/>
      <w:r w:rsidRPr="006C040D">
        <w:t>, tel.</w:t>
      </w:r>
      <w:r>
        <w:t>:</w:t>
      </w:r>
      <w:r w:rsidRPr="006C040D">
        <w:t xml:space="preserve"> </w:t>
      </w:r>
      <w:proofErr w:type="spellStart"/>
      <w:r w:rsidR="00227F20">
        <w:t>xxxxx</w:t>
      </w:r>
      <w:proofErr w:type="spellEnd"/>
    </w:p>
    <w:p w14:paraId="0784C845" w14:textId="08205B17" w:rsidR="003D2347" w:rsidRPr="00006EA9" w:rsidRDefault="00227F20" w:rsidP="003D2347">
      <w:pPr>
        <w:pStyle w:val="Odst"/>
        <w:numPr>
          <w:ilvl w:val="0"/>
          <w:numId w:val="14"/>
        </w:numPr>
      </w:pPr>
      <w:proofErr w:type="spellStart"/>
      <w:r>
        <w:rPr>
          <w:b/>
          <w:bCs/>
        </w:rPr>
        <w:t>xxxxx</w:t>
      </w:r>
      <w:proofErr w:type="spellEnd"/>
    </w:p>
    <w:p w14:paraId="278958AA" w14:textId="25161642" w:rsidR="00070A24" w:rsidRDefault="00227F20" w:rsidP="001F52CD">
      <w:pPr>
        <w:pStyle w:val="Odst"/>
        <w:numPr>
          <w:ilvl w:val="0"/>
          <w:numId w:val="14"/>
        </w:numPr>
      </w:pPr>
      <w:proofErr w:type="spellStart"/>
      <w:r>
        <w:rPr>
          <w:b/>
          <w:bCs/>
        </w:rPr>
        <w:t>xxxxx</w:t>
      </w:r>
      <w:proofErr w:type="spellEnd"/>
    </w:p>
    <w:p w14:paraId="5B1B4706" w14:textId="77777777" w:rsidR="00070A24" w:rsidRDefault="00070A24" w:rsidP="00070A24">
      <w:pPr>
        <w:pStyle w:val="Odst"/>
      </w:pPr>
      <w:r>
        <w:t>Každá Smluvní strana je oprávněna změnit jí jmenovanou Oprávněnou osobu, případně jejího zástupce, a kontaktní osobu uvedenou v hlavičce Smlouvy, je však povinna na takovou změnu druhou Smluvní stranu písemně (elektronicky) upozornit. Vůči druhé Smluvní straně je změna účinná okamžikem doručení písemného (elektronického) oznámení změny této Smluvní straně.</w:t>
      </w:r>
    </w:p>
    <w:p w14:paraId="4080A625" w14:textId="03127D13" w:rsidR="00070A24" w:rsidRDefault="00070A24" w:rsidP="00070A24">
      <w:pPr>
        <w:pStyle w:val="Odst"/>
      </w:pPr>
      <w:r>
        <w:t xml:space="preserve">Smluvní strany se zavazují, že v případě změny své poštovní adresy, e-mailové adresy nebo změny čísla bankovního účtu budou o této změně druhou Smluvní stranu informovat nejpozději do tří pracovních dnů ode dne, kdy nastala tato skutečnost, </w:t>
      </w:r>
      <w:r>
        <w:lastRenderedPageBreak/>
        <w:t xml:space="preserve">prostřednictvím písemného, Oprávněnou osobou Poskytovatele či Objednatele podepsaného, oznámení odeslaného do datové schránky Objednatele či na e-mailovou adresu: podatelna@sfdi.gov.cz, v případě změn oznamovaných Poskytovatelem, nebo odeslané do datové schránky Poskytovatele či na e-mailovou adresu </w:t>
      </w:r>
      <w:proofErr w:type="spellStart"/>
      <w:r w:rsidR="0033327C">
        <w:rPr>
          <w:u w:val="single"/>
        </w:rPr>
        <w:t>xxxxx</w:t>
      </w:r>
      <w:proofErr w:type="spellEnd"/>
      <w:r>
        <w:t>, v případě změn oznamovaných Objednatelem.</w:t>
      </w:r>
    </w:p>
    <w:p w14:paraId="49DEBA7D" w14:textId="28C9592B" w:rsidR="00B902FB" w:rsidRDefault="00B902FB" w:rsidP="00A3433D">
      <w:pPr>
        <w:pStyle w:val="l"/>
      </w:pPr>
      <w:r>
        <w:t>MÍSTO PLNĚNÍ SMLOUVY</w:t>
      </w:r>
    </w:p>
    <w:p w14:paraId="00D12EEC" w14:textId="11F41CBA" w:rsidR="00B902FB" w:rsidRDefault="00B902FB" w:rsidP="000A4D64">
      <w:pPr>
        <w:pStyle w:val="Odst"/>
      </w:pPr>
      <w:r>
        <w:t xml:space="preserve">Místem plnění je </w:t>
      </w:r>
      <w:r w:rsidR="00E702A6">
        <w:t xml:space="preserve">sídlo </w:t>
      </w:r>
      <w:r w:rsidR="00E8080C">
        <w:t>Objednatele</w:t>
      </w:r>
      <w:r w:rsidR="003D0948">
        <w:t>, resp.</w:t>
      </w:r>
      <w:r>
        <w:t xml:space="preserve"> sídlo Státního fondu dopravní infrastruktury</w:t>
      </w:r>
      <w:r w:rsidR="005B632C">
        <w:t>,</w:t>
      </w:r>
      <w:r>
        <w:t xml:space="preserve"> na adrese: Sokolovská </w:t>
      </w:r>
      <w:r w:rsidR="000A3E51">
        <w:t>1955/</w:t>
      </w:r>
      <w:r>
        <w:t xml:space="preserve">278, 190 00 Praha 9. </w:t>
      </w:r>
    </w:p>
    <w:p w14:paraId="7DE6D22F" w14:textId="4DD7B336" w:rsidR="000A4D64" w:rsidRDefault="00DA45D6" w:rsidP="00DA45D6">
      <w:pPr>
        <w:pStyle w:val="Odst"/>
      </w:pPr>
      <w:r>
        <w:t>Poskytovatel</w:t>
      </w:r>
      <w:r w:rsidRPr="00DA45D6">
        <w:t xml:space="preserve"> bude plnit </w:t>
      </w:r>
      <w:r>
        <w:t>S</w:t>
      </w:r>
      <w:r w:rsidRPr="00DA45D6">
        <w:t>mlouvy distančně ve svých prostorách, případně dle dohody i v prostorách objednatele.</w:t>
      </w:r>
    </w:p>
    <w:p w14:paraId="2B3F9F8E" w14:textId="300AB233" w:rsidR="00DA45D6" w:rsidRPr="00BA626F" w:rsidRDefault="00DA45D6" w:rsidP="00BB2F87">
      <w:pPr>
        <w:pStyle w:val="Odst"/>
        <w:keepNext w:val="0"/>
      </w:pPr>
      <w:r>
        <w:t>Objednatel</w:t>
      </w:r>
      <w:r w:rsidRPr="00217AC9">
        <w:t xml:space="preserve"> zajistí pro zaměstnance </w:t>
      </w:r>
      <w:r>
        <w:t>Poskytovatele</w:t>
      </w:r>
      <w:r w:rsidRPr="00217AC9">
        <w:t xml:space="preserve">, po dobu průběhu </w:t>
      </w:r>
      <w:r>
        <w:t>A</w:t>
      </w:r>
      <w:r w:rsidRPr="00217AC9">
        <w:t>uditu, odpovídající pracovní prostory.</w:t>
      </w:r>
    </w:p>
    <w:p w14:paraId="1E725239" w14:textId="06AA2F21" w:rsidR="009267EA" w:rsidRDefault="00D9192C" w:rsidP="00A3433D">
      <w:pPr>
        <w:pStyle w:val="l"/>
      </w:pPr>
      <w:r>
        <w:t>SOCIÁLNĚ ODPOVĚDNÉ ZADÁVÁNÍ</w:t>
      </w:r>
    </w:p>
    <w:p w14:paraId="4538C159" w14:textId="061A37EF" w:rsidR="0017108B" w:rsidRPr="00FF069B" w:rsidRDefault="0017108B" w:rsidP="005D7FF5">
      <w:pPr>
        <w:pStyle w:val="Odst"/>
      </w:pPr>
      <w:bookmarkStart w:id="6" w:name="_Ref42178470"/>
      <w:r>
        <w:t>Poskytovatel</w:t>
      </w:r>
      <w:r w:rsidRPr="0008437C">
        <w:t xml:space="preserve"> </w:t>
      </w:r>
      <w:r w:rsidRPr="0071572A">
        <w:t>čestně</w:t>
      </w:r>
      <w:r w:rsidRPr="0008437C">
        <w:t xml:space="preserve"> prohlašuje, že po celou dobu plnění Smlouvy zajistí:</w:t>
      </w:r>
    </w:p>
    <w:p w14:paraId="2D5E42AF" w14:textId="77777777" w:rsidR="0017108B" w:rsidRPr="00FF069B" w:rsidRDefault="0017108B" w:rsidP="00967B88">
      <w:pPr>
        <w:pStyle w:val="Odst"/>
        <w:keepNext w:val="0"/>
        <w:numPr>
          <w:ilvl w:val="0"/>
          <w:numId w:val="2"/>
        </w:numPr>
        <w:ind w:left="1560" w:hanging="284"/>
      </w:pPr>
      <w:r w:rsidRPr="00FF069B">
        <w:t xml:space="preserve">plnění Smlouvy zaměstnanci s řádně uzavřenými pracovními </w:t>
      </w:r>
      <w:r>
        <w:t>smlouva</w:t>
      </w:r>
      <w:r w:rsidRPr="00FF069B">
        <w:t>mi;</w:t>
      </w:r>
    </w:p>
    <w:p w14:paraId="1430F4C4" w14:textId="3B91C1E1" w:rsidR="0017108B" w:rsidRPr="00FF069B" w:rsidRDefault="0017108B" w:rsidP="4681E5A6">
      <w:pPr>
        <w:pStyle w:val="Odstavecseseznamem"/>
        <w:numPr>
          <w:ilvl w:val="0"/>
          <w:numId w:val="2"/>
        </w:numPr>
        <w:ind w:left="1560" w:hanging="284"/>
        <w:jc w:val="both"/>
        <w:rPr>
          <w:rFonts w:ascii="Verdana" w:hAnsi="Verdana"/>
        </w:rPr>
      </w:pPr>
      <w:r w:rsidRPr="4681E5A6">
        <w:rPr>
          <w:rFonts w:ascii="Verdana" w:hAnsi="Verdana"/>
        </w:rPr>
        <w:t>plnění veškerých povinností vyplývající z Právních předpisů, zejména pak</w:t>
      </w:r>
      <w:r>
        <w:br/>
      </w:r>
      <w:r w:rsidRPr="4681E5A6">
        <w:rPr>
          <w:rFonts w:ascii="Verdana" w:hAnsi="Verdana"/>
        </w:rPr>
        <w:t>z předpisů pracovněprávních, předpisů z oblasti zaměstnanosti</w:t>
      </w:r>
      <w:r>
        <w:br/>
      </w:r>
      <w:r w:rsidRPr="4681E5A6">
        <w:rPr>
          <w:rFonts w:ascii="Verdana" w:hAnsi="Verdana"/>
        </w:rPr>
        <w:t>a bezpečnosti ochrany zdraví při práci, a to vůči všem osobám, které se na plnění ze Smlouvy podílejí; plnění těchto povinností zajistí Poskytovatel</w:t>
      </w:r>
      <w:r w:rsidR="00BA7698" w:rsidRPr="4681E5A6">
        <w:rPr>
          <w:rFonts w:ascii="Verdana" w:hAnsi="Verdana"/>
        </w:rPr>
        <w:t xml:space="preserve"> i</w:t>
      </w:r>
      <w:r w:rsidR="69704F8E" w:rsidRPr="4681E5A6">
        <w:rPr>
          <w:rFonts w:ascii="Verdana" w:hAnsi="Verdana"/>
        </w:rPr>
        <w:t xml:space="preserve"> </w:t>
      </w:r>
      <w:r w:rsidRPr="4681E5A6">
        <w:rPr>
          <w:rFonts w:ascii="Verdana" w:hAnsi="Verdana"/>
        </w:rPr>
        <w:t>u svých poddodavatelů (pokud bude poddodavatele pro plnění ze Smlouvy využívat);</w:t>
      </w:r>
    </w:p>
    <w:p w14:paraId="352AB7BB" w14:textId="77777777" w:rsidR="0017108B" w:rsidRPr="00FF069B" w:rsidRDefault="0017108B" w:rsidP="00967B88">
      <w:pPr>
        <w:pStyle w:val="Odst"/>
        <w:keepNext w:val="0"/>
        <w:numPr>
          <w:ilvl w:val="0"/>
          <w:numId w:val="2"/>
        </w:numPr>
        <w:ind w:left="1560" w:hanging="284"/>
      </w:pPr>
      <w:r w:rsidRPr="00FF069B">
        <w:t>zaměstnancům poskytování pracovněprávní odměny v souladu s právní úpravou odměňování v pracovněprávních vztazích a rovněž odpovídající odměnu (příplatek) za případnou práci přesčas, práci ve svátek atp.</w:t>
      </w:r>
      <w:r>
        <w:t>;</w:t>
      </w:r>
    </w:p>
    <w:p w14:paraId="42D74113" w14:textId="7536E137" w:rsidR="0017108B" w:rsidRPr="00FF069B" w:rsidRDefault="0017108B" w:rsidP="00967B88">
      <w:pPr>
        <w:pStyle w:val="Odstavecseseznamem"/>
        <w:numPr>
          <w:ilvl w:val="0"/>
          <w:numId w:val="2"/>
        </w:numPr>
        <w:tabs>
          <w:tab w:val="left" w:pos="1560"/>
        </w:tabs>
        <w:ind w:left="1560" w:hanging="284"/>
        <w:contextualSpacing w:val="0"/>
        <w:jc w:val="both"/>
        <w:rPr>
          <w:rFonts w:ascii="Verdana" w:hAnsi="Verdana"/>
          <w:szCs w:val="20"/>
        </w:rPr>
      </w:pPr>
      <w:r w:rsidRPr="00FF069B">
        <w:rPr>
          <w:rFonts w:ascii="Verdana" w:hAnsi="Verdana"/>
          <w:szCs w:val="20"/>
        </w:rPr>
        <w:t>sjednání a dodržování smluvních podmínek se svými poddodavateli (pokud bude poddodavatele pro plnění ze Smlouvy využívat) srovnatelných s</w:t>
      </w:r>
      <w:r>
        <w:rPr>
          <w:rFonts w:ascii="Verdana" w:hAnsi="Verdana"/>
          <w:szCs w:val="20"/>
        </w:rPr>
        <w:t> </w:t>
      </w:r>
      <w:r w:rsidRPr="00FF069B">
        <w:rPr>
          <w:rFonts w:ascii="Verdana" w:hAnsi="Verdana"/>
          <w:szCs w:val="20"/>
        </w:rPr>
        <w:t xml:space="preserve">podmínkami sjednanými ve </w:t>
      </w:r>
      <w:r>
        <w:rPr>
          <w:rFonts w:ascii="Verdana" w:hAnsi="Verdana"/>
          <w:szCs w:val="20"/>
        </w:rPr>
        <w:t>S</w:t>
      </w:r>
      <w:r w:rsidRPr="00FF069B">
        <w:rPr>
          <w:rFonts w:ascii="Verdana" w:hAnsi="Verdana"/>
          <w:szCs w:val="20"/>
        </w:rPr>
        <w:t>mlouvě;</w:t>
      </w:r>
    </w:p>
    <w:p w14:paraId="56E83BF6" w14:textId="3FF0A140" w:rsidR="0017108B" w:rsidRPr="00FF069B" w:rsidRDefault="0017108B" w:rsidP="4681E5A6">
      <w:pPr>
        <w:pStyle w:val="Odstavecseseznamem"/>
        <w:numPr>
          <w:ilvl w:val="0"/>
          <w:numId w:val="2"/>
        </w:numPr>
        <w:ind w:left="1560" w:hanging="284"/>
        <w:jc w:val="both"/>
        <w:rPr>
          <w:rFonts w:ascii="Verdana" w:hAnsi="Verdana"/>
        </w:rPr>
      </w:pPr>
      <w:r w:rsidRPr="4681E5A6">
        <w:rPr>
          <w:rFonts w:ascii="Verdana" w:hAnsi="Verdana"/>
        </w:rPr>
        <w:t>řádné a včasné plnění finančních závazků svým poddodavatelům (pokud bude poddodavatele pro plnění Smlouvy využívat), kdy za řádné a včasné plnění se považuje plné uhrazení poddodavatelem vystavených faktur</w:t>
      </w:r>
      <w:r w:rsidR="7428E347" w:rsidRPr="4681E5A6">
        <w:rPr>
          <w:rFonts w:ascii="Verdana" w:hAnsi="Verdana"/>
        </w:rPr>
        <w:t xml:space="preserve"> </w:t>
      </w:r>
      <w:r w:rsidRPr="4681E5A6">
        <w:rPr>
          <w:rFonts w:ascii="Verdana" w:hAnsi="Verdana"/>
        </w:rPr>
        <w:t xml:space="preserve">za plnění poskytnutá k plnění </w:t>
      </w:r>
      <w:r w:rsidR="00DC3ECA" w:rsidRPr="4681E5A6">
        <w:rPr>
          <w:rFonts w:ascii="Verdana" w:hAnsi="Verdana"/>
        </w:rPr>
        <w:t>Smlouvy</w:t>
      </w:r>
      <w:r w:rsidRPr="4681E5A6">
        <w:rPr>
          <w:rFonts w:ascii="Verdana" w:hAnsi="Verdana"/>
        </w:rPr>
        <w:t>, a to vždy do 5 pracovních dnů od obdržení platby ze strany Objednatele za konkrétní plnění;</w:t>
      </w:r>
    </w:p>
    <w:p w14:paraId="26511FD7" w14:textId="559B8C8E" w:rsidR="0017108B" w:rsidRPr="00FF069B" w:rsidRDefault="0017108B" w:rsidP="00967B88">
      <w:pPr>
        <w:pStyle w:val="Odst"/>
        <w:keepNext w:val="0"/>
        <w:numPr>
          <w:ilvl w:val="0"/>
          <w:numId w:val="2"/>
        </w:numPr>
        <w:ind w:left="1560" w:hanging="284"/>
      </w:pPr>
      <w:r w:rsidRPr="00FF069B">
        <w:t xml:space="preserve">na výzvu </w:t>
      </w:r>
      <w:r>
        <w:t>Objednatele</w:t>
      </w:r>
      <w:r w:rsidRPr="00FF069B">
        <w:t xml:space="preserve"> za účelem kontroly předložení příslušných dokladů, (zejména, nikoli však výlučně</w:t>
      </w:r>
      <w:r w:rsidR="009E66DE">
        <w:t xml:space="preserve"> řádně anonymizovan</w:t>
      </w:r>
      <w:r w:rsidR="00E84C01">
        <w:t>é</w:t>
      </w:r>
      <w:r w:rsidRPr="00FF069B">
        <w:t xml:space="preserve"> pracovněprávní smlouvy), a to bez zbytečného odkladu od výzvy </w:t>
      </w:r>
      <w:r>
        <w:t>Objednatele</w:t>
      </w:r>
      <w:r w:rsidRPr="00FF069B">
        <w:t>, nejpozději však do</w:t>
      </w:r>
      <w:r>
        <w:t xml:space="preserve"> </w:t>
      </w:r>
      <w:r w:rsidRPr="00FF069B">
        <w:t>7 pracovních dnů.</w:t>
      </w:r>
    </w:p>
    <w:bookmarkEnd w:id="6"/>
    <w:p w14:paraId="09130EF3" w14:textId="25D3B805" w:rsidR="009267EA" w:rsidRDefault="008F6EF9" w:rsidP="00A3433D">
      <w:pPr>
        <w:pStyle w:val="l"/>
      </w:pPr>
      <w:r>
        <w:lastRenderedPageBreak/>
        <w:t>CENA A PLATEBNÍ PODMÍNKY</w:t>
      </w:r>
    </w:p>
    <w:p w14:paraId="6D270345" w14:textId="54584282" w:rsidR="00FD6391" w:rsidRPr="00FD6391" w:rsidRDefault="00AE48D0" w:rsidP="4681E5A6">
      <w:pPr>
        <w:pStyle w:val="Odst"/>
        <w:keepNext w:val="0"/>
        <w:rPr>
          <w:rFonts w:cs="Arial"/>
        </w:rPr>
      </w:pPr>
      <w:r w:rsidRPr="4681E5A6">
        <w:rPr>
          <w:rFonts w:cs="Arial"/>
        </w:rPr>
        <w:t xml:space="preserve">Odměna </w:t>
      </w:r>
      <w:r w:rsidR="00737A22" w:rsidRPr="4681E5A6">
        <w:rPr>
          <w:rFonts w:cs="Arial"/>
        </w:rPr>
        <w:t xml:space="preserve">za </w:t>
      </w:r>
      <w:r w:rsidR="00A7252F" w:rsidRPr="4681E5A6">
        <w:rPr>
          <w:rFonts w:cs="Arial"/>
        </w:rPr>
        <w:t>provedení Auditu dle odst. 3.1 písm. a) Smlouvy</w:t>
      </w:r>
      <w:r w:rsidR="00F350D9" w:rsidRPr="4681E5A6">
        <w:rPr>
          <w:rFonts w:cs="Arial"/>
        </w:rPr>
        <w:t xml:space="preserve"> se na základě Veřejné zakázky stanovuje v</w:t>
      </w:r>
      <w:r w:rsidR="00FD2121" w:rsidRPr="4681E5A6">
        <w:rPr>
          <w:rFonts w:cs="Arial"/>
        </w:rPr>
        <w:t>e</w:t>
      </w:r>
      <w:r w:rsidR="00F350D9" w:rsidRPr="4681E5A6">
        <w:rPr>
          <w:rFonts w:cs="Arial"/>
        </w:rPr>
        <w:t> výši</w:t>
      </w:r>
      <w:r w:rsidR="00FD2121" w:rsidRPr="4681E5A6">
        <w:rPr>
          <w:rFonts w:cs="Arial"/>
        </w:rPr>
        <w:t xml:space="preserve"> </w:t>
      </w:r>
      <w:r w:rsidR="00B33CA2" w:rsidRPr="4681E5A6">
        <w:rPr>
          <w:rFonts w:cs="Arial"/>
          <w:b/>
          <w:bCs/>
        </w:rPr>
        <w:t>160 000</w:t>
      </w:r>
      <w:r w:rsidR="00FD2121" w:rsidRPr="4681E5A6">
        <w:rPr>
          <w:rFonts w:cs="Arial"/>
          <w:b/>
          <w:bCs/>
        </w:rPr>
        <w:t xml:space="preserve"> Kč bez DPH</w:t>
      </w:r>
      <w:r w:rsidR="00F350D9" w:rsidRPr="4681E5A6">
        <w:rPr>
          <w:rFonts w:cs="Arial"/>
        </w:rPr>
        <w:t xml:space="preserve"> za </w:t>
      </w:r>
      <w:r w:rsidR="00851ACF" w:rsidRPr="4681E5A6">
        <w:rPr>
          <w:rFonts w:cs="Arial"/>
        </w:rPr>
        <w:t>řádné provedení</w:t>
      </w:r>
      <w:r w:rsidR="00654D49" w:rsidRPr="4681E5A6">
        <w:rPr>
          <w:rFonts w:cs="Arial"/>
        </w:rPr>
        <w:t xml:space="preserve"> jednoho</w:t>
      </w:r>
      <w:r w:rsidR="00851ACF" w:rsidRPr="4681E5A6">
        <w:rPr>
          <w:rFonts w:cs="Arial"/>
        </w:rPr>
        <w:t xml:space="preserve"> </w:t>
      </w:r>
      <w:r w:rsidR="00FF4C04" w:rsidRPr="4681E5A6">
        <w:rPr>
          <w:rFonts w:cs="Arial"/>
        </w:rPr>
        <w:t xml:space="preserve">Auditu </w:t>
      </w:r>
      <w:r w:rsidR="00654D49" w:rsidRPr="4681E5A6">
        <w:rPr>
          <w:rFonts w:cs="Arial"/>
        </w:rPr>
        <w:t>dle specifikace této Smlouvy.</w:t>
      </w:r>
      <w:r w:rsidR="00D86C7C" w:rsidRPr="4681E5A6">
        <w:rPr>
          <w:rFonts w:cs="Arial"/>
        </w:rPr>
        <w:t xml:space="preserve"> </w:t>
      </w:r>
      <w:r w:rsidR="000B5369" w:rsidRPr="4681E5A6">
        <w:rPr>
          <w:rFonts w:cs="Arial"/>
        </w:rPr>
        <w:t xml:space="preserve">Tato částka bude hrazena jednotlivě </w:t>
      </w:r>
      <w:r w:rsidR="00D86C7C" w:rsidRPr="4681E5A6">
        <w:rPr>
          <w:rFonts w:cs="Arial"/>
        </w:rPr>
        <w:t xml:space="preserve">za </w:t>
      </w:r>
      <w:r w:rsidR="00242738" w:rsidRPr="4681E5A6">
        <w:rPr>
          <w:rFonts w:cs="Arial"/>
        </w:rPr>
        <w:t xml:space="preserve">každý provedený </w:t>
      </w:r>
      <w:r w:rsidR="00FF4C04" w:rsidRPr="4681E5A6">
        <w:rPr>
          <w:rFonts w:cs="Arial"/>
        </w:rPr>
        <w:t>Audit</w:t>
      </w:r>
      <w:r w:rsidR="00D86C7C" w:rsidRPr="4681E5A6">
        <w:rPr>
          <w:rFonts w:cs="Arial"/>
        </w:rPr>
        <w:t>, přičemž se bude jednat o</w:t>
      </w:r>
      <w:r w:rsidR="00246CAF" w:rsidRPr="4681E5A6">
        <w:rPr>
          <w:rFonts w:cs="Arial"/>
        </w:rPr>
        <w:t xml:space="preserve"> </w:t>
      </w:r>
      <w:r w:rsidR="00FF4C04" w:rsidRPr="4681E5A6">
        <w:rPr>
          <w:rFonts w:cs="Arial"/>
        </w:rPr>
        <w:t xml:space="preserve">Audity </w:t>
      </w:r>
      <w:r w:rsidR="00246CAF" w:rsidRPr="4681E5A6">
        <w:rPr>
          <w:rFonts w:cs="Arial"/>
        </w:rPr>
        <w:t>za</w:t>
      </w:r>
      <w:r w:rsidR="00D86C7C" w:rsidRPr="4681E5A6">
        <w:rPr>
          <w:rFonts w:cs="Arial"/>
        </w:rPr>
        <w:t xml:space="preserve"> roky 2025, 2026, 2027 a </w:t>
      </w:r>
      <w:r w:rsidR="001C109F" w:rsidRPr="4681E5A6">
        <w:rPr>
          <w:rFonts w:cs="Arial"/>
        </w:rPr>
        <w:t>2028.</w:t>
      </w:r>
      <w:r w:rsidR="00D4287F" w:rsidRPr="4681E5A6">
        <w:rPr>
          <w:rFonts w:cs="Arial"/>
        </w:rPr>
        <w:t xml:space="preserve"> Ke sjednané ceně bude </w:t>
      </w:r>
      <w:r w:rsidR="004C749C" w:rsidRPr="4681E5A6">
        <w:rPr>
          <w:rFonts w:cs="Arial"/>
        </w:rPr>
        <w:t>připočteno DPH v zákonné sazbě</w:t>
      </w:r>
      <w:r w:rsidR="003538D2" w:rsidRPr="4681E5A6">
        <w:rPr>
          <w:rFonts w:cs="Arial"/>
        </w:rPr>
        <w:t xml:space="preserve"> odpovídající </w:t>
      </w:r>
      <w:r w:rsidR="009C70ED" w:rsidRPr="4681E5A6">
        <w:rPr>
          <w:rFonts w:cs="Arial"/>
        </w:rPr>
        <w:t>zákonné úpravě DPH v době zdanitelného plnění</w:t>
      </w:r>
      <w:r w:rsidR="004C749C" w:rsidRPr="4681E5A6">
        <w:rPr>
          <w:rFonts w:cs="Arial"/>
        </w:rPr>
        <w:t>.</w:t>
      </w:r>
    </w:p>
    <w:p w14:paraId="2A473898" w14:textId="587E6F09" w:rsidR="00FD6391" w:rsidRPr="00FD6391" w:rsidRDefault="00AE48D0" w:rsidP="4681E5A6">
      <w:pPr>
        <w:pStyle w:val="Odst"/>
        <w:keepNext w:val="0"/>
      </w:pPr>
      <w:r>
        <w:t>Odměna</w:t>
      </w:r>
      <w:r w:rsidR="000845A9">
        <w:t xml:space="preserve"> </w:t>
      </w:r>
      <w:r w:rsidR="002E4926">
        <w:t xml:space="preserve">dle odst. 8.1 Smlouvy </w:t>
      </w:r>
      <w:r w:rsidR="000845A9">
        <w:t xml:space="preserve">bude hrazena po provedení </w:t>
      </w:r>
      <w:r w:rsidR="002E4926">
        <w:t>A</w:t>
      </w:r>
      <w:r w:rsidR="000845A9">
        <w:t>uditu za daný rok na základě faktur vystavených Poskytovatelem. Poskytovatel je oprávněn vystavit fakturu Objednateli vždy po předání zprávy auditora dle odst. 3.1 písm. a) Smlouvy.</w:t>
      </w:r>
    </w:p>
    <w:p w14:paraId="5BD08D41" w14:textId="5C5720E8" w:rsidR="00FD6391" w:rsidRPr="00FD6391" w:rsidRDefault="002E4926" w:rsidP="4681E5A6">
      <w:pPr>
        <w:pStyle w:val="Odst"/>
        <w:keepNext w:val="0"/>
      </w:pPr>
      <w:r>
        <w:t xml:space="preserve">Odměnu za </w:t>
      </w:r>
      <w:r w:rsidR="00611B76">
        <w:t>poskytování metodických konzultací v oblasti účetnictví dle odst.</w:t>
      </w:r>
      <w:r w:rsidR="00611B76" w:rsidRPr="4681E5A6">
        <w:rPr>
          <w:rFonts w:cs="Arial"/>
        </w:rPr>
        <w:t xml:space="preserve"> 3.1 písm. b) Smlouvy je stanovena ve výši </w:t>
      </w:r>
      <w:r w:rsidR="00A83617" w:rsidRPr="4681E5A6">
        <w:rPr>
          <w:rFonts w:cs="Arial"/>
          <w:b/>
          <w:bCs/>
        </w:rPr>
        <w:t>1 200</w:t>
      </w:r>
      <w:r w:rsidR="00611B76" w:rsidRPr="4681E5A6">
        <w:rPr>
          <w:rFonts w:cs="Arial"/>
          <w:b/>
          <w:bCs/>
        </w:rPr>
        <w:t xml:space="preserve"> Kč bez DPH</w:t>
      </w:r>
      <w:r w:rsidR="00611B76" w:rsidRPr="4681E5A6">
        <w:rPr>
          <w:rFonts w:cs="Arial"/>
        </w:rPr>
        <w:t xml:space="preserve"> za jednu pracovní hodinu poskytnutých konzultací Objednateli.</w:t>
      </w:r>
      <w:r w:rsidR="00611B76">
        <w:t xml:space="preserve"> </w:t>
      </w:r>
      <w:r w:rsidR="00A87788" w:rsidRPr="4681E5A6">
        <w:rPr>
          <w:rFonts w:cs="Arial"/>
        </w:rPr>
        <w:t>Ke sjednané ceně bude připočteno DPH v zákonné sazbě odpovídající zákonné úpravě DPH v době zdanitelného plnění.</w:t>
      </w:r>
      <w:r>
        <w:t xml:space="preserve"> </w:t>
      </w:r>
    </w:p>
    <w:p w14:paraId="16F5F251" w14:textId="5095A201" w:rsidR="00FD6391" w:rsidRPr="00FD6391" w:rsidRDefault="00C66D1E" w:rsidP="4681E5A6">
      <w:pPr>
        <w:pStyle w:val="Odst"/>
        <w:keepNext w:val="0"/>
      </w:pPr>
      <w:r>
        <w:t>Nejpozději do 5. pracovního dne měsíce následujícího po</w:t>
      </w:r>
      <w:r w:rsidR="00C41E2A">
        <w:t xml:space="preserve"> měsíci, ve kterém byly</w:t>
      </w:r>
      <w:r>
        <w:t xml:space="preserve"> poskytnut</w:t>
      </w:r>
      <w:r w:rsidR="00C41E2A">
        <w:t>y</w:t>
      </w:r>
      <w:r>
        <w:t xml:space="preserve"> konzultac</w:t>
      </w:r>
      <w:r w:rsidR="00C41E2A">
        <w:t>e</w:t>
      </w:r>
      <w:r>
        <w:t xml:space="preserve"> dle odst. </w:t>
      </w:r>
      <w:r w:rsidR="00C41E2A" w:rsidRPr="4681E5A6">
        <w:rPr>
          <w:rFonts w:cs="Arial"/>
        </w:rPr>
        <w:t xml:space="preserve">3.1 písm. b) </w:t>
      </w:r>
      <w:r>
        <w:t>Smlouvy, Poskytovatel Objednateli předá k odsouhlasení výkaz p</w:t>
      </w:r>
      <w:r w:rsidR="00E81A4D">
        <w:t>oskytnutých</w:t>
      </w:r>
      <w:r>
        <w:t xml:space="preserve"> konzultací, a to vždy za měsíc předcházející. Výkaz bude obsahovat minimálně identifikaci Oprávněné osoby Objednatele, která daný pokyn/zadání zadala, rozpis konkrétních činnosti provedených za účelem</w:t>
      </w:r>
      <w:r w:rsidR="005A1B0C">
        <w:t xml:space="preserve"> poskytnutí</w:t>
      </w:r>
      <w:r>
        <w:t xml:space="preserve"> konzultace a rozsah – počet poskytnutých konzultačních hodin Poskytovatelem Objednateli. Výkaz po kontrole odsouhlasí Oprávněná osoba Objednatele dle odst. 5.</w:t>
      </w:r>
      <w:r w:rsidR="008C4445">
        <w:t>7</w:t>
      </w:r>
      <w:r>
        <w:t xml:space="preserve"> Smlouvy a to písemně (elektronicky) na e-mailovou adresu Oprávněné osoby Poskytovatele.</w:t>
      </w:r>
    </w:p>
    <w:p w14:paraId="1B14EFDE" w14:textId="2C07267D" w:rsidR="00FD6391" w:rsidRPr="00FD6391" w:rsidRDefault="009E7356" w:rsidP="4681E5A6">
      <w:pPr>
        <w:pStyle w:val="Odst"/>
        <w:keepNext w:val="0"/>
      </w:pPr>
      <w:r>
        <w:t xml:space="preserve">Odměnu dle odst. 8.3 Smlouvy </w:t>
      </w:r>
      <w:r w:rsidR="002E4926">
        <w:t xml:space="preserve">bude Objednatel hradit </w:t>
      </w:r>
      <w:r>
        <w:t xml:space="preserve">měsíčně </w:t>
      </w:r>
      <w:r w:rsidR="002E4926">
        <w:t>zpětně na základě daňového dokladu (faktury). Faktura musí obsahovat všechny náležitosti daňového dokladu podle § 29 a násl. zákona č. 235/2004 Sb., o dani z přidané hodnoty (DPH), ve znění pozdějších předpisů a musí obsahovat evidenční číslo Smlouvy přidělené Objednatelem (uvedené v hlavičce Smlouvy). Přílohou faktury bude vždy příslušný, Oprávněnou osobou Objednatele odsouhlasený, výkaz dle odst. 8.</w:t>
      </w:r>
      <w:r w:rsidR="007B0F5C">
        <w:t>4</w:t>
      </w:r>
      <w:r w:rsidR="002E4926">
        <w:t xml:space="preserve"> této Smlouvy.</w:t>
      </w:r>
    </w:p>
    <w:p w14:paraId="2CC83DB3" w14:textId="0954009D" w:rsidR="00FD6391" w:rsidRPr="00FD6391" w:rsidRDefault="00C8045E" w:rsidP="4681E5A6">
      <w:pPr>
        <w:pStyle w:val="Odst"/>
        <w:keepNext w:val="0"/>
      </w:pPr>
      <w:r>
        <w:t>Výše uveden</w:t>
      </w:r>
      <w:r w:rsidR="00C66D1E">
        <w:t xml:space="preserve">é </w:t>
      </w:r>
      <w:r>
        <w:t>cen</w:t>
      </w:r>
      <w:r w:rsidR="00C66D1E">
        <w:t>y</w:t>
      </w:r>
      <w:r>
        <w:t xml:space="preserve"> </w:t>
      </w:r>
      <w:r w:rsidR="007B0F5C">
        <w:t xml:space="preserve">zahrnují </w:t>
      </w:r>
      <w:r>
        <w:t>veškeré a konečné náklady Poskytovatele související s</w:t>
      </w:r>
      <w:r w:rsidR="00E962DD">
        <w:t> </w:t>
      </w:r>
      <w:r>
        <w:t>poskytováním</w:t>
      </w:r>
      <w:r w:rsidR="00E962DD">
        <w:t xml:space="preserve"> </w:t>
      </w:r>
      <w:r w:rsidR="00011944">
        <w:t>S</w:t>
      </w:r>
      <w:r>
        <w:t xml:space="preserve">lužeb dle Smlouvy, </w:t>
      </w:r>
      <w:r w:rsidR="00FD6391">
        <w:t>a obsahuj</w:t>
      </w:r>
      <w:r w:rsidR="00F94840">
        <w:t>í</w:t>
      </w:r>
      <w:r w:rsidR="00FD6391">
        <w:t xml:space="preserve"> veškeré náklady </w:t>
      </w:r>
      <w:r w:rsidR="00533523">
        <w:t xml:space="preserve">Poskytovatele </w:t>
      </w:r>
      <w:r w:rsidR="00FD6391">
        <w:t xml:space="preserve">vynaložené v souvislosti s řádným plněním předmětu </w:t>
      </w:r>
      <w:r w:rsidR="00D44B39">
        <w:t>S</w:t>
      </w:r>
      <w:r w:rsidR="00FD6391">
        <w:t xml:space="preserve">mlouvy, například cestovné, cestovní náhrady, stravné, náklady na ubytování, </w:t>
      </w:r>
      <w:r w:rsidR="00CF0B7E">
        <w:t xml:space="preserve">odměnu </w:t>
      </w:r>
      <w:r w:rsidR="00FD6391">
        <w:t xml:space="preserve">jednotlivých </w:t>
      </w:r>
      <w:r w:rsidR="00BF5922">
        <w:t>osob</w:t>
      </w:r>
      <w:r w:rsidR="00FD6391">
        <w:t xml:space="preserve">, které </w:t>
      </w:r>
      <w:r w:rsidR="00533523">
        <w:t xml:space="preserve">Poskytovatel </w:t>
      </w:r>
      <w:r w:rsidR="00FD6391">
        <w:t xml:space="preserve">použije k plnění předmětu </w:t>
      </w:r>
      <w:r w:rsidR="00D44B39">
        <w:t>S</w:t>
      </w:r>
      <w:r w:rsidR="00FD6391">
        <w:t xml:space="preserve">mlouvy atd. </w:t>
      </w:r>
      <w:r w:rsidR="007F5798">
        <w:t xml:space="preserve">Poskytovatel </w:t>
      </w:r>
      <w:r w:rsidR="00FD6391">
        <w:t xml:space="preserve">prohlašuje, že </w:t>
      </w:r>
      <w:r w:rsidR="00CF0B7E">
        <w:t xml:space="preserve">ceny </w:t>
      </w:r>
      <w:r w:rsidR="00FD6391">
        <w:t>j</w:t>
      </w:r>
      <w:r w:rsidR="00CF0B7E">
        <w:t>sou</w:t>
      </w:r>
      <w:r w:rsidR="00FD6391">
        <w:t xml:space="preserve"> stanoven</w:t>
      </w:r>
      <w:r w:rsidR="00CF0B7E">
        <w:t>y</w:t>
      </w:r>
      <w:r w:rsidR="00FD6391">
        <w:t xml:space="preserve"> s ohledem na stanovený rozsah a dobu plnění </w:t>
      </w:r>
      <w:r w:rsidR="00D44B39">
        <w:t>S</w:t>
      </w:r>
      <w:r w:rsidR="00FD6391">
        <w:t>mlouvy a obsahuj</w:t>
      </w:r>
      <w:r w:rsidR="00A87788">
        <w:t>í</w:t>
      </w:r>
      <w:r w:rsidR="00FD6391">
        <w:t xml:space="preserve"> veškeré náklady spojené v souvislosti s řádným plněním předmětu </w:t>
      </w:r>
      <w:r w:rsidR="00D44B39">
        <w:t>S</w:t>
      </w:r>
      <w:r w:rsidR="00FD6391">
        <w:t>mlouvy a též přiměřený zisk.</w:t>
      </w:r>
      <w:r w:rsidR="00095459">
        <w:t xml:space="preserve"> </w:t>
      </w:r>
      <w:r w:rsidR="007548BE">
        <w:t xml:space="preserve">Poskytovatel </w:t>
      </w:r>
      <w:r w:rsidR="00FD6391">
        <w:t>nemá nárok na náhradu případných nákladů spojených se změnou ve složení auditorského týmu.</w:t>
      </w:r>
    </w:p>
    <w:p w14:paraId="3BB193CC" w14:textId="5ECE44C4" w:rsidR="00C40C48" w:rsidRDefault="00C40C48" w:rsidP="00C40C48">
      <w:pPr>
        <w:pStyle w:val="Odst"/>
      </w:pPr>
      <w:r>
        <w:t>Cen</w:t>
      </w:r>
      <w:r w:rsidR="00A87788">
        <w:t>y</w:t>
      </w:r>
      <w:r>
        <w:t xml:space="preserve"> </w:t>
      </w:r>
      <w:r w:rsidR="00A87788">
        <w:t xml:space="preserve">uvedené </w:t>
      </w:r>
      <w:r>
        <w:t xml:space="preserve">v odst. </w:t>
      </w:r>
      <w:r w:rsidR="00590475">
        <w:t>8</w:t>
      </w:r>
      <w:r w:rsidR="002D7ACD">
        <w:t>.1</w:t>
      </w:r>
      <w:r w:rsidR="00A87788">
        <w:t xml:space="preserve"> a 8.3</w:t>
      </w:r>
      <w:r>
        <w:t xml:space="preserve"> Smlouvy j</w:t>
      </w:r>
      <w:r w:rsidR="00A87788">
        <w:t>sou</w:t>
      </w:r>
      <w:r>
        <w:t xml:space="preserve"> cen</w:t>
      </w:r>
      <w:r w:rsidR="00A87788">
        <w:t>y</w:t>
      </w:r>
      <w:r>
        <w:t xml:space="preserve"> nejvýše přípustn</w:t>
      </w:r>
      <w:r w:rsidR="00A87788">
        <w:t>é</w:t>
      </w:r>
      <w:r>
        <w:t xml:space="preserve"> a lze j</w:t>
      </w:r>
      <w:r w:rsidR="00A87788">
        <w:t>e</w:t>
      </w:r>
      <w:r>
        <w:t xml:space="preserve"> měnit pouze v případech uvedených v</w:t>
      </w:r>
      <w:r w:rsidR="00615CFD">
        <w:t xml:space="preserve"> následujícím </w:t>
      </w:r>
      <w:r>
        <w:t>odst</w:t>
      </w:r>
      <w:r w:rsidR="00282ED7">
        <w:t>avci</w:t>
      </w:r>
      <w:r>
        <w:t>.</w:t>
      </w:r>
    </w:p>
    <w:p w14:paraId="267FDF63" w14:textId="4FC2D738" w:rsidR="00C40C48" w:rsidRDefault="00C40C48" w:rsidP="00C40C48">
      <w:pPr>
        <w:pStyle w:val="Odst"/>
      </w:pPr>
      <w:r>
        <w:t xml:space="preserve">Změna (překročení) cen je </w:t>
      </w:r>
      <w:r w:rsidR="00710D3D">
        <w:t xml:space="preserve">možná </w:t>
      </w:r>
      <w:r>
        <w:t xml:space="preserve">v </w:t>
      </w:r>
      <w:r w:rsidR="00710D3D">
        <w:t>následujícím případě</w:t>
      </w:r>
      <w:r>
        <w:t>:</w:t>
      </w:r>
    </w:p>
    <w:p w14:paraId="3768944B" w14:textId="5FEC3EE5" w:rsidR="00A709C0" w:rsidRDefault="0097393B" w:rsidP="005D7FF5">
      <w:pPr>
        <w:pStyle w:val="Psm"/>
      </w:pPr>
      <w:r w:rsidRPr="1F630467">
        <w:rPr>
          <w:b/>
          <w:bCs/>
        </w:rPr>
        <w:t>Inflace</w:t>
      </w:r>
      <w:r>
        <w:t xml:space="preserve"> </w:t>
      </w:r>
      <w:r w:rsidR="0009706D">
        <w:t xml:space="preserve">– </w:t>
      </w:r>
      <w:r w:rsidR="00524C6C">
        <w:t xml:space="preserve">ceny </w:t>
      </w:r>
      <w:r w:rsidR="00A709C0">
        <w:t>m</w:t>
      </w:r>
      <w:r w:rsidR="00524C6C">
        <w:t>ohou</w:t>
      </w:r>
      <w:r w:rsidR="00A709C0">
        <w:t xml:space="preserve"> být na základě dohody Smluvních stran </w:t>
      </w:r>
      <w:r w:rsidR="00524C6C">
        <w:t xml:space="preserve">zvýšeny </w:t>
      </w:r>
      <w:r w:rsidR="00A709C0">
        <w:t>o inflaci. Pro výpočet se použije inflace za předcházející kalendářní rok zveřejněná Českým statistickým úřadem.</w:t>
      </w:r>
      <w:r w:rsidR="008F28BC">
        <w:t xml:space="preserve"> K navýšení cen dle tohoto stanovení může dojít jen za případu, že </w:t>
      </w:r>
      <w:r w:rsidR="00D81889">
        <w:t>inflace za předcházející kalendářní rok byla min. 3 %.</w:t>
      </w:r>
      <w:r w:rsidR="00A709C0">
        <w:t xml:space="preserve"> </w:t>
      </w:r>
      <w:r w:rsidR="0009706D">
        <w:t>Úprava cen</w:t>
      </w:r>
      <w:r w:rsidR="00A709C0">
        <w:t xml:space="preserve"> je podmíněna uzavřením dodatku ke Smlouvě, který Objednatel uzavře bez zbytečného odkladu s Poskytovatelem,</w:t>
      </w:r>
      <w:r w:rsidR="002D33DD">
        <w:t xml:space="preserve"> </w:t>
      </w:r>
      <w:r w:rsidR="00A709C0">
        <w:t xml:space="preserve">a to na písemný návrh předložený </w:t>
      </w:r>
      <w:r w:rsidR="00A709C0">
        <w:lastRenderedPageBreak/>
        <w:t xml:space="preserve">Poskytovatelem s </w:t>
      </w:r>
      <w:r w:rsidR="004429D3">
        <w:t>upravenými</w:t>
      </w:r>
      <w:r w:rsidR="00A709C0">
        <w:t xml:space="preserve"> cen</w:t>
      </w:r>
      <w:r w:rsidR="004429D3">
        <w:t>ami</w:t>
      </w:r>
      <w:r w:rsidR="00A709C0">
        <w:t xml:space="preserve"> v souladu s tímto odstavcem. Nově </w:t>
      </w:r>
      <w:r w:rsidR="00A64061">
        <w:t xml:space="preserve">upravené </w:t>
      </w:r>
      <w:r w:rsidR="00A709C0">
        <w:t>cen</w:t>
      </w:r>
      <w:r w:rsidR="00A64061">
        <w:t>y</w:t>
      </w:r>
      <w:r w:rsidR="00A709C0">
        <w:t xml:space="preserve"> pak bud</w:t>
      </w:r>
      <w:r w:rsidR="00A64061">
        <w:t>ou</w:t>
      </w:r>
      <w:r w:rsidR="00A709C0">
        <w:t xml:space="preserve"> platit pro plnění učiněné bezprostředně po nabytí účinnosti příslušného dodatku ke Smlouvě uzavřeného dle tohoto odstavce. První navýšení cen dle tohoto odstavce může nastat nejdříve po 12 měsících od nabytí účinnosti Smlouvy. </w:t>
      </w:r>
    </w:p>
    <w:p w14:paraId="18B913F6" w14:textId="11925734" w:rsidR="000364D8" w:rsidRDefault="000364D8" w:rsidP="005D7FF5">
      <w:pPr>
        <w:pStyle w:val="Odst"/>
      </w:pPr>
      <w:r>
        <w:t xml:space="preserve">Poskytovatel prohlašuje, že odměny za plnění dle Smlouvy jsou stanoveny správně a dostatečně. </w:t>
      </w:r>
    </w:p>
    <w:p w14:paraId="7B4ECA6C" w14:textId="35147A0B" w:rsidR="0000354D" w:rsidRDefault="0000354D" w:rsidP="4681E5A6">
      <w:pPr>
        <w:pStyle w:val="Odst"/>
        <w:keepNext w:val="0"/>
      </w:pPr>
      <w:r>
        <w:t xml:space="preserve">Objednatel uhradí fakturu do </w:t>
      </w:r>
      <w:r w:rsidR="00450129">
        <w:t>14</w:t>
      </w:r>
      <w:r>
        <w:t xml:space="preserve"> dnů ode dne jejího doručení. Splatnost faktury je dodržena, jestliže v poslední den lhůty splatnosti je fakturovaná částka odepsána z účtu Objednatele ve prospěch účtu Poskytovatele. </w:t>
      </w:r>
    </w:p>
    <w:p w14:paraId="69089631" w14:textId="5F4AEEC6" w:rsidR="0000354D" w:rsidRDefault="0000354D" w:rsidP="4681E5A6">
      <w:pPr>
        <w:pStyle w:val="Odst"/>
        <w:keepNext w:val="0"/>
      </w:pPr>
      <w:r>
        <w:t>Objednatel je oprávněn vadnou fakturu před uplynutím lhůty splatnosti vrátit Poskytovateli bez zaplacení k provedení opravy nebude-li faktura obsahovat některou povinnou nebo dohodnutou náležitost nebo bude-li chybně vyúčtována cena za poskytnutí</w:t>
      </w:r>
      <w:r w:rsidR="003A5A90">
        <w:t xml:space="preserve"> S</w:t>
      </w:r>
      <w:r>
        <w:t>lužeb</w:t>
      </w:r>
      <w:r w:rsidR="009B4CC7">
        <w:t>.</w:t>
      </w:r>
    </w:p>
    <w:p w14:paraId="71DC19BE" w14:textId="4767D895" w:rsidR="0000354D" w:rsidRDefault="0000354D" w:rsidP="4681E5A6">
      <w:pPr>
        <w:pStyle w:val="Odst"/>
        <w:keepNext w:val="0"/>
      </w:pPr>
      <w:r>
        <w:t>Ve vrácené faktuře musí Objednatel vyznačit důvod vrácení faktury. Poskytovatel</w:t>
      </w:r>
      <w:r w:rsidR="00F741EA">
        <w:t xml:space="preserve"> </w:t>
      </w:r>
      <w:r>
        <w:t xml:space="preserve">je povinen vystavit novou fakturu s tím, že oprávněným vrácením faktury přestává běžet původní lhůta splatnosti a běží nová </w:t>
      </w:r>
      <w:r w:rsidR="00486002">
        <w:t>14</w:t>
      </w:r>
      <w:r>
        <w:t>denní lhůta ode dne prokazatelného doručení opravené a všemi náležitostmi opatřené faktury Objednateli.</w:t>
      </w:r>
    </w:p>
    <w:p w14:paraId="30BB06F3" w14:textId="3DBDC751" w:rsidR="00980B69" w:rsidRDefault="00980B69" w:rsidP="4681E5A6">
      <w:pPr>
        <w:pStyle w:val="Odst"/>
        <w:keepNext w:val="0"/>
      </w:pPr>
      <w:r>
        <w:t>Objednatel neposkytuje zálohy.</w:t>
      </w:r>
    </w:p>
    <w:p w14:paraId="6427B78B" w14:textId="77777777" w:rsidR="00CD3A43" w:rsidRDefault="00CD3A43" w:rsidP="00CD3A43">
      <w:pPr>
        <w:pStyle w:val="l"/>
      </w:pPr>
      <w:bookmarkStart w:id="7" w:name="_Ref37937834"/>
      <w:r w:rsidRPr="0072615A">
        <w:t>MLČENLIVOST A OCHRANA OSOBNÍCH ÚDAJŮ</w:t>
      </w:r>
    </w:p>
    <w:p w14:paraId="62B9297C" w14:textId="14DA9F90" w:rsidR="00CD3A43" w:rsidRDefault="00CD3A43" w:rsidP="00CD3A43">
      <w:pPr>
        <w:pStyle w:val="Odst"/>
      </w:pPr>
      <w:r>
        <w:t xml:space="preserve">Smluvní strany se zavazují zachovat mlčenlivost o všech skutečnostech týkajících se druhé </w:t>
      </w:r>
      <w:r w:rsidR="00803301">
        <w:t>S</w:t>
      </w:r>
      <w:r>
        <w:t xml:space="preserve">mluvní strany minimálně po dobu pěti let od data vydání zprávy Poskytovatele, s výjimkou těch, které jsou veřejnými informacemi nebo těch, u nichž obecně závazné </w:t>
      </w:r>
      <w:r w:rsidR="004855CA">
        <w:t>P</w:t>
      </w:r>
      <w:r>
        <w:t>rávní předpisy nebo autoritativní rozhodnutí soudu či správního orgánu ukládá jejich zveřejnění. Pro informace, které tvoří předmět obchodního tajemství nebo které jedna ze smluvních stran prohlásila za důvěrné (dále společně jen „důvěrné informace“), platí závazek mlčenlivosti bez omezení. Důvěrné informace nesmějí být použity k jiným účelům než k plnění povinností stran na základě této smlouvy. Při porušení závazku mlčenlivosti má poškozená strana právo na smluvní pokutu a náhradu škody.</w:t>
      </w:r>
    </w:p>
    <w:p w14:paraId="747959A7" w14:textId="3B15C057" w:rsidR="00CD3A43" w:rsidRDefault="00CD3A43" w:rsidP="00CD3A43">
      <w:pPr>
        <w:pStyle w:val="Odst"/>
      </w:pPr>
      <w:r>
        <w:t xml:space="preserve">Ujednáním odst. 9.1 není dotčena povinnost mlčenlivosti Poskytovatele dle zvláštních </w:t>
      </w:r>
      <w:r w:rsidR="00597BAC">
        <w:t>P</w:t>
      </w:r>
      <w:r>
        <w:t>rávních předpisů.</w:t>
      </w:r>
    </w:p>
    <w:p w14:paraId="6E71532D" w14:textId="77777777" w:rsidR="00CD3A43" w:rsidRDefault="00CD3A43" w:rsidP="00EF33D1">
      <w:pPr>
        <w:pStyle w:val="Odst"/>
        <w:keepNext w:val="0"/>
      </w:pPr>
      <w:r>
        <w:t>S výjimkou zpráv auditora jsou všechny ostatní informace, rady a doporučení, a to písemné i ústní, určeny pro výhradní potřebu Objednatele a jeho orgány. Objednatel je může zveřejnit nebo poskytnout jakékoli třetí straně pouze s písemným souhlasem Poskytovatele a Poskytovateli nenese odpovědnost za jejich využití jakoukoli třetí stranou.</w:t>
      </w:r>
    </w:p>
    <w:p w14:paraId="0C90DAC4" w14:textId="10783D05" w:rsidR="00CD3A43" w:rsidRDefault="00CD3A43" w:rsidP="00EF33D1">
      <w:pPr>
        <w:pStyle w:val="Odst"/>
        <w:keepNext w:val="0"/>
      </w:pPr>
      <w:r>
        <w:t xml:space="preserve">Poskytovatel bere na vědomí, že tato </w:t>
      </w:r>
      <w:r w:rsidR="00565566">
        <w:t>S</w:t>
      </w:r>
      <w:r>
        <w:t>mlouva bude v souladu s podmínkami zák. 134/2016 Sb., o zadávání veřejných zakázek, ve znění pozdějších předpisů, zveřejněna na profilu zadavatele a souhlasí s jejím zveřejněním touto formou.</w:t>
      </w:r>
    </w:p>
    <w:p w14:paraId="2C253698" w14:textId="6FFFDE57" w:rsidR="00CD3A43" w:rsidRDefault="00CD3A43" w:rsidP="00EF33D1">
      <w:pPr>
        <w:pStyle w:val="Odst"/>
        <w:keepNext w:val="0"/>
      </w:pPr>
      <w:r>
        <w:t xml:space="preserve">Pojmy uvedené v tomto článku </w:t>
      </w:r>
      <w:r w:rsidR="00AE03D9">
        <w:t>S</w:t>
      </w:r>
      <w:r>
        <w:t>mlouvy je třeba vykládat ve smyslu nařízení Evropského parlamentu a Rady (EU) 2016/679 o ochraně fyzických osob v souvislosti se zpracováním osobních údajů a o zrušení směrnice 95/46/ES (dále jen „GDPR“).</w:t>
      </w:r>
    </w:p>
    <w:p w14:paraId="7C090635" w14:textId="2CD47C02" w:rsidR="007069D4" w:rsidRPr="007069D4" w:rsidRDefault="00CD3A43" w:rsidP="4681E5A6">
      <w:pPr>
        <w:pStyle w:val="Odst"/>
        <w:keepNext w:val="0"/>
      </w:pPr>
      <w:r>
        <w:lastRenderedPageBreak/>
        <w:t xml:space="preserve">V případě, kdy </w:t>
      </w:r>
      <w:r w:rsidR="00676483">
        <w:t>S</w:t>
      </w:r>
      <w:r>
        <w:t xml:space="preserve">mluvní strana získá přístup k osobním údajům, jejichž správcem je druhá </w:t>
      </w:r>
      <w:r w:rsidR="00676483">
        <w:t>S</w:t>
      </w:r>
      <w:r>
        <w:t xml:space="preserve">mluvní strana, je </w:t>
      </w:r>
      <w:r w:rsidR="00676483">
        <w:t>S</w:t>
      </w:r>
      <w:r>
        <w:t xml:space="preserve">mluvní strana, která přístup k osobním údajům získala, oprávněna zpracovávat takové osobní údaje pouze v rozsahu nezbytném pro účely plnění předmětu této </w:t>
      </w:r>
      <w:r w:rsidR="00AE03D9">
        <w:t>S</w:t>
      </w:r>
      <w:r>
        <w:t xml:space="preserve">mlouvy. Rozsahem zpracování se rozumí typ a kategorie zpracovávaných osobních údajů, doba a povaha zpracování. Smluvní strany se zavazují nezpracovávat pro účely této </w:t>
      </w:r>
      <w:r w:rsidR="00FE407F">
        <w:t>S</w:t>
      </w:r>
      <w:r>
        <w:t>mlouvy zvláštní kategorie osobních údajů.</w:t>
      </w:r>
    </w:p>
    <w:p w14:paraId="7FBD5273" w14:textId="3208B576" w:rsidR="007069D4" w:rsidRPr="007069D4" w:rsidRDefault="00CD3A43" w:rsidP="4681E5A6">
      <w:pPr>
        <w:pStyle w:val="Odst"/>
        <w:keepNext w:val="0"/>
      </w:pPr>
      <w:r>
        <w:t>Poskytovatel se zavazuje, že informace a poznatky získané při plnění Smlouvy, na které se vztahuje povinnost mlčenlivosti, nebude využívat při poskytování služeb jiným klientům. Tím není dotčena možnost Poskytovatele uvádět činnost dle Smlouvy jako svou referenci ve svých nabídkách v ZZVZ stanoveném rozsahu, popř. v rozsahu stanoveném Objednatelem.</w:t>
      </w:r>
    </w:p>
    <w:p w14:paraId="06160A77" w14:textId="19C3CD07" w:rsidR="007069D4" w:rsidRPr="007069D4" w:rsidRDefault="00CD3A43" w:rsidP="4681E5A6">
      <w:pPr>
        <w:pStyle w:val="Odst"/>
        <w:keepNext w:val="0"/>
      </w:pPr>
      <w:r>
        <w:t>Povinnost mlčenlivosti dle tohoto článku se vztahuje i na osoby dle čl. 5</w:t>
      </w:r>
      <w:r w:rsidR="003E637B">
        <w:t>.</w:t>
      </w:r>
      <w:r w:rsidR="00377C7D">
        <w:t>7</w:t>
      </w:r>
      <w:r w:rsidR="003E637B">
        <w:t xml:space="preserve"> této</w:t>
      </w:r>
      <w:r>
        <w:t xml:space="preserve"> Smlouvy, na zaměstnance Poskytovatele a na další osoby, které Poskytovatel použije v souvislosti s poskytováním </w:t>
      </w:r>
      <w:r w:rsidR="008817A5">
        <w:t>S</w:t>
      </w:r>
      <w:r>
        <w:t xml:space="preserve">lužeb dle Smlouvy. </w:t>
      </w:r>
    </w:p>
    <w:p w14:paraId="19131A9C" w14:textId="1CEEB13D" w:rsidR="007069D4" w:rsidRPr="007069D4" w:rsidRDefault="00CD3A43" w:rsidP="4681E5A6">
      <w:pPr>
        <w:pStyle w:val="Odst"/>
        <w:keepNext w:val="0"/>
      </w:pPr>
      <w:r>
        <w:t>Poskytovatel se zavazuje uhradit Objednateli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p>
    <w:p w14:paraId="5D0943B4" w14:textId="5146E6B8" w:rsidR="004521C4" w:rsidRDefault="006B7ECC" w:rsidP="00F50F63">
      <w:pPr>
        <w:pStyle w:val="l"/>
      </w:pPr>
      <w:r w:rsidRPr="006B7ECC">
        <w:t>DOBA TRVÁNÍ SMLOUVY A JEJÍ UKONČENÍ</w:t>
      </w:r>
    </w:p>
    <w:p w14:paraId="161C422E" w14:textId="77777777" w:rsidR="00D2494D" w:rsidRDefault="00D2494D" w:rsidP="00D2494D">
      <w:pPr>
        <w:pStyle w:val="Odst"/>
        <w:keepNext w:val="0"/>
      </w:pPr>
      <w:r w:rsidRPr="007647CB">
        <w:rPr>
          <w:rFonts w:cs="Arial"/>
          <w:szCs w:val="22"/>
        </w:rPr>
        <w:t>Smlouva se uzavírá na dobu určitou, a to do ukončení auditu účetní závěrky za rok 2028 a uhrazení vystavené faktury za</w:t>
      </w:r>
      <w:r>
        <w:rPr>
          <w:rFonts w:cs="Arial"/>
          <w:szCs w:val="22"/>
        </w:rPr>
        <w:t xml:space="preserve"> poskytnutí Služeb za</w:t>
      </w:r>
      <w:r w:rsidRPr="007647CB">
        <w:rPr>
          <w:rFonts w:cs="Arial"/>
          <w:szCs w:val="22"/>
        </w:rPr>
        <w:t xml:space="preserve"> dané období.</w:t>
      </w:r>
    </w:p>
    <w:p w14:paraId="3484DAC6" w14:textId="5CDAEE1D" w:rsidR="00064BE0" w:rsidRPr="00064BE0" w:rsidRDefault="00064BE0" w:rsidP="005B585A">
      <w:pPr>
        <w:pStyle w:val="Odst"/>
        <w:keepNext w:val="0"/>
      </w:pPr>
      <w:r w:rsidRPr="00064BE0">
        <w:t xml:space="preserve">Smlouva nabývá platnosti dnem jejího podpisu poslední Smluvní stranou a účinnosti nabývá dnem jejího zveřejnění v registru smluv. </w:t>
      </w:r>
    </w:p>
    <w:p w14:paraId="08C820B9" w14:textId="77777777" w:rsidR="00117CC0" w:rsidRDefault="00117CC0" w:rsidP="00117CC0">
      <w:pPr>
        <w:pStyle w:val="Odst"/>
      </w:pPr>
      <w:r>
        <w:t>Smlouva zanikne v těchto případech:</w:t>
      </w:r>
    </w:p>
    <w:p w14:paraId="009C1AB3" w14:textId="23407933" w:rsidR="00117CC0" w:rsidRDefault="00F85319" w:rsidP="00867DA5">
      <w:pPr>
        <w:pStyle w:val="Psm"/>
      </w:pPr>
      <w:r>
        <w:t>s</w:t>
      </w:r>
      <w:r w:rsidR="00117CC0">
        <w:t xml:space="preserve">mluvní vztah mezi Smluvními stranami podle Smlouvy může být ukončen písemnou dohodou Smluvních stran podle § 1981 OZ, podepsanou </w:t>
      </w:r>
      <w:r>
        <w:t>O</w:t>
      </w:r>
      <w:r w:rsidR="00117CC0">
        <w:t>právněnými zástupci Smluvních stran, k datu v takové dohodě uvedenému; nebude-li takový okamžik stanoven, pak tyto účinky ukončení Smlouvy nastanou ke dni podpisu dohody oběma Smluvními stranami,</w:t>
      </w:r>
    </w:p>
    <w:p w14:paraId="7FB8EF0F" w14:textId="546DB6F0" w:rsidR="00117CC0" w:rsidRDefault="00117CC0" w:rsidP="00867DA5">
      <w:pPr>
        <w:pStyle w:val="Psm"/>
      </w:pPr>
      <w:r>
        <w:t>písemnou výpovědí</w:t>
      </w:r>
      <w:r w:rsidR="00EF5BD8">
        <w:t>, i bez u</w:t>
      </w:r>
      <w:r w:rsidR="00DC7D72">
        <w:t>vedení</w:t>
      </w:r>
      <w:r w:rsidR="00EF5BD8">
        <w:t xml:space="preserve"> důvodu,</w:t>
      </w:r>
      <w:r>
        <w:t xml:space="preserve"> některé ze Smluvních stran, přičemž výpovědní lhůta činí </w:t>
      </w:r>
      <w:r w:rsidR="00EF5BD8">
        <w:t xml:space="preserve">60 </w:t>
      </w:r>
      <w:r>
        <w:t>kalendářních dní ode dne jejího prokazatelného doručení druhé Smluvní straně</w:t>
      </w:r>
      <w:r w:rsidR="00867DA5">
        <w:t>,</w:t>
      </w:r>
    </w:p>
    <w:p w14:paraId="3AA63B42" w14:textId="5AC67EDF" w:rsidR="009D0DEE" w:rsidRPr="00587DF0" w:rsidRDefault="00117CC0" w:rsidP="00304F03">
      <w:pPr>
        <w:pStyle w:val="Psm"/>
      </w:pPr>
      <w:r>
        <w:t xml:space="preserve">odstoupením některé ze Smluvních stran v případě jejího podstatného porušení druhou Smluvní stranou za podmínek uvedených v ustanovení § 2002 </w:t>
      </w:r>
      <w:r w:rsidR="005D5ACF">
        <w:t xml:space="preserve">OZ, </w:t>
      </w:r>
      <w:r w:rsidR="005D5ACF" w:rsidRPr="00587DF0">
        <w:t>Zákona</w:t>
      </w:r>
      <w:r w:rsidR="00867DA5" w:rsidRPr="00587DF0">
        <w:t xml:space="preserve"> o auditorech </w:t>
      </w:r>
      <w:r w:rsidR="00867DA5">
        <w:t>nebo</w:t>
      </w:r>
      <w:r w:rsidR="00867DA5" w:rsidRPr="00587DF0">
        <w:t xml:space="preserve"> Nařízení Evropského parlamentu a Rady (EU) č. 537/2014 o specifických požadavcích na povinný audit subjektů veřejného zájmu</w:t>
      </w:r>
      <w:r w:rsidR="00B42C31">
        <w:t>.</w:t>
      </w:r>
    </w:p>
    <w:p w14:paraId="4D53CAD1" w14:textId="77777777" w:rsidR="005F6625" w:rsidRDefault="005F6625" w:rsidP="005F6625">
      <w:pPr>
        <w:pStyle w:val="Odst"/>
      </w:pPr>
      <w:r>
        <w:t>Objednatel je kromě případů podstatného porušení Smlouvy Poskytovatelem oprávněn odstoupit od Smlouvy zejména v případě:</w:t>
      </w:r>
    </w:p>
    <w:p w14:paraId="22988706" w14:textId="704C8DB5" w:rsidR="005F6625" w:rsidRDefault="005F6625" w:rsidP="00731673">
      <w:pPr>
        <w:pStyle w:val="Psm"/>
      </w:pPr>
      <w:r>
        <w:t xml:space="preserve">prodlení Poskytovatele s poskytnutím služeb dle odst. </w:t>
      </w:r>
      <w:r w:rsidR="00731673">
        <w:t>3</w:t>
      </w:r>
      <w:r>
        <w:t>.1 Smlouvy po dobu delší než 30 kalendářních dnů,</w:t>
      </w:r>
    </w:p>
    <w:p w14:paraId="3A7A71A3" w14:textId="06665089" w:rsidR="00F120AF" w:rsidRPr="00F120AF" w:rsidRDefault="00F120AF" w:rsidP="00F120AF">
      <w:pPr>
        <w:tabs>
          <w:tab w:val="left" w:pos="7650"/>
        </w:tabs>
      </w:pPr>
      <w:r>
        <w:tab/>
      </w:r>
    </w:p>
    <w:p w14:paraId="71BBE43D" w14:textId="6B9B0581" w:rsidR="00E63F09" w:rsidRPr="00587DF0" w:rsidRDefault="00A166B5" w:rsidP="00A166B5">
      <w:pPr>
        <w:pStyle w:val="Odst"/>
        <w:numPr>
          <w:ilvl w:val="0"/>
          <w:numId w:val="0"/>
        </w:numPr>
        <w:ind w:left="1134" w:hanging="567"/>
      </w:pPr>
      <w:r>
        <w:lastRenderedPageBreak/>
        <w:t xml:space="preserve">b) </w:t>
      </w:r>
      <w:r w:rsidR="00E80866">
        <w:tab/>
      </w:r>
      <w:r w:rsidR="005F6625">
        <w:t>že uplatní u Poskytovatele oprávněné požadavky nebo připomínky v souvislosti s řádným plněním předmětu Smlouvy a Poskytovatel je bez vážného důvodu neakceptuje nebo v souladu s nimi nepostupuje.</w:t>
      </w:r>
    </w:p>
    <w:p w14:paraId="6BDB7114" w14:textId="124DB3CF" w:rsidR="00C2068C" w:rsidRDefault="00C2068C" w:rsidP="00C2068C">
      <w:pPr>
        <w:pStyle w:val="Odst"/>
      </w:pPr>
      <w:r>
        <w:t xml:space="preserve">Za vážné porušení Smlouvy a za důvod odstoupení od Smlouvy ze strany Poskytovatele se považuje neuhrazení ceny za poskytnuté </w:t>
      </w:r>
      <w:r w:rsidR="00243DBF">
        <w:t>S</w:t>
      </w:r>
      <w:r>
        <w:t xml:space="preserve">lužby Objednatelem ve lhůtě delší než 30 kalendářních dnů po datu splatnosti. </w:t>
      </w:r>
    </w:p>
    <w:p w14:paraId="5C8DEA13" w14:textId="77777777" w:rsidR="00C2068C" w:rsidRDefault="00C2068C" w:rsidP="00C2068C">
      <w:pPr>
        <w:pStyle w:val="Odst"/>
      </w:pPr>
      <w:r>
        <w:t>Účinky odstoupení od Smlouvy nastávají okamžikem doručení písemného projevu vůle odstoupit od Smlouvy druhé Smluvní straně.</w:t>
      </w:r>
    </w:p>
    <w:p w14:paraId="59724526" w14:textId="61E976B0" w:rsidR="005000CF" w:rsidRDefault="00457B71" w:rsidP="009D0DEE">
      <w:pPr>
        <w:pStyle w:val="Odst"/>
      </w:pPr>
      <w:r>
        <w:t>Odstoupením od Smlouvy není dotčen případný nárok na náhradu škody.</w:t>
      </w:r>
    </w:p>
    <w:p w14:paraId="0C9EA1B0" w14:textId="7920C4B0" w:rsidR="00D24C4D" w:rsidRPr="00587DF0" w:rsidRDefault="00D24C4D" w:rsidP="00D24C4D">
      <w:pPr>
        <w:pStyle w:val="Odst"/>
      </w:pPr>
      <w:r w:rsidRPr="00D24C4D">
        <w:t xml:space="preserve">Každá Smluvní strana se zavazuje ke dni ukončení platnosti Smlouvy vrátit druhé Smluvní straně veškeré písemnosti a věci, které obdržela v souvislosti s plněním této Smlouvy nebo které jí náleží. </w:t>
      </w:r>
    </w:p>
    <w:bookmarkEnd w:id="7"/>
    <w:p w14:paraId="5DC802EE" w14:textId="77777777" w:rsidR="004208A5" w:rsidRDefault="004208A5" w:rsidP="003A6A56">
      <w:pPr>
        <w:pStyle w:val="l"/>
        <w:keepNext w:val="0"/>
        <w:rPr>
          <w:rFonts w:cs="Arial"/>
          <w:caps/>
        </w:rPr>
      </w:pPr>
      <w:r w:rsidRPr="004E07B9">
        <w:rPr>
          <w:rFonts w:cs="Arial"/>
          <w:caps/>
        </w:rPr>
        <w:t>Sankční ujednání</w:t>
      </w:r>
    </w:p>
    <w:p w14:paraId="686F69C1" w14:textId="3AE69A41" w:rsidR="0014759C" w:rsidRDefault="0014759C" w:rsidP="0020541E">
      <w:pPr>
        <w:pStyle w:val="Odst"/>
        <w:keepNext w:val="0"/>
      </w:pPr>
      <w:r>
        <w:t xml:space="preserve">V případě nedodržení termínu dle </w:t>
      </w:r>
      <w:r w:rsidR="00E21358">
        <w:t>odst.</w:t>
      </w:r>
      <w:r w:rsidR="00915D3A">
        <w:t xml:space="preserve"> 3.1. písm. </w:t>
      </w:r>
      <w:r w:rsidR="00721EFF">
        <w:t>a</w:t>
      </w:r>
      <w:r w:rsidR="00915D3A">
        <w:t>)</w:t>
      </w:r>
      <w:r w:rsidR="00721EFF">
        <w:t xml:space="preserve"> (předání zprávy auditora do </w:t>
      </w:r>
      <w:r w:rsidR="00254A60">
        <w:t xml:space="preserve">  </w:t>
      </w:r>
      <w:r w:rsidR="00721EFF">
        <w:t>15.3. daného roku)</w:t>
      </w:r>
      <w:r w:rsidR="0020541E">
        <w:t xml:space="preserve">, má Objednatel právo na zaplacení smluvní pokuty Poskytovatelem ve výši </w:t>
      </w:r>
      <w:r w:rsidR="00721EFF">
        <w:t>5 000</w:t>
      </w:r>
      <w:r w:rsidR="0020541E">
        <w:t xml:space="preserve">, - Kč (slovy: </w:t>
      </w:r>
      <w:r w:rsidR="007D061C">
        <w:t>pět</w:t>
      </w:r>
      <w:r w:rsidR="0020541E">
        <w:t xml:space="preserve"> tisíc korun českých) za každý i započatý den prodlení.</w:t>
      </w:r>
    </w:p>
    <w:p w14:paraId="0B6C1705" w14:textId="25D49BF2" w:rsidR="00117781" w:rsidRDefault="00122DF7" w:rsidP="003A6A56">
      <w:pPr>
        <w:pStyle w:val="Odst"/>
        <w:keepNext w:val="0"/>
      </w:pPr>
      <w:r>
        <w:t xml:space="preserve">V případě </w:t>
      </w:r>
      <w:r w:rsidR="002B5040">
        <w:t xml:space="preserve">nedodržení </w:t>
      </w:r>
      <w:r w:rsidR="00CE2060">
        <w:t>některého ze sjednaných</w:t>
      </w:r>
      <w:r>
        <w:t xml:space="preserve"> termín</w:t>
      </w:r>
      <w:r w:rsidR="004A7F40">
        <w:t>ů stanovených mezi Objednatelem a Poskytovatelem</w:t>
      </w:r>
      <w:r>
        <w:t xml:space="preserve">, má Objednatel </w:t>
      </w:r>
      <w:r w:rsidR="5487C33B">
        <w:t xml:space="preserve">právo </w:t>
      </w:r>
      <w:r>
        <w:t xml:space="preserve">na zaplacení smluvní pokuty Poskytovatelem ve výši </w:t>
      </w:r>
      <w:r w:rsidR="00463CEB">
        <w:t>3.000, -</w:t>
      </w:r>
      <w:r>
        <w:t xml:space="preserve"> Kč (slovy: </w:t>
      </w:r>
      <w:r w:rsidR="00463CEB">
        <w:t>tři</w:t>
      </w:r>
      <w:r>
        <w:t xml:space="preserve"> tisíce korun českých) za každý i započatý den prodlení.</w:t>
      </w:r>
    </w:p>
    <w:p w14:paraId="54C5C0E8" w14:textId="1D133C32" w:rsidR="00117781" w:rsidRPr="00FC74A3" w:rsidRDefault="00122DF7" w:rsidP="00117781">
      <w:pPr>
        <w:pStyle w:val="Odst"/>
        <w:keepNext w:val="0"/>
      </w:pPr>
      <w:r w:rsidRPr="00FC74A3">
        <w:t xml:space="preserve">V případě porušení povinnosti mlčenlivosti specifikované v této Smlouvě, je Poskytovatel povinen uhradit Objednateli smluvní pokutu ve </w:t>
      </w:r>
      <w:r w:rsidRPr="003A6A56">
        <w:t xml:space="preserve">výši </w:t>
      </w:r>
      <w:r w:rsidR="004A4656" w:rsidRPr="003A6A56">
        <w:t>50</w:t>
      </w:r>
      <w:r w:rsidR="004A4656">
        <w:t>0</w:t>
      </w:r>
      <w:r w:rsidR="004A4656" w:rsidRPr="003A6A56">
        <w:t>.000, -</w:t>
      </w:r>
      <w:r w:rsidRPr="003A6A56">
        <w:t xml:space="preserve"> Kč (slovy: </w:t>
      </w:r>
      <w:r w:rsidR="009F0E0A">
        <w:t>pět set</w:t>
      </w:r>
      <w:r w:rsidR="009F0E0A" w:rsidRPr="003A6A56">
        <w:t xml:space="preserve"> </w:t>
      </w:r>
      <w:r w:rsidRPr="003A6A56">
        <w:t>tisíc korun českých)</w:t>
      </w:r>
      <w:r w:rsidRPr="00FC74A3">
        <w:t>, a to za každý jednotlivý případ porušení této povinnosti.</w:t>
      </w:r>
    </w:p>
    <w:p w14:paraId="27DE0CF8" w14:textId="551479A2" w:rsidR="00122DF7" w:rsidRDefault="00122DF7" w:rsidP="00530675">
      <w:pPr>
        <w:pStyle w:val="Odst"/>
      </w:pPr>
      <w:r>
        <w:t>V případě prodlení Objednatele s</w:t>
      </w:r>
      <w:r w:rsidR="006934B5">
        <w:t xml:space="preserve">e zaplacením faktury </w:t>
      </w:r>
      <w:r w:rsidR="008F19DD">
        <w:t xml:space="preserve">je Poskytovatel oprávněn požadovat po Objednateli úrok z prodlení v zákonné výši z dlužné částky </w:t>
      </w:r>
      <w:r w:rsidR="001F1E67">
        <w:t>za každý započatý den prodlení.</w:t>
      </w:r>
    </w:p>
    <w:p w14:paraId="27B819A3" w14:textId="2846EB98" w:rsidR="001A7A74" w:rsidRDefault="001A7A74" w:rsidP="001A7A74">
      <w:pPr>
        <w:pStyle w:val="Odst"/>
      </w:pPr>
      <w:r w:rsidRPr="001A7A74">
        <w:t xml:space="preserve">Objednatel je povinen nenavázat bez písemného souhlasu </w:t>
      </w:r>
      <w:r>
        <w:t xml:space="preserve">Poskytovatele </w:t>
      </w:r>
      <w:r w:rsidRPr="001A7A74">
        <w:t xml:space="preserve">žádnou přímou smluvní spolupráci s pracovníky </w:t>
      </w:r>
      <w:r>
        <w:t>Poskytovatele</w:t>
      </w:r>
      <w:r w:rsidRPr="001A7A74">
        <w:t xml:space="preserve">, zejména s nimi neuzavřít zaměstnanecký poměr, a to v průběhu platnosti </w:t>
      </w:r>
      <w:r>
        <w:t>Smlouvy</w:t>
      </w:r>
      <w:r w:rsidRPr="001A7A74">
        <w:t xml:space="preserve"> nebo během jednoho roku od ukončení platnosti </w:t>
      </w:r>
      <w:r>
        <w:t>Smlouvy</w:t>
      </w:r>
      <w:r w:rsidRPr="001A7A74">
        <w:t xml:space="preserve">. V případě, že </w:t>
      </w:r>
      <w:r w:rsidR="00815F61">
        <w:t>O</w:t>
      </w:r>
      <w:r w:rsidRPr="001A7A74">
        <w:t xml:space="preserve">bjednatel poruší toto ustanovení smlouvy, náleží </w:t>
      </w:r>
      <w:r w:rsidR="00815F61">
        <w:t>Poskytovateli</w:t>
      </w:r>
      <w:r w:rsidRPr="001A7A74">
        <w:t xml:space="preserve"> smluvní pokuta ve výši </w:t>
      </w:r>
      <w:r w:rsidR="00815F61">
        <w:t>250</w:t>
      </w:r>
      <w:r w:rsidRPr="001A7A74">
        <w:t xml:space="preserve"> 000 Kč.</w:t>
      </w:r>
    </w:p>
    <w:p w14:paraId="0CA46089" w14:textId="5FD9B6F6" w:rsidR="00122DF7" w:rsidRDefault="00122DF7" w:rsidP="00530675">
      <w:pPr>
        <w:pStyle w:val="Odst"/>
      </w:pPr>
      <w:r>
        <w:t>Uplatněním smluvních pokut není dotčen</w:t>
      </w:r>
      <w:r w:rsidR="6596893D">
        <w:t>o</w:t>
      </w:r>
      <w:r>
        <w:t xml:space="preserve"> ani omezen</w:t>
      </w:r>
      <w:r w:rsidR="329E11ED">
        <w:t>o právo</w:t>
      </w:r>
      <w:r>
        <w:t xml:space="preserve"> obou Smluvních stran na náhradu vzniklých škod v rozsahu stanoveném Smlouvou případně </w:t>
      </w:r>
      <w:r w:rsidR="001F1E67">
        <w:t>Právními předpisy</w:t>
      </w:r>
      <w:r>
        <w:t>.</w:t>
      </w:r>
    </w:p>
    <w:p w14:paraId="6BAB8389" w14:textId="795BA7CE" w:rsidR="007D061C" w:rsidRDefault="00122DF7" w:rsidP="007D061C">
      <w:pPr>
        <w:pStyle w:val="Odst"/>
      </w:pPr>
      <w:r>
        <w:t xml:space="preserve">Smluvní pokutu či úrok z prodlení se povinná Smluvní strana zavazuje uhradit do 14 dnů ode dne, kdy jí bude prokazatelně doručena písemná výzva k úhradě smluvní </w:t>
      </w:r>
      <w:r>
        <w:lastRenderedPageBreak/>
        <w:t>pokuty oprávněnou Smluvní stranou. Pokud nebude možné prokázat doručení výzvy jiným způsobem, má se za to, že výzva byla doručena 3. den po jejím odeslání.</w:t>
      </w:r>
    </w:p>
    <w:p w14:paraId="4D9AE831" w14:textId="77777777" w:rsidR="00043F69" w:rsidRDefault="00043F69" w:rsidP="00BE5A8F">
      <w:pPr>
        <w:pStyle w:val="Odst"/>
        <w:numPr>
          <w:ilvl w:val="0"/>
          <w:numId w:val="0"/>
        </w:numPr>
        <w:ind w:left="567"/>
      </w:pPr>
    </w:p>
    <w:p w14:paraId="40F3938C" w14:textId="60AB3BDC" w:rsidR="004B0210" w:rsidRDefault="002A1041" w:rsidP="003A6A56">
      <w:pPr>
        <w:pStyle w:val="l"/>
        <w:keepNext w:val="0"/>
      </w:pPr>
      <w:r>
        <w:t>ODPOVĚDNOST ZA ŠKODU</w:t>
      </w:r>
    </w:p>
    <w:p w14:paraId="3ABC327A" w14:textId="3C511C6C" w:rsidR="002D2EF5" w:rsidRDefault="002D2EF5" w:rsidP="00F83C0F">
      <w:pPr>
        <w:pStyle w:val="Odst"/>
        <w:keepNext w:val="0"/>
      </w:pPr>
      <w:r>
        <w:t xml:space="preserve">Smluvní strany sjednávají, že náhrada škody se bude řídit příslušnými </w:t>
      </w:r>
      <w:r w:rsidR="004E497D">
        <w:t>P</w:t>
      </w:r>
      <w:r>
        <w:t xml:space="preserve">rávními předpisy, není-li v této </w:t>
      </w:r>
      <w:r w:rsidR="008F526E">
        <w:t>Smlouvě</w:t>
      </w:r>
      <w:r>
        <w:t xml:space="preserve"> sjednáno jinak.</w:t>
      </w:r>
    </w:p>
    <w:p w14:paraId="24C40F2C" w14:textId="41FD5F6C" w:rsidR="002D2EF5" w:rsidRDefault="002D2EF5" w:rsidP="4681E5A6">
      <w:pPr>
        <w:pStyle w:val="Odst"/>
        <w:keepNext w:val="0"/>
      </w:pPr>
      <w:r>
        <w:t xml:space="preserve"> Poskytovatel odpovídá mimo jiné za veškerou škodu, která vznikne v důsledku vadného poskytování Služeb nebo v důsledku porušení jiné právní povinnosti Poskytovatele. </w:t>
      </w:r>
    </w:p>
    <w:p w14:paraId="394B2392" w14:textId="6B007A01" w:rsidR="002D2EF5" w:rsidRDefault="002D2EF5" w:rsidP="4681E5A6">
      <w:pPr>
        <w:pStyle w:val="Odst"/>
        <w:keepNext w:val="0"/>
      </w:pPr>
      <w:r>
        <w:t>Škodou vzniklou porušením právní povinnosti Poskytovatele je i taková škoda, která vznikne Objednateli oprávněným odstoupením Objednatele od</w:t>
      </w:r>
      <w:r w:rsidR="008A77C5">
        <w:t xml:space="preserve"> Smlouvy</w:t>
      </w:r>
      <w:r>
        <w:t xml:space="preserve"> nebo v jeho důsledku. Takovou škodou jsou mimo jiné náklady vzniklé Objednateli v souvislosti se zajištěním náhradního plnění. </w:t>
      </w:r>
    </w:p>
    <w:p w14:paraId="1A61A67E" w14:textId="2FDC5B4E" w:rsidR="002D2EF5" w:rsidRDefault="002D2EF5" w:rsidP="4681E5A6">
      <w:pPr>
        <w:pStyle w:val="Odst"/>
        <w:keepNext w:val="0"/>
      </w:pPr>
      <w:r>
        <w:t>Náhrada škody je splatná ve lhůtě 7 dnů od doručení písemné výzvy oprávněné Smluvní strany Smluvní straně povinné z náhrady škody.</w:t>
      </w:r>
    </w:p>
    <w:p w14:paraId="73C9D4FA" w14:textId="1351BD93" w:rsidR="002D2EF5" w:rsidRDefault="002D2EF5" w:rsidP="4681E5A6">
      <w:pPr>
        <w:pStyle w:val="Odst"/>
        <w:keepNext w:val="0"/>
      </w:pPr>
      <w:r>
        <w:t xml:space="preserve">Poskytovatel je povinen mít po celou dobu trvání této </w:t>
      </w:r>
      <w:r w:rsidR="007937F4">
        <w:t>Smlouvy</w:t>
      </w:r>
      <w:r>
        <w:t xml:space="preserve"> uzavřeno pojištění odpovědnosti za škodu způsobenou jeho činností v důsledku plnění </w:t>
      </w:r>
      <w:r w:rsidR="00D74962">
        <w:t>Smlouvy</w:t>
      </w:r>
      <w:r>
        <w:t xml:space="preserve">, případně třetím osobám, a to ve výši pojistného plnění min. 1 000 000,- Kč. Objednatel je oprávněn kdykoliv během účinnosti </w:t>
      </w:r>
      <w:r w:rsidR="00EC4536">
        <w:t>Smlouvy</w:t>
      </w:r>
      <w:r>
        <w:t xml:space="preserve"> požádat Poskytovatele o doložení kopie </w:t>
      </w:r>
      <w:r w:rsidR="006C130D">
        <w:t>pojistné smlouvy (certifikátu)</w:t>
      </w:r>
      <w:r w:rsidR="00A67CF5">
        <w:t xml:space="preserve"> a</w:t>
      </w:r>
      <w:r>
        <w:t xml:space="preserve"> Poskytovatel je povinen vyhovět takovému požadavku ve lhůtě 5 pracovních dní.</w:t>
      </w:r>
    </w:p>
    <w:p w14:paraId="46D4B89E" w14:textId="5D05C215" w:rsidR="00842444" w:rsidRDefault="00842444" w:rsidP="003A6A56">
      <w:pPr>
        <w:pStyle w:val="l"/>
        <w:keepNext w:val="0"/>
      </w:pPr>
      <w:r>
        <w:t>ZÁVĚREČNÁ USTANOVENÍ</w:t>
      </w:r>
    </w:p>
    <w:p w14:paraId="4F2CE1E1" w14:textId="77777777" w:rsidR="0030230D" w:rsidRPr="008C73A8" w:rsidRDefault="0030230D" w:rsidP="0030230D">
      <w:pPr>
        <w:pStyle w:val="Odst"/>
        <w:rPr>
          <w:rFonts w:ascii="Verdana Pro" w:hAnsi="Verdana Pro"/>
        </w:rPr>
      </w:pPr>
      <w:r w:rsidRPr="008C73A8">
        <w:rPr>
          <w:rFonts w:ascii="Verdana Pro" w:hAnsi="Verdana Pro"/>
        </w:rPr>
        <w:t xml:space="preserve">Smluvními stranami bylo výslovně ujednáno, že vzájemné vztahy a právní vztahy Smlouvou neupravené se řídí platným právním řádem České republiky, zejména OZ. </w:t>
      </w:r>
    </w:p>
    <w:p w14:paraId="1CED81E9" w14:textId="0A7EE8E0" w:rsidR="0030230D" w:rsidRPr="008C73A8" w:rsidRDefault="0030230D" w:rsidP="0030230D">
      <w:pPr>
        <w:pStyle w:val="Odst"/>
        <w:keepNext w:val="0"/>
        <w:widowControl w:val="0"/>
        <w:rPr>
          <w:rFonts w:ascii="Verdana Pro" w:hAnsi="Verdana Pro"/>
        </w:rPr>
      </w:pPr>
      <w:r w:rsidRPr="008C73A8">
        <w:rPr>
          <w:rFonts w:ascii="Verdana Pro" w:hAnsi="Verdana Pro"/>
        </w:rPr>
        <w:t xml:space="preserve">Smluvní strany se zavazují vzájemně spolupracovat a poskytovat si veškeré informace potřebné pro řádné plnění svých závazků. Smluvní strany jsou povinny informovat druhou </w:t>
      </w:r>
      <w:r w:rsidR="002039DD">
        <w:rPr>
          <w:rFonts w:ascii="Verdana Pro" w:hAnsi="Verdana Pro"/>
        </w:rPr>
        <w:t>S</w:t>
      </w:r>
      <w:r w:rsidRPr="008C73A8">
        <w:rPr>
          <w:rFonts w:ascii="Verdana Pro" w:hAnsi="Verdana Pro"/>
        </w:rPr>
        <w:t xml:space="preserve">mluvní stranu o veškerých skutečnostech, které jsou nebo mohou být důležité pro řádné plnění </w:t>
      </w:r>
      <w:r>
        <w:rPr>
          <w:rFonts w:ascii="Verdana Pro" w:hAnsi="Verdana Pro"/>
        </w:rPr>
        <w:t>S</w:t>
      </w:r>
      <w:r w:rsidRPr="008C73A8">
        <w:rPr>
          <w:rFonts w:ascii="Verdana Pro" w:hAnsi="Verdana Pro"/>
        </w:rPr>
        <w:t>mlouvy.</w:t>
      </w:r>
    </w:p>
    <w:p w14:paraId="5E9D7A5F" w14:textId="1D7BEE50" w:rsidR="0030230D" w:rsidRPr="008C73A8" w:rsidRDefault="0030230D" w:rsidP="0030230D">
      <w:pPr>
        <w:pStyle w:val="Odst"/>
        <w:keepNext w:val="0"/>
        <w:widowControl w:val="0"/>
        <w:rPr>
          <w:rFonts w:ascii="Verdana Pro" w:hAnsi="Verdana Pro"/>
        </w:rPr>
      </w:pPr>
      <w:r w:rsidRPr="008C73A8">
        <w:rPr>
          <w:rFonts w:ascii="Verdana Pro" w:hAnsi="Verdana Pro"/>
        </w:rPr>
        <w:t>Smluvní strany jsou povinny plnit své závazky vyplývající z</w:t>
      </w:r>
      <w:r>
        <w:rPr>
          <w:rFonts w:ascii="Verdana Pro" w:hAnsi="Verdana Pro"/>
        </w:rPr>
        <w:t>e</w:t>
      </w:r>
      <w:r w:rsidRPr="008C73A8">
        <w:rPr>
          <w:rFonts w:ascii="Verdana Pro" w:hAnsi="Verdana Pro"/>
        </w:rPr>
        <w:t xml:space="preserve"> </w:t>
      </w:r>
      <w:r>
        <w:rPr>
          <w:rFonts w:ascii="Verdana Pro" w:hAnsi="Verdana Pro"/>
        </w:rPr>
        <w:t>S</w:t>
      </w:r>
      <w:r w:rsidRPr="008C73A8">
        <w:rPr>
          <w:rFonts w:ascii="Verdana Pro" w:hAnsi="Verdana Pro"/>
        </w:rPr>
        <w:t>mlouvy tak, aby nedocházelo k prodlení s plněním termínů a s prodlením splatnosti jednotlivých peněžních závazků</w:t>
      </w:r>
      <w:r w:rsidR="004F19BD">
        <w:rPr>
          <w:rFonts w:ascii="Verdana Pro" w:hAnsi="Verdana Pro"/>
        </w:rPr>
        <w:t>.</w:t>
      </w:r>
    </w:p>
    <w:p w14:paraId="5A6C673A" w14:textId="203C7A5B" w:rsidR="0030230D" w:rsidRPr="008C73A8" w:rsidRDefault="0030230D" w:rsidP="0030230D">
      <w:pPr>
        <w:pStyle w:val="Odst"/>
        <w:keepNext w:val="0"/>
        <w:widowControl w:val="0"/>
        <w:rPr>
          <w:rFonts w:ascii="Verdana Pro" w:hAnsi="Verdana Pro"/>
        </w:rPr>
      </w:pPr>
      <w:r w:rsidRPr="008C73A8">
        <w:rPr>
          <w:rFonts w:ascii="Verdana Pro" w:hAnsi="Verdana Pro"/>
        </w:rPr>
        <w:t xml:space="preserve">Mimo situací dle odst. </w:t>
      </w:r>
      <w:r w:rsidR="002363E4">
        <w:rPr>
          <w:rFonts w:ascii="Verdana Pro" w:hAnsi="Verdana Pro"/>
        </w:rPr>
        <w:t>5.8</w:t>
      </w:r>
      <w:r w:rsidRPr="008C73A8">
        <w:rPr>
          <w:rFonts w:ascii="Verdana Pro" w:hAnsi="Verdana Pro"/>
        </w:rPr>
        <w:t xml:space="preserve">, </w:t>
      </w:r>
      <w:r w:rsidR="002363E4">
        <w:rPr>
          <w:rFonts w:ascii="Verdana Pro" w:hAnsi="Verdana Pro"/>
        </w:rPr>
        <w:t>5.9</w:t>
      </w:r>
      <w:r w:rsidRPr="008C73A8">
        <w:rPr>
          <w:rFonts w:ascii="Verdana Pro" w:hAnsi="Verdana Pro"/>
        </w:rPr>
        <w:t xml:space="preserve"> Smlouvy</w:t>
      </w:r>
      <w:r>
        <w:rPr>
          <w:rFonts w:ascii="Verdana Pro" w:hAnsi="Verdana Pro"/>
        </w:rPr>
        <w:t xml:space="preserve">, </w:t>
      </w:r>
      <w:r w:rsidRPr="008C73A8">
        <w:rPr>
          <w:rFonts w:ascii="Verdana Pro" w:hAnsi="Verdana Pro"/>
        </w:rPr>
        <w:t>lze Smlouvu měnit pouze vzestupně očíslovanými písemnými dodatky podepsanými statutárními zástupci obou Smluvních stran.</w:t>
      </w:r>
    </w:p>
    <w:p w14:paraId="27D9460A" w14:textId="18ACF9A5" w:rsidR="0030230D" w:rsidRDefault="0030230D" w:rsidP="4681E5A6">
      <w:pPr>
        <w:pStyle w:val="Odst"/>
        <w:keepNext w:val="0"/>
        <w:widowControl w:val="0"/>
        <w:rPr>
          <w:rFonts w:ascii="Verdana Pro" w:hAnsi="Verdana Pro"/>
        </w:rPr>
      </w:pPr>
      <w:r w:rsidRPr="4681E5A6">
        <w:rPr>
          <w:rFonts w:ascii="Verdana Pro" w:hAnsi="Verdana Pro"/>
        </w:rPr>
        <w:t>Smluvní strany výslovně prohlašují, že obsah Smlouvy není předmětem utajení</w:t>
      </w:r>
      <w:r w:rsidR="00A816DB" w:rsidRPr="4681E5A6">
        <w:rPr>
          <w:rFonts w:ascii="Verdana Pro" w:hAnsi="Verdana Pro"/>
        </w:rPr>
        <w:t xml:space="preserve"> </w:t>
      </w:r>
      <w:r w:rsidRPr="4681E5A6">
        <w:rPr>
          <w:rFonts w:ascii="Verdana Pro" w:hAnsi="Verdana Pro"/>
        </w:rPr>
        <w:t xml:space="preserve">a že souhlasí se zveřejněním Smlouvy a jejích případných dodatků na </w:t>
      </w:r>
      <w:hyperlink r:id="rId11">
        <w:r w:rsidRPr="4681E5A6">
          <w:rPr>
            <w:rStyle w:val="Hypertextovodkaz"/>
            <w:rFonts w:ascii="Verdana Pro" w:hAnsi="Verdana Pro"/>
          </w:rPr>
          <w:t>www.sfdi.gov.cz</w:t>
        </w:r>
      </w:hyperlink>
      <w:r w:rsidRPr="4681E5A6">
        <w:rPr>
          <w:rFonts w:ascii="Verdana Pro" w:hAnsi="Verdana Pro"/>
        </w:rPr>
        <w:t xml:space="preserve"> bez dalších podmínek. Objednatel v souladu se zákonem č. 340/2015 Sb.,</w:t>
      </w:r>
      <w:r>
        <w:br/>
      </w:r>
      <w:r w:rsidRPr="4681E5A6">
        <w:rPr>
          <w:rFonts w:ascii="Verdana Pro" w:hAnsi="Verdana Pro"/>
        </w:rPr>
        <w:t>o zvláštních podmínkách účinnosti některých smluv, uveřejňování těchto smluv</w:t>
      </w:r>
      <w:r>
        <w:br/>
      </w:r>
      <w:r w:rsidRPr="4681E5A6">
        <w:rPr>
          <w:rFonts w:ascii="Verdana Pro" w:hAnsi="Verdana Pro"/>
        </w:rPr>
        <w:t>a o registru smluv (zákon o registru smluv), zveřejní Smlouvu po jejím podpisu Smluvními stranami prostřednictvím registru smluv.</w:t>
      </w:r>
    </w:p>
    <w:p w14:paraId="0CDECDB5" w14:textId="149AFE15" w:rsidR="0030230D" w:rsidRDefault="0030230D" w:rsidP="4681E5A6">
      <w:pPr>
        <w:pStyle w:val="Odst"/>
        <w:keepNext w:val="0"/>
        <w:widowControl w:val="0"/>
        <w:rPr>
          <w:rFonts w:ascii="Verdana Pro" w:hAnsi="Verdana Pro"/>
        </w:rPr>
      </w:pPr>
      <w:r w:rsidRPr="4681E5A6">
        <w:rPr>
          <w:rFonts w:ascii="Verdana Pro" w:hAnsi="Verdana Pro"/>
        </w:rPr>
        <w:t>Poskytovatel</w:t>
      </w:r>
      <w:r w:rsidRPr="4681E5A6">
        <w:rPr>
          <w:rFonts w:ascii="Verdana Pro" w:hAnsi="Verdana Pro" w:cs="Arial"/>
        </w:rPr>
        <w:t xml:space="preserve"> je podle ustanovení § 2 písm. e) zákona č. 320/2001 Sb., o finanční </w:t>
      </w:r>
      <w:r w:rsidRPr="4681E5A6">
        <w:rPr>
          <w:rFonts w:ascii="Verdana Pro" w:hAnsi="Verdana Pro" w:cs="Arial"/>
        </w:rPr>
        <w:lastRenderedPageBreak/>
        <w:t>kontrole ve veřejné správě a o změně některých zákonů (zákon o finanční kontrole), ve znění pozdějších předpisů, osobou povinnou spolupůsobit při výkonu finanční kontroly prováděné v souvislosti s dodávkou služeb hrazených z veřejných výdajů.</w:t>
      </w:r>
    </w:p>
    <w:p w14:paraId="3988BCBB" w14:textId="12D5E4E9" w:rsidR="0030230D" w:rsidRDefault="0030230D" w:rsidP="4681E5A6">
      <w:pPr>
        <w:pStyle w:val="Odst"/>
        <w:keepNext w:val="0"/>
        <w:widowControl w:val="0"/>
        <w:rPr>
          <w:rFonts w:ascii="Verdana Pro" w:hAnsi="Verdana Pro"/>
        </w:rPr>
      </w:pPr>
      <w:r w:rsidRPr="4681E5A6">
        <w:rPr>
          <w:rFonts w:ascii="Verdana Pro" w:hAnsi="Verdana Pro"/>
        </w:rPr>
        <w:t>Uzavřením Smlouvy každá Smluvní strana předává druhé S</w:t>
      </w:r>
      <w:r w:rsidR="00B13E6F" w:rsidRPr="4681E5A6">
        <w:rPr>
          <w:rFonts w:ascii="Verdana Pro" w:hAnsi="Verdana Pro"/>
        </w:rPr>
        <w:t>mluvní s</w:t>
      </w:r>
      <w:r w:rsidRPr="4681E5A6">
        <w:rPr>
          <w:rFonts w:ascii="Verdana Pro" w:hAnsi="Verdana Pro"/>
        </w:rPr>
        <w:t>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Smlouvy, a že toto zpracování je v souladu s úpravou dle článku 6 odst. 1 písm. f) uvedeného nařízení a se zákonem č. 110/2019 Sb., o zpracování osobních údajů, ve znění pozdějších předpisů a dále, aby subjekty údajů byly informovány o svých právech v rozsahu, jak pro ně vyplývají z uvedeného nařízení a z citovaného zákona.</w:t>
      </w:r>
    </w:p>
    <w:p w14:paraId="050B099B" w14:textId="6573C34D" w:rsidR="00B1675E" w:rsidRDefault="00701B61" w:rsidP="4681E5A6">
      <w:pPr>
        <w:pStyle w:val="Odst"/>
        <w:keepNext w:val="0"/>
        <w:widowControl w:val="0"/>
        <w:rPr>
          <w:rFonts w:ascii="Verdana Pro" w:hAnsi="Verdana Pro"/>
        </w:rPr>
      </w:pPr>
      <w:r w:rsidRPr="00701B61">
        <w:rPr>
          <w:rFonts w:ascii="Verdana Pro" w:hAnsi="Verdana Pro"/>
        </w:rPr>
        <w:t xml:space="preserve">Uzavření této smlouvy s auditorem bylo projednáno a schváleno usnesením č. </w:t>
      </w:r>
      <w:r w:rsidR="00756C64">
        <w:rPr>
          <w:rFonts w:ascii="Verdana Pro" w:hAnsi="Verdana Pro"/>
        </w:rPr>
        <w:t>1</w:t>
      </w:r>
      <w:r w:rsidRPr="00701B61">
        <w:rPr>
          <w:rFonts w:ascii="Verdana Pro" w:hAnsi="Verdana Pro"/>
        </w:rPr>
        <w:t>5</w:t>
      </w:r>
      <w:r w:rsidR="00756C64">
        <w:rPr>
          <w:rFonts w:ascii="Verdana Pro" w:hAnsi="Verdana Pro"/>
        </w:rPr>
        <w:t>97</w:t>
      </w:r>
      <w:r w:rsidRPr="00701B61">
        <w:rPr>
          <w:rFonts w:ascii="Verdana Pro" w:hAnsi="Verdana Pro"/>
        </w:rPr>
        <w:t xml:space="preserve"> na zasedání Výboru státního fondu dne 6. </w:t>
      </w:r>
      <w:r w:rsidR="000D2450">
        <w:rPr>
          <w:rFonts w:ascii="Verdana Pro" w:hAnsi="Verdana Pro"/>
        </w:rPr>
        <w:t>5</w:t>
      </w:r>
      <w:r w:rsidRPr="00701B61">
        <w:rPr>
          <w:rFonts w:ascii="Verdana Pro" w:hAnsi="Verdana Pro"/>
        </w:rPr>
        <w:t>. 202</w:t>
      </w:r>
      <w:r w:rsidR="000D2450">
        <w:rPr>
          <w:rFonts w:ascii="Verdana Pro" w:hAnsi="Verdana Pro"/>
        </w:rPr>
        <w:t>5</w:t>
      </w:r>
      <w:r w:rsidRPr="00701B61">
        <w:rPr>
          <w:rFonts w:ascii="Verdana Pro" w:hAnsi="Verdana Pro"/>
        </w:rPr>
        <w:t>.</w:t>
      </w:r>
    </w:p>
    <w:p w14:paraId="7B76AB79" w14:textId="7AB5DF1A" w:rsidR="0030230D" w:rsidRDefault="0030230D" w:rsidP="4681E5A6">
      <w:pPr>
        <w:pStyle w:val="Odst"/>
        <w:rPr>
          <w:rFonts w:ascii="Verdana Pro" w:hAnsi="Verdana Pro"/>
        </w:rPr>
      </w:pPr>
      <w:r w:rsidRPr="4681E5A6">
        <w:rPr>
          <w:rFonts w:ascii="Verdana Pro" w:hAnsi="Verdana Pro" w:cs="Arial"/>
        </w:rPr>
        <w:t>Smlouva je uzavřena</w:t>
      </w:r>
      <w:r w:rsidRPr="4681E5A6">
        <w:rPr>
          <w:rFonts w:ascii="Verdana Pro" w:hAnsi="Verdana Pro"/>
        </w:rPr>
        <w:t xml:space="preserve"> </w:t>
      </w:r>
      <w:r w:rsidRPr="4681E5A6">
        <w:rPr>
          <w:rFonts w:ascii="Verdana Pro" w:hAnsi="Verdana Pro" w:cs="Arial"/>
        </w:rPr>
        <w:t xml:space="preserve">elektronicky. </w:t>
      </w:r>
    </w:p>
    <w:p w14:paraId="2538AC4A" w14:textId="544A4C6E" w:rsidR="00B15662" w:rsidRDefault="0030230D" w:rsidP="4681E5A6">
      <w:pPr>
        <w:pStyle w:val="Odst"/>
        <w:rPr>
          <w:rFonts w:ascii="Verdana Pro" w:hAnsi="Verdana Pro"/>
        </w:rPr>
      </w:pPr>
      <w:r w:rsidRPr="4681E5A6">
        <w:rPr>
          <w:rFonts w:ascii="Verdana Pro" w:hAnsi="Verdana Pro"/>
        </w:rPr>
        <w:t>Smluvní strany prohlašují, že Smlouva byla sjednána na základě jejich pravé a svobodné vůle, že si její obsah přečetli a bezvýhradně s ním souhlasí, což stvrzují svými Elektronickými podpisy.</w:t>
      </w:r>
    </w:p>
    <w:p w14:paraId="499CD2C3" w14:textId="77777777" w:rsidR="00B04BC9" w:rsidRDefault="00B04BC9" w:rsidP="00B04BC9">
      <w:pPr>
        <w:pStyle w:val="Odst"/>
        <w:numPr>
          <w:ilvl w:val="0"/>
          <w:numId w:val="0"/>
        </w:numPr>
        <w:rPr>
          <w:rFonts w:ascii="Verdana Pro" w:hAnsi="Verdana Pro"/>
        </w:rPr>
      </w:pPr>
    </w:p>
    <w:p w14:paraId="00A76E50" w14:textId="77777777" w:rsidR="00B04BC9" w:rsidRDefault="00B04BC9" w:rsidP="00B04BC9">
      <w:pPr>
        <w:pStyle w:val="Odst"/>
        <w:numPr>
          <w:ilvl w:val="0"/>
          <w:numId w:val="0"/>
        </w:numPr>
        <w:rPr>
          <w:rFonts w:ascii="Verdana Pro" w:hAnsi="Verdana Pro"/>
        </w:rPr>
      </w:pPr>
    </w:p>
    <w:p w14:paraId="4D919D11" w14:textId="77777777" w:rsidR="00B04BC9" w:rsidRDefault="00B04BC9" w:rsidP="00B04BC9">
      <w:pPr>
        <w:pStyle w:val="Odst"/>
        <w:numPr>
          <w:ilvl w:val="0"/>
          <w:numId w:val="0"/>
        </w:numPr>
        <w:rPr>
          <w:rFonts w:ascii="Verdana Pro" w:hAnsi="Verdana Pro"/>
        </w:rPr>
      </w:pPr>
    </w:p>
    <w:tbl>
      <w:tblPr>
        <w:tblW w:w="9072" w:type="dxa"/>
        <w:tblCellMar>
          <w:left w:w="0" w:type="dxa"/>
          <w:right w:w="0" w:type="dxa"/>
        </w:tblCellMar>
        <w:tblLook w:val="04A0" w:firstRow="1" w:lastRow="0" w:firstColumn="1" w:lastColumn="0" w:noHBand="0" w:noVBand="1"/>
      </w:tblPr>
      <w:tblGrid>
        <w:gridCol w:w="3969"/>
        <w:gridCol w:w="1134"/>
        <w:gridCol w:w="3969"/>
      </w:tblGrid>
      <w:tr w:rsidR="009267EA" w14:paraId="37211461" w14:textId="77777777">
        <w:trPr>
          <w:trHeight w:val="454"/>
        </w:trPr>
        <w:tc>
          <w:tcPr>
            <w:tcW w:w="3969" w:type="dxa"/>
          </w:tcPr>
          <w:p w14:paraId="5660281D" w14:textId="123048BC" w:rsidR="009267EA" w:rsidRDefault="005E03D2">
            <w:pPr>
              <w:keepNext/>
              <w:rPr>
                <w:b/>
                <w:bCs/>
              </w:rPr>
            </w:pPr>
            <w:r>
              <w:rPr>
                <w:b/>
                <w:bCs/>
              </w:rPr>
              <w:t xml:space="preserve">Za </w:t>
            </w:r>
            <w:r w:rsidR="006C1D10">
              <w:rPr>
                <w:b/>
                <w:bCs/>
              </w:rPr>
              <w:t>O</w:t>
            </w:r>
            <w:r w:rsidR="00BF4613">
              <w:rPr>
                <w:b/>
                <w:bCs/>
              </w:rPr>
              <w:t>bjednatele</w:t>
            </w:r>
            <w:r>
              <w:rPr>
                <w:b/>
                <w:bCs/>
              </w:rPr>
              <w:t>:</w:t>
            </w:r>
          </w:p>
          <w:p w14:paraId="7246ED31" w14:textId="39AA53DD" w:rsidR="00BF4613" w:rsidRDefault="00BF4613">
            <w:pPr>
              <w:keepNext/>
              <w:rPr>
                <w:b/>
                <w:bCs/>
              </w:rPr>
            </w:pPr>
          </w:p>
        </w:tc>
        <w:tc>
          <w:tcPr>
            <w:tcW w:w="1134" w:type="dxa"/>
          </w:tcPr>
          <w:p w14:paraId="260678A6" w14:textId="77777777" w:rsidR="009267EA" w:rsidRDefault="009267EA">
            <w:pPr>
              <w:keepNext/>
              <w:rPr>
                <w:b/>
                <w:bCs/>
              </w:rPr>
            </w:pPr>
          </w:p>
        </w:tc>
        <w:tc>
          <w:tcPr>
            <w:tcW w:w="3969" w:type="dxa"/>
          </w:tcPr>
          <w:p w14:paraId="6D553B56" w14:textId="76B4AEE2" w:rsidR="009267EA" w:rsidRDefault="005E03D2">
            <w:pPr>
              <w:keepNext/>
              <w:rPr>
                <w:b/>
                <w:bCs/>
              </w:rPr>
            </w:pPr>
            <w:r>
              <w:rPr>
                <w:b/>
                <w:bCs/>
              </w:rPr>
              <w:t xml:space="preserve">Za </w:t>
            </w:r>
            <w:r w:rsidR="00821F87">
              <w:rPr>
                <w:b/>
                <w:bCs/>
              </w:rPr>
              <w:t>Poskytovatele</w:t>
            </w:r>
            <w:r>
              <w:rPr>
                <w:b/>
                <w:bCs/>
              </w:rPr>
              <w:t>:</w:t>
            </w:r>
          </w:p>
          <w:p w14:paraId="614F37EB" w14:textId="6E34740E" w:rsidR="00BF4613" w:rsidRDefault="00BF4613">
            <w:pPr>
              <w:keepNext/>
              <w:rPr>
                <w:b/>
                <w:bCs/>
              </w:rPr>
            </w:pPr>
          </w:p>
        </w:tc>
      </w:tr>
      <w:tr w:rsidR="00BF4613" w14:paraId="5CF25AA1" w14:textId="77777777" w:rsidTr="00CB0928">
        <w:trPr>
          <w:trHeight w:val="454"/>
        </w:trPr>
        <w:tc>
          <w:tcPr>
            <w:tcW w:w="3969" w:type="dxa"/>
            <w:vAlign w:val="bottom"/>
          </w:tcPr>
          <w:p w14:paraId="76221ACE" w14:textId="5EDA0D13" w:rsidR="00BF4613" w:rsidRDefault="00BF4613" w:rsidP="00BF4613">
            <w:pPr>
              <w:keepNext/>
              <w:rPr>
                <w:b/>
                <w:bCs/>
              </w:rPr>
            </w:pPr>
            <w:r w:rsidRPr="00DA1C87">
              <w:rPr>
                <w:rFonts w:cs="Arial"/>
              </w:rPr>
              <w:t>V Praze dne …………………………</w:t>
            </w:r>
          </w:p>
        </w:tc>
        <w:tc>
          <w:tcPr>
            <w:tcW w:w="1134" w:type="dxa"/>
          </w:tcPr>
          <w:p w14:paraId="156B572F" w14:textId="77777777" w:rsidR="00BF4613" w:rsidRDefault="00BF4613" w:rsidP="00BF4613">
            <w:pPr>
              <w:keepNext/>
              <w:rPr>
                <w:b/>
                <w:bCs/>
              </w:rPr>
            </w:pPr>
          </w:p>
        </w:tc>
        <w:tc>
          <w:tcPr>
            <w:tcW w:w="3969" w:type="dxa"/>
          </w:tcPr>
          <w:p w14:paraId="51FC73C6" w14:textId="3CAD39C9" w:rsidR="00BF4613" w:rsidRDefault="00BF4613" w:rsidP="00BF4613">
            <w:pPr>
              <w:keepNext/>
              <w:rPr>
                <w:b/>
                <w:bCs/>
              </w:rPr>
            </w:pPr>
            <w:r w:rsidRPr="00DA1C87">
              <w:rPr>
                <w:rFonts w:cs="Arial"/>
              </w:rPr>
              <w:t xml:space="preserve">V </w:t>
            </w:r>
            <w:r w:rsidR="00187739" w:rsidRPr="006C040D">
              <w:rPr>
                <w:rFonts w:cs="Arial"/>
              </w:rPr>
              <w:t xml:space="preserve">Hradci Králové </w:t>
            </w:r>
            <w:r w:rsidRPr="00187739">
              <w:rPr>
                <w:rFonts w:cs="Arial"/>
              </w:rPr>
              <w:t>dne …………</w:t>
            </w:r>
            <w:proofErr w:type="gramStart"/>
            <w:r w:rsidRPr="00187739">
              <w:rPr>
                <w:rFonts w:cs="Arial"/>
              </w:rPr>
              <w:t>…….</w:t>
            </w:r>
            <w:proofErr w:type="gramEnd"/>
          </w:p>
        </w:tc>
      </w:tr>
      <w:tr w:rsidR="00BF4613" w14:paraId="64D77B84" w14:textId="77777777">
        <w:trPr>
          <w:trHeight w:val="454"/>
        </w:trPr>
        <w:tc>
          <w:tcPr>
            <w:tcW w:w="3969" w:type="dxa"/>
          </w:tcPr>
          <w:p w14:paraId="0FB1C0E8" w14:textId="77777777" w:rsidR="00BF4613" w:rsidRDefault="00BF4613" w:rsidP="00BF4613">
            <w:pPr>
              <w:keepNext/>
              <w:rPr>
                <w:b/>
                <w:bCs/>
              </w:rPr>
            </w:pPr>
          </w:p>
        </w:tc>
        <w:tc>
          <w:tcPr>
            <w:tcW w:w="1134" w:type="dxa"/>
          </w:tcPr>
          <w:p w14:paraId="31424A0A" w14:textId="77777777" w:rsidR="00BF4613" w:rsidRDefault="00BF4613" w:rsidP="00BF4613">
            <w:pPr>
              <w:keepNext/>
              <w:rPr>
                <w:b/>
                <w:bCs/>
              </w:rPr>
            </w:pPr>
          </w:p>
        </w:tc>
        <w:tc>
          <w:tcPr>
            <w:tcW w:w="3969" w:type="dxa"/>
          </w:tcPr>
          <w:p w14:paraId="571F3F98" w14:textId="77777777" w:rsidR="00BF4613" w:rsidRDefault="00BF4613" w:rsidP="00BF4613">
            <w:pPr>
              <w:keepNext/>
              <w:rPr>
                <w:b/>
                <w:bCs/>
              </w:rPr>
            </w:pPr>
          </w:p>
        </w:tc>
      </w:tr>
      <w:tr w:rsidR="00BF4613" w14:paraId="7274B400" w14:textId="77777777">
        <w:trPr>
          <w:trHeight w:val="907"/>
        </w:trPr>
        <w:tc>
          <w:tcPr>
            <w:tcW w:w="3969" w:type="dxa"/>
          </w:tcPr>
          <w:p w14:paraId="0B179732" w14:textId="77777777" w:rsidR="00BF4613" w:rsidRDefault="00BF4613" w:rsidP="00BF4613">
            <w:pPr>
              <w:keepNext/>
            </w:pPr>
          </w:p>
        </w:tc>
        <w:tc>
          <w:tcPr>
            <w:tcW w:w="1134" w:type="dxa"/>
          </w:tcPr>
          <w:p w14:paraId="2310175B" w14:textId="77777777" w:rsidR="00BF4613" w:rsidRDefault="00BF4613" w:rsidP="00BF4613">
            <w:pPr>
              <w:keepNext/>
            </w:pPr>
          </w:p>
        </w:tc>
        <w:tc>
          <w:tcPr>
            <w:tcW w:w="3969" w:type="dxa"/>
          </w:tcPr>
          <w:p w14:paraId="3B5CCEC2" w14:textId="77777777" w:rsidR="00BF4613" w:rsidRDefault="00BF4613" w:rsidP="00BF4613">
            <w:pPr>
              <w:keepNext/>
            </w:pPr>
          </w:p>
        </w:tc>
      </w:tr>
      <w:tr w:rsidR="00BF4613" w:rsidRPr="00966390" w14:paraId="12BB5B3F" w14:textId="77777777">
        <w:trPr>
          <w:trHeight w:val="454"/>
        </w:trPr>
        <w:tc>
          <w:tcPr>
            <w:tcW w:w="3969" w:type="dxa"/>
          </w:tcPr>
          <w:p w14:paraId="022A67CE" w14:textId="77777777" w:rsidR="00BF4613" w:rsidRDefault="00BF4613" w:rsidP="00BF4613">
            <w:pPr>
              <w:keepNext/>
              <w:rPr>
                <w:highlight w:val="green"/>
              </w:rPr>
            </w:pPr>
            <w:r>
              <w:rPr>
                <w:rFonts w:cs="Arial"/>
                <w:b/>
              </w:rPr>
              <w:t>Ing. Zbyněk Hořelica</w:t>
            </w:r>
          </w:p>
        </w:tc>
        <w:tc>
          <w:tcPr>
            <w:tcW w:w="1134" w:type="dxa"/>
          </w:tcPr>
          <w:p w14:paraId="2FDCEA6E" w14:textId="77777777" w:rsidR="00BF4613" w:rsidRPr="00EE77E4" w:rsidRDefault="00BF4613" w:rsidP="00BF4613">
            <w:pPr>
              <w:keepNext/>
              <w:rPr>
                <w:highlight w:val="yellow"/>
              </w:rPr>
            </w:pPr>
          </w:p>
        </w:tc>
        <w:tc>
          <w:tcPr>
            <w:tcW w:w="3969" w:type="dxa"/>
          </w:tcPr>
          <w:p w14:paraId="491A5854" w14:textId="501B4594" w:rsidR="00BF4613" w:rsidRPr="00D143C9" w:rsidRDefault="005C6395" w:rsidP="00BF4613">
            <w:pPr>
              <w:keepNext/>
              <w:rPr>
                <w:b/>
                <w:bCs/>
                <w:highlight w:val="yellow"/>
              </w:rPr>
            </w:pPr>
            <w:r w:rsidRPr="005C6395">
              <w:rPr>
                <w:b/>
                <w:bCs/>
              </w:rPr>
              <w:t>Ing. Matěj Konvalina</w:t>
            </w:r>
          </w:p>
        </w:tc>
      </w:tr>
      <w:tr w:rsidR="00BF4613" w:rsidRPr="00966390" w14:paraId="0B3DE46C" w14:textId="77777777">
        <w:trPr>
          <w:trHeight w:val="454"/>
        </w:trPr>
        <w:tc>
          <w:tcPr>
            <w:tcW w:w="3969" w:type="dxa"/>
          </w:tcPr>
          <w:p w14:paraId="38A8335D" w14:textId="0A9C9C05" w:rsidR="00BF4613" w:rsidRDefault="00BF4613" w:rsidP="00BF4613">
            <w:pPr>
              <w:keepNext/>
              <w:rPr>
                <w:highlight w:val="green"/>
              </w:rPr>
            </w:pPr>
            <w:r>
              <w:rPr>
                <w:rFonts w:cs="Arial"/>
              </w:rPr>
              <w:t>Ředitel</w:t>
            </w:r>
          </w:p>
        </w:tc>
        <w:tc>
          <w:tcPr>
            <w:tcW w:w="1134" w:type="dxa"/>
          </w:tcPr>
          <w:p w14:paraId="27C74875" w14:textId="77777777" w:rsidR="00BF4613" w:rsidRPr="00EE77E4" w:rsidRDefault="00BF4613" w:rsidP="00BF4613">
            <w:pPr>
              <w:keepNext/>
              <w:rPr>
                <w:highlight w:val="yellow"/>
              </w:rPr>
            </w:pPr>
          </w:p>
        </w:tc>
        <w:tc>
          <w:tcPr>
            <w:tcW w:w="3969" w:type="dxa"/>
          </w:tcPr>
          <w:p w14:paraId="233389E5" w14:textId="2FB72650" w:rsidR="00BF4613" w:rsidRPr="00EE77E4" w:rsidRDefault="00B77094" w:rsidP="00BF4613">
            <w:pPr>
              <w:keepNext/>
              <w:rPr>
                <w:highlight w:val="yellow"/>
              </w:rPr>
            </w:pPr>
            <w:r w:rsidRPr="00B77094">
              <w:t>Jednatel</w:t>
            </w:r>
          </w:p>
        </w:tc>
      </w:tr>
      <w:tr w:rsidR="00BF4613" w:rsidRPr="00966390" w14:paraId="7B161708" w14:textId="77777777">
        <w:trPr>
          <w:trHeight w:val="454"/>
        </w:trPr>
        <w:tc>
          <w:tcPr>
            <w:tcW w:w="3969" w:type="dxa"/>
          </w:tcPr>
          <w:p w14:paraId="6070A89F" w14:textId="77777777" w:rsidR="00BF4613" w:rsidRDefault="00BF4613" w:rsidP="00BF4613">
            <w:pPr>
              <w:keepNext/>
              <w:rPr>
                <w:b/>
                <w:bCs/>
                <w:highlight w:val="green"/>
              </w:rPr>
            </w:pPr>
            <w:r>
              <w:rPr>
                <w:b/>
                <w:bCs/>
              </w:rPr>
              <w:t>Státní fond dopravní infrastruktury</w:t>
            </w:r>
          </w:p>
        </w:tc>
        <w:tc>
          <w:tcPr>
            <w:tcW w:w="1134" w:type="dxa"/>
          </w:tcPr>
          <w:p w14:paraId="5D01CE1A" w14:textId="77777777" w:rsidR="00BF4613" w:rsidRPr="00EE77E4" w:rsidRDefault="00BF4613" w:rsidP="00BF4613">
            <w:pPr>
              <w:keepNext/>
              <w:rPr>
                <w:b/>
                <w:bCs/>
                <w:highlight w:val="yellow"/>
              </w:rPr>
            </w:pPr>
          </w:p>
        </w:tc>
        <w:tc>
          <w:tcPr>
            <w:tcW w:w="3969" w:type="dxa"/>
          </w:tcPr>
          <w:p w14:paraId="294C9C54" w14:textId="3876D85B" w:rsidR="00BF4613" w:rsidRPr="00EE77E4" w:rsidRDefault="004A545C" w:rsidP="00BF4613">
            <w:pPr>
              <w:keepNext/>
              <w:rPr>
                <w:b/>
                <w:bCs/>
                <w:highlight w:val="yellow"/>
              </w:rPr>
            </w:pPr>
            <w:r w:rsidRPr="004A545C">
              <w:rPr>
                <w:b/>
                <w:bCs/>
              </w:rPr>
              <w:t>ZUMAKO audit s.r.o.</w:t>
            </w:r>
          </w:p>
        </w:tc>
      </w:tr>
    </w:tbl>
    <w:p w14:paraId="197E89EA" w14:textId="77777777" w:rsidR="009267EA" w:rsidRDefault="009267EA"/>
    <w:sectPr w:rsidR="009267EA" w:rsidSect="00044F75">
      <w:headerReference w:type="default" r:id="rId12"/>
      <w:footerReference w:type="default" r:id="rId13"/>
      <w:headerReference w:type="first" r:id="rId14"/>
      <w:footerReference w:type="first" r:id="rId15"/>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D785" w14:textId="77777777" w:rsidR="0039085D" w:rsidRDefault="0039085D">
      <w:pPr>
        <w:spacing w:after="0"/>
      </w:pPr>
      <w:r>
        <w:separator/>
      </w:r>
    </w:p>
  </w:endnote>
  <w:endnote w:type="continuationSeparator" w:id="0">
    <w:p w14:paraId="6BF575C2" w14:textId="77777777" w:rsidR="0039085D" w:rsidRDefault="0039085D">
      <w:pPr>
        <w:spacing w:after="0"/>
      </w:pPr>
      <w:r>
        <w:continuationSeparator/>
      </w:r>
    </w:p>
  </w:endnote>
  <w:endnote w:type="continuationNotice" w:id="1">
    <w:p w14:paraId="7C412275" w14:textId="77777777" w:rsidR="0039085D" w:rsidRDefault="003908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89415"/>
      <w:docPartObj>
        <w:docPartGallery w:val="Page Numbers (Bottom of Page)"/>
        <w:docPartUnique/>
      </w:docPartObj>
    </w:sdtPr>
    <w:sdtEndPr/>
    <w:sdtContent>
      <w:sdt>
        <w:sdtPr>
          <w:id w:val="1728636285"/>
          <w:docPartObj>
            <w:docPartGallery w:val="Page Numbers (Top of Page)"/>
            <w:docPartUnique/>
          </w:docPartObj>
        </w:sdtPr>
        <w:sdtEndPr/>
        <w:sdtContent>
          <w:p w14:paraId="541DB7D7" w14:textId="64150988" w:rsidR="009267EA" w:rsidRDefault="4681E5A6" w:rsidP="0021394A">
            <w:pPr>
              <w:pStyle w:val="Zpat"/>
            </w:pPr>
            <w:r>
              <w:t xml:space="preserve">Smlouva o poskytování auditních služeb                                                                       </w:t>
            </w:r>
            <w:r w:rsidR="00F120AF">
              <w:t xml:space="preserve"> </w:t>
            </w:r>
            <w:r>
              <w:t xml:space="preserve">          Strana </w:t>
            </w:r>
            <w:r w:rsidR="00FB0F06" w:rsidRPr="4681E5A6">
              <w:rPr>
                <w:noProof/>
              </w:rPr>
              <w:fldChar w:fldCharType="begin"/>
            </w:r>
            <w:r w:rsidR="00FB0F06">
              <w:instrText>PAGE</w:instrText>
            </w:r>
            <w:r w:rsidR="00FB0F06" w:rsidRPr="4681E5A6">
              <w:fldChar w:fldCharType="separate"/>
            </w:r>
            <w:r w:rsidRPr="4681E5A6">
              <w:rPr>
                <w:noProof/>
              </w:rPr>
              <w:t>16</w:t>
            </w:r>
            <w:r w:rsidR="00FB0F06" w:rsidRPr="4681E5A6">
              <w:rPr>
                <w:noProof/>
              </w:rPr>
              <w:fldChar w:fldCharType="end"/>
            </w:r>
            <w:r>
              <w:t xml:space="preserve"> z </w:t>
            </w:r>
            <w:r w:rsidR="00FB0F06" w:rsidRPr="4681E5A6">
              <w:rPr>
                <w:noProof/>
              </w:rPr>
              <w:fldChar w:fldCharType="begin"/>
            </w:r>
            <w:r w:rsidR="00FB0F06">
              <w:instrText>NUMPAGES</w:instrText>
            </w:r>
            <w:r w:rsidR="00FB0F06" w:rsidRPr="4681E5A6">
              <w:fldChar w:fldCharType="separate"/>
            </w:r>
            <w:r w:rsidRPr="4681E5A6">
              <w:rPr>
                <w:noProof/>
              </w:rPr>
              <w:t>16</w:t>
            </w:r>
            <w:r w:rsidR="00FB0F06" w:rsidRPr="4681E5A6">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86D3" w14:textId="77777777" w:rsidR="0039085D" w:rsidRDefault="0039085D">
      <w:pPr>
        <w:spacing w:after="0"/>
      </w:pPr>
      <w:r>
        <w:separator/>
      </w:r>
    </w:p>
  </w:footnote>
  <w:footnote w:type="continuationSeparator" w:id="0">
    <w:p w14:paraId="39067E49" w14:textId="77777777" w:rsidR="0039085D" w:rsidRDefault="0039085D">
      <w:pPr>
        <w:spacing w:after="0"/>
      </w:pPr>
      <w:r>
        <w:continuationSeparator/>
      </w:r>
    </w:p>
  </w:footnote>
  <w:footnote w:type="continuationNotice" w:id="1">
    <w:p w14:paraId="0D868ED9" w14:textId="77777777" w:rsidR="0039085D" w:rsidRDefault="003908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23952C" w14:paraId="488BE95F" w14:textId="77777777" w:rsidTr="005A21C1">
      <w:trPr>
        <w:trHeight w:val="300"/>
      </w:trPr>
      <w:tc>
        <w:tcPr>
          <w:tcW w:w="3020" w:type="dxa"/>
        </w:tcPr>
        <w:p w14:paraId="495F2B47" w14:textId="755561E9" w:rsidR="0023952C" w:rsidRDefault="0023952C" w:rsidP="005A21C1">
          <w:pPr>
            <w:pStyle w:val="Zhlav"/>
            <w:ind w:left="-115"/>
          </w:pPr>
        </w:p>
      </w:tc>
      <w:tc>
        <w:tcPr>
          <w:tcW w:w="3020" w:type="dxa"/>
        </w:tcPr>
        <w:p w14:paraId="1E4F97F5" w14:textId="64A016D7" w:rsidR="0023952C" w:rsidRDefault="0023952C" w:rsidP="005A21C1">
          <w:pPr>
            <w:pStyle w:val="Zhlav"/>
            <w:jc w:val="center"/>
          </w:pPr>
        </w:p>
      </w:tc>
      <w:tc>
        <w:tcPr>
          <w:tcW w:w="3020" w:type="dxa"/>
        </w:tcPr>
        <w:p w14:paraId="2FEE9704" w14:textId="2A846B9F" w:rsidR="0023952C" w:rsidRDefault="0023952C" w:rsidP="005A21C1">
          <w:pPr>
            <w:pStyle w:val="Zhlav"/>
            <w:ind w:right="-115"/>
            <w:jc w:val="right"/>
          </w:pPr>
        </w:p>
      </w:tc>
    </w:tr>
  </w:tbl>
  <w:p w14:paraId="7EE7D8E1" w14:textId="2E6942E9" w:rsidR="0023952C" w:rsidRDefault="0023952C" w:rsidP="00B31F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7F1F" w14:textId="6A7BEA03" w:rsidR="00FE16D1" w:rsidRDefault="008E7C7C" w:rsidP="00C67F49">
    <w:pPr>
      <w:pStyle w:val="Zhlav"/>
      <w:jc w:val="center"/>
    </w:pPr>
    <w:r>
      <w:rPr>
        <w:noProof/>
      </w:rPr>
      <w:drawing>
        <wp:inline distT="0" distB="0" distL="0" distR="0" wp14:anchorId="34992D83" wp14:editId="7C63582D">
          <wp:extent cx="1626651" cy="675005"/>
          <wp:effectExtent l="0" t="0" r="0" b="0"/>
          <wp:docPr id="10737147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85596"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626651" cy="675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3A1"/>
    <w:multiLevelType w:val="hybridMultilevel"/>
    <w:tmpl w:val="EEC0BC7A"/>
    <w:lvl w:ilvl="0" w:tplc="0C9616F6">
      <w:start w:val="7"/>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EB64D7"/>
    <w:multiLevelType w:val="hybridMultilevel"/>
    <w:tmpl w:val="3998D82C"/>
    <w:lvl w:ilvl="0" w:tplc="0C9616F6">
      <w:start w:val="7"/>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809676D"/>
    <w:multiLevelType w:val="hybridMultilevel"/>
    <w:tmpl w:val="AD4607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154743F"/>
    <w:multiLevelType w:val="hybridMultilevel"/>
    <w:tmpl w:val="BF5EEACC"/>
    <w:lvl w:ilvl="0" w:tplc="543E615A">
      <w:start w:val="5"/>
      <w:numFmt w:val="bullet"/>
      <w:lvlText w:val="-"/>
      <w:lvlJc w:val="left"/>
      <w:pPr>
        <w:ind w:left="1287" w:hanging="360"/>
      </w:pPr>
      <w:rPr>
        <w:rFonts w:ascii="Verdana" w:eastAsiaTheme="minorHAnsi" w:hAnsi="Verdana" w:cstheme="minorBi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5FF1DA5"/>
    <w:multiLevelType w:val="hybridMultilevel"/>
    <w:tmpl w:val="DFCAC1BE"/>
    <w:lvl w:ilvl="0" w:tplc="0405000F">
      <w:start w:val="1"/>
      <w:numFmt w:val="decimal"/>
      <w:lvlText w:val="%1."/>
      <w:lvlJc w:val="left"/>
      <w:pPr>
        <w:tabs>
          <w:tab w:val="num" w:pos="720"/>
        </w:tabs>
        <w:ind w:left="720" w:hanging="360"/>
      </w:pPr>
      <w:rPr>
        <w:rFonts w:hint="default"/>
      </w:rPr>
    </w:lvl>
    <w:lvl w:ilvl="1" w:tplc="0C9616F6">
      <w:start w:val="7"/>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411262"/>
    <w:multiLevelType w:val="hybridMultilevel"/>
    <w:tmpl w:val="02143C5C"/>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8E7A35"/>
    <w:multiLevelType w:val="hybridMultilevel"/>
    <w:tmpl w:val="6A0605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627F52"/>
    <w:multiLevelType w:val="hybridMultilevel"/>
    <w:tmpl w:val="1C322232"/>
    <w:lvl w:ilvl="0" w:tplc="543E615A">
      <w:start w:val="5"/>
      <w:numFmt w:val="bullet"/>
      <w:lvlText w:val="-"/>
      <w:lvlJc w:val="left"/>
      <w:pPr>
        <w:ind w:left="1069" w:hanging="360"/>
      </w:pPr>
      <w:rPr>
        <w:rFonts w:ascii="Verdana" w:eastAsiaTheme="minorHAnsi" w:hAnsi="Verdana" w:cstheme="minorBid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3B223BC8"/>
    <w:multiLevelType w:val="hybridMultilevel"/>
    <w:tmpl w:val="1B5CF12E"/>
    <w:lvl w:ilvl="0" w:tplc="2B34DCEE">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26724EA"/>
    <w:multiLevelType w:val="hybridMultilevel"/>
    <w:tmpl w:val="A002DED2"/>
    <w:lvl w:ilvl="0" w:tplc="0C9616F6">
      <w:start w:val="7"/>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445C4888"/>
    <w:multiLevelType w:val="hybridMultilevel"/>
    <w:tmpl w:val="1ECCE538"/>
    <w:lvl w:ilvl="0" w:tplc="543E615A">
      <w:start w:val="5"/>
      <w:numFmt w:val="bullet"/>
      <w:lvlText w:val="-"/>
      <w:lvlJc w:val="left"/>
      <w:pPr>
        <w:ind w:left="1494" w:hanging="360"/>
      </w:pPr>
      <w:rPr>
        <w:rFonts w:ascii="Verdana" w:eastAsiaTheme="minorHAnsi" w:hAnsi="Verdana" w:cstheme="minorBid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4E13731D"/>
    <w:multiLevelType w:val="hybridMultilevel"/>
    <w:tmpl w:val="D98449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52FA7950"/>
    <w:multiLevelType w:val="hybridMultilevel"/>
    <w:tmpl w:val="ADD20170"/>
    <w:lvl w:ilvl="0" w:tplc="A3104EA4">
      <w:start w:val="1"/>
      <w:numFmt w:val="lowerLetter"/>
      <w:lvlText w:val="%1)"/>
      <w:lvlJc w:val="righ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550E4E98"/>
    <w:multiLevelType w:val="hybridMultilevel"/>
    <w:tmpl w:val="F7A40B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A3C7067"/>
    <w:multiLevelType w:val="multilevel"/>
    <w:tmpl w:val="901CF5EA"/>
    <w:lvl w:ilvl="0">
      <w:start w:val="1"/>
      <w:numFmt w:val="decimal"/>
      <w:pStyle w:val="l"/>
      <w:lvlText w:val="%1"/>
      <w:lvlJc w:val="left"/>
      <w:pPr>
        <w:ind w:left="993" w:hanging="567"/>
      </w:pPr>
      <w:rPr>
        <w:rFonts w:hint="default"/>
        <w:b/>
        <w:i w:val="0"/>
        <w:color w:val="595959" w:themeColor="text1" w:themeTint="A6"/>
        <w:sz w:val="36"/>
        <w:szCs w:val="44"/>
      </w:rPr>
    </w:lvl>
    <w:lvl w:ilvl="1">
      <w:start w:val="1"/>
      <w:numFmt w:val="decimal"/>
      <w:pStyle w:val="Odst"/>
      <w:lvlText w:val="%1.%2"/>
      <w:lvlJc w:val="left"/>
      <w:pPr>
        <w:ind w:left="567" w:hanging="567"/>
      </w:pPr>
      <w:rPr>
        <w:rFonts w:hint="default"/>
        <w:i w:val="0"/>
        <w:iCs/>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083A80"/>
    <w:multiLevelType w:val="multilevel"/>
    <w:tmpl w:val="D3005F7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asciiTheme="minorHAnsi" w:hAnsiTheme="minorHAns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4A1DE6"/>
    <w:multiLevelType w:val="hybridMultilevel"/>
    <w:tmpl w:val="7506073C"/>
    <w:lvl w:ilvl="0" w:tplc="CE8ED51C">
      <w:start w:val="1"/>
      <w:numFmt w:val="lowerRoman"/>
      <w:lvlText w:val="%1."/>
      <w:lvlJc w:val="left"/>
      <w:pPr>
        <w:ind w:left="1854" w:hanging="720"/>
      </w:pPr>
      <w:rPr>
        <w:rFonts w:hint="default"/>
        <w:b w:val="0"/>
        <w:bCs w:val="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346979031">
    <w:abstractNumId w:val="14"/>
  </w:num>
  <w:num w:numId="2" w16cid:durableId="1809928940">
    <w:abstractNumId w:val="12"/>
  </w:num>
  <w:num w:numId="3" w16cid:durableId="176969374">
    <w:abstractNumId w:val="10"/>
  </w:num>
  <w:num w:numId="4" w16cid:durableId="1443649115">
    <w:abstractNumId w:val="16"/>
  </w:num>
  <w:num w:numId="5" w16cid:durableId="1159807073">
    <w:abstractNumId w:val="8"/>
  </w:num>
  <w:num w:numId="6" w16cid:durableId="1525826712">
    <w:abstractNumId w:val="7"/>
  </w:num>
  <w:num w:numId="7" w16cid:durableId="1222205716">
    <w:abstractNumId w:val="14"/>
  </w:num>
  <w:num w:numId="8" w16cid:durableId="1959213209">
    <w:abstractNumId w:val="1"/>
  </w:num>
  <w:num w:numId="9" w16cid:durableId="1018849540">
    <w:abstractNumId w:val="0"/>
  </w:num>
  <w:num w:numId="10" w16cid:durableId="1472404210">
    <w:abstractNumId w:val="4"/>
  </w:num>
  <w:num w:numId="11" w16cid:durableId="1260599444">
    <w:abstractNumId w:val="9"/>
  </w:num>
  <w:num w:numId="12" w16cid:durableId="912475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413887">
    <w:abstractNumId w:val="3"/>
  </w:num>
  <w:num w:numId="14" w16cid:durableId="2035838224">
    <w:abstractNumId w:val="13"/>
  </w:num>
  <w:num w:numId="15" w16cid:durableId="782505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593946">
    <w:abstractNumId w:val="14"/>
  </w:num>
  <w:num w:numId="17" w16cid:durableId="2052920902">
    <w:abstractNumId w:val="14"/>
  </w:num>
  <w:num w:numId="18" w16cid:durableId="1816020889">
    <w:abstractNumId w:val="15"/>
  </w:num>
  <w:num w:numId="19" w16cid:durableId="1551187354">
    <w:abstractNumId w:val="14"/>
  </w:num>
  <w:num w:numId="20" w16cid:durableId="1511523673">
    <w:abstractNumId w:val="14"/>
  </w:num>
  <w:num w:numId="21" w16cid:durableId="2001887419">
    <w:abstractNumId w:val="14"/>
  </w:num>
  <w:num w:numId="22" w16cid:durableId="1867987709">
    <w:abstractNumId w:val="14"/>
  </w:num>
  <w:num w:numId="23" w16cid:durableId="1676415270">
    <w:abstractNumId w:val="14"/>
  </w:num>
  <w:num w:numId="24" w16cid:durableId="1452937630">
    <w:abstractNumId w:val="14"/>
  </w:num>
  <w:num w:numId="25" w16cid:durableId="437336347">
    <w:abstractNumId w:val="14"/>
  </w:num>
  <w:num w:numId="26" w16cid:durableId="2132935217">
    <w:abstractNumId w:val="14"/>
  </w:num>
  <w:num w:numId="27" w16cid:durableId="1116294307">
    <w:abstractNumId w:val="11"/>
  </w:num>
  <w:num w:numId="28" w16cid:durableId="1539856312">
    <w:abstractNumId w:val="2"/>
  </w:num>
  <w:num w:numId="29" w16cid:durableId="162207209">
    <w:abstractNumId w:val="6"/>
  </w:num>
  <w:num w:numId="30" w16cid:durableId="15083446">
    <w:abstractNumId w:val="5"/>
  </w:num>
  <w:num w:numId="31" w16cid:durableId="9398730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04AB"/>
    <w:rsid w:val="00001EAA"/>
    <w:rsid w:val="0000260C"/>
    <w:rsid w:val="000028C1"/>
    <w:rsid w:val="00002CAD"/>
    <w:rsid w:val="00002E19"/>
    <w:rsid w:val="0000354D"/>
    <w:rsid w:val="000053A0"/>
    <w:rsid w:val="00005592"/>
    <w:rsid w:val="00006EA9"/>
    <w:rsid w:val="00006F70"/>
    <w:rsid w:val="000073F6"/>
    <w:rsid w:val="00007AEE"/>
    <w:rsid w:val="00010339"/>
    <w:rsid w:val="0001034D"/>
    <w:rsid w:val="00011944"/>
    <w:rsid w:val="000137BC"/>
    <w:rsid w:val="00013989"/>
    <w:rsid w:val="00014EDA"/>
    <w:rsid w:val="00015AAF"/>
    <w:rsid w:val="00015C01"/>
    <w:rsid w:val="00015C1F"/>
    <w:rsid w:val="000171CF"/>
    <w:rsid w:val="000175A1"/>
    <w:rsid w:val="000176F4"/>
    <w:rsid w:val="00022F37"/>
    <w:rsid w:val="000253A3"/>
    <w:rsid w:val="000254F7"/>
    <w:rsid w:val="00027D36"/>
    <w:rsid w:val="00027D71"/>
    <w:rsid w:val="000307BF"/>
    <w:rsid w:val="00030BE0"/>
    <w:rsid w:val="0003141A"/>
    <w:rsid w:val="00031900"/>
    <w:rsid w:val="00031BC7"/>
    <w:rsid w:val="00031C8B"/>
    <w:rsid w:val="000326FC"/>
    <w:rsid w:val="000329E8"/>
    <w:rsid w:val="000336A1"/>
    <w:rsid w:val="00033D23"/>
    <w:rsid w:val="00034385"/>
    <w:rsid w:val="000347D9"/>
    <w:rsid w:val="00034882"/>
    <w:rsid w:val="00034990"/>
    <w:rsid w:val="00034992"/>
    <w:rsid w:val="000352C8"/>
    <w:rsid w:val="000352FC"/>
    <w:rsid w:val="00036163"/>
    <w:rsid w:val="000364D8"/>
    <w:rsid w:val="00036693"/>
    <w:rsid w:val="0003681A"/>
    <w:rsid w:val="00036C05"/>
    <w:rsid w:val="00036F11"/>
    <w:rsid w:val="000374C5"/>
    <w:rsid w:val="00041BED"/>
    <w:rsid w:val="00042483"/>
    <w:rsid w:val="000427FA"/>
    <w:rsid w:val="00043B1C"/>
    <w:rsid w:val="00043F69"/>
    <w:rsid w:val="00044141"/>
    <w:rsid w:val="00044807"/>
    <w:rsid w:val="00044F75"/>
    <w:rsid w:val="00045679"/>
    <w:rsid w:val="00046D18"/>
    <w:rsid w:val="00046F03"/>
    <w:rsid w:val="00046F70"/>
    <w:rsid w:val="00047BAE"/>
    <w:rsid w:val="00050A49"/>
    <w:rsid w:val="00050D55"/>
    <w:rsid w:val="000524F9"/>
    <w:rsid w:val="00052F02"/>
    <w:rsid w:val="000536A4"/>
    <w:rsid w:val="00053BC3"/>
    <w:rsid w:val="000555F6"/>
    <w:rsid w:val="00055ADA"/>
    <w:rsid w:val="00056835"/>
    <w:rsid w:val="00056C99"/>
    <w:rsid w:val="00056F66"/>
    <w:rsid w:val="000571EE"/>
    <w:rsid w:val="000573DF"/>
    <w:rsid w:val="00057846"/>
    <w:rsid w:val="000579BD"/>
    <w:rsid w:val="00060A16"/>
    <w:rsid w:val="00060AED"/>
    <w:rsid w:val="00060EB9"/>
    <w:rsid w:val="00061E74"/>
    <w:rsid w:val="00062A63"/>
    <w:rsid w:val="00064BE0"/>
    <w:rsid w:val="00065988"/>
    <w:rsid w:val="0006757E"/>
    <w:rsid w:val="0006777E"/>
    <w:rsid w:val="0007035A"/>
    <w:rsid w:val="000703C9"/>
    <w:rsid w:val="00070A24"/>
    <w:rsid w:val="000724BA"/>
    <w:rsid w:val="00073786"/>
    <w:rsid w:val="00073F4F"/>
    <w:rsid w:val="00074272"/>
    <w:rsid w:val="00074E18"/>
    <w:rsid w:val="000752CE"/>
    <w:rsid w:val="00075CE2"/>
    <w:rsid w:val="00075D00"/>
    <w:rsid w:val="0007600B"/>
    <w:rsid w:val="000762AB"/>
    <w:rsid w:val="000768EC"/>
    <w:rsid w:val="00080743"/>
    <w:rsid w:val="00080EE2"/>
    <w:rsid w:val="00082BF5"/>
    <w:rsid w:val="00082E55"/>
    <w:rsid w:val="000831B6"/>
    <w:rsid w:val="000839B6"/>
    <w:rsid w:val="00083B20"/>
    <w:rsid w:val="00083D91"/>
    <w:rsid w:val="0008437C"/>
    <w:rsid w:val="000845A9"/>
    <w:rsid w:val="00085749"/>
    <w:rsid w:val="0008583A"/>
    <w:rsid w:val="000859C9"/>
    <w:rsid w:val="00085A11"/>
    <w:rsid w:val="000861AA"/>
    <w:rsid w:val="00086FCF"/>
    <w:rsid w:val="00087B84"/>
    <w:rsid w:val="000903FB"/>
    <w:rsid w:val="00090651"/>
    <w:rsid w:val="00091EE4"/>
    <w:rsid w:val="00092B4A"/>
    <w:rsid w:val="00093C31"/>
    <w:rsid w:val="00095459"/>
    <w:rsid w:val="00095F7C"/>
    <w:rsid w:val="00096B74"/>
    <w:rsid w:val="00096E36"/>
    <w:rsid w:val="00096FCB"/>
    <w:rsid w:val="0009706D"/>
    <w:rsid w:val="0009762E"/>
    <w:rsid w:val="00097E1C"/>
    <w:rsid w:val="000A15B5"/>
    <w:rsid w:val="000A19C5"/>
    <w:rsid w:val="000A1FC9"/>
    <w:rsid w:val="000A2660"/>
    <w:rsid w:val="000A2824"/>
    <w:rsid w:val="000A28E4"/>
    <w:rsid w:val="000A3E51"/>
    <w:rsid w:val="000A4D64"/>
    <w:rsid w:val="000A5C54"/>
    <w:rsid w:val="000A6581"/>
    <w:rsid w:val="000A6825"/>
    <w:rsid w:val="000B0DD9"/>
    <w:rsid w:val="000B0FD0"/>
    <w:rsid w:val="000B1223"/>
    <w:rsid w:val="000B1430"/>
    <w:rsid w:val="000B1EDA"/>
    <w:rsid w:val="000B3FF5"/>
    <w:rsid w:val="000B40A9"/>
    <w:rsid w:val="000B4483"/>
    <w:rsid w:val="000B4DCD"/>
    <w:rsid w:val="000B4E7C"/>
    <w:rsid w:val="000B51C2"/>
    <w:rsid w:val="000B5369"/>
    <w:rsid w:val="000B5BBF"/>
    <w:rsid w:val="000B6569"/>
    <w:rsid w:val="000B6788"/>
    <w:rsid w:val="000B788E"/>
    <w:rsid w:val="000C04B3"/>
    <w:rsid w:val="000C082D"/>
    <w:rsid w:val="000C1765"/>
    <w:rsid w:val="000C1FFF"/>
    <w:rsid w:val="000C2AE7"/>
    <w:rsid w:val="000C3560"/>
    <w:rsid w:val="000C3661"/>
    <w:rsid w:val="000C37A4"/>
    <w:rsid w:val="000C3EE7"/>
    <w:rsid w:val="000C57AD"/>
    <w:rsid w:val="000C6EF3"/>
    <w:rsid w:val="000C6F82"/>
    <w:rsid w:val="000C719B"/>
    <w:rsid w:val="000C7997"/>
    <w:rsid w:val="000D0EDB"/>
    <w:rsid w:val="000D10E0"/>
    <w:rsid w:val="000D2450"/>
    <w:rsid w:val="000D3358"/>
    <w:rsid w:val="000D3B38"/>
    <w:rsid w:val="000D49BC"/>
    <w:rsid w:val="000D4C36"/>
    <w:rsid w:val="000D503B"/>
    <w:rsid w:val="000D54C6"/>
    <w:rsid w:val="000D5685"/>
    <w:rsid w:val="000D57C0"/>
    <w:rsid w:val="000D5DB2"/>
    <w:rsid w:val="000D6425"/>
    <w:rsid w:val="000D69A7"/>
    <w:rsid w:val="000D6DEF"/>
    <w:rsid w:val="000D6F08"/>
    <w:rsid w:val="000E0F7B"/>
    <w:rsid w:val="000E1251"/>
    <w:rsid w:val="000E2898"/>
    <w:rsid w:val="000E2BA9"/>
    <w:rsid w:val="000E44BE"/>
    <w:rsid w:val="000E67DC"/>
    <w:rsid w:val="000E7FA2"/>
    <w:rsid w:val="000F0726"/>
    <w:rsid w:val="000F0B49"/>
    <w:rsid w:val="000F1554"/>
    <w:rsid w:val="000F39BE"/>
    <w:rsid w:val="000F3A28"/>
    <w:rsid w:val="000F4046"/>
    <w:rsid w:val="000F420B"/>
    <w:rsid w:val="000F4B03"/>
    <w:rsid w:val="000F53A7"/>
    <w:rsid w:val="000F72E5"/>
    <w:rsid w:val="000F734E"/>
    <w:rsid w:val="000F7BD2"/>
    <w:rsid w:val="000F7D25"/>
    <w:rsid w:val="00100B2A"/>
    <w:rsid w:val="00100F73"/>
    <w:rsid w:val="00103C9B"/>
    <w:rsid w:val="0010460C"/>
    <w:rsid w:val="00105D0F"/>
    <w:rsid w:val="00106138"/>
    <w:rsid w:val="0010653E"/>
    <w:rsid w:val="001108F0"/>
    <w:rsid w:val="0011144C"/>
    <w:rsid w:val="00111723"/>
    <w:rsid w:val="00112783"/>
    <w:rsid w:val="00112B18"/>
    <w:rsid w:val="00112B92"/>
    <w:rsid w:val="00113E45"/>
    <w:rsid w:val="001163CA"/>
    <w:rsid w:val="00117781"/>
    <w:rsid w:val="00117CC0"/>
    <w:rsid w:val="00120ACC"/>
    <w:rsid w:val="00120B0D"/>
    <w:rsid w:val="00121C0A"/>
    <w:rsid w:val="0012223B"/>
    <w:rsid w:val="00122DF7"/>
    <w:rsid w:val="00122F33"/>
    <w:rsid w:val="0012369C"/>
    <w:rsid w:val="001239CB"/>
    <w:rsid w:val="00124DF8"/>
    <w:rsid w:val="00125DA3"/>
    <w:rsid w:val="00125EF4"/>
    <w:rsid w:val="00125EFD"/>
    <w:rsid w:val="00125FE4"/>
    <w:rsid w:val="00127787"/>
    <w:rsid w:val="00127BBC"/>
    <w:rsid w:val="00127C9C"/>
    <w:rsid w:val="00127F49"/>
    <w:rsid w:val="0013022A"/>
    <w:rsid w:val="0013062D"/>
    <w:rsid w:val="00130C28"/>
    <w:rsid w:val="00130F9D"/>
    <w:rsid w:val="001310E6"/>
    <w:rsid w:val="00131243"/>
    <w:rsid w:val="00131AF4"/>
    <w:rsid w:val="00131BF1"/>
    <w:rsid w:val="0013271B"/>
    <w:rsid w:val="00134650"/>
    <w:rsid w:val="00135BF3"/>
    <w:rsid w:val="00136D5B"/>
    <w:rsid w:val="0013797E"/>
    <w:rsid w:val="00140596"/>
    <w:rsid w:val="00142D58"/>
    <w:rsid w:val="001445F6"/>
    <w:rsid w:val="00145E60"/>
    <w:rsid w:val="0014601A"/>
    <w:rsid w:val="00146E1F"/>
    <w:rsid w:val="001473AF"/>
    <w:rsid w:val="0014759C"/>
    <w:rsid w:val="00151484"/>
    <w:rsid w:val="0015161F"/>
    <w:rsid w:val="00151930"/>
    <w:rsid w:val="0015224E"/>
    <w:rsid w:val="00152D2F"/>
    <w:rsid w:val="00152E84"/>
    <w:rsid w:val="00153422"/>
    <w:rsid w:val="001534A7"/>
    <w:rsid w:val="001538BF"/>
    <w:rsid w:val="00153AF2"/>
    <w:rsid w:val="0015419E"/>
    <w:rsid w:val="00154E8B"/>
    <w:rsid w:val="001550A6"/>
    <w:rsid w:val="0015533F"/>
    <w:rsid w:val="00156600"/>
    <w:rsid w:val="00156C66"/>
    <w:rsid w:val="001578CE"/>
    <w:rsid w:val="001600B7"/>
    <w:rsid w:val="0016139C"/>
    <w:rsid w:val="00161C39"/>
    <w:rsid w:val="00161CA9"/>
    <w:rsid w:val="00163BC4"/>
    <w:rsid w:val="001644BC"/>
    <w:rsid w:val="001646AA"/>
    <w:rsid w:val="00165151"/>
    <w:rsid w:val="00165B3A"/>
    <w:rsid w:val="001669EC"/>
    <w:rsid w:val="001706A4"/>
    <w:rsid w:val="0017086C"/>
    <w:rsid w:val="001709C8"/>
    <w:rsid w:val="00170BAC"/>
    <w:rsid w:val="0017108B"/>
    <w:rsid w:val="0017161F"/>
    <w:rsid w:val="00171C51"/>
    <w:rsid w:val="00172488"/>
    <w:rsid w:val="00173E1F"/>
    <w:rsid w:val="00174061"/>
    <w:rsid w:val="001752B1"/>
    <w:rsid w:val="00176A57"/>
    <w:rsid w:val="0017705C"/>
    <w:rsid w:val="00177D8C"/>
    <w:rsid w:val="001801DF"/>
    <w:rsid w:val="00180F68"/>
    <w:rsid w:val="00181CDE"/>
    <w:rsid w:val="00181DBD"/>
    <w:rsid w:val="00183BF1"/>
    <w:rsid w:val="001843F4"/>
    <w:rsid w:val="00184541"/>
    <w:rsid w:val="001847AC"/>
    <w:rsid w:val="00184B47"/>
    <w:rsid w:val="00185997"/>
    <w:rsid w:val="00186602"/>
    <w:rsid w:val="00187739"/>
    <w:rsid w:val="00187AB5"/>
    <w:rsid w:val="00191EC1"/>
    <w:rsid w:val="00191F63"/>
    <w:rsid w:val="00191F66"/>
    <w:rsid w:val="00192464"/>
    <w:rsid w:val="00192D7A"/>
    <w:rsid w:val="00194EA4"/>
    <w:rsid w:val="00196215"/>
    <w:rsid w:val="001965E0"/>
    <w:rsid w:val="00196A67"/>
    <w:rsid w:val="00197675"/>
    <w:rsid w:val="001A00DA"/>
    <w:rsid w:val="001A03B0"/>
    <w:rsid w:val="001A05A8"/>
    <w:rsid w:val="001A223E"/>
    <w:rsid w:val="001A2EEF"/>
    <w:rsid w:val="001A4212"/>
    <w:rsid w:val="001A4947"/>
    <w:rsid w:val="001A49D0"/>
    <w:rsid w:val="001A4E79"/>
    <w:rsid w:val="001A53CB"/>
    <w:rsid w:val="001A5A8A"/>
    <w:rsid w:val="001A5DBF"/>
    <w:rsid w:val="001A6182"/>
    <w:rsid w:val="001A7A74"/>
    <w:rsid w:val="001A7D74"/>
    <w:rsid w:val="001B0929"/>
    <w:rsid w:val="001B1823"/>
    <w:rsid w:val="001B2780"/>
    <w:rsid w:val="001B2DEB"/>
    <w:rsid w:val="001B31B4"/>
    <w:rsid w:val="001B6833"/>
    <w:rsid w:val="001B6EAE"/>
    <w:rsid w:val="001B7856"/>
    <w:rsid w:val="001B78BF"/>
    <w:rsid w:val="001B78F6"/>
    <w:rsid w:val="001B7DD0"/>
    <w:rsid w:val="001B7F87"/>
    <w:rsid w:val="001C0056"/>
    <w:rsid w:val="001C0A4A"/>
    <w:rsid w:val="001C0FF4"/>
    <w:rsid w:val="001C109F"/>
    <w:rsid w:val="001C1437"/>
    <w:rsid w:val="001C1693"/>
    <w:rsid w:val="001C1751"/>
    <w:rsid w:val="001C2B4A"/>
    <w:rsid w:val="001C2C2A"/>
    <w:rsid w:val="001C3D3F"/>
    <w:rsid w:val="001C4A76"/>
    <w:rsid w:val="001C4B0E"/>
    <w:rsid w:val="001C5325"/>
    <w:rsid w:val="001C56B3"/>
    <w:rsid w:val="001C5E47"/>
    <w:rsid w:val="001C5EA9"/>
    <w:rsid w:val="001D0AC1"/>
    <w:rsid w:val="001D0DD3"/>
    <w:rsid w:val="001D1401"/>
    <w:rsid w:val="001D16C5"/>
    <w:rsid w:val="001D1AA3"/>
    <w:rsid w:val="001D3504"/>
    <w:rsid w:val="001D3697"/>
    <w:rsid w:val="001D4175"/>
    <w:rsid w:val="001D49D2"/>
    <w:rsid w:val="001D6868"/>
    <w:rsid w:val="001D6940"/>
    <w:rsid w:val="001D6DC6"/>
    <w:rsid w:val="001D7583"/>
    <w:rsid w:val="001E0DE2"/>
    <w:rsid w:val="001E255F"/>
    <w:rsid w:val="001E2E35"/>
    <w:rsid w:val="001E2E64"/>
    <w:rsid w:val="001E2FDC"/>
    <w:rsid w:val="001E355D"/>
    <w:rsid w:val="001E5239"/>
    <w:rsid w:val="001E66B7"/>
    <w:rsid w:val="001E6D26"/>
    <w:rsid w:val="001E7CD9"/>
    <w:rsid w:val="001E7ED2"/>
    <w:rsid w:val="001F060D"/>
    <w:rsid w:val="001F06E9"/>
    <w:rsid w:val="001F0CF6"/>
    <w:rsid w:val="001F1054"/>
    <w:rsid w:val="001F113D"/>
    <w:rsid w:val="001F1A30"/>
    <w:rsid w:val="001F1A57"/>
    <w:rsid w:val="001F1E26"/>
    <w:rsid w:val="001F1E67"/>
    <w:rsid w:val="001F226C"/>
    <w:rsid w:val="001F2688"/>
    <w:rsid w:val="001F2F68"/>
    <w:rsid w:val="001F52CD"/>
    <w:rsid w:val="001F5A81"/>
    <w:rsid w:val="001F5E04"/>
    <w:rsid w:val="001F62AC"/>
    <w:rsid w:val="001F6CAD"/>
    <w:rsid w:val="001F7630"/>
    <w:rsid w:val="002003F4"/>
    <w:rsid w:val="00200662"/>
    <w:rsid w:val="00200B7B"/>
    <w:rsid w:val="00200C5C"/>
    <w:rsid w:val="0020192A"/>
    <w:rsid w:val="00201EA6"/>
    <w:rsid w:val="00202A43"/>
    <w:rsid w:val="00202D97"/>
    <w:rsid w:val="00203129"/>
    <w:rsid w:val="00203138"/>
    <w:rsid w:val="002039DD"/>
    <w:rsid w:val="0020541E"/>
    <w:rsid w:val="00205924"/>
    <w:rsid w:val="0020596D"/>
    <w:rsid w:val="00206C90"/>
    <w:rsid w:val="00207CF9"/>
    <w:rsid w:val="00210859"/>
    <w:rsid w:val="00211C29"/>
    <w:rsid w:val="00213189"/>
    <w:rsid w:val="0021364C"/>
    <w:rsid w:val="0021394A"/>
    <w:rsid w:val="002142AD"/>
    <w:rsid w:val="002149AF"/>
    <w:rsid w:val="00215337"/>
    <w:rsid w:val="00215632"/>
    <w:rsid w:val="002165C9"/>
    <w:rsid w:val="00216AB4"/>
    <w:rsid w:val="00216C0D"/>
    <w:rsid w:val="00217AC9"/>
    <w:rsid w:val="002221A3"/>
    <w:rsid w:val="00223B42"/>
    <w:rsid w:val="00223CDE"/>
    <w:rsid w:val="002241EC"/>
    <w:rsid w:val="00224761"/>
    <w:rsid w:val="00224FCF"/>
    <w:rsid w:val="002253F2"/>
    <w:rsid w:val="0022583E"/>
    <w:rsid w:val="00226751"/>
    <w:rsid w:val="002279F3"/>
    <w:rsid w:val="00227F20"/>
    <w:rsid w:val="00231703"/>
    <w:rsid w:val="00233F3D"/>
    <w:rsid w:val="002347CD"/>
    <w:rsid w:val="002350D9"/>
    <w:rsid w:val="0023555A"/>
    <w:rsid w:val="002360E9"/>
    <w:rsid w:val="002363E4"/>
    <w:rsid w:val="002365A2"/>
    <w:rsid w:val="00237B85"/>
    <w:rsid w:val="0023952C"/>
    <w:rsid w:val="002413B7"/>
    <w:rsid w:val="002418FD"/>
    <w:rsid w:val="002424A9"/>
    <w:rsid w:val="00242738"/>
    <w:rsid w:val="00243964"/>
    <w:rsid w:val="00243B20"/>
    <w:rsid w:val="00243DBF"/>
    <w:rsid w:val="00243E99"/>
    <w:rsid w:val="0024446E"/>
    <w:rsid w:val="00245A37"/>
    <w:rsid w:val="00245BAA"/>
    <w:rsid w:val="00246CAF"/>
    <w:rsid w:val="00246DD2"/>
    <w:rsid w:val="002477C9"/>
    <w:rsid w:val="002478F6"/>
    <w:rsid w:val="00247B0E"/>
    <w:rsid w:val="00247FC8"/>
    <w:rsid w:val="00250AB8"/>
    <w:rsid w:val="00250ACB"/>
    <w:rsid w:val="00250C85"/>
    <w:rsid w:val="00250F94"/>
    <w:rsid w:val="00251B40"/>
    <w:rsid w:val="00252A58"/>
    <w:rsid w:val="002535E9"/>
    <w:rsid w:val="00253BA0"/>
    <w:rsid w:val="002542A4"/>
    <w:rsid w:val="002544F6"/>
    <w:rsid w:val="00254A60"/>
    <w:rsid w:val="002552AB"/>
    <w:rsid w:val="00255751"/>
    <w:rsid w:val="00255F14"/>
    <w:rsid w:val="00257415"/>
    <w:rsid w:val="00260127"/>
    <w:rsid w:val="0026017E"/>
    <w:rsid w:val="00260462"/>
    <w:rsid w:val="00261236"/>
    <w:rsid w:val="00261409"/>
    <w:rsid w:val="00261CFB"/>
    <w:rsid w:val="00263186"/>
    <w:rsid w:val="002644A0"/>
    <w:rsid w:val="00264C86"/>
    <w:rsid w:val="00265365"/>
    <w:rsid w:val="00265457"/>
    <w:rsid w:val="00265630"/>
    <w:rsid w:val="00265760"/>
    <w:rsid w:val="002657EF"/>
    <w:rsid w:val="00265C1D"/>
    <w:rsid w:val="00265F80"/>
    <w:rsid w:val="00266E91"/>
    <w:rsid w:val="002671E5"/>
    <w:rsid w:val="00267BD8"/>
    <w:rsid w:val="00267CA1"/>
    <w:rsid w:val="0027070F"/>
    <w:rsid w:val="00271335"/>
    <w:rsid w:val="00271390"/>
    <w:rsid w:val="00271A1B"/>
    <w:rsid w:val="00272675"/>
    <w:rsid w:val="002771A9"/>
    <w:rsid w:val="0027724D"/>
    <w:rsid w:val="00277FEA"/>
    <w:rsid w:val="0028141A"/>
    <w:rsid w:val="00281F0D"/>
    <w:rsid w:val="00282C8F"/>
    <w:rsid w:val="00282E87"/>
    <w:rsid w:val="00282ED7"/>
    <w:rsid w:val="00283BFC"/>
    <w:rsid w:val="00283E9E"/>
    <w:rsid w:val="00284B56"/>
    <w:rsid w:val="00285F0D"/>
    <w:rsid w:val="002868F4"/>
    <w:rsid w:val="00287C62"/>
    <w:rsid w:val="00287E1E"/>
    <w:rsid w:val="00290240"/>
    <w:rsid w:val="002909F7"/>
    <w:rsid w:val="00290A36"/>
    <w:rsid w:val="00291BE5"/>
    <w:rsid w:val="00292621"/>
    <w:rsid w:val="002929E1"/>
    <w:rsid w:val="00292A8D"/>
    <w:rsid w:val="00292C3E"/>
    <w:rsid w:val="00293F99"/>
    <w:rsid w:val="002968B5"/>
    <w:rsid w:val="00296E57"/>
    <w:rsid w:val="00297423"/>
    <w:rsid w:val="00297474"/>
    <w:rsid w:val="002976ED"/>
    <w:rsid w:val="00297E8D"/>
    <w:rsid w:val="00297FF9"/>
    <w:rsid w:val="002A08B9"/>
    <w:rsid w:val="002A1041"/>
    <w:rsid w:val="002A1071"/>
    <w:rsid w:val="002A153D"/>
    <w:rsid w:val="002A2314"/>
    <w:rsid w:val="002A23B1"/>
    <w:rsid w:val="002A2568"/>
    <w:rsid w:val="002A2C22"/>
    <w:rsid w:val="002A4677"/>
    <w:rsid w:val="002A73B7"/>
    <w:rsid w:val="002B062B"/>
    <w:rsid w:val="002B09E3"/>
    <w:rsid w:val="002B2CEB"/>
    <w:rsid w:val="002B5040"/>
    <w:rsid w:val="002B5605"/>
    <w:rsid w:val="002B6233"/>
    <w:rsid w:val="002B6A44"/>
    <w:rsid w:val="002B7150"/>
    <w:rsid w:val="002C252E"/>
    <w:rsid w:val="002C2B22"/>
    <w:rsid w:val="002C4120"/>
    <w:rsid w:val="002C4AE9"/>
    <w:rsid w:val="002C4DD4"/>
    <w:rsid w:val="002C5BD3"/>
    <w:rsid w:val="002C7E7A"/>
    <w:rsid w:val="002D04C3"/>
    <w:rsid w:val="002D0B5A"/>
    <w:rsid w:val="002D1EED"/>
    <w:rsid w:val="002D2CC2"/>
    <w:rsid w:val="002D2EF5"/>
    <w:rsid w:val="002D33DD"/>
    <w:rsid w:val="002D3D0F"/>
    <w:rsid w:val="002D48F6"/>
    <w:rsid w:val="002D4DF1"/>
    <w:rsid w:val="002D4FFE"/>
    <w:rsid w:val="002D56E9"/>
    <w:rsid w:val="002D59E2"/>
    <w:rsid w:val="002D6FAB"/>
    <w:rsid w:val="002D71AF"/>
    <w:rsid w:val="002D734B"/>
    <w:rsid w:val="002D7ACD"/>
    <w:rsid w:val="002E0049"/>
    <w:rsid w:val="002E02D7"/>
    <w:rsid w:val="002E06F9"/>
    <w:rsid w:val="002E0D49"/>
    <w:rsid w:val="002E14AE"/>
    <w:rsid w:val="002E17F3"/>
    <w:rsid w:val="002E253A"/>
    <w:rsid w:val="002E2F76"/>
    <w:rsid w:val="002E3A0D"/>
    <w:rsid w:val="002E4926"/>
    <w:rsid w:val="002E4AE5"/>
    <w:rsid w:val="002E4D02"/>
    <w:rsid w:val="002E7980"/>
    <w:rsid w:val="002E7FEB"/>
    <w:rsid w:val="002F03A7"/>
    <w:rsid w:val="002F104C"/>
    <w:rsid w:val="002F12E3"/>
    <w:rsid w:val="002F1890"/>
    <w:rsid w:val="002F2942"/>
    <w:rsid w:val="002F2A59"/>
    <w:rsid w:val="002F2ACE"/>
    <w:rsid w:val="002F2E1A"/>
    <w:rsid w:val="002F3B55"/>
    <w:rsid w:val="002F3F18"/>
    <w:rsid w:val="002F4D5D"/>
    <w:rsid w:val="002F5146"/>
    <w:rsid w:val="002F54DC"/>
    <w:rsid w:val="002F5B5C"/>
    <w:rsid w:val="002F6071"/>
    <w:rsid w:val="002F60EC"/>
    <w:rsid w:val="002F683E"/>
    <w:rsid w:val="003009F2"/>
    <w:rsid w:val="003014F9"/>
    <w:rsid w:val="00301944"/>
    <w:rsid w:val="0030230D"/>
    <w:rsid w:val="00302356"/>
    <w:rsid w:val="00302566"/>
    <w:rsid w:val="0030258F"/>
    <w:rsid w:val="00303D0D"/>
    <w:rsid w:val="003041D6"/>
    <w:rsid w:val="00304F03"/>
    <w:rsid w:val="00307729"/>
    <w:rsid w:val="00312295"/>
    <w:rsid w:val="00312694"/>
    <w:rsid w:val="00312C19"/>
    <w:rsid w:val="003131B7"/>
    <w:rsid w:val="00313860"/>
    <w:rsid w:val="003141B3"/>
    <w:rsid w:val="0031522F"/>
    <w:rsid w:val="00316B88"/>
    <w:rsid w:val="003202F8"/>
    <w:rsid w:val="003205A8"/>
    <w:rsid w:val="00320C42"/>
    <w:rsid w:val="00320E1B"/>
    <w:rsid w:val="00321894"/>
    <w:rsid w:val="00322492"/>
    <w:rsid w:val="00322A32"/>
    <w:rsid w:val="00322B0D"/>
    <w:rsid w:val="00322F2F"/>
    <w:rsid w:val="0032312B"/>
    <w:rsid w:val="003266F7"/>
    <w:rsid w:val="00326B16"/>
    <w:rsid w:val="003276F6"/>
    <w:rsid w:val="00327B5C"/>
    <w:rsid w:val="00327ECF"/>
    <w:rsid w:val="003304A5"/>
    <w:rsid w:val="0033084A"/>
    <w:rsid w:val="00330F7F"/>
    <w:rsid w:val="0033327C"/>
    <w:rsid w:val="003339DC"/>
    <w:rsid w:val="00333FC7"/>
    <w:rsid w:val="00334705"/>
    <w:rsid w:val="00334EBB"/>
    <w:rsid w:val="00334FC6"/>
    <w:rsid w:val="0033644B"/>
    <w:rsid w:val="003402A3"/>
    <w:rsid w:val="00340487"/>
    <w:rsid w:val="00340575"/>
    <w:rsid w:val="0034066F"/>
    <w:rsid w:val="003415E9"/>
    <w:rsid w:val="0034191C"/>
    <w:rsid w:val="003421B2"/>
    <w:rsid w:val="003422E5"/>
    <w:rsid w:val="00342A2E"/>
    <w:rsid w:val="00342CB7"/>
    <w:rsid w:val="00343014"/>
    <w:rsid w:val="003445CE"/>
    <w:rsid w:val="00344905"/>
    <w:rsid w:val="00345D68"/>
    <w:rsid w:val="003465DF"/>
    <w:rsid w:val="00346FA1"/>
    <w:rsid w:val="00347DF7"/>
    <w:rsid w:val="00347E9C"/>
    <w:rsid w:val="003501C4"/>
    <w:rsid w:val="00350620"/>
    <w:rsid w:val="00350761"/>
    <w:rsid w:val="00350C95"/>
    <w:rsid w:val="00351E87"/>
    <w:rsid w:val="00352A12"/>
    <w:rsid w:val="00352F74"/>
    <w:rsid w:val="003537CE"/>
    <w:rsid w:val="003538D2"/>
    <w:rsid w:val="00354ADA"/>
    <w:rsid w:val="00354B41"/>
    <w:rsid w:val="00356B0A"/>
    <w:rsid w:val="00356BE2"/>
    <w:rsid w:val="00356CA6"/>
    <w:rsid w:val="00356CE9"/>
    <w:rsid w:val="00357076"/>
    <w:rsid w:val="0035791C"/>
    <w:rsid w:val="00357F09"/>
    <w:rsid w:val="00360EC5"/>
    <w:rsid w:val="00361307"/>
    <w:rsid w:val="003638AF"/>
    <w:rsid w:val="00363CD3"/>
    <w:rsid w:val="00364F91"/>
    <w:rsid w:val="00365B16"/>
    <w:rsid w:val="00366212"/>
    <w:rsid w:val="003663E2"/>
    <w:rsid w:val="00366F16"/>
    <w:rsid w:val="00367A98"/>
    <w:rsid w:val="00367DE6"/>
    <w:rsid w:val="0037035E"/>
    <w:rsid w:val="003715F9"/>
    <w:rsid w:val="00371BA1"/>
    <w:rsid w:val="00372F03"/>
    <w:rsid w:val="00373890"/>
    <w:rsid w:val="003743AD"/>
    <w:rsid w:val="00374D4E"/>
    <w:rsid w:val="003757B0"/>
    <w:rsid w:val="00375964"/>
    <w:rsid w:val="0037773D"/>
    <w:rsid w:val="00377C7D"/>
    <w:rsid w:val="003817B9"/>
    <w:rsid w:val="00382AEC"/>
    <w:rsid w:val="00383364"/>
    <w:rsid w:val="00383C51"/>
    <w:rsid w:val="00383CE3"/>
    <w:rsid w:val="00384345"/>
    <w:rsid w:val="00385427"/>
    <w:rsid w:val="003856D7"/>
    <w:rsid w:val="0038640D"/>
    <w:rsid w:val="00386B77"/>
    <w:rsid w:val="0038727F"/>
    <w:rsid w:val="00387299"/>
    <w:rsid w:val="0038774F"/>
    <w:rsid w:val="0039009A"/>
    <w:rsid w:val="00390558"/>
    <w:rsid w:val="0039085D"/>
    <w:rsid w:val="00390B9D"/>
    <w:rsid w:val="00390E7B"/>
    <w:rsid w:val="003915C7"/>
    <w:rsid w:val="00392330"/>
    <w:rsid w:val="0039303C"/>
    <w:rsid w:val="00394DF0"/>
    <w:rsid w:val="0039586E"/>
    <w:rsid w:val="003962ED"/>
    <w:rsid w:val="003963D3"/>
    <w:rsid w:val="0039676E"/>
    <w:rsid w:val="00396EC6"/>
    <w:rsid w:val="003A25BD"/>
    <w:rsid w:val="003A2EF2"/>
    <w:rsid w:val="003A36F1"/>
    <w:rsid w:val="003A402A"/>
    <w:rsid w:val="003A48D3"/>
    <w:rsid w:val="003A48DB"/>
    <w:rsid w:val="003A4CD7"/>
    <w:rsid w:val="003A5A90"/>
    <w:rsid w:val="003A6A56"/>
    <w:rsid w:val="003B0616"/>
    <w:rsid w:val="003B1801"/>
    <w:rsid w:val="003B19F0"/>
    <w:rsid w:val="003B2868"/>
    <w:rsid w:val="003B2909"/>
    <w:rsid w:val="003B573B"/>
    <w:rsid w:val="003B71B7"/>
    <w:rsid w:val="003C12A7"/>
    <w:rsid w:val="003C19BA"/>
    <w:rsid w:val="003C200A"/>
    <w:rsid w:val="003C285C"/>
    <w:rsid w:val="003C3BFA"/>
    <w:rsid w:val="003C4298"/>
    <w:rsid w:val="003C4309"/>
    <w:rsid w:val="003C4544"/>
    <w:rsid w:val="003C49BC"/>
    <w:rsid w:val="003C520A"/>
    <w:rsid w:val="003C61C1"/>
    <w:rsid w:val="003C6D5F"/>
    <w:rsid w:val="003C7748"/>
    <w:rsid w:val="003C7A49"/>
    <w:rsid w:val="003D0948"/>
    <w:rsid w:val="003D0D0D"/>
    <w:rsid w:val="003D2347"/>
    <w:rsid w:val="003D2537"/>
    <w:rsid w:val="003D2983"/>
    <w:rsid w:val="003D32B6"/>
    <w:rsid w:val="003D4463"/>
    <w:rsid w:val="003D46BE"/>
    <w:rsid w:val="003D662F"/>
    <w:rsid w:val="003D7074"/>
    <w:rsid w:val="003D7121"/>
    <w:rsid w:val="003D7135"/>
    <w:rsid w:val="003D7C8D"/>
    <w:rsid w:val="003E1846"/>
    <w:rsid w:val="003E1BB9"/>
    <w:rsid w:val="003E1C4D"/>
    <w:rsid w:val="003E292D"/>
    <w:rsid w:val="003E2E52"/>
    <w:rsid w:val="003E4125"/>
    <w:rsid w:val="003E525A"/>
    <w:rsid w:val="003E5913"/>
    <w:rsid w:val="003E637B"/>
    <w:rsid w:val="003E6A3E"/>
    <w:rsid w:val="003E7A01"/>
    <w:rsid w:val="003F089A"/>
    <w:rsid w:val="003F0DED"/>
    <w:rsid w:val="003F171F"/>
    <w:rsid w:val="003F1A31"/>
    <w:rsid w:val="003F2214"/>
    <w:rsid w:val="003F24F7"/>
    <w:rsid w:val="003F34F3"/>
    <w:rsid w:val="003F6470"/>
    <w:rsid w:val="003F78E1"/>
    <w:rsid w:val="004005A4"/>
    <w:rsid w:val="004008A8"/>
    <w:rsid w:val="00400922"/>
    <w:rsid w:val="004015F7"/>
    <w:rsid w:val="004017D0"/>
    <w:rsid w:val="00402707"/>
    <w:rsid w:val="00402A3F"/>
    <w:rsid w:val="0040316B"/>
    <w:rsid w:val="00404557"/>
    <w:rsid w:val="00404559"/>
    <w:rsid w:val="00405C6A"/>
    <w:rsid w:val="004064DE"/>
    <w:rsid w:val="00406636"/>
    <w:rsid w:val="00406952"/>
    <w:rsid w:val="00406ED2"/>
    <w:rsid w:val="004101E0"/>
    <w:rsid w:val="00411A10"/>
    <w:rsid w:val="004155FA"/>
    <w:rsid w:val="00415C34"/>
    <w:rsid w:val="00415D52"/>
    <w:rsid w:val="004169B6"/>
    <w:rsid w:val="00416DDF"/>
    <w:rsid w:val="004173AD"/>
    <w:rsid w:val="00417C6F"/>
    <w:rsid w:val="004208A5"/>
    <w:rsid w:val="00420B33"/>
    <w:rsid w:val="0042341B"/>
    <w:rsid w:val="00424A90"/>
    <w:rsid w:val="00425A4A"/>
    <w:rsid w:val="00426032"/>
    <w:rsid w:val="0042645D"/>
    <w:rsid w:val="004266C5"/>
    <w:rsid w:val="00426709"/>
    <w:rsid w:val="00426CA4"/>
    <w:rsid w:val="004270FA"/>
    <w:rsid w:val="00427415"/>
    <w:rsid w:val="00430E9B"/>
    <w:rsid w:val="004311D3"/>
    <w:rsid w:val="004317E8"/>
    <w:rsid w:val="00431D71"/>
    <w:rsid w:val="00431EF3"/>
    <w:rsid w:val="00432BD6"/>
    <w:rsid w:val="00434226"/>
    <w:rsid w:val="00435CC7"/>
    <w:rsid w:val="00435E6A"/>
    <w:rsid w:val="00436F5D"/>
    <w:rsid w:val="00440BC1"/>
    <w:rsid w:val="004413ED"/>
    <w:rsid w:val="004419C1"/>
    <w:rsid w:val="004429D3"/>
    <w:rsid w:val="00442B4E"/>
    <w:rsid w:val="00442C36"/>
    <w:rsid w:val="0044432C"/>
    <w:rsid w:val="00444A5D"/>
    <w:rsid w:val="004453A8"/>
    <w:rsid w:val="00445491"/>
    <w:rsid w:val="00445C55"/>
    <w:rsid w:val="00446230"/>
    <w:rsid w:val="00446C15"/>
    <w:rsid w:val="00447A59"/>
    <w:rsid w:val="00450129"/>
    <w:rsid w:val="004504CE"/>
    <w:rsid w:val="00450C07"/>
    <w:rsid w:val="00450D80"/>
    <w:rsid w:val="00451C5D"/>
    <w:rsid w:val="004521C4"/>
    <w:rsid w:val="004523B6"/>
    <w:rsid w:val="00452682"/>
    <w:rsid w:val="00452852"/>
    <w:rsid w:val="004538E8"/>
    <w:rsid w:val="004538F8"/>
    <w:rsid w:val="00454889"/>
    <w:rsid w:val="0045575B"/>
    <w:rsid w:val="00455BB2"/>
    <w:rsid w:val="00457B71"/>
    <w:rsid w:val="00460934"/>
    <w:rsid w:val="00460D2B"/>
    <w:rsid w:val="004615C0"/>
    <w:rsid w:val="00461754"/>
    <w:rsid w:val="00461BA6"/>
    <w:rsid w:val="00463BD8"/>
    <w:rsid w:val="00463CEB"/>
    <w:rsid w:val="00464960"/>
    <w:rsid w:val="00464D84"/>
    <w:rsid w:val="00464E21"/>
    <w:rsid w:val="00465ADC"/>
    <w:rsid w:val="0046623B"/>
    <w:rsid w:val="0046644E"/>
    <w:rsid w:val="004664DF"/>
    <w:rsid w:val="00466949"/>
    <w:rsid w:val="00466E86"/>
    <w:rsid w:val="0046709E"/>
    <w:rsid w:val="00467566"/>
    <w:rsid w:val="004702FB"/>
    <w:rsid w:val="004707B9"/>
    <w:rsid w:val="00471C08"/>
    <w:rsid w:val="00471EAB"/>
    <w:rsid w:val="00474B55"/>
    <w:rsid w:val="0047570F"/>
    <w:rsid w:val="0047591A"/>
    <w:rsid w:val="00475CEB"/>
    <w:rsid w:val="00475EE8"/>
    <w:rsid w:val="0047710A"/>
    <w:rsid w:val="00477354"/>
    <w:rsid w:val="0048025D"/>
    <w:rsid w:val="004817B6"/>
    <w:rsid w:val="00481AC6"/>
    <w:rsid w:val="00482A17"/>
    <w:rsid w:val="00482FFA"/>
    <w:rsid w:val="00483436"/>
    <w:rsid w:val="004835AD"/>
    <w:rsid w:val="004855CA"/>
    <w:rsid w:val="00486002"/>
    <w:rsid w:val="00486673"/>
    <w:rsid w:val="00487560"/>
    <w:rsid w:val="00490497"/>
    <w:rsid w:val="00490BF8"/>
    <w:rsid w:val="004910FC"/>
    <w:rsid w:val="004915F8"/>
    <w:rsid w:val="0049219C"/>
    <w:rsid w:val="004933ED"/>
    <w:rsid w:val="004934F7"/>
    <w:rsid w:val="004948CF"/>
    <w:rsid w:val="00495F96"/>
    <w:rsid w:val="00497707"/>
    <w:rsid w:val="00497CB3"/>
    <w:rsid w:val="004A07D5"/>
    <w:rsid w:val="004A0B8D"/>
    <w:rsid w:val="004A1DF7"/>
    <w:rsid w:val="004A2CD1"/>
    <w:rsid w:val="004A314A"/>
    <w:rsid w:val="004A3BE1"/>
    <w:rsid w:val="004A3E3C"/>
    <w:rsid w:val="004A43A5"/>
    <w:rsid w:val="004A4656"/>
    <w:rsid w:val="004A48E4"/>
    <w:rsid w:val="004A4D69"/>
    <w:rsid w:val="004A545C"/>
    <w:rsid w:val="004A5DAC"/>
    <w:rsid w:val="004A62F6"/>
    <w:rsid w:val="004A770C"/>
    <w:rsid w:val="004A78C5"/>
    <w:rsid w:val="004A7A4D"/>
    <w:rsid w:val="004A7F40"/>
    <w:rsid w:val="004B0210"/>
    <w:rsid w:val="004B039C"/>
    <w:rsid w:val="004B04E0"/>
    <w:rsid w:val="004B05C9"/>
    <w:rsid w:val="004B0FB0"/>
    <w:rsid w:val="004B10F5"/>
    <w:rsid w:val="004B1493"/>
    <w:rsid w:val="004B1C92"/>
    <w:rsid w:val="004B2EC5"/>
    <w:rsid w:val="004B3D89"/>
    <w:rsid w:val="004B469A"/>
    <w:rsid w:val="004B54EA"/>
    <w:rsid w:val="004B5B53"/>
    <w:rsid w:val="004B5D50"/>
    <w:rsid w:val="004B6068"/>
    <w:rsid w:val="004B6686"/>
    <w:rsid w:val="004B6905"/>
    <w:rsid w:val="004B7993"/>
    <w:rsid w:val="004B7F6E"/>
    <w:rsid w:val="004C0545"/>
    <w:rsid w:val="004C0976"/>
    <w:rsid w:val="004C0A25"/>
    <w:rsid w:val="004C1095"/>
    <w:rsid w:val="004C1730"/>
    <w:rsid w:val="004C1F59"/>
    <w:rsid w:val="004C3291"/>
    <w:rsid w:val="004C3881"/>
    <w:rsid w:val="004C396F"/>
    <w:rsid w:val="004C43A3"/>
    <w:rsid w:val="004C45D3"/>
    <w:rsid w:val="004C49A9"/>
    <w:rsid w:val="004C5380"/>
    <w:rsid w:val="004C5C90"/>
    <w:rsid w:val="004C5F39"/>
    <w:rsid w:val="004C6FEA"/>
    <w:rsid w:val="004C7089"/>
    <w:rsid w:val="004C7131"/>
    <w:rsid w:val="004C749C"/>
    <w:rsid w:val="004C7762"/>
    <w:rsid w:val="004D0B6A"/>
    <w:rsid w:val="004D0EA3"/>
    <w:rsid w:val="004D1724"/>
    <w:rsid w:val="004D2520"/>
    <w:rsid w:val="004D2B8D"/>
    <w:rsid w:val="004D301D"/>
    <w:rsid w:val="004D46BB"/>
    <w:rsid w:val="004D4ADF"/>
    <w:rsid w:val="004D6831"/>
    <w:rsid w:val="004D7126"/>
    <w:rsid w:val="004E01D6"/>
    <w:rsid w:val="004E0485"/>
    <w:rsid w:val="004E04C4"/>
    <w:rsid w:val="004E07B9"/>
    <w:rsid w:val="004E10EA"/>
    <w:rsid w:val="004E2018"/>
    <w:rsid w:val="004E337B"/>
    <w:rsid w:val="004E3AE8"/>
    <w:rsid w:val="004E3B91"/>
    <w:rsid w:val="004E482E"/>
    <w:rsid w:val="004E497D"/>
    <w:rsid w:val="004E50F8"/>
    <w:rsid w:val="004E5DAD"/>
    <w:rsid w:val="004E6AA9"/>
    <w:rsid w:val="004E756B"/>
    <w:rsid w:val="004E7DDB"/>
    <w:rsid w:val="004F0895"/>
    <w:rsid w:val="004F11B0"/>
    <w:rsid w:val="004F19BD"/>
    <w:rsid w:val="004F21B6"/>
    <w:rsid w:val="004F476D"/>
    <w:rsid w:val="004F4844"/>
    <w:rsid w:val="004F4BDD"/>
    <w:rsid w:val="004F56EC"/>
    <w:rsid w:val="004F6311"/>
    <w:rsid w:val="005000CF"/>
    <w:rsid w:val="005007DC"/>
    <w:rsid w:val="00501FF7"/>
    <w:rsid w:val="005024CE"/>
    <w:rsid w:val="00502CE9"/>
    <w:rsid w:val="0050308D"/>
    <w:rsid w:val="00503795"/>
    <w:rsid w:val="0050490A"/>
    <w:rsid w:val="00505099"/>
    <w:rsid w:val="0051080D"/>
    <w:rsid w:val="005108CF"/>
    <w:rsid w:val="005109E2"/>
    <w:rsid w:val="0051150E"/>
    <w:rsid w:val="00511648"/>
    <w:rsid w:val="00511B7C"/>
    <w:rsid w:val="00511F4E"/>
    <w:rsid w:val="00512D6F"/>
    <w:rsid w:val="0051398E"/>
    <w:rsid w:val="00515315"/>
    <w:rsid w:val="00515C3E"/>
    <w:rsid w:val="005168D8"/>
    <w:rsid w:val="0051729C"/>
    <w:rsid w:val="005173E1"/>
    <w:rsid w:val="00520075"/>
    <w:rsid w:val="0052113C"/>
    <w:rsid w:val="00522640"/>
    <w:rsid w:val="00523EFF"/>
    <w:rsid w:val="00524A80"/>
    <w:rsid w:val="00524C6C"/>
    <w:rsid w:val="00525E98"/>
    <w:rsid w:val="005260B0"/>
    <w:rsid w:val="00526D86"/>
    <w:rsid w:val="00527A02"/>
    <w:rsid w:val="00527EB9"/>
    <w:rsid w:val="00527EC9"/>
    <w:rsid w:val="00527F4A"/>
    <w:rsid w:val="00530675"/>
    <w:rsid w:val="00531EC9"/>
    <w:rsid w:val="00532E93"/>
    <w:rsid w:val="00533523"/>
    <w:rsid w:val="005336CD"/>
    <w:rsid w:val="00534406"/>
    <w:rsid w:val="005356AA"/>
    <w:rsid w:val="00535F22"/>
    <w:rsid w:val="005362E2"/>
    <w:rsid w:val="00536AAE"/>
    <w:rsid w:val="0053788B"/>
    <w:rsid w:val="00537DAC"/>
    <w:rsid w:val="00537FAF"/>
    <w:rsid w:val="00541A99"/>
    <w:rsid w:val="00541B1D"/>
    <w:rsid w:val="00543459"/>
    <w:rsid w:val="0054446B"/>
    <w:rsid w:val="00544ACA"/>
    <w:rsid w:val="00544D13"/>
    <w:rsid w:val="0054550C"/>
    <w:rsid w:val="005458AD"/>
    <w:rsid w:val="00545CEE"/>
    <w:rsid w:val="00545E30"/>
    <w:rsid w:val="00545FC2"/>
    <w:rsid w:val="00546028"/>
    <w:rsid w:val="005460BA"/>
    <w:rsid w:val="00546309"/>
    <w:rsid w:val="0054669A"/>
    <w:rsid w:val="00546973"/>
    <w:rsid w:val="0054714C"/>
    <w:rsid w:val="00547751"/>
    <w:rsid w:val="005479E5"/>
    <w:rsid w:val="00550AC9"/>
    <w:rsid w:val="0055120F"/>
    <w:rsid w:val="005524B9"/>
    <w:rsid w:val="00552AF9"/>
    <w:rsid w:val="0055411C"/>
    <w:rsid w:val="005541A6"/>
    <w:rsid w:val="0055527E"/>
    <w:rsid w:val="00555716"/>
    <w:rsid w:val="005557C2"/>
    <w:rsid w:val="00556D74"/>
    <w:rsid w:val="005603BF"/>
    <w:rsid w:val="00560802"/>
    <w:rsid w:val="00561723"/>
    <w:rsid w:val="00561BF5"/>
    <w:rsid w:val="00561E21"/>
    <w:rsid w:val="00563D71"/>
    <w:rsid w:val="00563E16"/>
    <w:rsid w:val="00564996"/>
    <w:rsid w:val="00565566"/>
    <w:rsid w:val="00565A88"/>
    <w:rsid w:val="00566AA0"/>
    <w:rsid w:val="0056780F"/>
    <w:rsid w:val="00567DF1"/>
    <w:rsid w:val="005700DC"/>
    <w:rsid w:val="005705EB"/>
    <w:rsid w:val="00571C98"/>
    <w:rsid w:val="00571DF1"/>
    <w:rsid w:val="0057224B"/>
    <w:rsid w:val="005727D9"/>
    <w:rsid w:val="00573563"/>
    <w:rsid w:val="0057530E"/>
    <w:rsid w:val="00576D8A"/>
    <w:rsid w:val="005770D0"/>
    <w:rsid w:val="005805AE"/>
    <w:rsid w:val="005806B0"/>
    <w:rsid w:val="005809C8"/>
    <w:rsid w:val="00581C97"/>
    <w:rsid w:val="00582617"/>
    <w:rsid w:val="00582922"/>
    <w:rsid w:val="00582D85"/>
    <w:rsid w:val="005838A3"/>
    <w:rsid w:val="005848C5"/>
    <w:rsid w:val="0058517B"/>
    <w:rsid w:val="00585C40"/>
    <w:rsid w:val="0058613D"/>
    <w:rsid w:val="00586B5C"/>
    <w:rsid w:val="00586E8E"/>
    <w:rsid w:val="00587A7D"/>
    <w:rsid w:val="00587DF0"/>
    <w:rsid w:val="00587E0E"/>
    <w:rsid w:val="00590313"/>
    <w:rsid w:val="00590475"/>
    <w:rsid w:val="00590FE0"/>
    <w:rsid w:val="00591191"/>
    <w:rsid w:val="00592497"/>
    <w:rsid w:val="005926A9"/>
    <w:rsid w:val="00592C42"/>
    <w:rsid w:val="00593572"/>
    <w:rsid w:val="005936B5"/>
    <w:rsid w:val="0059418B"/>
    <w:rsid w:val="00596016"/>
    <w:rsid w:val="0059630D"/>
    <w:rsid w:val="00597BAC"/>
    <w:rsid w:val="00597BE7"/>
    <w:rsid w:val="00597DB7"/>
    <w:rsid w:val="005A04BE"/>
    <w:rsid w:val="005A090B"/>
    <w:rsid w:val="005A1B0C"/>
    <w:rsid w:val="005A2181"/>
    <w:rsid w:val="005A21C1"/>
    <w:rsid w:val="005A2887"/>
    <w:rsid w:val="005A28A2"/>
    <w:rsid w:val="005A4459"/>
    <w:rsid w:val="005A4524"/>
    <w:rsid w:val="005A4A61"/>
    <w:rsid w:val="005A555E"/>
    <w:rsid w:val="005A5888"/>
    <w:rsid w:val="005A6FA0"/>
    <w:rsid w:val="005A77C4"/>
    <w:rsid w:val="005B0955"/>
    <w:rsid w:val="005B0C07"/>
    <w:rsid w:val="005B21BF"/>
    <w:rsid w:val="005B345B"/>
    <w:rsid w:val="005B3AAC"/>
    <w:rsid w:val="005B3D33"/>
    <w:rsid w:val="005B486B"/>
    <w:rsid w:val="005B49E6"/>
    <w:rsid w:val="005B4CA2"/>
    <w:rsid w:val="005B4F63"/>
    <w:rsid w:val="005B50BA"/>
    <w:rsid w:val="005B585A"/>
    <w:rsid w:val="005B5B89"/>
    <w:rsid w:val="005B632C"/>
    <w:rsid w:val="005B67AF"/>
    <w:rsid w:val="005B6924"/>
    <w:rsid w:val="005B6954"/>
    <w:rsid w:val="005B6CB3"/>
    <w:rsid w:val="005C095F"/>
    <w:rsid w:val="005C0F83"/>
    <w:rsid w:val="005C2059"/>
    <w:rsid w:val="005C35B8"/>
    <w:rsid w:val="005C438F"/>
    <w:rsid w:val="005C568A"/>
    <w:rsid w:val="005C5AF8"/>
    <w:rsid w:val="005C6240"/>
    <w:rsid w:val="005C6395"/>
    <w:rsid w:val="005C68AA"/>
    <w:rsid w:val="005C69D5"/>
    <w:rsid w:val="005C6D9B"/>
    <w:rsid w:val="005C7CB6"/>
    <w:rsid w:val="005D01AE"/>
    <w:rsid w:val="005D021E"/>
    <w:rsid w:val="005D030E"/>
    <w:rsid w:val="005D1A78"/>
    <w:rsid w:val="005D2489"/>
    <w:rsid w:val="005D27EC"/>
    <w:rsid w:val="005D50D6"/>
    <w:rsid w:val="005D5ACF"/>
    <w:rsid w:val="005D6337"/>
    <w:rsid w:val="005D6759"/>
    <w:rsid w:val="005D71F7"/>
    <w:rsid w:val="005D75AF"/>
    <w:rsid w:val="005D7635"/>
    <w:rsid w:val="005D7FF5"/>
    <w:rsid w:val="005E02C9"/>
    <w:rsid w:val="005E039E"/>
    <w:rsid w:val="005E03D2"/>
    <w:rsid w:val="005E0754"/>
    <w:rsid w:val="005E0F4A"/>
    <w:rsid w:val="005E1669"/>
    <w:rsid w:val="005E192D"/>
    <w:rsid w:val="005E2384"/>
    <w:rsid w:val="005E2FFE"/>
    <w:rsid w:val="005E37F4"/>
    <w:rsid w:val="005E3A1F"/>
    <w:rsid w:val="005E50A3"/>
    <w:rsid w:val="005E559F"/>
    <w:rsid w:val="005E67A2"/>
    <w:rsid w:val="005E6F96"/>
    <w:rsid w:val="005F25B0"/>
    <w:rsid w:val="005F5149"/>
    <w:rsid w:val="005F532B"/>
    <w:rsid w:val="005F5862"/>
    <w:rsid w:val="005F6625"/>
    <w:rsid w:val="005F6CC3"/>
    <w:rsid w:val="005F75E0"/>
    <w:rsid w:val="005F7619"/>
    <w:rsid w:val="005F7844"/>
    <w:rsid w:val="005F7DFA"/>
    <w:rsid w:val="005F7E44"/>
    <w:rsid w:val="00601F26"/>
    <w:rsid w:val="00602497"/>
    <w:rsid w:val="00603401"/>
    <w:rsid w:val="006035F5"/>
    <w:rsid w:val="006046CA"/>
    <w:rsid w:val="00604D79"/>
    <w:rsid w:val="006055D0"/>
    <w:rsid w:val="0060720B"/>
    <w:rsid w:val="006073A3"/>
    <w:rsid w:val="0060761B"/>
    <w:rsid w:val="006077A1"/>
    <w:rsid w:val="00607F57"/>
    <w:rsid w:val="006107EC"/>
    <w:rsid w:val="006110E8"/>
    <w:rsid w:val="00611B76"/>
    <w:rsid w:val="00612BE0"/>
    <w:rsid w:val="00615CFD"/>
    <w:rsid w:val="00615FB4"/>
    <w:rsid w:val="006160D0"/>
    <w:rsid w:val="00616507"/>
    <w:rsid w:val="006167ED"/>
    <w:rsid w:val="00616ED2"/>
    <w:rsid w:val="00617797"/>
    <w:rsid w:val="00617A72"/>
    <w:rsid w:val="00617F5D"/>
    <w:rsid w:val="006203A7"/>
    <w:rsid w:val="006204C6"/>
    <w:rsid w:val="00620CB9"/>
    <w:rsid w:val="00620E83"/>
    <w:rsid w:val="00620EE9"/>
    <w:rsid w:val="006225E0"/>
    <w:rsid w:val="0062328E"/>
    <w:rsid w:val="00624920"/>
    <w:rsid w:val="00624AFA"/>
    <w:rsid w:val="006253F3"/>
    <w:rsid w:val="00625ED3"/>
    <w:rsid w:val="00630B03"/>
    <w:rsid w:val="00633E75"/>
    <w:rsid w:val="006345AB"/>
    <w:rsid w:val="006355D6"/>
    <w:rsid w:val="00635CD8"/>
    <w:rsid w:val="00635E8A"/>
    <w:rsid w:val="00636136"/>
    <w:rsid w:val="00636BEA"/>
    <w:rsid w:val="006372AD"/>
    <w:rsid w:val="00637522"/>
    <w:rsid w:val="00637E3B"/>
    <w:rsid w:val="00640782"/>
    <w:rsid w:val="006409DB"/>
    <w:rsid w:val="00640D4C"/>
    <w:rsid w:val="00641835"/>
    <w:rsid w:val="00641DD5"/>
    <w:rsid w:val="00641EFC"/>
    <w:rsid w:val="00643547"/>
    <w:rsid w:val="00643A5F"/>
    <w:rsid w:val="00645843"/>
    <w:rsid w:val="00645A73"/>
    <w:rsid w:val="00645F16"/>
    <w:rsid w:val="0065081D"/>
    <w:rsid w:val="00650F02"/>
    <w:rsid w:val="00650F69"/>
    <w:rsid w:val="00651901"/>
    <w:rsid w:val="006524FE"/>
    <w:rsid w:val="0065285B"/>
    <w:rsid w:val="006531BA"/>
    <w:rsid w:val="00654D49"/>
    <w:rsid w:val="006567ED"/>
    <w:rsid w:val="00656C5C"/>
    <w:rsid w:val="00657CD2"/>
    <w:rsid w:val="0066136D"/>
    <w:rsid w:val="00662780"/>
    <w:rsid w:val="00662FAA"/>
    <w:rsid w:val="00662FDA"/>
    <w:rsid w:val="0066395C"/>
    <w:rsid w:val="00663AAB"/>
    <w:rsid w:val="00663B95"/>
    <w:rsid w:val="006647CF"/>
    <w:rsid w:val="0066524B"/>
    <w:rsid w:val="00667C3C"/>
    <w:rsid w:val="00667FA4"/>
    <w:rsid w:val="00670F40"/>
    <w:rsid w:val="006714C0"/>
    <w:rsid w:val="00672834"/>
    <w:rsid w:val="006728B1"/>
    <w:rsid w:val="00672CB4"/>
    <w:rsid w:val="00672F9D"/>
    <w:rsid w:val="00674612"/>
    <w:rsid w:val="0067631E"/>
    <w:rsid w:val="00676483"/>
    <w:rsid w:val="00676CDC"/>
    <w:rsid w:val="00677B40"/>
    <w:rsid w:val="00680E8E"/>
    <w:rsid w:val="0068150B"/>
    <w:rsid w:val="0068166D"/>
    <w:rsid w:val="00681CAB"/>
    <w:rsid w:val="00681CCB"/>
    <w:rsid w:val="00681DF0"/>
    <w:rsid w:val="00682347"/>
    <w:rsid w:val="00683E99"/>
    <w:rsid w:val="006844EB"/>
    <w:rsid w:val="0068588F"/>
    <w:rsid w:val="00685902"/>
    <w:rsid w:val="00685F24"/>
    <w:rsid w:val="00686746"/>
    <w:rsid w:val="0068750A"/>
    <w:rsid w:val="006876BE"/>
    <w:rsid w:val="00690B82"/>
    <w:rsid w:val="00690CB7"/>
    <w:rsid w:val="00691B25"/>
    <w:rsid w:val="0069229A"/>
    <w:rsid w:val="0069265F"/>
    <w:rsid w:val="006934B5"/>
    <w:rsid w:val="00694245"/>
    <w:rsid w:val="00694891"/>
    <w:rsid w:val="00695984"/>
    <w:rsid w:val="006A13C9"/>
    <w:rsid w:val="006A1DC3"/>
    <w:rsid w:val="006A30A1"/>
    <w:rsid w:val="006A364E"/>
    <w:rsid w:val="006A44C2"/>
    <w:rsid w:val="006A575A"/>
    <w:rsid w:val="006A59FC"/>
    <w:rsid w:val="006A5F96"/>
    <w:rsid w:val="006A664A"/>
    <w:rsid w:val="006A69D4"/>
    <w:rsid w:val="006A70B5"/>
    <w:rsid w:val="006A74FD"/>
    <w:rsid w:val="006A78C2"/>
    <w:rsid w:val="006B0405"/>
    <w:rsid w:val="006B0AB2"/>
    <w:rsid w:val="006B0FB3"/>
    <w:rsid w:val="006B10C5"/>
    <w:rsid w:val="006B15BB"/>
    <w:rsid w:val="006B19DE"/>
    <w:rsid w:val="006B1A5D"/>
    <w:rsid w:val="006B21F5"/>
    <w:rsid w:val="006B2215"/>
    <w:rsid w:val="006B2738"/>
    <w:rsid w:val="006B27E4"/>
    <w:rsid w:val="006B2803"/>
    <w:rsid w:val="006B2A90"/>
    <w:rsid w:val="006B3979"/>
    <w:rsid w:val="006B4026"/>
    <w:rsid w:val="006B4811"/>
    <w:rsid w:val="006B5699"/>
    <w:rsid w:val="006B58DB"/>
    <w:rsid w:val="006B5B87"/>
    <w:rsid w:val="006B62FA"/>
    <w:rsid w:val="006B7958"/>
    <w:rsid w:val="006B7AC0"/>
    <w:rsid w:val="006B7ECC"/>
    <w:rsid w:val="006C005A"/>
    <w:rsid w:val="006C10EF"/>
    <w:rsid w:val="006C130D"/>
    <w:rsid w:val="006C15B5"/>
    <w:rsid w:val="006C1D10"/>
    <w:rsid w:val="006C1F62"/>
    <w:rsid w:val="006C29E4"/>
    <w:rsid w:val="006C2AC2"/>
    <w:rsid w:val="006C34AD"/>
    <w:rsid w:val="006C36BC"/>
    <w:rsid w:val="006C36E1"/>
    <w:rsid w:val="006C3885"/>
    <w:rsid w:val="006C44EE"/>
    <w:rsid w:val="006C4EC6"/>
    <w:rsid w:val="006C565A"/>
    <w:rsid w:val="006C67A1"/>
    <w:rsid w:val="006C6DEA"/>
    <w:rsid w:val="006D09C1"/>
    <w:rsid w:val="006D0BAC"/>
    <w:rsid w:val="006D108A"/>
    <w:rsid w:val="006D15D8"/>
    <w:rsid w:val="006D2071"/>
    <w:rsid w:val="006D2E87"/>
    <w:rsid w:val="006D2ECE"/>
    <w:rsid w:val="006D418D"/>
    <w:rsid w:val="006D4D10"/>
    <w:rsid w:val="006D5005"/>
    <w:rsid w:val="006D5283"/>
    <w:rsid w:val="006D7E8E"/>
    <w:rsid w:val="006E0791"/>
    <w:rsid w:val="006E114A"/>
    <w:rsid w:val="006E1C72"/>
    <w:rsid w:val="006E1D71"/>
    <w:rsid w:val="006E1E51"/>
    <w:rsid w:val="006E2FD6"/>
    <w:rsid w:val="006E32FE"/>
    <w:rsid w:val="006E3C01"/>
    <w:rsid w:val="006E3F1E"/>
    <w:rsid w:val="006E46B9"/>
    <w:rsid w:val="006E48B9"/>
    <w:rsid w:val="006E75FB"/>
    <w:rsid w:val="006F040D"/>
    <w:rsid w:val="006F09E3"/>
    <w:rsid w:val="006F1746"/>
    <w:rsid w:val="006F2540"/>
    <w:rsid w:val="006F2B9C"/>
    <w:rsid w:val="006F2F13"/>
    <w:rsid w:val="006F3841"/>
    <w:rsid w:val="006F456B"/>
    <w:rsid w:val="006F458E"/>
    <w:rsid w:val="006F54E1"/>
    <w:rsid w:val="006F5918"/>
    <w:rsid w:val="006F6C22"/>
    <w:rsid w:val="006F716D"/>
    <w:rsid w:val="006F77B9"/>
    <w:rsid w:val="0070053D"/>
    <w:rsid w:val="0070112A"/>
    <w:rsid w:val="007019F1"/>
    <w:rsid w:val="00701A73"/>
    <w:rsid w:val="00701B61"/>
    <w:rsid w:val="00701C87"/>
    <w:rsid w:val="00703E42"/>
    <w:rsid w:val="007048C1"/>
    <w:rsid w:val="00705159"/>
    <w:rsid w:val="007058CE"/>
    <w:rsid w:val="007069D4"/>
    <w:rsid w:val="00710B68"/>
    <w:rsid w:val="00710D3D"/>
    <w:rsid w:val="00711A57"/>
    <w:rsid w:val="00712D77"/>
    <w:rsid w:val="00715B3C"/>
    <w:rsid w:val="00717489"/>
    <w:rsid w:val="007177FF"/>
    <w:rsid w:val="00717B85"/>
    <w:rsid w:val="00720FB9"/>
    <w:rsid w:val="007214C2"/>
    <w:rsid w:val="00721EFF"/>
    <w:rsid w:val="00722C90"/>
    <w:rsid w:val="00722ECF"/>
    <w:rsid w:val="00723111"/>
    <w:rsid w:val="007233FF"/>
    <w:rsid w:val="00723E7F"/>
    <w:rsid w:val="00723EC2"/>
    <w:rsid w:val="00724037"/>
    <w:rsid w:val="0072615A"/>
    <w:rsid w:val="00726F6F"/>
    <w:rsid w:val="00727376"/>
    <w:rsid w:val="007274B1"/>
    <w:rsid w:val="00727826"/>
    <w:rsid w:val="00730355"/>
    <w:rsid w:val="007309D2"/>
    <w:rsid w:val="00730AAE"/>
    <w:rsid w:val="0073110D"/>
    <w:rsid w:val="00731673"/>
    <w:rsid w:val="007316A6"/>
    <w:rsid w:val="00731834"/>
    <w:rsid w:val="00731BF6"/>
    <w:rsid w:val="00734F8D"/>
    <w:rsid w:val="00735A51"/>
    <w:rsid w:val="00736378"/>
    <w:rsid w:val="00736CD2"/>
    <w:rsid w:val="0073748A"/>
    <w:rsid w:val="007377C1"/>
    <w:rsid w:val="00737A22"/>
    <w:rsid w:val="00740201"/>
    <w:rsid w:val="00740358"/>
    <w:rsid w:val="00740A3E"/>
    <w:rsid w:val="00743BB5"/>
    <w:rsid w:val="00744377"/>
    <w:rsid w:val="00745405"/>
    <w:rsid w:val="007454CD"/>
    <w:rsid w:val="007461CD"/>
    <w:rsid w:val="00747980"/>
    <w:rsid w:val="00747F1D"/>
    <w:rsid w:val="0075024A"/>
    <w:rsid w:val="0075036F"/>
    <w:rsid w:val="00752E97"/>
    <w:rsid w:val="00753B70"/>
    <w:rsid w:val="00753CE4"/>
    <w:rsid w:val="00753DD1"/>
    <w:rsid w:val="007548BE"/>
    <w:rsid w:val="0075535D"/>
    <w:rsid w:val="007558B4"/>
    <w:rsid w:val="00755B3E"/>
    <w:rsid w:val="0075676B"/>
    <w:rsid w:val="007569AC"/>
    <w:rsid w:val="00756C64"/>
    <w:rsid w:val="00760DCA"/>
    <w:rsid w:val="007629F4"/>
    <w:rsid w:val="00762E7D"/>
    <w:rsid w:val="00762FF4"/>
    <w:rsid w:val="00764656"/>
    <w:rsid w:val="007647CB"/>
    <w:rsid w:val="007648D7"/>
    <w:rsid w:val="00765595"/>
    <w:rsid w:val="007665B0"/>
    <w:rsid w:val="00766AA2"/>
    <w:rsid w:val="007700FF"/>
    <w:rsid w:val="0077017D"/>
    <w:rsid w:val="00770596"/>
    <w:rsid w:val="0077076B"/>
    <w:rsid w:val="0077077C"/>
    <w:rsid w:val="00770C03"/>
    <w:rsid w:val="00772DB1"/>
    <w:rsid w:val="007734F2"/>
    <w:rsid w:val="007746A7"/>
    <w:rsid w:val="00776398"/>
    <w:rsid w:val="00776695"/>
    <w:rsid w:val="00776890"/>
    <w:rsid w:val="00776C49"/>
    <w:rsid w:val="00777389"/>
    <w:rsid w:val="00777662"/>
    <w:rsid w:val="00777981"/>
    <w:rsid w:val="00777C16"/>
    <w:rsid w:val="007805F9"/>
    <w:rsid w:val="00781271"/>
    <w:rsid w:val="0078247B"/>
    <w:rsid w:val="007828CF"/>
    <w:rsid w:val="00782904"/>
    <w:rsid w:val="007835FA"/>
    <w:rsid w:val="007837C4"/>
    <w:rsid w:val="0078384D"/>
    <w:rsid w:val="00783CF2"/>
    <w:rsid w:val="0078593F"/>
    <w:rsid w:val="00785EFB"/>
    <w:rsid w:val="0078671F"/>
    <w:rsid w:val="007875C6"/>
    <w:rsid w:val="00790FDB"/>
    <w:rsid w:val="00791D73"/>
    <w:rsid w:val="00792048"/>
    <w:rsid w:val="0079225C"/>
    <w:rsid w:val="00792FC2"/>
    <w:rsid w:val="007934F5"/>
    <w:rsid w:val="00793545"/>
    <w:rsid w:val="007937F4"/>
    <w:rsid w:val="0079410F"/>
    <w:rsid w:val="007942A8"/>
    <w:rsid w:val="00795226"/>
    <w:rsid w:val="00795E13"/>
    <w:rsid w:val="00796192"/>
    <w:rsid w:val="00796BA5"/>
    <w:rsid w:val="00796CDD"/>
    <w:rsid w:val="00796EFF"/>
    <w:rsid w:val="007A0BCC"/>
    <w:rsid w:val="007A29C3"/>
    <w:rsid w:val="007A29E2"/>
    <w:rsid w:val="007A30FD"/>
    <w:rsid w:val="007A698D"/>
    <w:rsid w:val="007A6F94"/>
    <w:rsid w:val="007B0E0A"/>
    <w:rsid w:val="007B0F5C"/>
    <w:rsid w:val="007B2465"/>
    <w:rsid w:val="007B29E8"/>
    <w:rsid w:val="007B35DA"/>
    <w:rsid w:val="007B3854"/>
    <w:rsid w:val="007B3E29"/>
    <w:rsid w:val="007B4815"/>
    <w:rsid w:val="007B4E54"/>
    <w:rsid w:val="007B5B0B"/>
    <w:rsid w:val="007B642A"/>
    <w:rsid w:val="007B780F"/>
    <w:rsid w:val="007C0D35"/>
    <w:rsid w:val="007C1780"/>
    <w:rsid w:val="007C1951"/>
    <w:rsid w:val="007C2998"/>
    <w:rsid w:val="007C33AF"/>
    <w:rsid w:val="007C36F8"/>
    <w:rsid w:val="007C3727"/>
    <w:rsid w:val="007C4DD5"/>
    <w:rsid w:val="007C6651"/>
    <w:rsid w:val="007C6DA3"/>
    <w:rsid w:val="007C763D"/>
    <w:rsid w:val="007C7A63"/>
    <w:rsid w:val="007D003D"/>
    <w:rsid w:val="007D0262"/>
    <w:rsid w:val="007D035F"/>
    <w:rsid w:val="007D061C"/>
    <w:rsid w:val="007D0CC0"/>
    <w:rsid w:val="007D0E86"/>
    <w:rsid w:val="007D168B"/>
    <w:rsid w:val="007D1E51"/>
    <w:rsid w:val="007D2C17"/>
    <w:rsid w:val="007D32E7"/>
    <w:rsid w:val="007D4C53"/>
    <w:rsid w:val="007D4D94"/>
    <w:rsid w:val="007D5286"/>
    <w:rsid w:val="007D57C0"/>
    <w:rsid w:val="007D5A30"/>
    <w:rsid w:val="007D616B"/>
    <w:rsid w:val="007E12B1"/>
    <w:rsid w:val="007E1405"/>
    <w:rsid w:val="007E2B1E"/>
    <w:rsid w:val="007E381A"/>
    <w:rsid w:val="007E3A8F"/>
    <w:rsid w:val="007E62D0"/>
    <w:rsid w:val="007E69EE"/>
    <w:rsid w:val="007E6F75"/>
    <w:rsid w:val="007F008B"/>
    <w:rsid w:val="007F069C"/>
    <w:rsid w:val="007F08FF"/>
    <w:rsid w:val="007F0F0E"/>
    <w:rsid w:val="007F1ED0"/>
    <w:rsid w:val="007F2BC0"/>
    <w:rsid w:val="007F2EC9"/>
    <w:rsid w:val="007F34D9"/>
    <w:rsid w:val="007F4AE6"/>
    <w:rsid w:val="007F559A"/>
    <w:rsid w:val="007F5798"/>
    <w:rsid w:val="007F5822"/>
    <w:rsid w:val="007F6D2D"/>
    <w:rsid w:val="007F6E8A"/>
    <w:rsid w:val="007F71F9"/>
    <w:rsid w:val="007F748F"/>
    <w:rsid w:val="007F76FA"/>
    <w:rsid w:val="007F7AB2"/>
    <w:rsid w:val="007F7AF4"/>
    <w:rsid w:val="008002F0"/>
    <w:rsid w:val="00801E8C"/>
    <w:rsid w:val="00802834"/>
    <w:rsid w:val="008028BA"/>
    <w:rsid w:val="0080318D"/>
    <w:rsid w:val="008032DB"/>
    <w:rsid w:val="00803301"/>
    <w:rsid w:val="00803FF7"/>
    <w:rsid w:val="00804F03"/>
    <w:rsid w:val="008069DB"/>
    <w:rsid w:val="00807930"/>
    <w:rsid w:val="00807BB2"/>
    <w:rsid w:val="008105DB"/>
    <w:rsid w:val="00811636"/>
    <w:rsid w:val="00811F93"/>
    <w:rsid w:val="00812606"/>
    <w:rsid w:val="0081308C"/>
    <w:rsid w:val="00813299"/>
    <w:rsid w:val="00813750"/>
    <w:rsid w:val="00813CA9"/>
    <w:rsid w:val="0081499D"/>
    <w:rsid w:val="008153D7"/>
    <w:rsid w:val="0081561B"/>
    <w:rsid w:val="00815F61"/>
    <w:rsid w:val="00817213"/>
    <w:rsid w:val="00817AAA"/>
    <w:rsid w:val="00817D8D"/>
    <w:rsid w:val="008204A7"/>
    <w:rsid w:val="00820B3E"/>
    <w:rsid w:val="00820FAA"/>
    <w:rsid w:val="00821F87"/>
    <w:rsid w:val="00823279"/>
    <w:rsid w:val="00824006"/>
    <w:rsid w:val="008246FD"/>
    <w:rsid w:val="0082481C"/>
    <w:rsid w:val="008249C9"/>
    <w:rsid w:val="00824B34"/>
    <w:rsid w:val="00825125"/>
    <w:rsid w:val="0082598D"/>
    <w:rsid w:val="0082671C"/>
    <w:rsid w:val="00831B2B"/>
    <w:rsid w:val="008324A1"/>
    <w:rsid w:val="00834009"/>
    <w:rsid w:val="0083440D"/>
    <w:rsid w:val="008358C7"/>
    <w:rsid w:val="00835938"/>
    <w:rsid w:val="00836CC6"/>
    <w:rsid w:val="00836EC7"/>
    <w:rsid w:val="00836ED6"/>
    <w:rsid w:val="008373C1"/>
    <w:rsid w:val="008375A7"/>
    <w:rsid w:val="00837A68"/>
    <w:rsid w:val="008407AA"/>
    <w:rsid w:val="00840D93"/>
    <w:rsid w:val="00841662"/>
    <w:rsid w:val="00841709"/>
    <w:rsid w:val="00842444"/>
    <w:rsid w:val="00842F6A"/>
    <w:rsid w:val="00843ADA"/>
    <w:rsid w:val="00845181"/>
    <w:rsid w:val="00845F06"/>
    <w:rsid w:val="0084614C"/>
    <w:rsid w:val="00847A44"/>
    <w:rsid w:val="00851ACF"/>
    <w:rsid w:val="00851F81"/>
    <w:rsid w:val="008524E7"/>
    <w:rsid w:val="00852CEB"/>
    <w:rsid w:val="008535BA"/>
    <w:rsid w:val="00853906"/>
    <w:rsid w:val="008543D2"/>
    <w:rsid w:val="0085528F"/>
    <w:rsid w:val="00856057"/>
    <w:rsid w:val="0085687F"/>
    <w:rsid w:val="00856D44"/>
    <w:rsid w:val="00857C9E"/>
    <w:rsid w:val="00857DCB"/>
    <w:rsid w:val="008602D1"/>
    <w:rsid w:val="008607B4"/>
    <w:rsid w:val="00860DD4"/>
    <w:rsid w:val="008613EB"/>
    <w:rsid w:val="00861515"/>
    <w:rsid w:val="00861BC6"/>
    <w:rsid w:val="00861DF2"/>
    <w:rsid w:val="008635A8"/>
    <w:rsid w:val="008642D2"/>
    <w:rsid w:val="00864A86"/>
    <w:rsid w:val="008661AE"/>
    <w:rsid w:val="008664DB"/>
    <w:rsid w:val="008667D7"/>
    <w:rsid w:val="00866F47"/>
    <w:rsid w:val="00867491"/>
    <w:rsid w:val="0086762B"/>
    <w:rsid w:val="00867CB8"/>
    <w:rsid w:val="00867DA5"/>
    <w:rsid w:val="00867F64"/>
    <w:rsid w:val="008707AA"/>
    <w:rsid w:val="00870A4D"/>
    <w:rsid w:val="0087187B"/>
    <w:rsid w:val="008720F8"/>
    <w:rsid w:val="00872876"/>
    <w:rsid w:val="008763D9"/>
    <w:rsid w:val="00876697"/>
    <w:rsid w:val="00876BD0"/>
    <w:rsid w:val="008771D3"/>
    <w:rsid w:val="00877BB8"/>
    <w:rsid w:val="00880607"/>
    <w:rsid w:val="00880F89"/>
    <w:rsid w:val="00881247"/>
    <w:rsid w:val="00881690"/>
    <w:rsid w:val="008817A5"/>
    <w:rsid w:val="00882A4A"/>
    <w:rsid w:val="00883811"/>
    <w:rsid w:val="00884488"/>
    <w:rsid w:val="00884C69"/>
    <w:rsid w:val="008852DF"/>
    <w:rsid w:val="0088566F"/>
    <w:rsid w:val="008857A4"/>
    <w:rsid w:val="00885BCD"/>
    <w:rsid w:val="00885BEC"/>
    <w:rsid w:val="0088699F"/>
    <w:rsid w:val="00886D5A"/>
    <w:rsid w:val="00887C88"/>
    <w:rsid w:val="0089019C"/>
    <w:rsid w:val="0089074E"/>
    <w:rsid w:val="00890832"/>
    <w:rsid w:val="008915C1"/>
    <w:rsid w:val="00891AD8"/>
    <w:rsid w:val="00891B7A"/>
    <w:rsid w:val="00893238"/>
    <w:rsid w:val="00893348"/>
    <w:rsid w:val="00893382"/>
    <w:rsid w:val="00893D18"/>
    <w:rsid w:val="00894322"/>
    <w:rsid w:val="00894A13"/>
    <w:rsid w:val="00895639"/>
    <w:rsid w:val="00895F1F"/>
    <w:rsid w:val="00897A33"/>
    <w:rsid w:val="008A025F"/>
    <w:rsid w:val="008A08E0"/>
    <w:rsid w:val="008A0E60"/>
    <w:rsid w:val="008A0FA7"/>
    <w:rsid w:val="008A1032"/>
    <w:rsid w:val="008A1278"/>
    <w:rsid w:val="008A12D7"/>
    <w:rsid w:val="008A149B"/>
    <w:rsid w:val="008A1EE9"/>
    <w:rsid w:val="008A39EC"/>
    <w:rsid w:val="008A4F5A"/>
    <w:rsid w:val="008A6DC6"/>
    <w:rsid w:val="008A6F4C"/>
    <w:rsid w:val="008A77C5"/>
    <w:rsid w:val="008A7999"/>
    <w:rsid w:val="008B065A"/>
    <w:rsid w:val="008B0BED"/>
    <w:rsid w:val="008B0F3C"/>
    <w:rsid w:val="008B503D"/>
    <w:rsid w:val="008B5492"/>
    <w:rsid w:val="008B5EC4"/>
    <w:rsid w:val="008B6DD1"/>
    <w:rsid w:val="008B7EB8"/>
    <w:rsid w:val="008B7FAA"/>
    <w:rsid w:val="008C03C1"/>
    <w:rsid w:val="008C0F67"/>
    <w:rsid w:val="008C1DF4"/>
    <w:rsid w:val="008C311A"/>
    <w:rsid w:val="008C32CB"/>
    <w:rsid w:val="008C392E"/>
    <w:rsid w:val="008C3C61"/>
    <w:rsid w:val="008C3DCC"/>
    <w:rsid w:val="008C4445"/>
    <w:rsid w:val="008C44D2"/>
    <w:rsid w:val="008C45DC"/>
    <w:rsid w:val="008C4DB0"/>
    <w:rsid w:val="008C531B"/>
    <w:rsid w:val="008C6A1F"/>
    <w:rsid w:val="008C7EBB"/>
    <w:rsid w:val="008D2049"/>
    <w:rsid w:val="008D3565"/>
    <w:rsid w:val="008D37D9"/>
    <w:rsid w:val="008D3C67"/>
    <w:rsid w:val="008D40DA"/>
    <w:rsid w:val="008D49DF"/>
    <w:rsid w:val="008D5877"/>
    <w:rsid w:val="008D635F"/>
    <w:rsid w:val="008D6971"/>
    <w:rsid w:val="008D6AD3"/>
    <w:rsid w:val="008D7F93"/>
    <w:rsid w:val="008E0155"/>
    <w:rsid w:val="008E1137"/>
    <w:rsid w:val="008E2A30"/>
    <w:rsid w:val="008E2ADB"/>
    <w:rsid w:val="008E2C50"/>
    <w:rsid w:val="008E3BD9"/>
    <w:rsid w:val="008E3CA2"/>
    <w:rsid w:val="008E41B8"/>
    <w:rsid w:val="008E4F9E"/>
    <w:rsid w:val="008E641A"/>
    <w:rsid w:val="008E7149"/>
    <w:rsid w:val="008E7C7C"/>
    <w:rsid w:val="008F0494"/>
    <w:rsid w:val="008F05DF"/>
    <w:rsid w:val="008F1431"/>
    <w:rsid w:val="008F19DD"/>
    <w:rsid w:val="008F28BC"/>
    <w:rsid w:val="008F2A77"/>
    <w:rsid w:val="008F2EC5"/>
    <w:rsid w:val="008F347E"/>
    <w:rsid w:val="008F3583"/>
    <w:rsid w:val="008F36BC"/>
    <w:rsid w:val="008F3BDC"/>
    <w:rsid w:val="008F526E"/>
    <w:rsid w:val="008F6829"/>
    <w:rsid w:val="008F6EF9"/>
    <w:rsid w:val="008F7146"/>
    <w:rsid w:val="0090011A"/>
    <w:rsid w:val="0090120E"/>
    <w:rsid w:val="00902994"/>
    <w:rsid w:val="009035D4"/>
    <w:rsid w:val="0090406D"/>
    <w:rsid w:val="009040C5"/>
    <w:rsid w:val="00904EE0"/>
    <w:rsid w:val="00905331"/>
    <w:rsid w:val="00905D50"/>
    <w:rsid w:val="00906169"/>
    <w:rsid w:val="00906456"/>
    <w:rsid w:val="00907BE2"/>
    <w:rsid w:val="00907E4F"/>
    <w:rsid w:val="00910F31"/>
    <w:rsid w:val="00912463"/>
    <w:rsid w:val="00912925"/>
    <w:rsid w:val="00912A62"/>
    <w:rsid w:val="00913257"/>
    <w:rsid w:val="009148B1"/>
    <w:rsid w:val="00914D44"/>
    <w:rsid w:val="0091575D"/>
    <w:rsid w:val="00915D3A"/>
    <w:rsid w:val="00916BEF"/>
    <w:rsid w:val="00916D89"/>
    <w:rsid w:val="00917424"/>
    <w:rsid w:val="00917A7B"/>
    <w:rsid w:val="00917ACD"/>
    <w:rsid w:val="00921E0C"/>
    <w:rsid w:val="0092202B"/>
    <w:rsid w:val="00922D3B"/>
    <w:rsid w:val="00922F46"/>
    <w:rsid w:val="00923673"/>
    <w:rsid w:val="0092432C"/>
    <w:rsid w:val="0092664C"/>
    <w:rsid w:val="009267EA"/>
    <w:rsid w:val="00926DF2"/>
    <w:rsid w:val="00926F61"/>
    <w:rsid w:val="009275FF"/>
    <w:rsid w:val="009308D5"/>
    <w:rsid w:val="00930BF4"/>
    <w:rsid w:val="0093124C"/>
    <w:rsid w:val="00931CA8"/>
    <w:rsid w:val="00931D9D"/>
    <w:rsid w:val="00932BFD"/>
    <w:rsid w:val="00934087"/>
    <w:rsid w:val="00934310"/>
    <w:rsid w:val="00934FA6"/>
    <w:rsid w:val="009352FD"/>
    <w:rsid w:val="009353EE"/>
    <w:rsid w:val="00935C37"/>
    <w:rsid w:val="00936054"/>
    <w:rsid w:val="009367B8"/>
    <w:rsid w:val="00936845"/>
    <w:rsid w:val="009378FA"/>
    <w:rsid w:val="009379E8"/>
    <w:rsid w:val="0094229F"/>
    <w:rsid w:val="00942AA3"/>
    <w:rsid w:val="00944294"/>
    <w:rsid w:val="00944870"/>
    <w:rsid w:val="009455DD"/>
    <w:rsid w:val="00946554"/>
    <w:rsid w:val="0095121C"/>
    <w:rsid w:val="00951EAF"/>
    <w:rsid w:val="00952269"/>
    <w:rsid w:val="009527F4"/>
    <w:rsid w:val="009537FD"/>
    <w:rsid w:val="0095399C"/>
    <w:rsid w:val="00954B70"/>
    <w:rsid w:val="00956565"/>
    <w:rsid w:val="00956D39"/>
    <w:rsid w:val="00957674"/>
    <w:rsid w:val="009603C5"/>
    <w:rsid w:val="009606A6"/>
    <w:rsid w:val="00960DE5"/>
    <w:rsid w:val="00960E68"/>
    <w:rsid w:val="009624DC"/>
    <w:rsid w:val="00962767"/>
    <w:rsid w:val="00963862"/>
    <w:rsid w:val="0096421C"/>
    <w:rsid w:val="00964321"/>
    <w:rsid w:val="00964AF7"/>
    <w:rsid w:val="00965902"/>
    <w:rsid w:val="00965E88"/>
    <w:rsid w:val="00966390"/>
    <w:rsid w:val="009663B4"/>
    <w:rsid w:val="00967B88"/>
    <w:rsid w:val="009707D0"/>
    <w:rsid w:val="0097175C"/>
    <w:rsid w:val="00971FC8"/>
    <w:rsid w:val="00972DD3"/>
    <w:rsid w:val="0097393B"/>
    <w:rsid w:val="00974228"/>
    <w:rsid w:val="00974A0B"/>
    <w:rsid w:val="009755E9"/>
    <w:rsid w:val="0097622E"/>
    <w:rsid w:val="00976EE6"/>
    <w:rsid w:val="009776CE"/>
    <w:rsid w:val="0098073B"/>
    <w:rsid w:val="00980B69"/>
    <w:rsid w:val="0098100D"/>
    <w:rsid w:val="009816FC"/>
    <w:rsid w:val="00981DEB"/>
    <w:rsid w:val="009823B8"/>
    <w:rsid w:val="0098245B"/>
    <w:rsid w:val="00983A95"/>
    <w:rsid w:val="00983F5C"/>
    <w:rsid w:val="00983F85"/>
    <w:rsid w:val="0098578C"/>
    <w:rsid w:val="009864A6"/>
    <w:rsid w:val="0098651E"/>
    <w:rsid w:val="00986AFD"/>
    <w:rsid w:val="00986E13"/>
    <w:rsid w:val="00987235"/>
    <w:rsid w:val="00987516"/>
    <w:rsid w:val="00987EAD"/>
    <w:rsid w:val="00991D4A"/>
    <w:rsid w:val="00992F3D"/>
    <w:rsid w:val="009932EB"/>
    <w:rsid w:val="00993D5E"/>
    <w:rsid w:val="00993E34"/>
    <w:rsid w:val="00994A7E"/>
    <w:rsid w:val="00996086"/>
    <w:rsid w:val="009961F2"/>
    <w:rsid w:val="00996881"/>
    <w:rsid w:val="00996E8F"/>
    <w:rsid w:val="00996EB5"/>
    <w:rsid w:val="0099731A"/>
    <w:rsid w:val="0099785F"/>
    <w:rsid w:val="009A0CC7"/>
    <w:rsid w:val="009A2381"/>
    <w:rsid w:val="009A25A6"/>
    <w:rsid w:val="009A2EEC"/>
    <w:rsid w:val="009A3982"/>
    <w:rsid w:val="009A4633"/>
    <w:rsid w:val="009A4BB3"/>
    <w:rsid w:val="009A5C30"/>
    <w:rsid w:val="009A62FB"/>
    <w:rsid w:val="009A6BFD"/>
    <w:rsid w:val="009A7094"/>
    <w:rsid w:val="009B0178"/>
    <w:rsid w:val="009B0653"/>
    <w:rsid w:val="009B0AFA"/>
    <w:rsid w:val="009B1E78"/>
    <w:rsid w:val="009B2616"/>
    <w:rsid w:val="009B2B53"/>
    <w:rsid w:val="009B369E"/>
    <w:rsid w:val="009B3758"/>
    <w:rsid w:val="009B3830"/>
    <w:rsid w:val="009B3B98"/>
    <w:rsid w:val="009B4B9E"/>
    <w:rsid w:val="009B4CC7"/>
    <w:rsid w:val="009B7737"/>
    <w:rsid w:val="009B7A0D"/>
    <w:rsid w:val="009C0B3F"/>
    <w:rsid w:val="009C1A6B"/>
    <w:rsid w:val="009C1E0A"/>
    <w:rsid w:val="009C2991"/>
    <w:rsid w:val="009C435A"/>
    <w:rsid w:val="009C50ED"/>
    <w:rsid w:val="009C5506"/>
    <w:rsid w:val="009C64FE"/>
    <w:rsid w:val="009C69C4"/>
    <w:rsid w:val="009C6E0E"/>
    <w:rsid w:val="009C70ED"/>
    <w:rsid w:val="009C7F04"/>
    <w:rsid w:val="009D0DEE"/>
    <w:rsid w:val="009D191A"/>
    <w:rsid w:val="009D268C"/>
    <w:rsid w:val="009D33CD"/>
    <w:rsid w:val="009D4640"/>
    <w:rsid w:val="009D52E0"/>
    <w:rsid w:val="009D53AE"/>
    <w:rsid w:val="009D5DAD"/>
    <w:rsid w:val="009D65A9"/>
    <w:rsid w:val="009D68A8"/>
    <w:rsid w:val="009D68B3"/>
    <w:rsid w:val="009D7822"/>
    <w:rsid w:val="009E0187"/>
    <w:rsid w:val="009E025F"/>
    <w:rsid w:val="009E032E"/>
    <w:rsid w:val="009E07C7"/>
    <w:rsid w:val="009E0F89"/>
    <w:rsid w:val="009E10F1"/>
    <w:rsid w:val="009E17E1"/>
    <w:rsid w:val="009E195A"/>
    <w:rsid w:val="009E33F7"/>
    <w:rsid w:val="009E5538"/>
    <w:rsid w:val="009E6652"/>
    <w:rsid w:val="009E66DE"/>
    <w:rsid w:val="009E7356"/>
    <w:rsid w:val="009F0974"/>
    <w:rsid w:val="009F0E0A"/>
    <w:rsid w:val="009F12B2"/>
    <w:rsid w:val="009F35FA"/>
    <w:rsid w:val="009F3762"/>
    <w:rsid w:val="009F3E2E"/>
    <w:rsid w:val="009F4038"/>
    <w:rsid w:val="009F4469"/>
    <w:rsid w:val="009F650A"/>
    <w:rsid w:val="009F671A"/>
    <w:rsid w:val="009F72DF"/>
    <w:rsid w:val="00A0002D"/>
    <w:rsid w:val="00A00F9E"/>
    <w:rsid w:val="00A013AF"/>
    <w:rsid w:val="00A0144E"/>
    <w:rsid w:val="00A03126"/>
    <w:rsid w:val="00A0392C"/>
    <w:rsid w:val="00A0496D"/>
    <w:rsid w:val="00A05354"/>
    <w:rsid w:val="00A05DBC"/>
    <w:rsid w:val="00A06A0D"/>
    <w:rsid w:val="00A06F19"/>
    <w:rsid w:val="00A07042"/>
    <w:rsid w:val="00A0709B"/>
    <w:rsid w:val="00A07C04"/>
    <w:rsid w:val="00A115D6"/>
    <w:rsid w:val="00A11ECB"/>
    <w:rsid w:val="00A12085"/>
    <w:rsid w:val="00A12533"/>
    <w:rsid w:val="00A156A2"/>
    <w:rsid w:val="00A1661A"/>
    <w:rsid w:val="00A166B5"/>
    <w:rsid w:val="00A16941"/>
    <w:rsid w:val="00A16ECE"/>
    <w:rsid w:val="00A17E21"/>
    <w:rsid w:val="00A2007A"/>
    <w:rsid w:val="00A2045D"/>
    <w:rsid w:val="00A20C54"/>
    <w:rsid w:val="00A215CF"/>
    <w:rsid w:val="00A2230E"/>
    <w:rsid w:val="00A22513"/>
    <w:rsid w:val="00A22A34"/>
    <w:rsid w:val="00A23549"/>
    <w:rsid w:val="00A235D0"/>
    <w:rsid w:val="00A2383D"/>
    <w:rsid w:val="00A245A9"/>
    <w:rsid w:val="00A24F37"/>
    <w:rsid w:val="00A257C0"/>
    <w:rsid w:val="00A2660D"/>
    <w:rsid w:val="00A27BBD"/>
    <w:rsid w:val="00A27E80"/>
    <w:rsid w:val="00A3044D"/>
    <w:rsid w:val="00A3063A"/>
    <w:rsid w:val="00A309B4"/>
    <w:rsid w:val="00A3184B"/>
    <w:rsid w:val="00A3285F"/>
    <w:rsid w:val="00A32B78"/>
    <w:rsid w:val="00A33257"/>
    <w:rsid w:val="00A33D71"/>
    <w:rsid w:val="00A3433D"/>
    <w:rsid w:val="00A344AC"/>
    <w:rsid w:val="00A345F6"/>
    <w:rsid w:val="00A35AC8"/>
    <w:rsid w:val="00A3613B"/>
    <w:rsid w:val="00A36C11"/>
    <w:rsid w:val="00A37623"/>
    <w:rsid w:val="00A37B02"/>
    <w:rsid w:val="00A40872"/>
    <w:rsid w:val="00A40C5D"/>
    <w:rsid w:val="00A41072"/>
    <w:rsid w:val="00A41394"/>
    <w:rsid w:val="00A41617"/>
    <w:rsid w:val="00A41769"/>
    <w:rsid w:val="00A41B87"/>
    <w:rsid w:val="00A41D26"/>
    <w:rsid w:val="00A44BA6"/>
    <w:rsid w:val="00A44DD2"/>
    <w:rsid w:val="00A45BE6"/>
    <w:rsid w:val="00A45EC9"/>
    <w:rsid w:val="00A4612A"/>
    <w:rsid w:val="00A462F1"/>
    <w:rsid w:val="00A46D7E"/>
    <w:rsid w:val="00A46EA4"/>
    <w:rsid w:val="00A50CAD"/>
    <w:rsid w:val="00A50CF7"/>
    <w:rsid w:val="00A50D66"/>
    <w:rsid w:val="00A5124B"/>
    <w:rsid w:val="00A51616"/>
    <w:rsid w:val="00A522C6"/>
    <w:rsid w:val="00A53138"/>
    <w:rsid w:val="00A53BD7"/>
    <w:rsid w:val="00A53D0A"/>
    <w:rsid w:val="00A53FEA"/>
    <w:rsid w:val="00A545D6"/>
    <w:rsid w:val="00A54A77"/>
    <w:rsid w:val="00A5515E"/>
    <w:rsid w:val="00A56F63"/>
    <w:rsid w:val="00A5793C"/>
    <w:rsid w:val="00A60274"/>
    <w:rsid w:val="00A6075C"/>
    <w:rsid w:val="00A61399"/>
    <w:rsid w:val="00A61908"/>
    <w:rsid w:val="00A6255E"/>
    <w:rsid w:val="00A62924"/>
    <w:rsid w:val="00A63B6B"/>
    <w:rsid w:val="00A64061"/>
    <w:rsid w:val="00A64C11"/>
    <w:rsid w:val="00A64F05"/>
    <w:rsid w:val="00A65F10"/>
    <w:rsid w:val="00A66C7E"/>
    <w:rsid w:val="00A67CF5"/>
    <w:rsid w:val="00A709C0"/>
    <w:rsid w:val="00A7191B"/>
    <w:rsid w:val="00A7252F"/>
    <w:rsid w:val="00A7312E"/>
    <w:rsid w:val="00A7335C"/>
    <w:rsid w:val="00A73D10"/>
    <w:rsid w:val="00A74693"/>
    <w:rsid w:val="00A74788"/>
    <w:rsid w:val="00A74A4B"/>
    <w:rsid w:val="00A7574B"/>
    <w:rsid w:val="00A7642B"/>
    <w:rsid w:val="00A76E38"/>
    <w:rsid w:val="00A7729F"/>
    <w:rsid w:val="00A80421"/>
    <w:rsid w:val="00A816DB"/>
    <w:rsid w:val="00A82034"/>
    <w:rsid w:val="00A82050"/>
    <w:rsid w:val="00A82B0F"/>
    <w:rsid w:val="00A83617"/>
    <w:rsid w:val="00A83930"/>
    <w:rsid w:val="00A83F92"/>
    <w:rsid w:val="00A86EDD"/>
    <w:rsid w:val="00A873F9"/>
    <w:rsid w:val="00A87788"/>
    <w:rsid w:val="00A87FF0"/>
    <w:rsid w:val="00A87FFE"/>
    <w:rsid w:val="00A90C2F"/>
    <w:rsid w:val="00A911A0"/>
    <w:rsid w:val="00A919B0"/>
    <w:rsid w:val="00A92128"/>
    <w:rsid w:val="00A925C1"/>
    <w:rsid w:val="00A9278B"/>
    <w:rsid w:val="00A92C8E"/>
    <w:rsid w:val="00A92CED"/>
    <w:rsid w:val="00A9399B"/>
    <w:rsid w:val="00A94F06"/>
    <w:rsid w:val="00A9513A"/>
    <w:rsid w:val="00A96558"/>
    <w:rsid w:val="00A96EEE"/>
    <w:rsid w:val="00A96F51"/>
    <w:rsid w:val="00A9718D"/>
    <w:rsid w:val="00A97741"/>
    <w:rsid w:val="00A97EB5"/>
    <w:rsid w:val="00AA2E94"/>
    <w:rsid w:val="00AA364D"/>
    <w:rsid w:val="00AA3C45"/>
    <w:rsid w:val="00AA405D"/>
    <w:rsid w:val="00AA40D0"/>
    <w:rsid w:val="00AA5374"/>
    <w:rsid w:val="00AA5EA3"/>
    <w:rsid w:val="00AA6F6E"/>
    <w:rsid w:val="00AA7A0B"/>
    <w:rsid w:val="00AA7B10"/>
    <w:rsid w:val="00AB1F71"/>
    <w:rsid w:val="00AB247D"/>
    <w:rsid w:val="00AB254B"/>
    <w:rsid w:val="00AB2B5E"/>
    <w:rsid w:val="00AB4DB0"/>
    <w:rsid w:val="00AB6B67"/>
    <w:rsid w:val="00AB7F9F"/>
    <w:rsid w:val="00AC08B4"/>
    <w:rsid w:val="00AC11A8"/>
    <w:rsid w:val="00AC15D0"/>
    <w:rsid w:val="00AC1955"/>
    <w:rsid w:val="00AC2BBE"/>
    <w:rsid w:val="00AC2F12"/>
    <w:rsid w:val="00AC36B8"/>
    <w:rsid w:val="00AC3B0D"/>
    <w:rsid w:val="00AC5CAB"/>
    <w:rsid w:val="00AC68E5"/>
    <w:rsid w:val="00AC701A"/>
    <w:rsid w:val="00AC7CF2"/>
    <w:rsid w:val="00AD02A9"/>
    <w:rsid w:val="00AD2735"/>
    <w:rsid w:val="00AD390F"/>
    <w:rsid w:val="00AD3E2D"/>
    <w:rsid w:val="00AD41E0"/>
    <w:rsid w:val="00AD4646"/>
    <w:rsid w:val="00AD496F"/>
    <w:rsid w:val="00AD6916"/>
    <w:rsid w:val="00AD6AC2"/>
    <w:rsid w:val="00AD78F2"/>
    <w:rsid w:val="00AD7BA0"/>
    <w:rsid w:val="00AD7DC7"/>
    <w:rsid w:val="00AE03D9"/>
    <w:rsid w:val="00AE07A3"/>
    <w:rsid w:val="00AE12F9"/>
    <w:rsid w:val="00AE27D6"/>
    <w:rsid w:val="00AE2DB0"/>
    <w:rsid w:val="00AE3333"/>
    <w:rsid w:val="00AE392C"/>
    <w:rsid w:val="00AE4153"/>
    <w:rsid w:val="00AE482C"/>
    <w:rsid w:val="00AE48D0"/>
    <w:rsid w:val="00AE50EE"/>
    <w:rsid w:val="00AE5469"/>
    <w:rsid w:val="00AE565C"/>
    <w:rsid w:val="00AE5D31"/>
    <w:rsid w:val="00AE5DC3"/>
    <w:rsid w:val="00AE6130"/>
    <w:rsid w:val="00AE751D"/>
    <w:rsid w:val="00AF046C"/>
    <w:rsid w:val="00AF06C6"/>
    <w:rsid w:val="00AF073F"/>
    <w:rsid w:val="00AF12F9"/>
    <w:rsid w:val="00AF17D0"/>
    <w:rsid w:val="00AF2A16"/>
    <w:rsid w:val="00AF3620"/>
    <w:rsid w:val="00AF3693"/>
    <w:rsid w:val="00AF386C"/>
    <w:rsid w:val="00AF3CF7"/>
    <w:rsid w:val="00AF454C"/>
    <w:rsid w:val="00AF4F8F"/>
    <w:rsid w:val="00AF5030"/>
    <w:rsid w:val="00AF5331"/>
    <w:rsid w:val="00AF5CC9"/>
    <w:rsid w:val="00AF60C5"/>
    <w:rsid w:val="00AF6CA1"/>
    <w:rsid w:val="00AF6E58"/>
    <w:rsid w:val="00AF7D49"/>
    <w:rsid w:val="00B00164"/>
    <w:rsid w:val="00B00401"/>
    <w:rsid w:val="00B016F4"/>
    <w:rsid w:val="00B01B27"/>
    <w:rsid w:val="00B01E8C"/>
    <w:rsid w:val="00B02934"/>
    <w:rsid w:val="00B03B12"/>
    <w:rsid w:val="00B03D9C"/>
    <w:rsid w:val="00B04172"/>
    <w:rsid w:val="00B04BC9"/>
    <w:rsid w:val="00B05261"/>
    <w:rsid w:val="00B06179"/>
    <w:rsid w:val="00B072D8"/>
    <w:rsid w:val="00B0791B"/>
    <w:rsid w:val="00B10239"/>
    <w:rsid w:val="00B1046A"/>
    <w:rsid w:val="00B1091C"/>
    <w:rsid w:val="00B111E2"/>
    <w:rsid w:val="00B11927"/>
    <w:rsid w:val="00B11AAD"/>
    <w:rsid w:val="00B11BE9"/>
    <w:rsid w:val="00B12CA6"/>
    <w:rsid w:val="00B13E6F"/>
    <w:rsid w:val="00B14D39"/>
    <w:rsid w:val="00B150A7"/>
    <w:rsid w:val="00B15343"/>
    <w:rsid w:val="00B15662"/>
    <w:rsid w:val="00B1573A"/>
    <w:rsid w:val="00B15965"/>
    <w:rsid w:val="00B15E0B"/>
    <w:rsid w:val="00B162F6"/>
    <w:rsid w:val="00B1675E"/>
    <w:rsid w:val="00B16FD0"/>
    <w:rsid w:val="00B17405"/>
    <w:rsid w:val="00B17479"/>
    <w:rsid w:val="00B17647"/>
    <w:rsid w:val="00B17E99"/>
    <w:rsid w:val="00B20103"/>
    <w:rsid w:val="00B20898"/>
    <w:rsid w:val="00B20A7D"/>
    <w:rsid w:val="00B20FEB"/>
    <w:rsid w:val="00B21265"/>
    <w:rsid w:val="00B2198E"/>
    <w:rsid w:val="00B21C61"/>
    <w:rsid w:val="00B22912"/>
    <w:rsid w:val="00B22AA2"/>
    <w:rsid w:val="00B23588"/>
    <w:rsid w:val="00B24767"/>
    <w:rsid w:val="00B25142"/>
    <w:rsid w:val="00B25238"/>
    <w:rsid w:val="00B26F35"/>
    <w:rsid w:val="00B272ED"/>
    <w:rsid w:val="00B30A46"/>
    <w:rsid w:val="00B30B62"/>
    <w:rsid w:val="00B30BED"/>
    <w:rsid w:val="00B31B49"/>
    <w:rsid w:val="00B31FB3"/>
    <w:rsid w:val="00B32643"/>
    <w:rsid w:val="00B32E32"/>
    <w:rsid w:val="00B33CA2"/>
    <w:rsid w:val="00B357CE"/>
    <w:rsid w:val="00B35D9A"/>
    <w:rsid w:val="00B35DE6"/>
    <w:rsid w:val="00B3604D"/>
    <w:rsid w:val="00B36E4B"/>
    <w:rsid w:val="00B402B9"/>
    <w:rsid w:val="00B423C7"/>
    <w:rsid w:val="00B4272F"/>
    <w:rsid w:val="00B42C31"/>
    <w:rsid w:val="00B42C52"/>
    <w:rsid w:val="00B432C4"/>
    <w:rsid w:val="00B4439F"/>
    <w:rsid w:val="00B4503F"/>
    <w:rsid w:val="00B47B6B"/>
    <w:rsid w:val="00B5052A"/>
    <w:rsid w:val="00B51A55"/>
    <w:rsid w:val="00B51DC4"/>
    <w:rsid w:val="00B52E2E"/>
    <w:rsid w:val="00B5367F"/>
    <w:rsid w:val="00B54AD2"/>
    <w:rsid w:val="00B54DCC"/>
    <w:rsid w:val="00B54FFD"/>
    <w:rsid w:val="00B55C44"/>
    <w:rsid w:val="00B562D4"/>
    <w:rsid w:val="00B57697"/>
    <w:rsid w:val="00B61A5C"/>
    <w:rsid w:val="00B61FBB"/>
    <w:rsid w:val="00B621D5"/>
    <w:rsid w:val="00B62C19"/>
    <w:rsid w:val="00B6327F"/>
    <w:rsid w:val="00B64BF2"/>
    <w:rsid w:val="00B65306"/>
    <w:rsid w:val="00B66870"/>
    <w:rsid w:val="00B67BBC"/>
    <w:rsid w:val="00B715AA"/>
    <w:rsid w:val="00B7285F"/>
    <w:rsid w:val="00B72BA7"/>
    <w:rsid w:val="00B72C50"/>
    <w:rsid w:val="00B73BE9"/>
    <w:rsid w:val="00B74638"/>
    <w:rsid w:val="00B74B13"/>
    <w:rsid w:val="00B74EEF"/>
    <w:rsid w:val="00B763A9"/>
    <w:rsid w:val="00B76C5F"/>
    <w:rsid w:val="00B77094"/>
    <w:rsid w:val="00B77263"/>
    <w:rsid w:val="00B775B8"/>
    <w:rsid w:val="00B777F1"/>
    <w:rsid w:val="00B812BA"/>
    <w:rsid w:val="00B81A10"/>
    <w:rsid w:val="00B81D17"/>
    <w:rsid w:val="00B81E3B"/>
    <w:rsid w:val="00B81E53"/>
    <w:rsid w:val="00B82562"/>
    <w:rsid w:val="00B835AE"/>
    <w:rsid w:val="00B847F6"/>
    <w:rsid w:val="00B856D4"/>
    <w:rsid w:val="00B85A33"/>
    <w:rsid w:val="00B85D2D"/>
    <w:rsid w:val="00B8613A"/>
    <w:rsid w:val="00B902FB"/>
    <w:rsid w:val="00B9058C"/>
    <w:rsid w:val="00B90E99"/>
    <w:rsid w:val="00B90F33"/>
    <w:rsid w:val="00B91969"/>
    <w:rsid w:val="00B9225A"/>
    <w:rsid w:val="00B927B8"/>
    <w:rsid w:val="00B928BA"/>
    <w:rsid w:val="00B932E0"/>
    <w:rsid w:val="00B935AF"/>
    <w:rsid w:val="00B93CBC"/>
    <w:rsid w:val="00B94288"/>
    <w:rsid w:val="00B94C62"/>
    <w:rsid w:val="00B94CDC"/>
    <w:rsid w:val="00B95BAD"/>
    <w:rsid w:val="00B96446"/>
    <w:rsid w:val="00B96C61"/>
    <w:rsid w:val="00B974AC"/>
    <w:rsid w:val="00BA0024"/>
    <w:rsid w:val="00BA0B32"/>
    <w:rsid w:val="00BA1EC0"/>
    <w:rsid w:val="00BA21DF"/>
    <w:rsid w:val="00BA26FE"/>
    <w:rsid w:val="00BA2CF0"/>
    <w:rsid w:val="00BA2EA8"/>
    <w:rsid w:val="00BA3AA1"/>
    <w:rsid w:val="00BA4F60"/>
    <w:rsid w:val="00BA646C"/>
    <w:rsid w:val="00BA7698"/>
    <w:rsid w:val="00BA7B30"/>
    <w:rsid w:val="00BA7B9F"/>
    <w:rsid w:val="00BB019A"/>
    <w:rsid w:val="00BB08AF"/>
    <w:rsid w:val="00BB0D17"/>
    <w:rsid w:val="00BB2DDF"/>
    <w:rsid w:val="00BB2F87"/>
    <w:rsid w:val="00BB36BA"/>
    <w:rsid w:val="00BB3AEF"/>
    <w:rsid w:val="00BB4176"/>
    <w:rsid w:val="00BB5806"/>
    <w:rsid w:val="00BB5B82"/>
    <w:rsid w:val="00BB74A2"/>
    <w:rsid w:val="00BC0726"/>
    <w:rsid w:val="00BC0C6E"/>
    <w:rsid w:val="00BC1539"/>
    <w:rsid w:val="00BC1FBE"/>
    <w:rsid w:val="00BC2087"/>
    <w:rsid w:val="00BC29AA"/>
    <w:rsid w:val="00BC2A8C"/>
    <w:rsid w:val="00BC432F"/>
    <w:rsid w:val="00BC46C2"/>
    <w:rsid w:val="00BC4A9F"/>
    <w:rsid w:val="00BC5A83"/>
    <w:rsid w:val="00BC5ACA"/>
    <w:rsid w:val="00BC6F21"/>
    <w:rsid w:val="00BC7438"/>
    <w:rsid w:val="00BC7ADF"/>
    <w:rsid w:val="00BD0221"/>
    <w:rsid w:val="00BD08DE"/>
    <w:rsid w:val="00BD0D91"/>
    <w:rsid w:val="00BD0F89"/>
    <w:rsid w:val="00BD1BDC"/>
    <w:rsid w:val="00BD21CC"/>
    <w:rsid w:val="00BD3E92"/>
    <w:rsid w:val="00BD41ED"/>
    <w:rsid w:val="00BD454C"/>
    <w:rsid w:val="00BD604D"/>
    <w:rsid w:val="00BD758E"/>
    <w:rsid w:val="00BE03EB"/>
    <w:rsid w:val="00BE12D5"/>
    <w:rsid w:val="00BE19D2"/>
    <w:rsid w:val="00BE4E0D"/>
    <w:rsid w:val="00BE51AB"/>
    <w:rsid w:val="00BE5A8F"/>
    <w:rsid w:val="00BE6115"/>
    <w:rsid w:val="00BE611E"/>
    <w:rsid w:val="00BE7785"/>
    <w:rsid w:val="00BF14A5"/>
    <w:rsid w:val="00BF1502"/>
    <w:rsid w:val="00BF247D"/>
    <w:rsid w:val="00BF2A24"/>
    <w:rsid w:val="00BF2F0A"/>
    <w:rsid w:val="00BF3323"/>
    <w:rsid w:val="00BF3C2B"/>
    <w:rsid w:val="00BF440E"/>
    <w:rsid w:val="00BF4613"/>
    <w:rsid w:val="00BF5922"/>
    <w:rsid w:val="00BF5AE3"/>
    <w:rsid w:val="00BF6289"/>
    <w:rsid w:val="00BF6C96"/>
    <w:rsid w:val="00BF6FEE"/>
    <w:rsid w:val="00BF700C"/>
    <w:rsid w:val="00BF70DA"/>
    <w:rsid w:val="00C002E4"/>
    <w:rsid w:val="00C008B9"/>
    <w:rsid w:val="00C028E7"/>
    <w:rsid w:val="00C02AEF"/>
    <w:rsid w:val="00C02F2A"/>
    <w:rsid w:val="00C0397A"/>
    <w:rsid w:val="00C047AD"/>
    <w:rsid w:val="00C04EE8"/>
    <w:rsid w:val="00C05B2E"/>
    <w:rsid w:val="00C05E35"/>
    <w:rsid w:val="00C05F6D"/>
    <w:rsid w:val="00C06022"/>
    <w:rsid w:val="00C067AD"/>
    <w:rsid w:val="00C07BF1"/>
    <w:rsid w:val="00C101DD"/>
    <w:rsid w:val="00C109EB"/>
    <w:rsid w:val="00C1106C"/>
    <w:rsid w:val="00C120FF"/>
    <w:rsid w:val="00C1248D"/>
    <w:rsid w:val="00C13821"/>
    <w:rsid w:val="00C144D3"/>
    <w:rsid w:val="00C14652"/>
    <w:rsid w:val="00C148A6"/>
    <w:rsid w:val="00C149C4"/>
    <w:rsid w:val="00C15748"/>
    <w:rsid w:val="00C16D45"/>
    <w:rsid w:val="00C1769B"/>
    <w:rsid w:val="00C2068C"/>
    <w:rsid w:val="00C206CF"/>
    <w:rsid w:val="00C20B89"/>
    <w:rsid w:val="00C215BA"/>
    <w:rsid w:val="00C21B45"/>
    <w:rsid w:val="00C21C94"/>
    <w:rsid w:val="00C21D36"/>
    <w:rsid w:val="00C23258"/>
    <w:rsid w:val="00C23354"/>
    <w:rsid w:val="00C23752"/>
    <w:rsid w:val="00C23D1C"/>
    <w:rsid w:val="00C23E7B"/>
    <w:rsid w:val="00C24305"/>
    <w:rsid w:val="00C24DC8"/>
    <w:rsid w:val="00C27608"/>
    <w:rsid w:val="00C30939"/>
    <w:rsid w:val="00C318DF"/>
    <w:rsid w:val="00C3251C"/>
    <w:rsid w:val="00C33E11"/>
    <w:rsid w:val="00C3467A"/>
    <w:rsid w:val="00C348E3"/>
    <w:rsid w:val="00C35A7E"/>
    <w:rsid w:val="00C35D00"/>
    <w:rsid w:val="00C3703D"/>
    <w:rsid w:val="00C372EC"/>
    <w:rsid w:val="00C409DF"/>
    <w:rsid w:val="00C40C48"/>
    <w:rsid w:val="00C40F09"/>
    <w:rsid w:val="00C41E2A"/>
    <w:rsid w:val="00C435EF"/>
    <w:rsid w:val="00C43BA4"/>
    <w:rsid w:val="00C43E17"/>
    <w:rsid w:val="00C4489A"/>
    <w:rsid w:val="00C44F20"/>
    <w:rsid w:val="00C46368"/>
    <w:rsid w:val="00C4654B"/>
    <w:rsid w:val="00C466FB"/>
    <w:rsid w:val="00C4750A"/>
    <w:rsid w:val="00C47921"/>
    <w:rsid w:val="00C50FCC"/>
    <w:rsid w:val="00C51ABB"/>
    <w:rsid w:val="00C54028"/>
    <w:rsid w:val="00C5414B"/>
    <w:rsid w:val="00C547FC"/>
    <w:rsid w:val="00C5504F"/>
    <w:rsid w:val="00C552AB"/>
    <w:rsid w:val="00C55885"/>
    <w:rsid w:val="00C55F34"/>
    <w:rsid w:val="00C5609C"/>
    <w:rsid w:val="00C564B9"/>
    <w:rsid w:val="00C56AF1"/>
    <w:rsid w:val="00C574CE"/>
    <w:rsid w:val="00C605FC"/>
    <w:rsid w:val="00C60868"/>
    <w:rsid w:val="00C61BFE"/>
    <w:rsid w:val="00C61D43"/>
    <w:rsid w:val="00C6224A"/>
    <w:rsid w:val="00C62C85"/>
    <w:rsid w:val="00C65050"/>
    <w:rsid w:val="00C65646"/>
    <w:rsid w:val="00C65A11"/>
    <w:rsid w:val="00C66D1E"/>
    <w:rsid w:val="00C67BAA"/>
    <w:rsid w:val="00C67F49"/>
    <w:rsid w:val="00C723B1"/>
    <w:rsid w:val="00C72560"/>
    <w:rsid w:val="00C72760"/>
    <w:rsid w:val="00C72C74"/>
    <w:rsid w:val="00C72FFA"/>
    <w:rsid w:val="00C73109"/>
    <w:rsid w:val="00C744C9"/>
    <w:rsid w:val="00C746FF"/>
    <w:rsid w:val="00C75297"/>
    <w:rsid w:val="00C76B1E"/>
    <w:rsid w:val="00C772F6"/>
    <w:rsid w:val="00C773D7"/>
    <w:rsid w:val="00C8045E"/>
    <w:rsid w:val="00C80A0E"/>
    <w:rsid w:val="00C80FD4"/>
    <w:rsid w:val="00C815AC"/>
    <w:rsid w:val="00C81AB0"/>
    <w:rsid w:val="00C81F88"/>
    <w:rsid w:val="00C82E38"/>
    <w:rsid w:val="00C830BC"/>
    <w:rsid w:val="00C8352B"/>
    <w:rsid w:val="00C83DC1"/>
    <w:rsid w:val="00C84A95"/>
    <w:rsid w:val="00C85134"/>
    <w:rsid w:val="00C8589B"/>
    <w:rsid w:val="00C85A34"/>
    <w:rsid w:val="00C8611C"/>
    <w:rsid w:val="00C86835"/>
    <w:rsid w:val="00C86DE0"/>
    <w:rsid w:val="00C871C9"/>
    <w:rsid w:val="00C87D5A"/>
    <w:rsid w:val="00C905AE"/>
    <w:rsid w:val="00C915CF"/>
    <w:rsid w:val="00C91C1E"/>
    <w:rsid w:val="00C91F7F"/>
    <w:rsid w:val="00C93C4D"/>
    <w:rsid w:val="00C944D3"/>
    <w:rsid w:val="00C945C2"/>
    <w:rsid w:val="00C952A2"/>
    <w:rsid w:val="00C960F8"/>
    <w:rsid w:val="00C97C37"/>
    <w:rsid w:val="00CA01D2"/>
    <w:rsid w:val="00CA1781"/>
    <w:rsid w:val="00CA1A9E"/>
    <w:rsid w:val="00CA1EE6"/>
    <w:rsid w:val="00CA26E4"/>
    <w:rsid w:val="00CA3763"/>
    <w:rsid w:val="00CA5049"/>
    <w:rsid w:val="00CA561B"/>
    <w:rsid w:val="00CA66E0"/>
    <w:rsid w:val="00CA674D"/>
    <w:rsid w:val="00CA6C2F"/>
    <w:rsid w:val="00CA70D9"/>
    <w:rsid w:val="00CA7DFB"/>
    <w:rsid w:val="00CB0928"/>
    <w:rsid w:val="00CB20A6"/>
    <w:rsid w:val="00CB337F"/>
    <w:rsid w:val="00CB386D"/>
    <w:rsid w:val="00CB3CA3"/>
    <w:rsid w:val="00CB3EFD"/>
    <w:rsid w:val="00CB4EA7"/>
    <w:rsid w:val="00CB4F5C"/>
    <w:rsid w:val="00CB512B"/>
    <w:rsid w:val="00CB5D6F"/>
    <w:rsid w:val="00CB6237"/>
    <w:rsid w:val="00CB7F42"/>
    <w:rsid w:val="00CB7F4B"/>
    <w:rsid w:val="00CC010C"/>
    <w:rsid w:val="00CC15D7"/>
    <w:rsid w:val="00CC1D5A"/>
    <w:rsid w:val="00CC1DFA"/>
    <w:rsid w:val="00CC1EC7"/>
    <w:rsid w:val="00CC232A"/>
    <w:rsid w:val="00CC3944"/>
    <w:rsid w:val="00CC439B"/>
    <w:rsid w:val="00CC44CE"/>
    <w:rsid w:val="00CC4517"/>
    <w:rsid w:val="00CC4625"/>
    <w:rsid w:val="00CC4657"/>
    <w:rsid w:val="00CC478F"/>
    <w:rsid w:val="00CC4B9A"/>
    <w:rsid w:val="00CC526E"/>
    <w:rsid w:val="00CC65C5"/>
    <w:rsid w:val="00CC79F8"/>
    <w:rsid w:val="00CC7B56"/>
    <w:rsid w:val="00CD085D"/>
    <w:rsid w:val="00CD0BF6"/>
    <w:rsid w:val="00CD1733"/>
    <w:rsid w:val="00CD2C35"/>
    <w:rsid w:val="00CD311C"/>
    <w:rsid w:val="00CD38A9"/>
    <w:rsid w:val="00CD38B2"/>
    <w:rsid w:val="00CD3A43"/>
    <w:rsid w:val="00CD42B5"/>
    <w:rsid w:val="00CD47D8"/>
    <w:rsid w:val="00CD4A78"/>
    <w:rsid w:val="00CD5205"/>
    <w:rsid w:val="00CD6002"/>
    <w:rsid w:val="00CD65C0"/>
    <w:rsid w:val="00CD6E61"/>
    <w:rsid w:val="00CD7EF2"/>
    <w:rsid w:val="00CE062A"/>
    <w:rsid w:val="00CE08F1"/>
    <w:rsid w:val="00CE0F11"/>
    <w:rsid w:val="00CE111E"/>
    <w:rsid w:val="00CE2060"/>
    <w:rsid w:val="00CE2278"/>
    <w:rsid w:val="00CE2ABF"/>
    <w:rsid w:val="00CE360B"/>
    <w:rsid w:val="00CE42C3"/>
    <w:rsid w:val="00CE43CB"/>
    <w:rsid w:val="00CE5184"/>
    <w:rsid w:val="00CE5B2F"/>
    <w:rsid w:val="00CE5E7E"/>
    <w:rsid w:val="00CE62E3"/>
    <w:rsid w:val="00CE73D6"/>
    <w:rsid w:val="00CE7922"/>
    <w:rsid w:val="00CF0B7E"/>
    <w:rsid w:val="00CF27CB"/>
    <w:rsid w:val="00CF3A95"/>
    <w:rsid w:val="00CF457B"/>
    <w:rsid w:val="00CF4C21"/>
    <w:rsid w:val="00CF53D2"/>
    <w:rsid w:val="00CF577A"/>
    <w:rsid w:val="00CF58A8"/>
    <w:rsid w:val="00CF7A2D"/>
    <w:rsid w:val="00D0051B"/>
    <w:rsid w:val="00D009F3"/>
    <w:rsid w:val="00D00C9A"/>
    <w:rsid w:val="00D00F49"/>
    <w:rsid w:val="00D02299"/>
    <w:rsid w:val="00D037F6"/>
    <w:rsid w:val="00D03897"/>
    <w:rsid w:val="00D03CFB"/>
    <w:rsid w:val="00D03E03"/>
    <w:rsid w:val="00D0455A"/>
    <w:rsid w:val="00D05D06"/>
    <w:rsid w:val="00D06AE0"/>
    <w:rsid w:val="00D06BAB"/>
    <w:rsid w:val="00D076DC"/>
    <w:rsid w:val="00D0772D"/>
    <w:rsid w:val="00D079A8"/>
    <w:rsid w:val="00D10655"/>
    <w:rsid w:val="00D108E7"/>
    <w:rsid w:val="00D110FA"/>
    <w:rsid w:val="00D1120A"/>
    <w:rsid w:val="00D113B8"/>
    <w:rsid w:val="00D1174D"/>
    <w:rsid w:val="00D123C4"/>
    <w:rsid w:val="00D13566"/>
    <w:rsid w:val="00D13B2A"/>
    <w:rsid w:val="00D143C9"/>
    <w:rsid w:val="00D14C91"/>
    <w:rsid w:val="00D15402"/>
    <w:rsid w:val="00D16E1F"/>
    <w:rsid w:val="00D174B5"/>
    <w:rsid w:val="00D179BA"/>
    <w:rsid w:val="00D20130"/>
    <w:rsid w:val="00D205FB"/>
    <w:rsid w:val="00D20A77"/>
    <w:rsid w:val="00D21298"/>
    <w:rsid w:val="00D234B3"/>
    <w:rsid w:val="00D2431F"/>
    <w:rsid w:val="00D2486B"/>
    <w:rsid w:val="00D2494D"/>
    <w:rsid w:val="00D24C4D"/>
    <w:rsid w:val="00D25E9B"/>
    <w:rsid w:val="00D26DC3"/>
    <w:rsid w:val="00D27C0D"/>
    <w:rsid w:val="00D3061A"/>
    <w:rsid w:val="00D30CA0"/>
    <w:rsid w:val="00D310EA"/>
    <w:rsid w:val="00D32950"/>
    <w:rsid w:val="00D32A6D"/>
    <w:rsid w:val="00D34AFE"/>
    <w:rsid w:val="00D34DBF"/>
    <w:rsid w:val="00D34F66"/>
    <w:rsid w:val="00D365C2"/>
    <w:rsid w:val="00D3685C"/>
    <w:rsid w:val="00D36ABC"/>
    <w:rsid w:val="00D377D6"/>
    <w:rsid w:val="00D37C51"/>
    <w:rsid w:val="00D37DC3"/>
    <w:rsid w:val="00D37E32"/>
    <w:rsid w:val="00D37F18"/>
    <w:rsid w:val="00D40EF2"/>
    <w:rsid w:val="00D4169E"/>
    <w:rsid w:val="00D41CB4"/>
    <w:rsid w:val="00D422D7"/>
    <w:rsid w:val="00D424DB"/>
    <w:rsid w:val="00D4287F"/>
    <w:rsid w:val="00D42DDA"/>
    <w:rsid w:val="00D44B39"/>
    <w:rsid w:val="00D45170"/>
    <w:rsid w:val="00D460F7"/>
    <w:rsid w:val="00D4691E"/>
    <w:rsid w:val="00D47186"/>
    <w:rsid w:val="00D47794"/>
    <w:rsid w:val="00D50122"/>
    <w:rsid w:val="00D528E4"/>
    <w:rsid w:val="00D52D62"/>
    <w:rsid w:val="00D536F0"/>
    <w:rsid w:val="00D537BD"/>
    <w:rsid w:val="00D55067"/>
    <w:rsid w:val="00D56488"/>
    <w:rsid w:val="00D57910"/>
    <w:rsid w:val="00D57E7F"/>
    <w:rsid w:val="00D57EDB"/>
    <w:rsid w:val="00D600FA"/>
    <w:rsid w:val="00D605F5"/>
    <w:rsid w:val="00D608A7"/>
    <w:rsid w:val="00D60909"/>
    <w:rsid w:val="00D60A45"/>
    <w:rsid w:val="00D60AEF"/>
    <w:rsid w:val="00D612AB"/>
    <w:rsid w:val="00D61377"/>
    <w:rsid w:val="00D61B3E"/>
    <w:rsid w:val="00D61E0F"/>
    <w:rsid w:val="00D6229D"/>
    <w:rsid w:val="00D6254D"/>
    <w:rsid w:val="00D628C1"/>
    <w:rsid w:val="00D648F6"/>
    <w:rsid w:val="00D652CC"/>
    <w:rsid w:val="00D65D98"/>
    <w:rsid w:val="00D665A2"/>
    <w:rsid w:val="00D701A5"/>
    <w:rsid w:val="00D70AFE"/>
    <w:rsid w:val="00D71300"/>
    <w:rsid w:val="00D72690"/>
    <w:rsid w:val="00D72B68"/>
    <w:rsid w:val="00D73BE9"/>
    <w:rsid w:val="00D7413E"/>
    <w:rsid w:val="00D74962"/>
    <w:rsid w:val="00D758D2"/>
    <w:rsid w:val="00D76A41"/>
    <w:rsid w:val="00D76A93"/>
    <w:rsid w:val="00D76C2B"/>
    <w:rsid w:val="00D770AA"/>
    <w:rsid w:val="00D77618"/>
    <w:rsid w:val="00D77644"/>
    <w:rsid w:val="00D779E3"/>
    <w:rsid w:val="00D8026A"/>
    <w:rsid w:val="00D808A9"/>
    <w:rsid w:val="00D81889"/>
    <w:rsid w:val="00D82C37"/>
    <w:rsid w:val="00D84B1D"/>
    <w:rsid w:val="00D853D6"/>
    <w:rsid w:val="00D86578"/>
    <w:rsid w:val="00D86C7C"/>
    <w:rsid w:val="00D87294"/>
    <w:rsid w:val="00D90523"/>
    <w:rsid w:val="00D90B79"/>
    <w:rsid w:val="00D91134"/>
    <w:rsid w:val="00D9192C"/>
    <w:rsid w:val="00D922E7"/>
    <w:rsid w:val="00D93008"/>
    <w:rsid w:val="00D93429"/>
    <w:rsid w:val="00D93843"/>
    <w:rsid w:val="00D94520"/>
    <w:rsid w:val="00D947CC"/>
    <w:rsid w:val="00D97360"/>
    <w:rsid w:val="00D975AD"/>
    <w:rsid w:val="00D9779A"/>
    <w:rsid w:val="00D97BE4"/>
    <w:rsid w:val="00D97F67"/>
    <w:rsid w:val="00DA0AC0"/>
    <w:rsid w:val="00DA1771"/>
    <w:rsid w:val="00DA1A15"/>
    <w:rsid w:val="00DA1AC2"/>
    <w:rsid w:val="00DA212D"/>
    <w:rsid w:val="00DA231D"/>
    <w:rsid w:val="00DA2D0F"/>
    <w:rsid w:val="00DA3076"/>
    <w:rsid w:val="00DA31DA"/>
    <w:rsid w:val="00DA3247"/>
    <w:rsid w:val="00DA3EED"/>
    <w:rsid w:val="00DA45D6"/>
    <w:rsid w:val="00DA53B1"/>
    <w:rsid w:val="00DA6AFD"/>
    <w:rsid w:val="00DA6D18"/>
    <w:rsid w:val="00DB025F"/>
    <w:rsid w:val="00DB03FC"/>
    <w:rsid w:val="00DB09E9"/>
    <w:rsid w:val="00DB0ADB"/>
    <w:rsid w:val="00DB0EEE"/>
    <w:rsid w:val="00DB10F4"/>
    <w:rsid w:val="00DB2B7F"/>
    <w:rsid w:val="00DB2C6A"/>
    <w:rsid w:val="00DB3C85"/>
    <w:rsid w:val="00DB4331"/>
    <w:rsid w:val="00DB4F5B"/>
    <w:rsid w:val="00DB511A"/>
    <w:rsid w:val="00DB5723"/>
    <w:rsid w:val="00DB59BF"/>
    <w:rsid w:val="00DB5B90"/>
    <w:rsid w:val="00DB67D8"/>
    <w:rsid w:val="00DB6AAC"/>
    <w:rsid w:val="00DB7067"/>
    <w:rsid w:val="00DB70FE"/>
    <w:rsid w:val="00DB7A35"/>
    <w:rsid w:val="00DB7FAF"/>
    <w:rsid w:val="00DC020C"/>
    <w:rsid w:val="00DC097D"/>
    <w:rsid w:val="00DC0C19"/>
    <w:rsid w:val="00DC250A"/>
    <w:rsid w:val="00DC3566"/>
    <w:rsid w:val="00DC399F"/>
    <w:rsid w:val="00DC3A75"/>
    <w:rsid w:val="00DC3ECA"/>
    <w:rsid w:val="00DC3FC8"/>
    <w:rsid w:val="00DC46C5"/>
    <w:rsid w:val="00DC6F9F"/>
    <w:rsid w:val="00DC7853"/>
    <w:rsid w:val="00DC7862"/>
    <w:rsid w:val="00DC7D72"/>
    <w:rsid w:val="00DD007B"/>
    <w:rsid w:val="00DD03FF"/>
    <w:rsid w:val="00DD17D0"/>
    <w:rsid w:val="00DD17D5"/>
    <w:rsid w:val="00DD1D58"/>
    <w:rsid w:val="00DD2082"/>
    <w:rsid w:val="00DD33B8"/>
    <w:rsid w:val="00DD34BB"/>
    <w:rsid w:val="00DD36C9"/>
    <w:rsid w:val="00DD39A8"/>
    <w:rsid w:val="00DD3D34"/>
    <w:rsid w:val="00DD41C2"/>
    <w:rsid w:val="00DD4ECC"/>
    <w:rsid w:val="00DD5BC8"/>
    <w:rsid w:val="00DD5D18"/>
    <w:rsid w:val="00DD5F69"/>
    <w:rsid w:val="00DD710E"/>
    <w:rsid w:val="00DD76A8"/>
    <w:rsid w:val="00DE1A6C"/>
    <w:rsid w:val="00DE1B21"/>
    <w:rsid w:val="00DE2F96"/>
    <w:rsid w:val="00DE341B"/>
    <w:rsid w:val="00DE4223"/>
    <w:rsid w:val="00DE521F"/>
    <w:rsid w:val="00DE6263"/>
    <w:rsid w:val="00DE63C1"/>
    <w:rsid w:val="00DE6873"/>
    <w:rsid w:val="00DE6C59"/>
    <w:rsid w:val="00DE6D05"/>
    <w:rsid w:val="00DF00DA"/>
    <w:rsid w:val="00DF0F7D"/>
    <w:rsid w:val="00DF15A4"/>
    <w:rsid w:val="00DF19BC"/>
    <w:rsid w:val="00DF19D6"/>
    <w:rsid w:val="00DF1D6B"/>
    <w:rsid w:val="00DF261C"/>
    <w:rsid w:val="00DF261F"/>
    <w:rsid w:val="00DF290F"/>
    <w:rsid w:val="00DF34C5"/>
    <w:rsid w:val="00DF3CAF"/>
    <w:rsid w:val="00DF3F77"/>
    <w:rsid w:val="00DF41A2"/>
    <w:rsid w:val="00DF4653"/>
    <w:rsid w:val="00DF4818"/>
    <w:rsid w:val="00DF489F"/>
    <w:rsid w:val="00DF48DA"/>
    <w:rsid w:val="00DF4EA4"/>
    <w:rsid w:val="00DF5A58"/>
    <w:rsid w:val="00DF5BF6"/>
    <w:rsid w:val="00DF5FD4"/>
    <w:rsid w:val="00E00DE4"/>
    <w:rsid w:val="00E00E5F"/>
    <w:rsid w:val="00E0120C"/>
    <w:rsid w:val="00E01D1E"/>
    <w:rsid w:val="00E02A40"/>
    <w:rsid w:val="00E04682"/>
    <w:rsid w:val="00E06799"/>
    <w:rsid w:val="00E06BA7"/>
    <w:rsid w:val="00E07550"/>
    <w:rsid w:val="00E10595"/>
    <w:rsid w:val="00E10985"/>
    <w:rsid w:val="00E10B9A"/>
    <w:rsid w:val="00E10BF3"/>
    <w:rsid w:val="00E10CEA"/>
    <w:rsid w:val="00E11831"/>
    <w:rsid w:val="00E11D1B"/>
    <w:rsid w:val="00E11E5B"/>
    <w:rsid w:val="00E12211"/>
    <w:rsid w:val="00E12920"/>
    <w:rsid w:val="00E12B11"/>
    <w:rsid w:val="00E12C18"/>
    <w:rsid w:val="00E13293"/>
    <w:rsid w:val="00E13534"/>
    <w:rsid w:val="00E13D7D"/>
    <w:rsid w:val="00E142AC"/>
    <w:rsid w:val="00E15326"/>
    <w:rsid w:val="00E169EB"/>
    <w:rsid w:val="00E16BDE"/>
    <w:rsid w:val="00E17020"/>
    <w:rsid w:val="00E200D2"/>
    <w:rsid w:val="00E21358"/>
    <w:rsid w:val="00E21652"/>
    <w:rsid w:val="00E217C9"/>
    <w:rsid w:val="00E224DC"/>
    <w:rsid w:val="00E22BC7"/>
    <w:rsid w:val="00E235DB"/>
    <w:rsid w:val="00E23E69"/>
    <w:rsid w:val="00E248F5"/>
    <w:rsid w:val="00E2502A"/>
    <w:rsid w:val="00E2512E"/>
    <w:rsid w:val="00E254D4"/>
    <w:rsid w:val="00E25C11"/>
    <w:rsid w:val="00E2678B"/>
    <w:rsid w:val="00E27693"/>
    <w:rsid w:val="00E27698"/>
    <w:rsid w:val="00E27725"/>
    <w:rsid w:val="00E27F6F"/>
    <w:rsid w:val="00E3065A"/>
    <w:rsid w:val="00E320BC"/>
    <w:rsid w:val="00E32305"/>
    <w:rsid w:val="00E33072"/>
    <w:rsid w:val="00E33A59"/>
    <w:rsid w:val="00E34691"/>
    <w:rsid w:val="00E349E0"/>
    <w:rsid w:val="00E34CF4"/>
    <w:rsid w:val="00E351D2"/>
    <w:rsid w:val="00E351F5"/>
    <w:rsid w:val="00E35DBB"/>
    <w:rsid w:val="00E36F48"/>
    <w:rsid w:val="00E37971"/>
    <w:rsid w:val="00E40226"/>
    <w:rsid w:val="00E4237C"/>
    <w:rsid w:val="00E42952"/>
    <w:rsid w:val="00E42DC4"/>
    <w:rsid w:val="00E432C3"/>
    <w:rsid w:val="00E44379"/>
    <w:rsid w:val="00E44584"/>
    <w:rsid w:val="00E44D02"/>
    <w:rsid w:val="00E452A8"/>
    <w:rsid w:val="00E456F0"/>
    <w:rsid w:val="00E456FB"/>
    <w:rsid w:val="00E45F20"/>
    <w:rsid w:val="00E46192"/>
    <w:rsid w:val="00E46B8B"/>
    <w:rsid w:val="00E470CC"/>
    <w:rsid w:val="00E47744"/>
    <w:rsid w:val="00E51136"/>
    <w:rsid w:val="00E52756"/>
    <w:rsid w:val="00E5380E"/>
    <w:rsid w:val="00E53E13"/>
    <w:rsid w:val="00E549B4"/>
    <w:rsid w:val="00E54C50"/>
    <w:rsid w:val="00E55338"/>
    <w:rsid w:val="00E56A37"/>
    <w:rsid w:val="00E6018F"/>
    <w:rsid w:val="00E601A6"/>
    <w:rsid w:val="00E6080D"/>
    <w:rsid w:val="00E637A5"/>
    <w:rsid w:val="00E63F09"/>
    <w:rsid w:val="00E64D15"/>
    <w:rsid w:val="00E65947"/>
    <w:rsid w:val="00E65CA7"/>
    <w:rsid w:val="00E66790"/>
    <w:rsid w:val="00E66942"/>
    <w:rsid w:val="00E66B79"/>
    <w:rsid w:val="00E66E6A"/>
    <w:rsid w:val="00E671BD"/>
    <w:rsid w:val="00E702A6"/>
    <w:rsid w:val="00E7179B"/>
    <w:rsid w:val="00E71AF2"/>
    <w:rsid w:val="00E723E2"/>
    <w:rsid w:val="00E72424"/>
    <w:rsid w:val="00E72538"/>
    <w:rsid w:val="00E727D0"/>
    <w:rsid w:val="00E72BB2"/>
    <w:rsid w:val="00E72CC3"/>
    <w:rsid w:val="00E72CF9"/>
    <w:rsid w:val="00E74E9C"/>
    <w:rsid w:val="00E75E69"/>
    <w:rsid w:val="00E765C4"/>
    <w:rsid w:val="00E76832"/>
    <w:rsid w:val="00E76ED6"/>
    <w:rsid w:val="00E7700A"/>
    <w:rsid w:val="00E77053"/>
    <w:rsid w:val="00E77862"/>
    <w:rsid w:val="00E8080C"/>
    <w:rsid w:val="00E80866"/>
    <w:rsid w:val="00E81A4D"/>
    <w:rsid w:val="00E821B8"/>
    <w:rsid w:val="00E82538"/>
    <w:rsid w:val="00E82AC5"/>
    <w:rsid w:val="00E8332F"/>
    <w:rsid w:val="00E83578"/>
    <w:rsid w:val="00E838DB"/>
    <w:rsid w:val="00E83AB9"/>
    <w:rsid w:val="00E845E6"/>
    <w:rsid w:val="00E84AFC"/>
    <w:rsid w:val="00E84C01"/>
    <w:rsid w:val="00E85045"/>
    <w:rsid w:val="00E85574"/>
    <w:rsid w:val="00E85845"/>
    <w:rsid w:val="00E8619B"/>
    <w:rsid w:val="00E86264"/>
    <w:rsid w:val="00E86DF4"/>
    <w:rsid w:val="00E86DF7"/>
    <w:rsid w:val="00E877BA"/>
    <w:rsid w:val="00E90179"/>
    <w:rsid w:val="00E904CC"/>
    <w:rsid w:val="00E92A79"/>
    <w:rsid w:val="00E93127"/>
    <w:rsid w:val="00E94DDF"/>
    <w:rsid w:val="00E94EEC"/>
    <w:rsid w:val="00E95044"/>
    <w:rsid w:val="00E952DA"/>
    <w:rsid w:val="00E95B0D"/>
    <w:rsid w:val="00E95F0E"/>
    <w:rsid w:val="00E962DD"/>
    <w:rsid w:val="00E97AA3"/>
    <w:rsid w:val="00EA03AE"/>
    <w:rsid w:val="00EA0440"/>
    <w:rsid w:val="00EA0AB7"/>
    <w:rsid w:val="00EA0C46"/>
    <w:rsid w:val="00EA17A2"/>
    <w:rsid w:val="00EA1A70"/>
    <w:rsid w:val="00EA1E10"/>
    <w:rsid w:val="00EA2E5F"/>
    <w:rsid w:val="00EA34CF"/>
    <w:rsid w:val="00EA352D"/>
    <w:rsid w:val="00EA3E43"/>
    <w:rsid w:val="00EA47A0"/>
    <w:rsid w:val="00EA57B4"/>
    <w:rsid w:val="00EA63C1"/>
    <w:rsid w:val="00EA763F"/>
    <w:rsid w:val="00EA7CF3"/>
    <w:rsid w:val="00EB0ADE"/>
    <w:rsid w:val="00EB1301"/>
    <w:rsid w:val="00EB1378"/>
    <w:rsid w:val="00EB377F"/>
    <w:rsid w:val="00EB3A65"/>
    <w:rsid w:val="00EB4588"/>
    <w:rsid w:val="00EB48A6"/>
    <w:rsid w:val="00EB4A56"/>
    <w:rsid w:val="00EB630A"/>
    <w:rsid w:val="00EB6313"/>
    <w:rsid w:val="00EB6441"/>
    <w:rsid w:val="00EB7A6B"/>
    <w:rsid w:val="00EC008B"/>
    <w:rsid w:val="00EC00E5"/>
    <w:rsid w:val="00EC04A2"/>
    <w:rsid w:val="00EC055A"/>
    <w:rsid w:val="00EC06EC"/>
    <w:rsid w:val="00EC0874"/>
    <w:rsid w:val="00EC08AA"/>
    <w:rsid w:val="00EC107B"/>
    <w:rsid w:val="00EC1804"/>
    <w:rsid w:val="00EC2375"/>
    <w:rsid w:val="00EC2E89"/>
    <w:rsid w:val="00EC35A1"/>
    <w:rsid w:val="00EC3983"/>
    <w:rsid w:val="00EC3E52"/>
    <w:rsid w:val="00EC4536"/>
    <w:rsid w:val="00EC5555"/>
    <w:rsid w:val="00EC6ED2"/>
    <w:rsid w:val="00EC7BDB"/>
    <w:rsid w:val="00ED0072"/>
    <w:rsid w:val="00ED1FE2"/>
    <w:rsid w:val="00ED29D8"/>
    <w:rsid w:val="00ED42ED"/>
    <w:rsid w:val="00ED4346"/>
    <w:rsid w:val="00ED5A03"/>
    <w:rsid w:val="00ED6031"/>
    <w:rsid w:val="00ED66BA"/>
    <w:rsid w:val="00EE0212"/>
    <w:rsid w:val="00EE09D3"/>
    <w:rsid w:val="00EE1382"/>
    <w:rsid w:val="00EE1C2B"/>
    <w:rsid w:val="00EE1E42"/>
    <w:rsid w:val="00EE1E6D"/>
    <w:rsid w:val="00EE2784"/>
    <w:rsid w:val="00EE480A"/>
    <w:rsid w:val="00EE4AD4"/>
    <w:rsid w:val="00EE577C"/>
    <w:rsid w:val="00EE6C2D"/>
    <w:rsid w:val="00EE77E4"/>
    <w:rsid w:val="00EF064C"/>
    <w:rsid w:val="00EF0FA0"/>
    <w:rsid w:val="00EF1199"/>
    <w:rsid w:val="00EF207E"/>
    <w:rsid w:val="00EF33D1"/>
    <w:rsid w:val="00EF38C8"/>
    <w:rsid w:val="00EF43F9"/>
    <w:rsid w:val="00EF59FD"/>
    <w:rsid w:val="00EF5BD8"/>
    <w:rsid w:val="00EF60B8"/>
    <w:rsid w:val="00EF6C86"/>
    <w:rsid w:val="00EF6E97"/>
    <w:rsid w:val="00EF7AE7"/>
    <w:rsid w:val="00EF7DAD"/>
    <w:rsid w:val="00EF7EEB"/>
    <w:rsid w:val="00F00CB5"/>
    <w:rsid w:val="00F00CBB"/>
    <w:rsid w:val="00F0156E"/>
    <w:rsid w:val="00F017DC"/>
    <w:rsid w:val="00F01811"/>
    <w:rsid w:val="00F0186C"/>
    <w:rsid w:val="00F01FB2"/>
    <w:rsid w:val="00F023BE"/>
    <w:rsid w:val="00F02884"/>
    <w:rsid w:val="00F02BB4"/>
    <w:rsid w:val="00F02FEC"/>
    <w:rsid w:val="00F0379C"/>
    <w:rsid w:val="00F04BBB"/>
    <w:rsid w:val="00F0500F"/>
    <w:rsid w:val="00F05648"/>
    <w:rsid w:val="00F05A8F"/>
    <w:rsid w:val="00F06093"/>
    <w:rsid w:val="00F0610D"/>
    <w:rsid w:val="00F066E8"/>
    <w:rsid w:val="00F109A9"/>
    <w:rsid w:val="00F110DE"/>
    <w:rsid w:val="00F112F5"/>
    <w:rsid w:val="00F117B7"/>
    <w:rsid w:val="00F120AF"/>
    <w:rsid w:val="00F12253"/>
    <w:rsid w:val="00F12A9D"/>
    <w:rsid w:val="00F13656"/>
    <w:rsid w:val="00F1366C"/>
    <w:rsid w:val="00F14568"/>
    <w:rsid w:val="00F145AE"/>
    <w:rsid w:val="00F1463C"/>
    <w:rsid w:val="00F170A2"/>
    <w:rsid w:val="00F2099D"/>
    <w:rsid w:val="00F20FFB"/>
    <w:rsid w:val="00F21315"/>
    <w:rsid w:val="00F220D1"/>
    <w:rsid w:val="00F223D5"/>
    <w:rsid w:val="00F2241F"/>
    <w:rsid w:val="00F22772"/>
    <w:rsid w:val="00F227C2"/>
    <w:rsid w:val="00F227E9"/>
    <w:rsid w:val="00F2282D"/>
    <w:rsid w:val="00F22EC2"/>
    <w:rsid w:val="00F230A5"/>
    <w:rsid w:val="00F23B76"/>
    <w:rsid w:val="00F2462D"/>
    <w:rsid w:val="00F24BA1"/>
    <w:rsid w:val="00F24F2B"/>
    <w:rsid w:val="00F2529B"/>
    <w:rsid w:val="00F252E2"/>
    <w:rsid w:val="00F2576E"/>
    <w:rsid w:val="00F26947"/>
    <w:rsid w:val="00F30AF8"/>
    <w:rsid w:val="00F30E96"/>
    <w:rsid w:val="00F3102E"/>
    <w:rsid w:val="00F318D4"/>
    <w:rsid w:val="00F31F9C"/>
    <w:rsid w:val="00F33703"/>
    <w:rsid w:val="00F33B88"/>
    <w:rsid w:val="00F345BD"/>
    <w:rsid w:val="00F34FD7"/>
    <w:rsid w:val="00F350D9"/>
    <w:rsid w:val="00F3595C"/>
    <w:rsid w:val="00F3614C"/>
    <w:rsid w:val="00F3785D"/>
    <w:rsid w:val="00F401CA"/>
    <w:rsid w:val="00F40D86"/>
    <w:rsid w:val="00F41990"/>
    <w:rsid w:val="00F41EBF"/>
    <w:rsid w:val="00F42083"/>
    <w:rsid w:val="00F422DE"/>
    <w:rsid w:val="00F4258F"/>
    <w:rsid w:val="00F4297C"/>
    <w:rsid w:val="00F42F5E"/>
    <w:rsid w:val="00F42FE1"/>
    <w:rsid w:val="00F44213"/>
    <w:rsid w:val="00F44338"/>
    <w:rsid w:val="00F443D5"/>
    <w:rsid w:val="00F44DDD"/>
    <w:rsid w:val="00F45996"/>
    <w:rsid w:val="00F45C6C"/>
    <w:rsid w:val="00F461E1"/>
    <w:rsid w:val="00F464AB"/>
    <w:rsid w:val="00F47054"/>
    <w:rsid w:val="00F47723"/>
    <w:rsid w:val="00F47B96"/>
    <w:rsid w:val="00F50514"/>
    <w:rsid w:val="00F50635"/>
    <w:rsid w:val="00F50F63"/>
    <w:rsid w:val="00F50FB4"/>
    <w:rsid w:val="00F51378"/>
    <w:rsid w:val="00F5151A"/>
    <w:rsid w:val="00F52E4E"/>
    <w:rsid w:val="00F541CA"/>
    <w:rsid w:val="00F54EFD"/>
    <w:rsid w:val="00F55315"/>
    <w:rsid w:val="00F553DF"/>
    <w:rsid w:val="00F55AD2"/>
    <w:rsid w:val="00F55B35"/>
    <w:rsid w:val="00F6069C"/>
    <w:rsid w:val="00F60F76"/>
    <w:rsid w:val="00F620E7"/>
    <w:rsid w:val="00F62315"/>
    <w:rsid w:val="00F63BC2"/>
    <w:rsid w:val="00F6401D"/>
    <w:rsid w:val="00F6555E"/>
    <w:rsid w:val="00F6556A"/>
    <w:rsid w:val="00F65FE5"/>
    <w:rsid w:val="00F6639B"/>
    <w:rsid w:val="00F66D36"/>
    <w:rsid w:val="00F671CE"/>
    <w:rsid w:val="00F674FE"/>
    <w:rsid w:val="00F703DB"/>
    <w:rsid w:val="00F70AFF"/>
    <w:rsid w:val="00F70E28"/>
    <w:rsid w:val="00F7127E"/>
    <w:rsid w:val="00F72530"/>
    <w:rsid w:val="00F72C0C"/>
    <w:rsid w:val="00F72E04"/>
    <w:rsid w:val="00F73176"/>
    <w:rsid w:val="00F735B9"/>
    <w:rsid w:val="00F738DB"/>
    <w:rsid w:val="00F741EA"/>
    <w:rsid w:val="00F74ED6"/>
    <w:rsid w:val="00F7638F"/>
    <w:rsid w:val="00F76979"/>
    <w:rsid w:val="00F770AA"/>
    <w:rsid w:val="00F81055"/>
    <w:rsid w:val="00F821DF"/>
    <w:rsid w:val="00F82628"/>
    <w:rsid w:val="00F8384C"/>
    <w:rsid w:val="00F83C0F"/>
    <w:rsid w:val="00F84294"/>
    <w:rsid w:val="00F846E1"/>
    <w:rsid w:val="00F84C49"/>
    <w:rsid w:val="00F84E4F"/>
    <w:rsid w:val="00F85319"/>
    <w:rsid w:val="00F85921"/>
    <w:rsid w:val="00F86A3E"/>
    <w:rsid w:val="00F900D0"/>
    <w:rsid w:val="00F906C5"/>
    <w:rsid w:val="00F90B84"/>
    <w:rsid w:val="00F91571"/>
    <w:rsid w:val="00F92473"/>
    <w:rsid w:val="00F92687"/>
    <w:rsid w:val="00F929FA"/>
    <w:rsid w:val="00F93B6E"/>
    <w:rsid w:val="00F943E1"/>
    <w:rsid w:val="00F94840"/>
    <w:rsid w:val="00F9485D"/>
    <w:rsid w:val="00F9561C"/>
    <w:rsid w:val="00F95B75"/>
    <w:rsid w:val="00F95E62"/>
    <w:rsid w:val="00F95FF6"/>
    <w:rsid w:val="00F9621B"/>
    <w:rsid w:val="00F96C75"/>
    <w:rsid w:val="00F96FF0"/>
    <w:rsid w:val="00F97570"/>
    <w:rsid w:val="00FA05EB"/>
    <w:rsid w:val="00FA0CA8"/>
    <w:rsid w:val="00FA0E69"/>
    <w:rsid w:val="00FA16D9"/>
    <w:rsid w:val="00FA1BF8"/>
    <w:rsid w:val="00FA3E3A"/>
    <w:rsid w:val="00FA41E4"/>
    <w:rsid w:val="00FA5C0D"/>
    <w:rsid w:val="00FA6151"/>
    <w:rsid w:val="00FA6412"/>
    <w:rsid w:val="00FA6CB3"/>
    <w:rsid w:val="00FA72F5"/>
    <w:rsid w:val="00FA7F1D"/>
    <w:rsid w:val="00FB0F06"/>
    <w:rsid w:val="00FB12CE"/>
    <w:rsid w:val="00FB144D"/>
    <w:rsid w:val="00FB1AB3"/>
    <w:rsid w:val="00FB21C0"/>
    <w:rsid w:val="00FB326C"/>
    <w:rsid w:val="00FB3AD3"/>
    <w:rsid w:val="00FB3E7E"/>
    <w:rsid w:val="00FB400F"/>
    <w:rsid w:val="00FB6851"/>
    <w:rsid w:val="00FB7116"/>
    <w:rsid w:val="00FB7473"/>
    <w:rsid w:val="00FC0178"/>
    <w:rsid w:val="00FC1BA8"/>
    <w:rsid w:val="00FC2B30"/>
    <w:rsid w:val="00FC3AAE"/>
    <w:rsid w:val="00FC3EE7"/>
    <w:rsid w:val="00FC4552"/>
    <w:rsid w:val="00FC6840"/>
    <w:rsid w:val="00FC74A3"/>
    <w:rsid w:val="00FD09EE"/>
    <w:rsid w:val="00FD1D41"/>
    <w:rsid w:val="00FD2121"/>
    <w:rsid w:val="00FD2993"/>
    <w:rsid w:val="00FD320E"/>
    <w:rsid w:val="00FD3A57"/>
    <w:rsid w:val="00FD4992"/>
    <w:rsid w:val="00FD4AE7"/>
    <w:rsid w:val="00FD4C55"/>
    <w:rsid w:val="00FD5A3E"/>
    <w:rsid w:val="00FD6391"/>
    <w:rsid w:val="00FD65D4"/>
    <w:rsid w:val="00FD70E1"/>
    <w:rsid w:val="00FD7373"/>
    <w:rsid w:val="00FD7A95"/>
    <w:rsid w:val="00FE048F"/>
    <w:rsid w:val="00FE09A4"/>
    <w:rsid w:val="00FE16D1"/>
    <w:rsid w:val="00FE2192"/>
    <w:rsid w:val="00FE276B"/>
    <w:rsid w:val="00FE29BF"/>
    <w:rsid w:val="00FE2B65"/>
    <w:rsid w:val="00FE322B"/>
    <w:rsid w:val="00FE3407"/>
    <w:rsid w:val="00FE407F"/>
    <w:rsid w:val="00FE4520"/>
    <w:rsid w:val="00FF0003"/>
    <w:rsid w:val="00FF069B"/>
    <w:rsid w:val="00FF09A5"/>
    <w:rsid w:val="00FF0FE1"/>
    <w:rsid w:val="00FF1894"/>
    <w:rsid w:val="00FF1D3D"/>
    <w:rsid w:val="00FF2143"/>
    <w:rsid w:val="00FF25DC"/>
    <w:rsid w:val="00FF3A01"/>
    <w:rsid w:val="00FF4606"/>
    <w:rsid w:val="00FF4C04"/>
    <w:rsid w:val="00FF54E4"/>
    <w:rsid w:val="00FF5C4D"/>
    <w:rsid w:val="00FF6334"/>
    <w:rsid w:val="00FF6647"/>
    <w:rsid w:val="00FF7524"/>
    <w:rsid w:val="00FF7EE6"/>
    <w:rsid w:val="0156EFBB"/>
    <w:rsid w:val="016F3D06"/>
    <w:rsid w:val="01DAF30C"/>
    <w:rsid w:val="02001932"/>
    <w:rsid w:val="021E09A8"/>
    <w:rsid w:val="03A40EF6"/>
    <w:rsid w:val="045DD50F"/>
    <w:rsid w:val="04C46D36"/>
    <w:rsid w:val="0500ED70"/>
    <w:rsid w:val="05C79D90"/>
    <w:rsid w:val="0721853F"/>
    <w:rsid w:val="075A5DBB"/>
    <w:rsid w:val="07808E7C"/>
    <w:rsid w:val="07F68346"/>
    <w:rsid w:val="0836A15C"/>
    <w:rsid w:val="086B4BD3"/>
    <w:rsid w:val="08EF96C4"/>
    <w:rsid w:val="095CE27E"/>
    <w:rsid w:val="0A2221A8"/>
    <w:rsid w:val="0A81825C"/>
    <w:rsid w:val="0A932C60"/>
    <w:rsid w:val="0AD036D6"/>
    <w:rsid w:val="0AEF47ED"/>
    <w:rsid w:val="0C11DB8F"/>
    <w:rsid w:val="0C2774EF"/>
    <w:rsid w:val="0C495AFD"/>
    <w:rsid w:val="0C7347CB"/>
    <w:rsid w:val="0C7CB67F"/>
    <w:rsid w:val="0C94F84D"/>
    <w:rsid w:val="0CB6EC8F"/>
    <w:rsid w:val="0D9E74F6"/>
    <w:rsid w:val="0E1168A6"/>
    <w:rsid w:val="0E4E01A2"/>
    <w:rsid w:val="0E8158B4"/>
    <w:rsid w:val="0EF7D052"/>
    <w:rsid w:val="0FD11E1B"/>
    <w:rsid w:val="10993EFC"/>
    <w:rsid w:val="11F9045C"/>
    <w:rsid w:val="12DC9A3E"/>
    <w:rsid w:val="12DD4845"/>
    <w:rsid w:val="1329B534"/>
    <w:rsid w:val="13EE1CC5"/>
    <w:rsid w:val="1422819D"/>
    <w:rsid w:val="143E4453"/>
    <w:rsid w:val="14DAB348"/>
    <w:rsid w:val="167107CE"/>
    <w:rsid w:val="17024C08"/>
    <w:rsid w:val="171333C3"/>
    <w:rsid w:val="173E0570"/>
    <w:rsid w:val="1795C068"/>
    <w:rsid w:val="17C54838"/>
    <w:rsid w:val="18207BDC"/>
    <w:rsid w:val="18522D36"/>
    <w:rsid w:val="18BD60AD"/>
    <w:rsid w:val="196C9DD4"/>
    <w:rsid w:val="1973B5C8"/>
    <w:rsid w:val="19EAEDE4"/>
    <w:rsid w:val="19F77C1A"/>
    <w:rsid w:val="1AC084BF"/>
    <w:rsid w:val="1B7568E0"/>
    <w:rsid w:val="1BB1432E"/>
    <w:rsid w:val="1CD0E4D8"/>
    <w:rsid w:val="1CD3F08C"/>
    <w:rsid w:val="1D5DB2FC"/>
    <w:rsid w:val="1E2C2A16"/>
    <w:rsid w:val="1E53E509"/>
    <w:rsid w:val="1E749BCC"/>
    <w:rsid w:val="1EB45DBF"/>
    <w:rsid w:val="1ED0EAB3"/>
    <w:rsid w:val="1EED0BAF"/>
    <w:rsid w:val="1EF954AE"/>
    <w:rsid w:val="1F3CC82D"/>
    <w:rsid w:val="1F630467"/>
    <w:rsid w:val="1FD3F9E1"/>
    <w:rsid w:val="20661961"/>
    <w:rsid w:val="20D6D6E0"/>
    <w:rsid w:val="211BB3CF"/>
    <w:rsid w:val="21465303"/>
    <w:rsid w:val="2229E417"/>
    <w:rsid w:val="2356A37B"/>
    <w:rsid w:val="23C88A97"/>
    <w:rsid w:val="23F48324"/>
    <w:rsid w:val="244553F3"/>
    <w:rsid w:val="246EDEF2"/>
    <w:rsid w:val="249CB94B"/>
    <w:rsid w:val="253CB5D9"/>
    <w:rsid w:val="254BAF68"/>
    <w:rsid w:val="258A5A7F"/>
    <w:rsid w:val="25F332D2"/>
    <w:rsid w:val="25FEE88B"/>
    <w:rsid w:val="269B74A1"/>
    <w:rsid w:val="26EA882F"/>
    <w:rsid w:val="2731FB8D"/>
    <w:rsid w:val="27B0B8C4"/>
    <w:rsid w:val="27B44861"/>
    <w:rsid w:val="27F27F35"/>
    <w:rsid w:val="2869E8B2"/>
    <w:rsid w:val="28DC90A5"/>
    <w:rsid w:val="292821D6"/>
    <w:rsid w:val="2A46D282"/>
    <w:rsid w:val="2BF3DFCD"/>
    <w:rsid w:val="2BF477FA"/>
    <w:rsid w:val="2C2BBC98"/>
    <w:rsid w:val="2C6E1E68"/>
    <w:rsid w:val="2C7856D8"/>
    <w:rsid w:val="2C90A502"/>
    <w:rsid w:val="2CB25E24"/>
    <w:rsid w:val="2CED63AF"/>
    <w:rsid w:val="2DB021FE"/>
    <w:rsid w:val="2E648562"/>
    <w:rsid w:val="2EC13ED0"/>
    <w:rsid w:val="2FAF13C7"/>
    <w:rsid w:val="2FD10117"/>
    <w:rsid w:val="313578FF"/>
    <w:rsid w:val="318189F0"/>
    <w:rsid w:val="32399BB8"/>
    <w:rsid w:val="32493E0D"/>
    <w:rsid w:val="325D6993"/>
    <w:rsid w:val="329E11ED"/>
    <w:rsid w:val="32B5A838"/>
    <w:rsid w:val="33D0DFE7"/>
    <w:rsid w:val="340CD336"/>
    <w:rsid w:val="342644DE"/>
    <w:rsid w:val="34B87D6D"/>
    <w:rsid w:val="34CA0FD6"/>
    <w:rsid w:val="34D26E0C"/>
    <w:rsid w:val="34DFF5E2"/>
    <w:rsid w:val="351F9116"/>
    <w:rsid w:val="35525B15"/>
    <w:rsid w:val="3574E608"/>
    <w:rsid w:val="35B67CBB"/>
    <w:rsid w:val="35CF6A89"/>
    <w:rsid w:val="36239F85"/>
    <w:rsid w:val="3693ABD7"/>
    <w:rsid w:val="36A20C44"/>
    <w:rsid w:val="36A64829"/>
    <w:rsid w:val="3762657A"/>
    <w:rsid w:val="38E11178"/>
    <w:rsid w:val="393A93AB"/>
    <w:rsid w:val="394BD727"/>
    <w:rsid w:val="399CAEE5"/>
    <w:rsid w:val="3A597BFF"/>
    <w:rsid w:val="3B47B47A"/>
    <w:rsid w:val="3BBC4339"/>
    <w:rsid w:val="3BBD3E84"/>
    <w:rsid w:val="3BE5E3DF"/>
    <w:rsid w:val="3C154B85"/>
    <w:rsid w:val="3D36E3AE"/>
    <w:rsid w:val="3D4AAF0D"/>
    <w:rsid w:val="3D75C694"/>
    <w:rsid w:val="3DADC522"/>
    <w:rsid w:val="3F0CAC4D"/>
    <w:rsid w:val="3F3B74C4"/>
    <w:rsid w:val="3F4FB344"/>
    <w:rsid w:val="3FDF922A"/>
    <w:rsid w:val="400347B4"/>
    <w:rsid w:val="40227D93"/>
    <w:rsid w:val="402F6C0E"/>
    <w:rsid w:val="408521DA"/>
    <w:rsid w:val="40B993D2"/>
    <w:rsid w:val="40C02E26"/>
    <w:rsid w:val="4117EDE0"/>
    <w:rsid w:val="41FCD128"/>
    <w:rsid w:val="42333792"/>
    <w:rsid w:val="424B6AB5"/>
    <w:rsid w:val="427E2FEE"/>
    <w:rsid w:val="4293BB59"/>
    <w:rsid w:val="42EBEA24"/>
    <w:rsid w:val="440E4FDE"/>
    <w:rsid w:val="441E8E96"/>
    <w:rsid w:val="448605CB"/>
    <w:rsid w:val="449A79A4"/>
    <w:rsid w:val="44DB3415"/>
    <w:rsid w:val="45568242"/>
    <w:rsid w:val="464888DB"/>
    <w:rsid w:val="464C6D27"/>
    <w:rsid w:val="466321CC"/>
    <w:rsid w:val="4681E5A6"/>
    <w:rsid w:val="46A4D39E"/>
    <w:rsid w:val="47628548"/>
    <w:rsid w:val="476CBA7F"/>
    <w:rsid w:val="4878132A"/>
    <w:rsid w:val="4A723715"/>
    <w:rsid w:val="4C701B95"/>
    <w:rsid w:val="4D76A3F9"/>
    <w:rsid w:val="4E185152"/>
    <w:rsid w:val="4E21BE2D"/>
    <w:rsid w:val="4F1ABD1A"/>
    <w:rsid w:val="4F2B6ED7"/>
    <w:rsid w:val="4F9608D0"/>
    <w:rsid w:val="510D2E71"/>
    <w:rsid w:val="519A7A96"/>
    <w:rsid w:val="51F2F413"/>
    <w:rsid w:val="5243A99A"/>
    <w:rsid w:val="5257E997"/>
    <w:rsid w:val="5296A847"/>
    <w:rsid w:val="52C96B56"/>
    <w:rsid w:val="536606BC"/>
    <w:rsid w:val="53D212D4"/>
    <w:rsid w:val="54814E1F"/>
    <w:rsid w:val="5487C33B"/>
    <w:rsid w:val="54B063CF"/>
    <w:rsid w:val="54C7A514"/>
    <w:rsid w:val="54CA2809"/>
    <w:rsid w:val="54D67773"/>
    <w:rsid w:val="558AA843"/>
    <w:rsid w:val="55DECF8C"/>
    <w:rsid w:val="583437E1"/>
    <w:rsid w:val="587FF3C4"/>
    <w:rsid w:val="58A2B6D0"/>
    <w:rsid w:val="592BB962"/>
    <w:rsid w:val="59ABA1E7"/>
    <w:rsid w:val="5A6D3236"/>
    <w:rsid w:val="5B5B787E"/>
    <w:rsid w:val="5B7942B8"/>
    <w:rsid w:val="5BF3A8D1"/>
    <w:rsid w:val="5BFD46BB"/>
    <w:rsid w:val="5C6A8C20"/>
    <w:rsid w:val="5CF76E5B"/>
    <w:rsid w:val="5D475C5D"/>
    <w:rsid w:val="5E26135D"/>
    <w:rsid w:val="5E778FD0"/>
    <w:rsid w:val="5F73A661"/>
    <w:rsid w:val="5F972A3C"/>
    <w:rsid w:val="5FAD23F5"/>
    <w:rsid w:val="6003425F"/>
    <w:rsid w:val="601B579F"/>
    <w:rsid w:val="60513C75"/>
    <w:rsid w:val="610E5081"/>
    <w:rsid w:val="61DC9567"/>
    <w:rsid w:val="61E7671A"/>
    <w:rsid w:val="623C7E20"/>
    <w:rsid w:val="6263DD1F"/>
    <w:rsid w:val="635A519F"/>
    <w:rsid w:val="64051979"/>
    <w:rsid w:val="648C3478"/>
    <w:rsid w:val="6560EB87"/>
    <w:rsid w:val="6596893D"/>
    <w:rsid w:val="6688F182"/>
    <w:rsid w:val="670D5473"/>
    <w:rsid w:val="678ECF9D"/>
    <w:rsid w:val="6879BF97"/>
    <w:rsid w:val="69146A38"/>
    <w:rsid w:val="692C37D5"/>
    <w:rsid w:val="69704F8E"/>
    <w:rsid w:val="69C2B6FE"/>
    <w:rsid w:val="6B130B00"/>
    <w:rsid w:val="6B351DFA"/>
    <w:rsid w:val="6BAD4274"/>
    <w:rsid w:val="6CE22930"/>
    <w:rsid w:val="6D03207C"/>
    <w:rsid w:val="6D23D008"/>
    <w:rsid w:val="6DCE86C1"/>
    <w:rsid w:val="6E9C0AF0"/>
    <w:rsid w:val="6EC1BFF1"/>
    <w:rsid w:val="6F16D892"/>
    <w:rsid w:val="6F1D5095"/>
    <w:rsid w:val="6FD45235"/>
    <w:rsid w:val="701E380A"/>
    <w:rsid w:val="7089A954"/>
    <w:rsid w:val="70AE97F7"/>
    <w:rsid w:val="70E0A493"/>
    <w:rsid w:val="71402B34"/>
    <w:rsid w:val="72201824"/>
    <w:rsid w:val="72CF8FA9"/>
    <w:rsid w:val="72FDD907"/>
    <w:rsid w:val="731DFB4F"/>
    <w:rsid w:val="734B4E7A"/>
    <w:rsid w:val="7428E347"/>
    <w:rsid w:val="7494D785"/>
    <w:rsid w:val="74A6177E"/>
    <w:rsid w:val="74A8940D"/>
    <w:rsid w:val="74BC9608"/>
    <w:rsid w:val="75121441"/>
    <w:rsid w:val="753564A4"/>
    <w:rsid w:val="755D2403"/>
    <w:rsid w:val="758AF43E"/>
    <w:rsid w:val="75AE47B1"/>
    <w:rsid w:val="75F3EAFD"/>
    <w:rsid w:val="765449B0"/>
    <w:rsid w:val="78151229"/>
    <w:rsid w:val="78D75B31"/>
    <w:rsid w:val="78FACC96"/>
    <w:rsid w:val="793562DC"/>
    <w:rsid w:val="794719FB"/>
    <w:rsid w:val="79D5CE4E"/>
    <w:rsid w:val="79FD503E"/>
    <w:rsid w:val="7AB5F517"/>
    <w:rsid w:val="7ABBAC51"/>
    <w:rsid w:val="7B301A67"/>
    <w:rsid w:val="7B6BB187"/>
    <w:rsid w:val="7CA935D2"/>
    <w:rsid w:val="7D1FF22C"/>
    <w:rsid w:val="7D96FDF5"/>
    <w:rsid w:val="7D9A7A55"/>
    <w:rsid w:val="7D9BC8DD"/>
    <w:rsid w:val="7E5C3C73"/>
    <w:rsid w:val="7E604E3F"/>
    <w:rsid w:val="7E6FAD7E"/>
    <w:rsid w:val="7EDD91E9"/>
    <w:rsid w:val="7F99BE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58C"/>
    <w:pPr>
      <w:spacing w:after="120" w:line="276" w:lineRule="auto"/>
    </w:pPr>
    <w:rPr>
      <w:rFonts w:ascii="Verdana" w:hAnsi="Verdana"/>
      <w:sz w:val="20"/>
    </w:rPr>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DA3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uiPriority w:val="99"/>
    <w:semiHidden/>
    <w:unhideWhenUsed/>
    <w:qFormat/>
    <w:rsid w:val="00B902F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qFormat/>
    <w:pPr>
      <w:spacing w:after="160"/>
      <w:jc w:val="both"/>
    </w:pPr>
    <w:rPr>
      <w:szCs w:val="20"/>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1"/>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1"/>
      </w:numPr>
      <w:jc w:val="both"/>
    </w:pPr>
    <w:rPr>
      <w:szCs w:val="20"/>
    </w:rPr>
  </w:style>
  <w:style w:type="character" w:customStyle="1" w:styleId="OdstChar">
    <w:name w:val="Odst. Char"/>
    <w:basedOn w:val="Standardnpsmoodstavce"/>
    <w:link w:val="Odst"/>
    <w:uiPriority w:val="3"/>
    <w:qFormat/>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1"/>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paragraph" w:customStyle="1" w:styleId="Bod">
    <w:name w:val="Bod"/>
    <w:basedOn w:val="Normln"/>
    <w:link w:val="BodChar"/>
    <w:uiPriority w:val="7"/>
    <w:qFormat/>
    <w:rsid w:val="00A3433D"/>
    <w:pPr>
      <w:numPr>
        <w:ilvl w:val="3"/>
        <w:numId w:val="1"/>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1"/>
      </w:numPr>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qFormat/>
    <w:rPr>
      <w:rFonts w:ascii="Verdana" w:hAnsi="Verdana"/>
      <w:sz w:val="20"/>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rPr>
      <w:color w:val="605E5C"/>
      <w:shd w:val="clear" w:color="auto" w:fill="E1DFDD"/>
    </w:rPr>
  </w:style>
  <w:style w:type="character" w:customStyle="1" w:styleId="Nevyeenzmnka100">
    <w:name w:val="Nevyřešená zmínka100"/>
    <w:basedOn w:val="Standardnpsmoodstavce"/>
    <w:uiPriority w:val="99"/>
    <w:semiHidden/>
    <w:unhideWhenUsed/>
    <w:rPr>
      <w:color w:val="605E5C"/>
      <w:shd w:val="clear" w:color="auto" w:fill="E1DFDD"/>
    </w:rPr>
  </w:style>
  <w:style w:type="character" w:customStyle="1" w:styleId="Nevyeenzmnka1000">
    <w:name w:val="Nevyřešená zmínka1000"/>
    <w:basedOn w:val="Standardnpsmoodstavce"/>
    <w:uiPriority w:val="99"/>
    <w:semiHidden/>
    <w:unhideWhenUsed/>
    <w:rPr>
      <w:color w:val="605E5C"/>
      <w:shd w:val="clear" w:color="auto" w:fill="E1DFDD"/>
    </w:rPr>
  </w:style>
  <w:style w:type="character" w:customStyle="1" w:styleId="Nevyeenzmnka10000">
    <w:name w:val="Nevyřešená zmínka10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0"/>
    <w:basedOn w:val="Standardnpsmoodstavce"/>
    <w:uiPriority w:val="99"/>
    <w:semiHidden/>
    <w:unhideWhenUsed/>
    <w:rsid w:val="00E11831"/>
    <w:rPr>
      <w:color w:val="605E5C"/>
      <w:shd w:val="clear" w:color="auto" w:fill="E1DFDD"/>
    </w:rPr>
  </w:style>
  <w:style w:type="character" w:customStyle="1" w:styleId="Nadpis7Char">
    <w:name w:val="Nadpis 7 Char"/>
    <w:basedOn w:val="Standardnpsmoodstavce"/>
    <w:link w:val="Nadpis7"/>
    <w:uiPriority w:val="9"/>
    <w:semiHidden/>
    <w:rsid w:val="00B902FB"/>
    <w:rPr>
      <w:rFonts w:asciiTheme="majorHAnsi" w:eastAsiaTheme="majorEastAsia" w:hAnsiTheme="majorHAnsi" w:cstheme="majorBidi"/>
      <w:i/>
      <w:iCs/>
      <w:color w:val="1F3763" w:themeColor="accent1" w:themeShade="7F"/>
      <w:sz w:val="20"/>
    </w:rPr>
  </w:style>
  <w:style w:type="paragraph" w:styleId="Textpoznpodarou">
    <w:name w:val="footnote text"/>
    <w:basedOn w:val="Normln"/>
    <w:link w:val="TextpoznpodarouChar"/>
    <w:semiHidden/>
    <w:rsid w:val="005A77C4"/>
    <w:pPr>
      <w:spacing w:after="0" w:line="240" w:lineRule="auto"/>
    </w:pPr>
    <w:rPr>
      <w:rFonts w:ascii="Arial" w:eastAsia="Times New Roman" w:hAnsi="Arial" w:cs="Times New Roman"/>
      <w:szCs w:val="20"/>
      <w:lang w:eastAsia="cs-CZ"/>
    </w:rPr>
  </w:style>
  <w:style w:type="character" w:customStyle="1" w:styleId="TextpoznpodarouChar">
    <w:name w:val="Text pozn. pod čarou Char"/>
    <w:basedOn w:val="Standardnpsmoodstavce"/>
    <w:link w:val="Textpoznpodarou"/>
    <w:semiHidden/>
    <w:rsid w:val="005A77C4"/>
    <w:rPr>
      <w:rFonts w:ascii="Arial" w:eastAsia="Times New Roman" w:hAnsi="Arial" w:cs="Times New Roman"/>
      <w:sz w:val="20"/>
      <w:szCs w:val="20"/>
      <w:lang w:eastAsia="cs-CZ"/>
    </w:rPr>
  </w:style>
  <w:style w:type="character" w:styleId="Znakapoznpodarou">
    <w:name w:val="footnote reference"/>
    <w:semiHidden/>
    <w:rsid w:val="005A77C4"/>
    <w:rPr>
      <w:vertAlign w:val="superscript"/>
    </w:rPr>
  </w:style>
  <w:style w:type="character" w:customStyle="1" w:styleId="cf01">
    <w:name w:val="cf01"/>
    <w:basedOn w:val="Standardnpsmoodstavce"/>
    <w:rsid w:val="00A61399"/>
    <w:rPr>
      <w:rFonts w:ascii="Segoe UI" w:hAnsi="Segoe UI" w:cs="Segoe UI" w:hint="default"/>
      <w:sz w:val="18"/>
      <w:szCs w:val="18"/>
    </w:rPr>
  </w:style>
  <w:style w:type="character" w:customStyle="1" w:styleId="normaltextrun">
    <w:name w:val="normaltextrun"/>
    <w:basedOn w:val="Standardnpsmoodstavce"/>
    <w:rsid w:val="00912925"/>
  </w:style>
  <w:style w:type="character" w:customStyle="1" w:styleId="eop">
    <w:name w:val="eop"/>
    <w:basedOn w:val="Standardnpsmoodstavce"/>
    <w:rsid w:val="00BF6FEE"/>
  </w:style>
  <w:style w:type="character" w:customStyle="1" w:styleId="Nadpis3Char">
    <w:name w:val="Nadpis 3 Char"/>
    <w:basedOn w:val="Standardnpsmoodstavce"/>
    <w:link w:val="Nadpis3"/>
    <w:uiPriority w:val="99"/>
    <w:semiHidden/>
    <w:rsid w:val="00DA3076"/>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semiHidden/>
    <w:rsid w:val="004169B6"/>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4169B6"/>
    <w:rPr>
      <w:rFonts w:ascii="Times New Roman" w:eastAsia="Times New Roman" w:hAnsi="Times New Roman" w:cs="Times New Roman"/>
      <w:sz w:val="24"/>
      <w:szCs w:val="24"/>
      <w:lang w:val="x-none" w:eastAsia="x-none"/>
    </w:rPr>
  </w:style>
  <w:style w:type="paragraph" w:customStyle="1" w:styleId="CharChar1">
    <w:name w:val="Char Char1"/>
    <w:basedOn w:val="Normln"/>
    <w:rsid w:val="004B6068"/>
    <w:pPr>
      <w:spacing w:after="160" w:line="240" w:lineRule="exact"/>
    </w:pPr>
    <w:rPr>
      <w:rFonts w:eastAsia="Times New Roman" w:cs="Times New Roman"/>
      <w:szCs w:val="20"/>
      <w:lang w:val="en-US"/>
    </w:rPr>
  </w:style>
  <w:style w:type="paragraph" w:customStyle="1" w:styleId="CharChar10">
    <w:name w:val="Char Char10"/>
    <w:basedOn w:val="Normln"/>
    <w:rsid w:val="005000CF"/>
    <w:pPr>
      <w:spacing w:after="160" w:line="240" w:lineRule="exact"/>
    </w:pPr>
    <w:rPr>
      <w:rFonts w:eastAsia="Times New Roman" w:cs="Times New Roman"/>
      <w:szCs w:val="20"/>
      <w:lang w:val="en-US"/>
    </w:rPr>
  </w:style>
  <w:style w:type="character" w:customStyle="1" w:styleId="Zkladntext0">
    <w:name w:val="Základní text_"/>
    <w:basedOn w:val="Standardnpsmoodstavce"/>
    <w:link w:val="Zkladntext1"/>
    <w:rsid w:val="002E7980"/>
    <w:rPr>
      <w:rFonts w:ascii="Arial" w:eastAsia="Arial" w:hAnsi="Arial" w:cs="Arial"/>
    </w:rPr>
  </w:style>
  <w:style w:type="paragraph" w:customStyle="1" w:styleId="Zkladntext1">
    <w:name w:val="Základní text1"/>
    <w:basedOn w:val="Normln"/>
    <w:link w:val="Zkladntext0"/>
    <w:rsid w:val="002E7980"/>
    <w:pPr>
      <w:widowControl w:val="0"/>
      <w:spacing w:line="240" w:lineRule="auto"/>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758209756">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vratnikova@sfdi.g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i.go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ela.vorlickova@sfdi.gov.cz" TargetMode="External"/><Relationship Id="rId4" Type="http://schemas.openxmlformats.org/officeDocument/2006/relationships/settings" Target="settings.xml"/><Relationship Id="rId9" Type="http://schemas.openxmlformats.org/officeDocument/2006/relationships/hyperlink" Target="mailto:jiri.vejnar@sfdi.gov.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5135</Words>
  <Characters>30298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2025-05-29T07:15:00Z</dcterms:created>
  <dcterms:modified xsi:type="dcterms:W3CDTF">2025-05-29T07:15:00Z</dcterms:modified>
</cp:coreProperties>
</file>