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02B4" w14:textId="50770146" w:rsidR="00D910FE" w:rsidRDefault="00380152">
      <w:pPr>
        <w:pStyle w:val="Nadpis1"/>
        <w:rPr>
          <w:i w:val="0"/>
          <w:sz w:val="28"/>
        </w:rPr>
      </w:pPr>
      <w:r>
        <w:rPr>
          <w:i w:val="0"/>
          <w:sz w:val="28"/>
        </w:rPr>
        <w:t xml:space="preserve"> </w:t>
      </w:r>
      <w:r w:rsidR="00D910FE">
        <w:rPr>
          <w:i w:val="0"/>
          <w:sz w:val="28"/>
        </w:rPr>
        <w:t>Smlouva č.</w:t>
      </w:r>
      <w:r w:rsidR="009C2F55">
        <w:rPr>
          <w:i w:val="0"/>
          <w:sz w:val="28"/>
        </w:rPr>
        <w:t xml:space="preserve"> </w:t>
      </w:r>
      <w:r w:rsidR="00BA1EDF">
        <w:rPr>
          <w:i w:val="0"/>
          <w:sz w:val="28"/>
        </w:rPr>
        <w:t>12</w:t>
      </w:r>
      <w:r w:rsidR="00154EB1">
        <w:rPr>
          <w:i w:val="0"/>
          <w:sz w:val="28"/>
        </w:rPr>
        <w:t xml:space="preserve"> SDO</w:t>
      </w:r>
      <w:r w:rsidR="00D910FE">
        <w:rPr>
          <w:i w:val="0"/>
          <w:sz w:val="28"/>
        </w:rPr>
        <w:t>/OPZ/</w:t>
      </w:r>
      <w:r w:rsidR="00CC7FDE">
        <w:rPr>
          <w:i w:val="0"/>
          <w:sz w:val="28"/>
        </w:rPr>
        <w:t>2</w:t>
      </w:r>
      <w:r w:rsidR="008C0738">
        <w:rPr>
          <w:i w:val="0"/>
          <w:sz w:val="28"/>
        </w:rPr>
        <w:t>5</w:t>
      </w:r>
    </w:p>
    <w:p w14:paraId="4A287E9E" w14:textId="77777777" w:rsidR="00D910FE" w:rsidRDefault="00D910FE">
      <w:pPr>
        <w:pStyle w:val="Nadpis1"/>
        <w:rPr>
          <w:i w:val="0"/>
          <w:sz w:val="28"/>
        </w:rPr>
      </w:pPr>
      <w:r>
        <w:rPr>
          <w:i w:val="0"/>
          <w:sz w:val="28"/>
        </w:rPr>
        <w:t>o provedení samostatných zkoušek</w:t>
      </w:r>
    </w:p>
    <w:p w14:paraId="0E8E5B54" w14:textId="77777777" w:rsidR="00D910FE" w:rsidRDefault="00D910FE">
      <w:pPr>
        <w:spacing w:before="120"/>
        <w:jc w:val="both"/>
        <w:rPr>
          <w:sz w:val="22"/>
        </w:rPr>
      </w:pPr>
    </w:p>
    <w:p w14:paraId="06525686" w14:textId="77777777" w:rsidR="00D910FE" w:rsidRPr="001F5F27" w:rsidRDefault="00D910FE">
      <w:pPr>
        <w:spacing w:before="120"/>
        <w:jc w:val="both"/>
        <w:rPr>
          <w:sz w:val="22"/>
        </w:rPr>
      </w:pPr>
      <w:r>
        <w:rPr>
          <w:color w:val="000000"/>
          <w:sz w:val="22"/>
        </w:rPr>
        <w:t xml:space="preserve">uzavřená podle </w:t>
      </w:r>
      <w:proofErr w:type="spellStart"/>
      <w:r>
        <w:rPr>
          <w:color w:val="000000"/>
          <w:sz w:val="22"/>
        </w:rPr>
        <w:t>ust</w:t>
      </w:r>
      <w:proofErr w:type="spellEnd"/>
      <w:r>
        <w:rPr>
          <w:color w:val="000000"/>
          <w:sz w:val="22"/>
        </w:rPr>
        <w:t xml:space="preserve">. § </w:t>
      </w:r>
      <w:r w:rsidR="009C2F55">
        <w:rPr>
          <w:color w:val="000000"/>
          <w:sz w:val="22"/>
        </w:rPr>
        <w:t>1746</w:t>
      </w:r>
      <w:r>
        <w:rPr>
          <w:color w:val="000000"/>
          <w:sz w:val="22"/>
        </w:rPr>
        <w:t xml:space="preserve"> odst. 2 zákona č. </w:t>
      </w:r>
      <w:r w:rsidR="009C2F55">
        <w:rPr>
          <w:color w:val="000000"/>
          <w:sz w:val="22"/>
        </w:rPr>
        <w:t>89/2012</w:t>
      </w:r>
      <w:r>
        <w:rPr>
          <w:color w:val="000000"/>
          <w:sz w:val="22"/>
        </w:rPr>
        <w:t xml:space="preserve"> Sb., </w:t>
      </w:r>
      <w:r w:rsidR="009C2F55">
        <w:rPr>
          <w:color w:val="000000"/>
          <w:sz w:val="22"/>
        </w:rPr>
        <w:t>občanský</w:t>
      </w:r>
      <w:r>
        <w:rPr>
          <w:color w:val="000000"/>
          <w:sz w:val="22"/>
        </w:rPr>
        <w:t xml:space="preserve"> zákoník, ve znění pozdějších předpisů, a </w:t>
      </w:r>
      <w:proofErr w:type="spellStart"/>
      <w:r>
        <w:rPr>
          <w:color w:val="000000"/>
          <w:sz w:val="22"/>
        </w:rPr>
        <w:t>ust</w:t>
      </w:r>
      <w:proofErr w:type="spellEnd"/>
      <w:r>
        <w:rPr>
          <w:color w:val="000000"/>
          <w:sz w:val="22"/>
        </w:rPr>
        <w:t>. § 38 odst. 3 zákona č. 219/2003 Sb., o uvádění do oběhu osiva a</w:t>
      </w:r>
      <w:r w:rsidR="009C2F55">
        <w:rPr>
          <w:color w:val="000000"/>
          <w:sz w:val="22"/>
        </w:rPr>
        <w:t> </w:t>
      </w:r>
      <w:r>
        <w:rPr>
          <w:color w:val="000000"/>
          <w:sz w:val="22"/>
        </w:rPr>
        <w:t xml:space="preserve">sadby pěstovaných rostlin a o změně některých zákonů (zákon o oběhu osiva a sadby), </w:t>
      </w:r>
      <w:r>
        <w:rPr>
          <w:rStyle w:val="Siln"/>
          <w:rFonts w:cs="Arial"/>
          <w:b w:val="0"/>
          <w:bCs w:val="0"/>
          <w:sz w:val="22"/>
        </w:rPr>
        <w:t>ve</w:t>
      </w:r>
      <w:r w:rsidR="009C2F55">
        <w:rPr>
          <w:rStyle w:val="Siln"/>
          <w:rFonts w:cs="Arial"/>
          <w:b w:val="0"/>
          <w:bCs w:val="0"/>
          <w:sz w:val="22"/>
        </w:rPr>
        <w:t> </w:t>
      </w:r>
      <w:r>
        <w:rPr>
          <w:rStyle w:val="Siln"/>
          <w:rFonts w:cs="Arial"/>
          <w:b w:val="0"/>
          <w:bCs w:val="0"/>
          <w:sz w:val="22"/>
        </w:rPr>
        <w:t>znění pozdějších předpisů</w:t>
      </w:r>
    </w:p>
    <w:p w14:paraId="1FCDFE37" w14:textId="77777777" w:rsidR="00D910FE" w:rsidRDefault="00D910FE">
      <w:pPr>
        <w:spacing w:before="120"/>
        <w:jc w:val="both"/>
        <w:rPr>
          <w:sz w:val="24"/>
        </w:rPr>
      </w:pPr>
    </w:p>
    <w:p w14:paraId="3C9E4BEA" w14:textId="77777777" w:rsidR="00D910FE" w:rsidRDefault="00D910FE">
      <w:pPr>
        <w:tabs>
          <w:tab w:val="left" w:pos="1560"/>
        </w:tabs>
        <w:ind w:left="1559" w:hanging="1559"/>
        <w:jc w:val="both"/>
        <w:rPr>
          <w:b/>
          <w:sz w:val="22"/>
        </w:rPr>
      </w:pPr>
    </w:p>
    <w:p w14:paraId="1FD311DF" w14:textId="77777777" w:rsidR="00D910FE" w:rsidRDefault="00D910FE">
      <w:pPr>
        <w:tabs>
          <w:tab w:val="left" w:pos="1560"/>
        </w:tabs>
        <w:ind w:left="1559" w:hanging="1559"/>
        <w:jc w:val="both"/>
        <w:rPr>
          <w:b/>
          <w:sz w:val="22"/>
        </w:rPr>
      </w:pPr>
      <w:r>
        <w:rPr>
          <w:sz w:val="22"/>
        </w:rPr>
        <w:t>Pověřující:</w:t>
      </w:r>
      <w:r>
        <w:rPr>
          <w:b/>
          <w:sz w:val="22"/>
        </w:rPr>
        <w:tab/>
      </w:r>
      <w:r>
        <w:rPr>
          <w:sz w:val="22"/>
        </w:rPr>
        <w:t>Česká republika, Ústřední kontrolní a zkušební ústav zemědělský, organizační složka státu</w:t>
      </w:r>
    </w:p>
    <w:p w14:paraId="7F6164E2" w14:textId="77777777" w:rsidR="00D910FE" w:rsidRDefault="00D910FE">
      <w:pPr>
        <w:tabs>
          <w:tab w:val="left" w:pos="1560"/>
        </w:tabs>
        <w:ind w:left="1559" w:hanging="1559"/>
        <w:jc w:val="both"/>
        <w:rPr>
          <w:b/>
          <w:sz w:val="22"/>
        </w:rPr>
      </w:pPr>
    </w:p>
    <w:p w14:paraId="5668403D" w14:textId="77777777" w:rsidR="00E420D2" w:rsidRDefault="00E420D2" w:rsidP="00E420D2">
      <w:pPr>
        <w:tabs>
          <w:tab w:val="left" w:pos="1560"/>
        </w:tabs>
        <w:ind w:left="1560"/>
        <w:rPr>
          <w:sz w:val="22"/>
        </w:rPr>
      </w:pPr>
      <w:r>
        <w:rPr>
          <w:sz w:val="22"/>
        </w:rPr>
        <w:t xml:space="preserve">jejímž jménem jedná </w:t>
      </w:r>
      <w:r w:rsidR="00BB362E">
        <w:rPr>
          <w:sz w:val="22"/>
        </w:rPr>
        <w:t>Ing. Daniel Jurečka</w:t>
      </w:r>
      <w:r>
        <w:rPr>
          <w:sz w:val="22"/>
        </w:rPr>
        <w:t xml:space="preserve">, </w:t>
      </w:r>
      <w:r w:rsidR="00BB362E">
        <w:rPr>
          <w:sz w:val="22"/>
        </w:rPr>
        <w:t xml:space="preserve">ředitel </w:t>
      </w:r>
      <w:r w:rsidR="006D0A0B">
        <w:rPr>
          <w:sz w:val="22"/>
        </w:rPr>
        <w:t>ú</w:t>
      </w:r>
      <w:r w:rsidR="00BB362E">
        <w:rPr>
          <w:sz w:val="22"/>
        </w:rPr>
        <w:t>stavu</w:t>
      </w:r>
    </w:p>
    <w:p w14:paraId="78755406" w14:textId="77777777" w:rsidR="00756FFA" w:rsidRDefault="00756FFA" w:rsidP="00E420D2">
      <w:pPr>
        <w:tabs>
          <w:tab w:val="left" w:pos="1560"/>
        </w:tabs>
        <w:ind w:left="1560"/>
        <w:rPr>
          <w:sz w:val="22"/>
        </w:rPr>
      </w:pPr>
    </w:p>
    <w:p w14:paraId="482571A6" w14:textId="7984C8B1" w:rsidR="00756FFA" w:rsidRDefault="00756FFA" w:rsidP="00756FFA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napToGrid/>
          <w:sz w:val="22"/>
        </w:rPr>
        <w:tab/>
      </w:r>
      <w:r>
        <w:rPr>
          <w:rFonts w:ascii="Arial" w:hAnsi="Arial"/>
          <w:sz w:val="22"/>
        </w:rPr>
        <w:t xml:space="preserve">Sídlo: </w:t>
      </w:r>
      <w:r>
        <w:rPr>
          <w:rFonts w:ascii="Arial" w:hAnsi="Arial"/>
          <w:sz w:val="22"/>
        </w:rPr>
        <w:tab/>
        <w:t xml:space="preserve">Hroznová </w:t>
      </w:r>
      <w:r w:rsidR="00BA1EDF">
        <w:rPr>
          <w:rFonts w:ascii="Arial" w:hAnsi="Arial"/>
          <w:sz w:val="22"/>
        </w:rPr>
        <w:t>63/</w:t>
      </w:r>
      <w:r w:rsidR="009C2F55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, 6</w:t>
      </w:r>
      <w:r w:rsidR="00F45727">
        <w:rPr>
          <w:rFonts w:ascii="Arial" w:hAnsi="Arial"/>
          <w:sz w:val="22"/>
        </w:rPr>
        <w:t>03</w:t>
      </w:r>
      <w:r>
        <w:rPr>
          <w:rFonts w:ascii="Arial" w:hAnsi="Arial"/>
          <w:sz w:val="22"/>
        </w:rPr>
        <w:t xml:space="preserve"> 0</w:t>
      </w:r>
      <w:r w:rsidR="00F45727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Brno</w:t>
      </w:r>
    </w:p>
    <w:p w14:paraId="5F85D6BA" w14:textId="77777777" w:rsidR="00756FFA" w:rsidRDefault="00756FFA" w:rsidP="00756FFA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IČ: </w:t>
      </w:r>
      <w:r>
        <w:rPr>
          <w:rFonts w:ascii="Arial" w:hAnsi="Arial"/>
          <w:sz w:val="22"/>
        </w:rPr>
        <w:tab/>
        <w:t>00020338</w:t>
      </w:r>
    </w:p>
    <w:p w14:paraId="2C8B8D37" w14:textId="77777777" w:rsidR="00756FFA" w:rsidRDefault="00756FFA" w:rsidP="00756FFA">
      <w:pPr>
        <w:pStyle w:val="Nadpis2"/>
        <w:tabs>
          <w:tab w:val="clear" w:pos="2694"/>
          <w:tab w:val="left" w:pos="340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Bank. spojení: </w:t>
      </w:r>
      <w:r>
        <w:rPr>
          <w:rFonts w:ascii="Arial" w:hAnsi="Arial"/>
          <w:sz w:val="22"/>
        </w:rPr>
        <w:tab/>
      </w:r>
      <w:r w:rsidRPr="00C86513">
        <w:rPr>
          <w:rFonts w:ascii="Arial" w:hAnsi="Arial" w:cs="Arial"/>
          <w:sz w:val="22"/>
        </w:rPr>
        <w:t xml:space="preserve">ČNB, </w:t>
      </w:r>
      <w:proofErr w:type="spellStart"/>
      <w:r w:rsidRPr="00C86513">
        <w:rPr>
          <w:rFonts w:ascii="Arial" w:hAnsi="Arial" w:cs="Arial"/>
          <w:sz w:val="22"/>
        </w:rPr>
        <w:t>č.ú</w:t>
      </w:r>
      <w:proofErr w:type="spellEnd"/>
      <w:r w:rsidRPr="00C86513">
        <w:rPr>
          <w:rFonts w:ascii="Arial" w:hAnsi="Arial" w:cs="Arial"/>
          <w:sz w:val="22"/>
        </w:rPr>
        <w:t xml:space="preserve">.: </w:t>
      </w:r>
      <w:r>
        <w:rPr>
          <w:rFonts w:ascii="Arial" w:hAnsi="Arial" w:cs="Arial"/>
          <w:sz w:val="22"/>
        </w:rPr>
        <w:t>87425641/0710</w:t>
      </w:r>
    </w:p>
    <w:p w14:paraId="00B54330" w14:textId="77777777" w:rsidR="00D910FE" w:rsidRDefault="00D910FE">
      <w:pPr>
        <w:jc w:val="both"/>
        <w:rPr>
          <w:sz w:val="22"/>
        </w:rPr>
      </w:pPr>
    </w:p>
    <w:p w14:paraId="44DF3180" w14:textId="77777777" w:rsidR="00B20058" w:rsidRPr="005D0D69" w:rsidRDefault="00B20058" w:rsidP="00B20058">
      <w:pPr>
        <w:spacing w:before="120"/>
        <w:rPr>
          <w:sz w:val="22"/>
        </w:rPr>
      </w:pPr>
      <w:r w:rsidRPr="005D0D69">
        <w:rPr>
          <w:sz w:val="22"/>
        </w:rPr>
        <w:t>Pověřený:</w:t>
      </w:r>
      <w:r w:rsidRPr="005D0D69">
        <w:rPr>
          <w:b/>
          <w:sz w:val="22"/>
        </w:rPr>
        <w:tab/>
      </w:r>
      <w:r w:rsidR="0073727E">
        <w:rPr>
          <w:sz w:val="22"/>
        </w:rPr>
        <w:t xml:space="preserve">Český bramborářský svaz, </w:t>
      </w:r>
      <w:proofErr w:type="spellStart"/>
      <w:r w:rsidR="0073727E">
        <w:rPr>
          <w:sz w:val="22"/>
        </w:rPr>
        <w:t>z.s</w:t>
      </w:r>
      <w:proofErr w:type="spellEnd"/>
      <w:r w:rsidR="0073727E">
        <w:rPr>
          <w:sz w:val="22"/>
        </w:rPr>
        <w:t>.</w:t>
      </w:r>
    </w:p>
    <w:p w14:paraId="417AC3A8" w14:textId="3CA074A4" w:rsidR="00B20058" w:rsidRPr="005D0D69" w:rsidRDefault="00B20058" w:rsidP="00B20058">
      <w:pPr>
        <w:pStyle w:val="Zpat"/>
        <w:tabs>
          <w:tab w:val="clear" w:pos="4536"/>
          <w:tab w:val="clear" w:pos="9072"/>
          <w:tab w:val="left" w:pos="1560"/>
        </w:tabs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5D0D69">
        <w:rPr>
          <w:rFonts w:ascii="Arial" w:hAnsi="Arial"/>
          <w:sz w:val="22"/>
        </w:rPr>
        <w:t>astoupený</w:t>
      </w:r>
      <w:r>
        <w:rPr>
          <w:rFonts w:ascii="Arial" w:hAnsi="Arial"/>
          <w:sz w:val="22"/>
        </w:rPr>
        <w:t xml:space="preserve"> </w:t>
      </w:r>
      <w:r w:rsidRPr="005D0D69">
        <w:rPr>
          <w:rFonts w:ascii="Arial" w:hAnsi="Arial"/>
          <w:sz w:val="22"/>
        </w:rPr>
        <w:t>předsed</w:t>
      </w:r>
      <w:r>
        <w:rPr>
          <w:rFonts w:ascii="Arial" w:hAnsi="Arial"/>
          <w:sz w:val="22"/>
        </w:rPr>
        <w:t>ou</w:t>
      </w:r>
    </w:p>
    <w:p w14:paraId="1DB0E644" w14:textId="77777777" w:rsidR="00B20058" w:rsidRPr="005D0D69" w:rsidRDefault="00B20058" w:rsidP="00B20058">
      <w:pPr>
        <w:pStyle w:val="Zpat"/>
        <w:tabs>
          <w:tab w:val="clear" w:pos="4536"/>
          <w:tab w:val="clear" w:pos="9072"/>
          <w:tab w:val="left" w:pos="1560"/>
        </w:tabs>
      </w:pPr>
    </w:p>
    <w:p w14:paraId="267E7733" w14:textId="77777777" w:rsidR="00B20058" w:rsidRPr="005D0D69" w:rsidRDefault="00B20058" w:rsidP="00B20058">
      <w:pPr>
        <w:pStyle w:val="Nadpis3"/>
        <w:ind w:left="1416"/>
        <w:jc w:val="left"/>
        <w:rPr>
          <w:b w:val="0"/>
          <w:i w:val="0"/>
        </w:rPr>
      </w:pPr>
      <w:r w:rsidRPr="005D0D69">
        <w:rPr>
          <w:b w:val="0"/>
          <w:i w:val="0"/>
        </w:rPr>
        <w:t>Sídlo:</w:t>
      </w:r>
      <w:r w:rsidRPr="005D0D69">
        <w:rPr>
          <w:b w:val="0"/>
          <w:i w:val="0"/>
        </w:rPr>
        <w:tab/>
      </w:r>
      <w:r w:rsidRPr="005D0D69">
        <w:rPr>
          <w:b w:val="0"/>
          <w:i w:val="0"/>
        </w:rPr>
        <w:tab/>
      </w:r>
      <w:r w:rsidRPr="005D0D69">
        <w:rPr>
          <w:b w:val="0"/>
          <w:i w:val="0"/>
        </w:rPr>
        <w:tab/>
        <w:t>Dobrovského 2366</w:t>
      </w:r>
      <w:r>
        <w:rPr>
          <w:b w:val="0"/>
          <w:i w:val="0"/>
        </w:rPr>
        <w:t xml:space="preserve">, </w:t>
      </w:r>
      <w:r w:rsidRPr="005D0D69">
        <w:rPr>
          <w:b w:val="0"/>
          <w:i w:val="0"/>
        </w:rPr>
        <w:t>580 01 Havlíčkův Brod</w:t>
      </w:r>
    </w:p>
    <w:p w14:paraId="5CAFB7B7" w14:textId="77777777" w:rsidR="00B20058" w:rsidRPr="005D0D69" w:rsidRDefault="00B20058" w:rsidP="00B20058">
      <w:pPr>
        <w:pStyle w:val="Nadpis3"/>
        <w:ind w:left="1416"/>
        <w:jc w:val="left"/>
        <w:rPr>
          <w:b w:val="0"/>
          <w:i w:val="0"/>
        </w:rPr>
      </w:pPr>
      <w:r w:rsidRPr="005D0D69">
        <w:rPr>
          <w:b w:val="0"/>
          <w:i w:val="0"/>
        </w:rPr>
        <w:t>IČ</w:t>
      </w:r>
      <w:r w:rsidR="009C2F55">
        <w:rPr>
          <w:b w:val="0"/>
          <w:i w:val="0"/>
        </w:rPr>
        <w:t>O</w:t>
      </w:r>
      <w:r w:rsidRPr="005D0D69">
        <w:rPr>
          <w:b w:val="0"/>
        </w:rPr>
        <w:t>:</w:t>
      </w:r>
      <w:r w:rsidRPr="005D0D69">
        <w:rPr>
          <w:b w:val="0"/>
        </w:rPr>
        <w:tab/>
      </w:r>
      <w:r w:rsidRPr="005D0D69">
        <w:rPr>
          <w:b w:val="0"/>
        </w:rPr>
        <w:tab/>
      </w:r>
      <w:r w:rsidRPr="005D0D69">
        <w:rPr>
          <w:b w:val="0"/>
        </w:rPr>
        <w:tab/>
      </w:r>
      <w:r w:rsidRPr="00E0401B">
        <w:rPr>
          <w:b w:val="0"/>
          <w:i w:val="0"/>
        </w:rPr>
        <w:t>46484388</w:t>
      </w:r>
    </w:p>
    <w:p w14:paraId="5C27DFAA" w14:textId="77777777" w:rsidR="00B20058" w:rsidRPr="005D0D69" w:rsidRDefault="00B20058" w:rsidP="00B20058">
      <w:pPr>
        <w:pStyle w:val="Nadpis3"/>
        <w:ind w:left="1416"/>
        <w:jc w:val="left"/>
        <w:rPr>
          <w:b w:val="0"/>
          <w:i w:val="0"/>
        </w:rPr>
      </w:pPr>
      <w:r w:rsidRPr="005D0D69">
        <w:rPr>
          <w:b w:val="0"/>
          <w:i w:val="0"/>
        </w:rPr>
        <w:t>DIČ:</w:t>
      </w:r>
      <w:r w:rsidRPr="005D0D69">
        <w:rPr>
          <w:b w:val="0"/>
          <w:i w:val="0"/>
        </w:rPr>
        <w:tab/>
      </w:r>
      <w:r w:rsidRPr="005D0D69">
        <w:rPr>
          <w:b w:val="0"/>
          <w:i w:val="0"/>
        </w:rPr>
        <w:tab/>
      </w:r>
      <w:r w:rsidRPr="005D0D69">
        <w:rPr>
          <w:b w:val="0"/>
          <w:i w:val="0"/>
        </w:rPr>
        <w:tab/>
      </w:r>
      <w:r>
        <w:rPr>
          <w:b w:val="0"/>
          <w:i w:val="0"/>
        </w:rPr>
        <w:t>CZ46484388</w:t>
      </w:r>
    </w:p>
    <w:p w14:paraId="00BC6417" w14:textId="77777777" w:rsidR="00756FFA" w:rsidRPr="005D0D69" w:rsidRDefault="00756FFA" w:rsidP="00756FFA">
      <w:pPr>
        <w:jc w:val="both"/>
        <w:rPr>
          <w:sz w:val="22"/>
        </w:rPr>
      </w:pPr>
      <w:r w:rsidRPr="005D0D69">
        <w:rPr>
          <w:sz w:val="22"/>
        </w:rPr>
        <w:tab/>
      </w:r>
      <w:r w:rsidRPr="005D0D69">
        <w:rPr>
          <w:sz w:val="22"/>
        </w:rPr>
        <w:tab/>
        <w:t>Bank. spojení:</w:t>
      </w:r>
      <w:r w:rsidRPr="005D0D69">
        <w:rPr>
          <w:sz w:val="22"/>
        </w:rPr>
        <w:tab/>
      </w:r>
      <w:r w:rsidRPr="005D0D69">
        <w:rPr>
          <w:sz w:val="22"/>
        </w:rPr>
        <w:tab/>
        <w:t xml:space="preserve">GE </w:t>
      </w:r>
      <w:proofErr w:type="spellStart"/>
      <w:r w:rsidRPr="005D0D69">
        <w:rPr>
          <w:sz w:val="22"/>
        </w:rPr>
        <w:t>Capital</w:t>
      </w:r>
      <w:proofErr w:type="spellEnd"/>
      <w:r w:rsidRPr="005D0D69">
        <w:rPr>
          <w:sz w:val="22"/>
        </w:rPr>
        <w:t xml:space="preserve"> Bank Havlíčkův Brod, </w:t>
      </w:r>
      <w:proofErr w:type="spellStart"/>
      <w:r w:rsidRPr="005D0D69">
        <w:rPr>
          <w:sz w:val="22"/>
        </w:rPr>
        <w:t>č.ú</w:t>
      </w:r>
      <w:proofErr w:type="spellEnd"/>
      <w:r w:rsidRPr="005D0D69">
        <w:rPr>
          <w:sz w:val="22"/>
        </w:rPr>
        <w:t>. 514505524 /0600</w:t>
      </w:r>
    </w:p>
    <w:p w14:paraId="565865F9" w14:textId="77777777" w:rsidR="00756FFA" w:rsidRPr="005D0D69" w:rsidRDefault="00CC7FDE" w:rsidP="00756FFA">
      <w:pPr>
        <w:ind w:left="1416"/>
        <w:jc w:val="both"/>
        <w:rPr>
          <w:sz w:val="22"/>
        </w:rPr>
      </w:pPr>
      <w:r>
        <w:rPr>
          <w:sz w:val="22"/>
        </w:rPr>
        <w:t>S</w:t>
      </w:r>
      <w:r w:rsidR="00293FF0">
        <w:rPr>
          <w:sz w:val="22"/>
        </w:rPr>
        <w:t xml:space="preserve">polek </w:t>
      </w:r>
      <w:r>
        <w:rPr>
          <w:sz w:val="22"/>
        </w:rPr>
        <w:t>zapsaný ve spolkovém rejstříku vedeném u Krajského soudu</w:t>
      </w:r>
      <w:r>
        <w:rPr>
          <w:sz w:val="22"/>
        </w:rPr>
        <w:br/>
        <w:t>v Hradci Králové; spisová značka L 9257</w:t>
      </w:r>
    </w:p>
    <w:p w14:paraId="184CF453" w14:textId="77777777" w:rsidR="00D910FE" w:rsidRDefault="00D910FE" w:rsidP="003E4752">
      <w:pPr>
        <w:jc w:val="both"/>
        <w:rPr>
          <w:sz w:val="22"/>
        </w:rPr>
      </w:pPr>
    </w:p>
    <w:p w14:paraId="5B45E48D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</w:p>
    <w:p w14:paraId="235DCB3E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I.</w:t>
      </w:r>
    </w:p>
    <w:p w14:paraId="604AD114" w14:textId="77777777" w:rsidR="00D910FE" w:rsidRDefault="00D910FE">
      <w:pPr>
        <w:spacing w:before="120"/>
        <w:jc w:val="center"/>
        <w:rPr>
          <w:i/>
          <w:snapToGrid w:val="0"/>
          <w:sz w:val="22"/>
        </w:rPr>
      </w:pPr>
      <w:r>
        <w:rPr>
          <w:i/>
          <w:snapToGrid w:val="0"/>
          <w:sz w:val="22"/>
        </w:rPr>
        <w:t>Předmět plnění</w:t>
      </w:r>
    </w:p>
    <w:p w14:paraId="3143D804" w14:textId="77777777" w:rsidR="00D910FE" w:rsidRDefault="00D910FE">
      <w:pPr>
        <w:numPr>
          <w:ilvl w:val="0"/>
          <w:numId w:val="13"/>
        </w:numPr>
        <w:spacing w:before="120"/>
        <w:jc w:val="both"/>
        <w:rPr>
          <w:strike/>
          <w:snapToGrid w:val="0"/>
          <w:color w:val="000000"/>
          <w:sz w:val="22"/>
        </w:rPr>
      </w:pPr>
      <w:r>
        <w:rPr>
          <w:snapToGrid w:val="0"/>
          <w:sz w:val="22"/>
        </w:rPr>
        <w:t xml:space="preserve">Touto smlouvou se pověřený zavazuje v souladu </w:t>
      </w:r>
      <w:r>
        <w:rPr>
          <w:snapToGrid w:val="0"/>
          <w:color w:val="000000"/>
          <w:sz w:val="22"/>
        </w:rPr>
        <w:t>s </w:t>
      </w:r>
      <w:proofErr w:type="spellStart"/>
      <w:r>
        <w:rPr>
          <w:snapToGrid w:val="0"/>
          <w:color w:val="000000"/>
          <w:sz w:val="22"/>
        </w:rPr>
        <w:t>ust</w:t>
      </w:r>
      <w:proofErr w:type="spellEnd"/>
      <w:r>
        <w:rPr>
          <w:snapToGrid w:val="0"/>
          <w:color w:val="000000"/>
          <w:sz w:val="22"/>
        </w:rPr>
        <w:t xml:space="preserve">. </w:t>
      </w:r>
      <w:r>
        <w:rPr>
          <w:color w:val="000000"/>
          <w:sz w:val="22"/>
        </w:rPr>
        <w:t>§ 38 odst. 3 zákona č. 219/2003 Sb., o uvádění do oběhu osiva a sadby pěstovaných rostlin a o změně některých zákonů (zákon o oběhu osiva a sadby), ve znění pozdějších předpisů (dále jen “zákon”)</w:t>
      </w:r>
      <w:r>
        <w:rPr>
          <w:snapToGrid w:val="0"/>
          <w:color w:val="000000"/>
          <w:sz w:val="22"/>
        </w:rPr>
        <w:t xml:space="preserve">, za níže dohodnutých podmínek, </w:t>
      </w:r>
      <w:r w:rsidRPr="006F3076">
        <w:rPr>
          <w:snapToGrid w:val="0"/>
          <w:color w:val="000000"/>
          <w:sz w:val="22"/>
        </w:rPr>
        <w:t>provádět následující</w:t>
      </w:r>
      <w:r>
        <w:rPr>
          <w:snapToGrid w:val="0"/>
          <w:color w:val="000000"/>
          <w:sz w:val="22"/>
        </w:rPr>
        <w:t xml:space="preserve"> samostatné zkoušky:</w:t>
      </w:r>
    </w:p>
    <w:p w14:paraId="12C2CC93" w14:textId="77777777" w:rsidR="00D910FE" w:rsidRDefault="00D910FE">
      <w:pPr>
        <w:numPr>
          <w:ilvl w:val="0"/>
          <w:numId w:val="7"/>
        </w:numPr>
        <w:tabs>
          <w:tab w:val="left" w:pos="720"/>
        </w:tabs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založení, vedení a sklizeň </w:t>
      </w:r>
      <w:r>
        <w:rPr>
          <w:b/>
          <w:sz w:val="22"/>
        </w:rPr>
        <w:t>polních pokusů</w:t>
      </w:r>
      <w:r>
        <w:rPr>
          <w:sz w:val="22"/>
        </w:rPr>
        <w:t xml:space="preserve"> s odrůdami </w:t>
      </w:r>
      <w:r w:rsidR="00B20058" w:rsidRPr="00E0401B">
        <w:rPr>
          <w:b/>
          <w:sz w:val="22"/>
        </w:rPr>
        <w:t>brambor</w:t>
      </w:r>
      <w:r w:rsidR="00B20058">
        <w:rPr>
          <w:b/>
          <w:sz w:val="22"/>
        </w:rPr>
        <w:t>u</w:t>
      </w:r>
      <w:r w:rsidR="00B20058">
        <w:rPr>
          <w:sz w:val="22"/>
        </w:rPr>
        <w:t xml:space="preserve">, </w:t>
      </w:r>
      <w:r w:rsidR="00B20058" w:rsidRPr="003329EF">
        <w:rPr>
          <w:b/>
          <w:bCs/>
          <w:sz w:val="22"/>
        </w:rPr>
        <w:t>určený</w:t>
      </w:r>
      <w:r w:rsidR="002A5D61" w:rsidRPr="003329EF">
        <w:rPr>
          <w:b/>
          <w:bCs/>
          <w:sz w:val="22"/>
        </w:rPr>
        <w:t>mi</w:t>
      </w:r>
      <w:r w:rsidR="00B20058" w:rsidRPr="003329EF">
        <w:rPr>
          <w:b/>
          <w:bCs/>
          <w:sz w:val="22"/>
        </w:rPr>
        <w:t xml:space="preserve"> pro výrobu škrobu</w:t>
      </w:r>
      <w:r>
        <w:rPr>
          <w:sz w:val="22"/>
        </w:rPr>
        <w:t>, které jsou specifikovány v přehledu zkoušených odrůd uveden</w:t>
      </w:r>
      <w:r w:rsidR="002A5D61">
        <w:rPr>
          <w:sz w:val="22"/>
        </w:rPr>
        <w:t>é</w:t>
      </w:r>
      <w:r>
        <w:rPr>
          <w:sz w:val="22"/>
        </w:rPr>
        <w:t>m v příloze č. 2, která je nedílnou součástí této smlouvy</w:t>
      </w:r>
      <w:r w:rsidRPr="00B20058">
        <w:rPr>
          <w:sz w:val="22"/>
        </w:rPr>
        <w:t>,</w:t>
      </w:r>
    </w:p>
    <w:p w14:paraId="562EE2F1" w14:textId="77777777" w:rsidR="00D910FE" w:rsidRDefault="00D910FE">
      <w:pPr>
        <w:numPr>
          <w:ilvl w:val="0"/>
          <w:numId w:val="7"/>
        </w:numPr>
        <w:tabs>
          <w:tab w:val="left" w:pos="720"/>
        </w:tabs>
        <w:spacing w:before="120"/>
        <w:ind w:left="426" w:hanging="426"/>
        <w:jc w:val="both"/>
        <w:rPr>
          <w:snapToGrid w:val="0"/>
          <w:sz w:val="22"/>
        </w:rPr>
      </w:pPr>
      <w:r>
        <w:rPr>
          <w:snapToGrid w:val="0"/>
          <w:sz w:val="22"/>
        </w:rPr>
        <w:t>meteorologická pozorování za vegetační období vedení pokusů,</w:t>
      </w:r>
    </w:p>
    <w:p w14:paraId="5FC51296" w14:textId="77777777" w:rsidR="00D910FE" w:rsidRDefault="00D910FE">
      <w:pPr>
        <w:numPr>
          <w:ilvl w:val="0"/>
          <w:numId w:val="7"/>
        </w:numPr>
        <w:tabs>
          <w:tab w:val="left" w:pos="720"/>
        </w:tabs>
        <w:spacing w:before="120"/>
        <w:ind w:left="426" w:hanging="426"/>
        <w:jc w:val="both"/>
        <w:rPr>
          <w:snapToGrid w:val="0"/>
          <w:color w:val="000000"/>
          <w:sz w:val="22"/>
        </w:rPr>
      </w:pPr>
      <w:r>
        <w:rPr>
          <w:snapToGrid w:val="0"/>
          <w:sz w:val="22"/>
        </w:rPr>
        <w:t xml:space="preserve">doložení charakteristik </w:t>
      </w:r>
      <w:r>
        <w:rPr>
          <w:snapToGrid w:val="0"/>
          <w:color w:val="000000"/>
          <w:sz w:val="22"/>
        </w:rPr>
        <w:t>zkušebních pracovišť,</w:t>
      </w:r>
    </w:p>
    <w:p w14:paraId="2666F8EF" w14:textId="77777777" w:rsidR="00D910FE" w:rsidRDefault="00D910FE">
      <w:pPr>
        <w:numPr>
          <w:ilvl w:val="0"/>
          <w:numId w:val="7"/>
        </w:numPr>
        <w:tabs>
          <w:tab w:val="left" w:pos="720"/>
        </w:tabs>
        <w:spacing w:before="120"/>
        <w:ind w:left="426" w:hanging="426"/>
        <w:jc w:val="both"/>
        <w:rPr>
          <w:sz w:val="22"/>
        </w:rPr>
      </w:pPr>
      <w:r>
        <w:rPr>
          <w:snapToGrid w:val="0"/>
          <w:sz w:val="22"/>
        </w:rPr>
        <w:t>odebrání vzorků sklizní dle metodik.</w:t>
      </w:r>
    </w:p>
    <w:p w14:paraId="5768A6A4" w14:textId="77777777" w:rsidR="00D910FE" w:rsidRDefault="00D910FE">
      <w:pPr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napToGrid w:val="0"/>
          <w:sz w:val="22"/>
        </w:rPr>
      </w:pPr>
      <w:r>
        <w:rPr>
          <w:snapToGrid w:val="0"/>
          <w:sz w:val="22"/>
        </w:rPr>
        <w:t>Tyto pokusy jsou součástí zkoušení pro Seznam doporučených odrůd dle § 38 odst. 3 zákona.</w:t>
      </w:r>
    </w:p>
    <w:p w14:paraId="64CDB5CC" w14:textId="77777777" w:rsidR="00D910FE" w:rsidRDefault="00D910FE">
      <w:pPr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Pověřující se zavazuje výsledky těchto pokusů převzít a stanovisko o jejich použitelnosti předat neodkladně pověřenému.</w:t>
      </w:r>
    </w:p>
    <w:p w14:paraId="42C4333E" w14:textId="6E928A36" w:rsidR="00D910FE" w:rsidRDefault="00254C96" w:rsidP="00163DD1">
      <w:pPr>
        <w:tabs>
          <w:tab w:val="left" w:pos="426"/>
        </w:tabs>
        <w:spacing w:before="120"/>
        <w:ind w:left="420" w:hanging="4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4.</w:t>
      </w:r>
      <w:r w:rsidR="00163DD1">
        <w:rPr>
          <w:snapToGrid w:val="0"/>
          <w:color w:val="000000"/>
          <w:sz w:val="22"/>
        </w:rPr>
        <w:tab/>
      </w:r>
      <w:r w:rsidR="003329EF">
        <w:rPr>
          <w:snapToGrid w:val="0"/>
          <w:color w:val="000000"/>
          <w:sz w:val="22"/>
        </w:rPr>
        <w:t>Pověřený se zavazuje zajistit, že pokusy budou prováděny v souladu s aktuálními metodikami Ústředního kontrolního a zkušebního ústavu zemědělského (dále jen „ÚKZÚZ“) pro zkoušky užitné hodnoty odrůd bramboru, které mu byly předány.</w:t>
      </w:r>
    </w:p>
    <w:p w14:paraId="7BEEAD15" w14:textId="77777777" w:rsidR="00CC7FDE" w:rsidRDefault="00254C96" w:rsidP="00163DD1">
      <w:pPr>
        <w:tabs>
          <w:tab w:val="left" w:pos="426"/>
        </w:tabs>
        <w:spacing w:before="120"/>
        <w:ind w:left="420" w:hanging="4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lastRenderedPageBreak/>
        <w:t xml:space="preserve">5. </w:t>
      </w:r>
      <w:r w:rsidR="00163DD1">
        <w:rPr>
          <w:snapToGrid w:val="0"/>
          <w:color w:val="000000"/>
          <w:sz w:val="22"/>
        </w:rPr>
        <w:tab/>
      </w:r>
      <w:r w:rsidR="00D910FE">
        <w:rPr>
          <w:snapToGrid w:val="0"/>
          <w:color w:val="000000"/>
          <w:sz w:val="22"/>
        </w:rPr>
        <w:t xml:space="preserve">Pokusy budou prováděny dle </w:t>
      </w:r>
      <w:proofErr w:type="spellStart"/>
      <w:r w:rsidR="00D910FE">
        <w:rPr>
          <w:snapToGrid w:val="0"/>
          <w:color w:val="000000"/>
          <w:sz w:val="22"/>
        </w:rPr>
        <w:t>technicko-odborného</w:t>
      </w:r>
      <w:proofErr w:type="spellEnd"/>
      <w:r w:rsidR="00D910FE">
        <w:rPr>
          <w:snapToGrid w:val="0"/>
          <w:color w:val="000000"/>
          <w:sz w:val="22"/>
        </w:rPr>
        <w:t xml:space="preserve"> zad</w:t>
      </w:r>
      <w:r w:rsidR="003E4752">
        <w:rPr>
          <w:snapToGrid w:val="0"/>
          <w:color w:val="000000"/>
          <w:sz w:val="22"/>
        </w:rPr>
        <w:t>á</w:t>
      </w:r>
      <w:r w:rsidR="00D910FE">
        <w:rPr>
          <w:snapToGrid w:val="0"/>
          <w:color w:val="000000"/>
          <w:sz w:val="22"/>
        </w:rPr>
        <w:t>ní uvedeného v příloze č. 1, která je nedílnou součástí této smlouvy.</w:t>
      </w:r>
    </w:p>
    <w:p w14:paraId="09BFE402" w14:textId="77777777" w:rsidR="003329EF" w:rsidRPr="003329EF" w:rsidRDefault="003329EF" w:rsidP="003329EF">
      <w:pPr>
        <w:spacing w:before="120"/>
        <w:rPr>
          <w:snapToGrid w:val="0"/>
          <w:sz w:val="22"/>
        </w:rPr>
      </w:pPr>
    </w:p>
    <w:p w14:paraId="4CD134CB" w14:textId="77777777" w:rsidR="003329EF" w:rsidRPr="003329EF" w:rsidRDefault="003329EF" w:rsidP="003329EF">
      <w:pPr>
        <w:spacing w:before="120"/>
        <w:rPr>
          <w:snapToGrid w:val="0"/>
          <w:sz w:val="22"/>
        </w:rPr>
      </w:pPr>
    </w:p>
    <w:p w14:paraId="0E72FD7C" w14:textId="219ADB06" w:rsidR="00D910FE" w:rsidRDefault="00D910FE" w:rsidP="00CC7FD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II.</w:t>
      </w:r>
    </w:p>
    <w:p w14:paraId="6C734573" w14:textId="77777777" w:rsidR="00D910FE" w:rsidRDefault="00D910FE">
      <w:pPr>
        <w:pStyle w:val="Nadpis1"/>
        <w:rPr>
          <w:snapToGrid w:val="0"/>
        </w:rPr>
      </w:pPr>
      <w:r>
        <w:rPr>
          <w:snapToGrid w:val="0"/>
        </w:rPr>
        <w:t>Místo plnění</w:t>
      </w:r>
    </w:p>
    <w:p w14:paraId="1D3C50F4" w14:textId="77777777" w:rsidR="00D910FE" w:rsidRDefault="00D910FE">
      <w:pPr>
        <w:numPr>
          <w:ilvl w:val="0"/>
          <w:numId w:val="14"/>
        </w:numPr>
        <w:spacing w:before="120"/>
        <w:jc w:val="both"/>
        <w:rPr>
          <w:i/>
          <w:strike/>
          <w:color w:val="000000"/>
          <w:sz w:val="22"/>
        </w:rPr>
      </w:pPr>
      <w:r w:rsidRPr="00E64615">
        <w:rPr>
          <w:color w:val="000000"/>
          <w:sz w:val="22"/>
        </w:rPr>
        <w:t>Založení pokusů zajistí pověřený na zkušebních</w:t>
      </w:r>
      <w:r>
        <w:rPr>
          <w:color w:val="000000"/>
          <w:sz w:val="22"/>
        </w:rPr>
        <w:t xml:space="preserve"> pracovištích specifikovaných v přehledu zkušebních pracovišť uveden</w:t>
      </w:r>
      <w:r w:rsidR="002A5D61">
        <w:rPr>
          <w:color w:val="000000"/>
          <w:sz w:val="22"/>
        </w:rPr>
        <w:t>é</w:t>
      </w:r>
      <w:r>
        <w:rPr>
          <w:color w:val="000000"/>
          <w:sz w:val="22"/>
        </w:rPr>
        <w:t>m v příloze č. 2.</w:t>
      </w:r>
    </w:p>
    <w:p w14:paraId="2DFA6401" w14:textId="77777777" w:rsidR="00D910FE" w:rsidRDefault="00D910FE">
      <w:pPr>
        <w:numPr>
          <w:ilvl w:val="0"/>
          <w:numId w:val="14"/>
        </w:numPr>
        <w:spacing w:before="120"/>
        <w:jc w:val="both"/>
        <w:rPr>
          <w:snapToGrid w:val="0"/>
          <w:color w:val="000000"/>
          <w:sz w:val="22"/>
        </w:rPr>
      </w:pPr>
      <w:r w:rsidRPr="00E64615">
        <w:rPr>
          <w:color w:val="000000"/>
          <w:sz w:val="22"/>
        </w:rPr>
        <w:t>Výsledky se pověřený zavazuje předat (zaslat</w:t>
      </w:r>
      <w:r>
        <w:rPr>
          <w:color w:val="000000"/>
          <w:sz w:val="22"/>
        </w:rPr>
        <w:t xml:space="preserve">) ve formě protokolu na adresu: ÚKZÚZ, Národní odrůdový úřad, </w:t>
      </w:r>
      <w:r w:rsidR="00154EB1">
        <w:rPr>
          <w:color w:val="000000"/>
          <w:sz w:val="22"/>
        </w:rPr>
        <w:t>pracoviště</w:t>
      </w:r>
      <w:r>
        <w:rPr>
          <w:color w:val="000000"/>
          <w:sz w:val="22"/>
        </w:rPr>
        <w:t xml:space="preserve"> </w:t>
      </w:r>
      <w:r w:rsidR="00254C96">
        <w:rPr>
          <w:color w:val="000000"/>
          <w:sz w:val="22"/>
        </w:rPr>
        <w:t>brambor, 582 57 Lípa 121</w:t>
      </w:r>
      <w:r>
        <w:rPr>
          <w:color w:val="000000"/>
          <w:sz w:val="22"/>
        </w:rPr>
        <w:t>.</w:t>
      </w:r>
    </w:p>
    <w:p w14:paraId="79DB3926" w14:textId="77777777" w:rsidR="00D910FE" w:rsidRDefault="00D910FE">
      <w:pPr>
        <w:spacing w:before="120"/>
        <w:rPr>
          <w:snapToGrid w:val="0"/>
          <w:sz w:val="22"/>
        </w:rPr>
      </w:pPr>
    </w:p>
    <w:p w14:paraId="6A2C6F3F" w14:textId="77777777" w:rsidR="00D910FE" w:rsidRDefault="00D910FE">
      <w:pPr>
        <w:spacing w:before="120"/>
        <w:rPr>
          <w:snapToGrid w:val="0"/>
          <w:sz w:val="22"/>
        </w:rPr>
      </w:pPr>
    </w:p>
    <w:p w14:paraId="45B4BB3F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III.</w:t>
      </w:r>
    </w:p>
    <w:p w14:paraId="4180474A" w14:textId="77777777" w:rsidR="00D910FE" w:rsidRDefault="00D910FE">
      <w:pPr>
        <w:pStyle w:val="Nadpis1"/>
        <w:rPr>
          <w:snapToGrid w:val="0"/>
        </w:rPr>
      </w:pPr>
      <w:r>
        <w:rPr>
          <w:snapToGrid w:val="0"/>
        </w:rPr>
        <w:t>Spolupůsobení pověřujícího</w:t>
      </w:r>
    </w:p>
    <w:p w14:paraId="713BAED5" w14:textId="77777777" w:rsidR="00D910FE" w:rsidRDefault="00D910FE">
      <w:pPr>
        <w:spacing w:before="120"/>
        <w:jc w:val="center"/>
        <w:rPr>
          <w:i/>
          <w:snapToGrid w:val="0"/>
          <w:sz w:val="22"/>
        </w:rPr>
      </w:pPr>
    </w:p>
    <w:p w14:paraId="19AF1020" w14:textId="1829CD12" w:rsidR="00D910FE" w:rsidRDefault="00D910FE">
      <w:pPr>
        <w:numPr>
          <w:ilvl w:val="0"/>
          <w:numId w:val="8"/>
        </w:numPr>
        <w:tabs>
          <w:tab w:val="left" w:pos="360"/>
        </w:tabs>
        <w:spacing w:before="120"/>
        <w:jc w:val="both"/>
        <w:rPr>
          <w:snapToGrid w:val="0"/>
          <w:sz w:val="22"/>
        </w:rPr>
      </w:pPr>
      <w:r w:rsidRPr="002F264C">
        <w:rPr>
          <w:sz w:val="22"/>
        </w:rPr>
        <w:t>Pověřující před</w:t>
      </w:r>
      <w:r w:rsidR="007B0EED">
        <w:rPr>
          <w:sz w:val="22"/>
        </w:rPr>
        <w:t>á</w:t>
      </w:r>
      <w:r w:rsidRPr="002F264C">
        <w:rPr>
          <w:sz w:val="22"/>
        </w:rPr>
        <w:t xml:space="preserve"> v termínu do </w:t>
      </w:r>
      <w:r w:rsidR="00254C96" w:rsidRPr="002F264C">
        <w:rPr>
          <w:sz w:val="22"/>
        </w:rPr>
        <w:t>1</w:t>
      </w:r>
      <w:r w:rsidR="00172273">
        <w:rPr>
          <w:sz w:val="22"/>
        </w:rPr>
        <w:t>5</w:t>
      </w:r>
      <w:r w:rsidR="00254C96" w:rsidRPr="002F264C">
        <w:rPr>
          <w:sz w:val="22"/>
        </w:rPr>
        <w:t>.</w:t>
      </w:r>
      <w:r w:rsidR="003E4752" w:rsidRPr="002F264C">
        <w:rPr>
          <w:sz w:val="22"/>
        </w:rPr>
        <w:t xml:space="preserve"> </w:t>
      </w:r>
      <w:r w:rsidR="00254C96" w:rsidRPr="002F264C">
        <w:rPr>
          <w:sz w:val="22"/>
        </w:rPr>
        <w:t>4</w:t>
      </w:r>
      <w:r w:rsidRPr="002F264C">
        <w:rPr>
          <w:sz w:val="22"/>
        </w:rPr>
        <w:t>.</w:t>
      </w:r>
      <w:r w:rsidR="003E4752" w:rsidRPr="002F264C">
        <w:rPr>
          <w:sz w:val="22"/>
        </w:rPr>
        <w:t xml:space="preserve"> </w:t>
      </w:r>
      <w:r w:rsidR="00585918" w:rsidRPr="002F264C">
        <w:rPr>
          <w:sz w:val="22"/>
        </w:rPr>
        <w:t>20</w:t>
      </w:r>
      <w:r w:rsidR="00CC7FDE">
        <w:rPr>
          <w:sz w:val="22"/>
        </w:rPr>
        <w:t>2</w:t>
      </w:r>
      <w:r w:rsidR="008C0738">
        <w:rPr>
          <w:sz w:val="22"/>
        </w:rPr>
        <w:t>5</w:t>
      </w:r>
      <w:r w:rsidR="00585918" w:rsidRPr="002F264C">
        <w:rPr>
          <w:sz w:val="22"/>
        </w:rPr>
        <w:t xml:space="preserve"> </w:t>
      </w:r>
      <w:r w:rsidRPr="002F264C">
        <w:rPr>
          <w:sz w:val="22"/>
        </w:rPr>
        <w:t>zkušebním pracovištím "</w:t>
      </w:r>
      <w:r w:rsidR="003329EF">
        <w:rPr>
          <w:sz w:val="22"/>
        </w:rPr>
        <w:t>Informace</w:t>
      </w:r>
      <w:r w:rsidRPr="002F264C">
        <w:rPr>
          <w:sz w:val="22"/>
        </w:rPr>
        <w:t xml:space="preserve"> k založení a</w:t>
      </w:r>
      <w:r w:rsidR="002A5D61">
        <w:rPr>
          <w:sz w:val="22"/>
        </w:rPr>
        <w:t> </w:t>
      </w:r>
      <w:r>
        <w:rPr>
          <w:sz w:val="22"/>
        </w:rPr>
        <w:t xml:space="preserve">vedení pokusu", včetně </w:t>
      </w:r>
      <w:r>
        <w:rPr>
          <w:color w:val="000000"/>
          <w:sz w:val="22"/>
        </w:rPr>
        <w:t>potřebného množství</w:t>
      </w:r>
      <w:r>
        <w:rPr>
          <w:sz w:val="22"/>
        </w:rPr>
        <w:t xml:space="preserve"> </w:t>
      </w:r>
      <w:r w:rsidR="00254C96">
        <w:rPr>
          <w:sz w:val="22"/>
        </w:rPr>
        <w:t>sadby</w:t>
      </w:r>
      <w:r>
        <w:rPr>
          <w:sz w:val="22"/>
        </w:rPr>
        <w:t xml:space="preserve"> pro založení zkoušek.</w:t>
      </w:r>
    </w:p>
    <w:p w14:paraId="6C0A6115" w14:textId="77777777" w:rsidR="00D910FE" w:rsidRDefault="00D910FE">
      <w:pPr>
        <w:numPr>
          <w:ilvl w:val="0"/>
          <w:numId w:val="8"/>
        </w:numPr>
        <w:tabs>
          <w:tab w:val="left" w:pos="360"/>
        </w:tabs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Pověřující se zavazuje:</w:t>
      </w:r>
    </w:p>
    <w:p w14:paraId="653B4B14" w14:textId="77777777" w:rsidR="00D910FE" w:rsidRDefault="00D910FE">
      <w:pPr>
        <w:numPr>
          <w:ilvl w:val="0"/>
          <w:numId w:val="1"/>
        </w:numPr>
        <w:spacing w:before="120"/>
        <w:ind w:left="720"/>
        <w:jc w:val="both"/>
        <w:rPr>
          <w:snapToGrid w:val="0"/>
          <w:color w:val="000000"/>
          <w:sz w:val="22"/>
        </w:rPr>
      </w:pPr>
      <w:r>
        <w:rPr>
          <w:snapToGrid w:val="0"/>
          <w:sz w:val="22"/>
        </w:rPr>
        <w:t>označit registrované odrůdy, které budou zkoušeny, jejich názvem, pod kterým jsou zapsány ve Státní odrůdové knize</w:t>
      </w:r>
      <w:r>
        <w:rPr>
          <w:snapToGrid w:val="0"/>
          <w:color w:val="000000"/>
          <w:sz w:val="22"/>
        </w:rPr>
        <w:t>,</w:t>
      </w:r>
    </w:p>
    <w:p w14:paraId="2EBC2033" w14:textId="77777777" w:rsidR="00D910FE" w:rsidRDefault="00D910FE">
      <w:pPr>
        <w:numPr>
          <w:ilvl w:val="0"/>
          <w:numId w:val="1"/>
        </w:numPr>
        <w:spacing w:before="120"/>
        <w:ind w:left="7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určit pracovníka, který je zodpovědný za věcnou a technickou stránku plnění této smlouvy,</w:t>
      </w:r>
    </w:p>
    <w:p w14:paraId="022C0784" w14:textId="77777777" w:rsidR="00D910FE" w:rsidRDefault="00D910FE">
      <w:pPr>
        <w:numPr>
          <w:ilvl w:val="0"/>
          <w:numId w:val="1"/>
        </w:numPr>
        <w:spacing w:before="120"/>
        <w:ind w:left="7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provést během vegetační sezóny kontrolu pokusů a o této kontrole vyhotovit protokol, kde bude konstatován zjištěný stav při provádění pokusů, a dále kopii protokolu předat pověřenému a zkušebnímu pracovišti,</w:t>
      </w:r>
    </w:p>
    <w:p w14:paraId="6E291543" w14:textId="77777777" w:rsidR="00D910FE" w:rsidRDefault="00D910FE">
      <w:pPr>
        <w:numPr>
          <w:ilvl w:val="0"/>
          <w:numId w:val="1"/>
        </w:numPr>
        <w:spacing w:before="120"/>
        <w:ind w:left="7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ihned seznámit pověřeného se všemi metodickými změnami i skutečnostmi podstatnými pro dokončení pokusů.</w:t>
      </w:r>
    </w:p>
    <w:p w14:paraId="3921A208" w14:textId="77777777" w:rsidR="00D910FE" w:rsidRDefault="00D910FE">
      <w:pPr>
        <w:spacing w:before="120"/>
        <w:jc w:val="both"/>
        <w:rPr>
          <w:snapToGrid w:val="0"/>
          <w:sz w:val="22"/>
        </w:rPr>
      </w:pPr>
    </w:p>
    <w:p w14:paraId="5A51CCAB" w14:textId="77777777" w:rsidR="00D910FE" w:rsidRDefault="00D910FE">
      <w:pPr>
        <w:spacing w:before="120"/>
        <w:jc w:val="both"/>
        <w:rPr>
          <w:snapToGrid w:val="0"/>
          <w:sz w:val="22"/>
        </w:rPr>
      </w:pPr>
    </w:p>
    <w:p w14:paraId="0F25AC11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IV.</w:t>
      </w:r>
    </w:p>
    <w:p w14:paraId="3346C9E4" w14:textId="77777777" w:rsidR="00D910FE" w:rsidRPr="00C365B2" w:rsidRDefault="00D910FE">
      <w:pPr>
        <w:spacing w:before="120"/>
        <w:jc w:val="center"/>
        <w:rPr>
          <w:i/>
          <w:snapToGrid w:val="0"/>
          <w:sz w:val="22"/>
          <w:highlight w:val="lightGray"/>
        </w:rPr>
      </w:pPr>
      <w:r>
        <w:rPr>
          <w:i/>
          <w:snapToGrid w:val="0"/>
          <w:sz w:val="22"/>
        </w:rPr>
        <w:t>Povinnosti pověřeného</w:t>
      </w:r>
    </w:p>
    <w:p w14:paraId="3DBBEEC5" w14:textId="0D0E27DE" w:rsidR="00D910FE" w:rsidRDefault="00D910FE">
      <w:pPr>
        <w:numPr>
          <w:ilvl w:val="0"/>
          <w:numId w:val="15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Vlastníkem výsledků provedených samostatných zkoušek je pověřující. Pověřený nesmí podat informace o hodnocení a výsledcích zkoušek třetím osobám. Tyto informace mohou být uvolněny jen na základě písemného souhlasu pověřujícího.</w:t>
      </w:r>
    </w:p>
    <w:p w14:paraId="6DC3C538" w14:textId="77777777" w:rsidR="00D910FE" w:rsidRDefault="00D910FE">
      <w:pPr>
        <w:numPr>
          <w:ilvl w:val="0"/>
          <w:numId w:val="15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Pověřený může disponovat se sklizní pokusů a s rostlinným materiálem pouze na</w:t>
      </w:r>
      <w:r w:rsidR="002A5D61">
        <w:rPr>
          <w:snapToGrid w:val="0"/>
          <w:sz w:val="22"/>
        </w:rPr>
        <w:t> </w:t>
      </w:r>
      <w:r>
        <w:rPr>
          <w:snapToGrid w:val="0"/>
          <w:sz w:val="22"/>
        </w:rPr>
        <w:t>základě výslovného písemného souhlasu pověřujícího.</w:t>
      </w:r>
    </w:p>
    <w:p w14:paraId="0A71E464" w14:textId="77777777" w:rsidR="00CC7FDE" w:rsidRPr="00CC7FDE" w:rsidRDefault="00CC7FDE" w:rsidP="00CC7FDE">
      <w:pPr>
        <w:spacing w:before="120"/>
        <w:jc w:val="both"/>
        <w:rPr>
          <w:snapToGrid w:val="0"/>
          <w:sz w:val="22"/>
        </w:rPr>
      </w:pPr>
    </w:p>
    <w:p w14:paraId="4E538B4C" w14:textId="77777777" w:rsidR="00CC7FDE" w:rsidRPr="00CC7FDE" w:rsidRDefault="00CC7FDE" w:rsidP="00CC7FDE">
      <w:pPr>
        <w:spacing w:before="120"/>
        <w:jc w:val="both"/>
        <w:rPr>
          <w:snapToGrid w:val="0"/>
          <w:sz w:val="22"/>
        </w:rPr>
      </w:pPr>
    </w:p>
    <w:p w14:paraId="7613BA92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V.</w:t>
      </w:r>
    </w:p>
    <w:p w14:paraId="6DE97CAE" w14:textId="77777777" w:rsidR="00D910FE" w:rsidRDefault="00D910FE">
      <w:pPr>
        <w:spacing w:before="120"/>
        <w:jc w:val="center"/>
        <w:rPr>
          <w:i/>
          <w:snapToGrid w:val="0"/>
          <w:sz w:val="22"/>
        </w:rPr>
      </w:pPr>
      <w:r>
        <w:rPr>
          <w:i/>
          <w:snapToGrid w:val="0"/>
          <w:sz w:val="22"/>
        </w:rPr>
        <w:t>Předání výsledků pokusů</w:t>
      </w:r>
    </w:p>
    <w:p w14:paraId="316112FA" w14:textId="77777777" w:rsidR="00D910FE" w:rsidRDefault="00D910FE">
      <w:pPr>
        <w:numPr>
          <w:ilvl w:val="0"/>
          <w:numId w:val="5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Protokol o výsledcích pokusu se předává pověřujícímu do 14 dnů od sklizně pokusu.</w:t>
      </w:r>
    </w:p>
    <w:p w14:paraId="7421CCB8" w14:textId="77777777" w:rsidR="00D910FE" w:rsidRPr="006F3076" w:rsidRDefault="00D910FE">
      <w:pPr>
        <w:numPr>
          <w:ilvl w:val="0"/>
          <w:numId w:val="5"/>
        </w:numPr>
        <w:spacing w:before="120"/>
        <w:jc w:val="both"/>
        <w:rPr>
          <w:snapToGrid w:val="0"/>
          <w:sz w:val="22"/>
        </w:rPr>
      </w:pPr>
      <w:r w:rsidRPr="006F3076">
        <w:rPr>
          <w:snapToGrid w:val="0"/>
          <w:sz w:val="22"/>
        </w:rPr>
        <w:t>Pověřený je povinen zajistit předání výsledků ze všech založených pokusů dle článku II. smlouvy.</w:t>
      </w:r>
    </w:p>
    <w:p w14:paraId="4FB7AF1F" w14:textId="77777777" w:rsidR="00D910FE" w:rsidRPr="006F3076" w:rsidRDefault="00D910FE">
      <w:pPr>
        <w:numPr>
          <w:ilvl w:val="0"/>
          <w:numId w:val="5"/>
        </w:numPr>
        <w:spacing w:before="120"/>
        <w:jc w:val="both"/>
        <w:rPr>
          <w:snapToGrid w:val="0"/>
          <w:color w:val="000000"/>
          <w:sz w:val="22"/>
        </w:rPr>
      </w:pPr>
      <w:r w:rsidRPr="006F3076">
        <w:rPr>
          <w:snapToGrid w:val="0"/>
          <w:color w:val="000000"/>
          <w:sz w:val="22"/>
        </w:rPr>
        <w:lastRenderedPageBreak/>
        <w:t>Pověřený je povinen v průběhu zkoušek na vyžádání poskytnout pověřujícímu výsledky veškerých hodnocení, která byla k datu této žádosti provedena.</w:t>
      </w:r>
    </w:p>
    <w:p w14:paraId="54C610E7" w14:textId="77777777" w:rsidR="00D910FE" w:rsidRDefault="00D910FE">
      <w:pPr>
        <w:numPr>
          <w:ilvl w:val="0"/>
          <w:numId w:val="5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Pověřující má výslovné právo disponovat se sklizní pokusů. Způsob likvidace sklizní určuje pověřující písemnou formou.</w:t>
      </w:r>
    </w:p>
    <w:p w14:paraId="4D834330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</w:p>
    <w:p w14:paraId="3FB5570A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VI.</w:t>
      </w:r>
    </w:p>
    <w:p w14:paraId="2AD8E2DE" w14:textId="77777777" w:rsidR="00D910FE" w:rsidRDefault="002A5D61">
      <w:pPr>
        <w:spacing w:before="120"/>
        <w:jc w:val="center"/>
        <w:rPr>
          <w:i/>
          <w:snapToGrid w:val="0"/>
          <w:sz w:val="22"/>
        </w:rPr>
      </w:pPr>
      <w:r>
        <w:rPr>
          <w:i/>
          <w:snapToGrid w:val="0"/>
          <w:sz w:val="22"/>
        </w:rPr>
        <w:t>Kvalita prací</w:t>
      </w:r>
    </w:p>
    <w:p w14:paraId="5D841605" w14:textId="77777777" w:rsidR="00D910FE" w:rsidRDefault="00D910FE">
      <w:pPr>
        <w:numPr>
          <w:ilvl w:val="0"/>
          <w:numId w:val="2"/>
        </w:numPr>
        <w:spacing w:before="120"/>
        <w:jc w:val="both"/>
        <w:rPr>
          <w:snapToGrid w:val="0"/>
          <w:sz w:val="22"/>
        </w:rPr>
      </w:pPr>
      <w:r w:rsidRPr="003B0552">
        <w:rPr>
          <w:snapToGrid w:val="0"/>
          <w:sz w:val="22"/>
        </w:rPr>
        <w:t>Pověřený se zavazuje zajistit provedení pokusů v kvalitě odpovídající</w:t>
      </w:r>
      <w:r>
        <w:rPr>
          <w:snapToGrid w:val="0"/>
          <w:sz w:val="22"/>
        </w:rPr>
        <w:t xml:space="preserve"> účelu smlouvy a</w:t>
      </w:r>
      <w:r w:rsidR="002A5D61">
        <w:rPr>
          <w:snapToGrid w:val="0"/>
          <w:sz w:val="22"/>
        </w:rPr>
        <w:t> </w:t>
      </w:r>
      <w:r>
        <w:rPr>
          <w:snapToGrid w:val="0"/>
          <w:sz w:val="22"/>
        </w:rPr>
        <w:t>metodikám, které obdržel od pověřujícího.</w:t>
      </w:r>
    </w:p>
    <w:p w14:paraId="2F4DA093" w14:textId="77777777" w:rsidR="00D910FE" w:rsidRDefault="00D910FE">
      <w:pPr>
        <w:numPr>
          <w:ilvl w:val="0"/>
          <w:numId w:val="2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Pověřený se zavazuje neprodleně informovat pověřujícího o všech skutečnostech vedoucích k ohrožení kvality a postupů hodnocení dle metodik, včetně neprodleného oznámení takových projevů hodnocených odrůd, které metodiky neobsahují.</w:t>
      </w:r>
    </w:p>
    <w:p w14:paraId="5015EA50" w14:textId="77777777" w:rsidR="00D910FE" w:rsidRDefault="00D910FE">
      <w:pPr>
        <w:numPr>
          <w:ilvl w:val="0"/>
          <w:numId w:val="2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Pověřující má právo kdykoli za vegetační období zkontrolovat postup prací.</w:t>
      </w:r>
    </w:p>
    <w:p w14:paraId="73CAE0C4" w14:textId="77777777" w:rsidR="00D910FE" w:rsidRDefault="00D910FE">
      <w:pPr>
        <w:numPr>
          <w:ilvl w:val="0"/>
          <w:numId w:val="2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Pokus může být pověřujícím předčasně ukončen po silném poškození pokusu vlivem nepříznivých povětrnostních podmínek na základě protokolu z kontroly pokusu</w:t>
      </w:r>
      <w:r>
        <w:rPr>
          <w:snapToGrid w:val="0"/>
          <w:color w:val="FF0000"/>
          <w:sz w:val="22"/>
        </w:rPr>
        <w:t>.</w:t>
      </w:r>
    </w:p>
    <w:p w14:paraId="491DBA03" w14:textId="77777777" w:rsidR="00D910FE" w:rsidRDefault="00D910FE">
      <w:pPr>
        <w:spacing w:before="120"/>
        <w:rPr>
          <w:snapToGrid w:val="0"/>
          <w:sz w:val="22"/>
        </w:rPr>
      </w:pPr>
    </w:p>
    <w:p w14:paraId="1475D3D8" w14:textId="77777777" w:rsidR="00D910FE" w:rsidRDefault="00D910FE">
      <w:pPr>
        <w:spacing w:before="120"/>
        <w:rPr>
          <w:snapToGrid w:val="0"/>
          <w:sz w:val="22"/>
        </w:rPr>
      </w:pPr>
    </w:p>
    <w:p w14:paraId="074CB547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VII.</w:t>
      </w:r>
    </w:p>
    <w:p w14:paraId="24D313ED" w14:textId="77777777" w:rsidR="00D910FE" w:rsidRDefault="00D910FE">
      <w:pPr>
        <w:spacing w:before="120"/>
        <w:jc w:val="center"/>
        <w:rPr>
          <w:i/>
          <w:snapToGrid w:val="0"/>
          <w:sz w:val="22"/>
        </w:rPr>
      </w:pPr>
      <w:r>
        <w:rPr>
          <w:i/>
          <w:snapToGrid w:val="0"/>
          <w:sz w:val="22"/>
        </w:rPr>
        <w:t>Odstoupení od smlouvy</w:t>
      </w:r>
    </w:p>
    <w:p w14:paraId="50B0283D" w14:textId="77777777" w:rsidR="00D910FE" w:rsidRDefault="00D910FE">
      <w:pPr>
        <w:numPr>
          <w:ilvl w:val="0"/>
          <w:numId w:val="10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Podstatným porušením smlouvy, při kterém je oprávněna druhá strana odstoupit od smlouvy, je:</w:t>
      </w:r>
    </w:p>
    <w:p w14:paraId="11048E65" w14:textId="77777777" w:rsidR="00D910FE" w:rsidRDefault="00D910FE">
      <w:pPr>
        <w:numPr>
          <w:ilvl w:val="0"/>
          <w:numId w:val="3"/>
        </w:numPr>
        <w:spacing w:before="120"/>
        <w:ind w:left="720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nedodání </w:t>
      </w:r>
      <w:r w:rsidR="00163DD1">
        <w:rPr>
          <w:snapToGrid w:val="0"/>
          <w:color w:val="000000"/>
          <w:sz w:val="22"/>
        </w:rPr>
        <w:t>sadby</w:t>
      </w:r>
      <w:r>
        <w:rPr>
          <w:snapToGrid w:val="0"/>
          <w:color w:val="000000"/>
          <w:sz w:val="22"/>
        </w:rPr>
        <w:t xml:space="preserve"> a metodických pokynů pověřujícím nebo</w:t>
      </w:r>
    </w:p>
    <w:p w14:paraId="76D7712F" w14:textId="77777777" w:rsidR="00D910FE" w:rsidRDefault="00D910FE">
      <w:pPr>
        <w:numPr>
          <w:ilvl w:val="0"/>
          <w:numId w:val="3"/>
        </w:numPr>
        <w:spacing w:before="120"/>
        <w:ind w:left="7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prokazatelné nedodržení základních agrotechnických a metodických postupů zajištěných pověřeným nebo</w:t>
      </w:r>
    </w:p>
    <w:p w14:paraId="421E16A1" w14:textId="77777777" w:rsidR="00D910FE" w:rsidRDefault="00D910FE">
      <w:pPr>
        <w:numPr>
          <w:ilvl w:val="0"/>
          <w:numId w:val="3"/>
        </w:numPr>
        <w:spacing w:before="120"/>
        <w:ind w:left="720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bezdůvodné přerušení prací, které stanoví metodiky nebo</w:t>
      </w:r>
    </w:p>
    <w:p w14:paraId="1756F063" w14:textId="77777777" w:rsidR="00D910FE" w:rsidRDefault="00D910FE">
      <w:pPr>
        <w:numPr>
          <w:ilvl w:val="0"/>
          <w:numId w:val="3"/>
        </w:numPr>
        <w:spacing w:before="120"/>
        <w:ind w:left="720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nepředání výsledků prováděných pokusů, v termínu uvedeném v článku V. smlouvy nebo</w:t>
      </w:r>
    </w:p>
    <w:p w14:paraId="7D50CDE5" w14:textId="18823F8D" w:rsidR="00D910FE" w:rsidRDefault="00D910FE">
      <w:pPr>
        <w:numPr>
          <w:ilvl w:val="0"/>
          <w:numId w:val="3"/>
        </w:numPr>
        <w:spacing w:before="120"/>
        <w:ind w:left="720"/>
        <w:rPr>
          <w:snapToGrid w:val="0"/>
          <w:sz w:val="22"/>
        </w:rPr>
      </w:pPr>
      <w:r>
        <w:rPr>
          <w:snapToGrid w:val="0"/>
          <w:sz w:val="22"/>
        </w:rPr>
        <w:t>vyhlášení konkursu na majetek pověřeného</w:t>
      </w:r>
      <w:r w:rsidR="003329EF">
        <w:rPr>
          <w:snapToGrid w:val="0"/>
          <w:sz w:val="22"/>
        </w:rPr>
        <w:t>.</w:t>
      </w:r>
    </w:p>
    <w:p w14:paraId="1FF7B26B" w14:textId="77777777" w:rsidR="00D910FE" w:rsidRDefault="00D910FE">
      <w:pPr>
        <w:numPr>
          <w:ilvl w:val="0"/>
          <w:numId w:val="10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Smlouva zaniká dnem doručení písemného oznámení o odstoupení od smlouvy druhé smluvní straně.</w:t>
      </w:r>
    </w:p>
    <w:p w14:paraId="7C847FD2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</w:p>
    <w:p w14:paraId="02288A0A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</w:p>
    <w:p w14:paraId="684440BA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Článek VIII.</w:t>
      </w:r>
    </w:p>
    <w:p w14:paraId="1D740806" w14:textId="77777777" w:rsidR="00D910FE" w:rsidRDefault="00D910FE">
      <w:pPr>
        <w:spacing w:before="120"/>
        <w:jc w:val="center"/>
        <w:rPr>
          <w:i/>
          <w:snapToGrid w:val="0"/>
          <w:sz w:val="22"/>
        </w:rPr>
      </w:pPr>
      <w:r>
        <w:rPr>
          <w:i/>
          <w:snapToGrid w:val="0"/>
          <w:sz w:val="22"/>
        </w:rPr>
        <w:t>Pracovníci jednající za smluvní strany</w:t>
      </w:r>
    </w:p>
    <w:p w14:paraId="0764A09B" w14:textId="77777777" w:rsidR="00D910FE" w:rsidRDefault="00D910FE">
      <w:pPr>
        <w:numPr>
          <w:ilvl w:val="0"/>
          <w:numId w:val="6"/>
        </w:numPr>
        <w:spacing w:before="120"/>
        <w:rPr>
          <w:snapToGrid w:val="0"/>
          <w:sz w:val="22"/>
        </w:rPr>
      </w:pPr>
      <w:r>
        <w:rPr>
          <w:snapToGrid w:val="0"/>
          <w:sz w:val="22"/>
        </w:rPr>
        <w:t xml:space="preserve">Ve </w:t>
      </w:r>
      <w:r>
        <w:rPr>
          <w:snapToGrid w:val="0"/>
          <w:color w:val="000000"/>
          <w:sz w:val="22"/>
        </w:rPr>
        <w:t>všech záležitostech této</w:t>
      </w:r>
      <w:r>
        <w:rPr>
          <w:snapToGrid w:val="0"/>
          <w:sz w:val="22"/>
        </w:rPr>
        <w:t xml:space="preserve"> smlouvy jednají:</w:t>
      </w:r>
    </w:p>
    <w:p w14:paraId="3A72064B" w14:textId="211A543A" w:rsidR="00D910FE" w:rsidRDefault="00D910FE">
      <w:pPr>
        <w:spacing w:before="120"/>
        <w:ind w:left="360"/>
        <w:rPr>
          <w:snapToGrid w:val="0"/>
          <w:sz w:val="22"/>
        </w:rPr>
      </w:pPr>
      <w:r>
        <w:rPr>
          <w:snapToGrid w:val="0"/>
          <w:sz w:val="22"/>
        </w:rPr>
        <w:t xml:space="preserve">za pověřujícího: </w:t>
      </w:r>
    </w:p>
    <w:p w14:paraId="436836A0" w14:textId="4E995022" w:rsidR="00D910FE" w:rsidRPr="00676749" w:rsidRDefault="00D910FE">
      <w:pPr>
        <w:spacing w:before="120"/>
        <w:ind w:left="360"/>
        <w:rPr>
          <w:snapToGrid w:val="0"/>
          <w:sz w:val="22"/>
        </w:rPr>
      </w:pPr>
      <w:r>
        <w:rPr>
          <w:snapToGrid w:val="0"/>
          <w:sz w:val="22"/>
        </w:rPr>
        <w:t xml:space="preserve">za pověřeného: </w:t>
      </w:r>
    </w:p>
    <w:p w14:paraId="100467A1" w14:textId="77777777" w:rsidR="00D910FE" w:rsidRDefault="00D910FE">
      <w:pPr>
        <w:numPr>
          <w:ilvl w:val="0"/>
          <w:numId w:val="6"/>
        </w:numPr>
        <w:spacing w:before="12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V technických záležitostech týkajících se odborného</w:t>
      </w:r>
      <w:r w:rsidR="002A5D61">
        <w:rPr>
          <w:snapToGrid w:val="0"/>
          <w:color w:val="000000"/>
          <w:sz w:val="22"/>
        </w:rPr>
        <w:t xml:space="preserve"> a metodického vedení zkoušek a </w:t>
      </w:r>
      <w:r>
        <w:rPr>
          <w:snapToGrid w:val="0"/>
          <w:color w:val="000000"/>
          <w:sz w:val="22"/>
        </w:rPr>
        <w:t>věcného plnění jednají:</w:t>
      </w:r>
    </w:p>
    <w:p w14:paraId="14083441" w14:textId="26B07192" w:rsidR="0060081F" w:rsidRDefault="00D910FE" w:rsidP="0060081F">
      <w:pPr>
        <w:spacing w:before="120"/>
        <w:ind w:left="360"/>
        <w:rPr>
          <w:snapToGrid w:val="0"/>
          <w:sz w:val="22"/>
        </w:rPr>
      </w:pPr>
      <w:r>
        <w:rPr>
          <w:snapToGrid w:val="0"/>
          <w:sz w:val="22"/>
        </w:rPr>
        <w:t xml:space="preserve">za pověřujícího: </w:t>
      </w:r>
    </w:p>
    <w:p w14:paraId="19C94DE6" w14:textId="2E223994" w:rsidR="0060081F" w:rsidRDefault="00D910FE" w:rsidP="0060081F">
      <w:pPr>
        <w:spacing w:before="120"/>
        <w:ind w:firstLine="360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 pověřeného: </w:t>
      </w:r>
    </w:p>
    <w:p w14:paraId="5ABE3171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</w:p>
    <w:p w14:paraId="4D7BA16E" w14:textId="77777777" w:rsidR="00D910FE" w:rsidRDefault="00D910FE">
      <w:pPr>
        <w:spacing w:before="120"/>
        <w:jc w:val="center"/>
        <w:rPr>
          <w:b/>
          <w:snapToGrid w:val="0"/>
          <w:sz w:val="22"/>
        </w:rPr>
      </w:pPr>
    </w:p>
    <w:p w14:paraId="1AECC996" w14:textId="77777777" w:rsidR="00D910FE" w:rsidRDefault="00D910FE">
      <w:pPr>
        <w:spacing w:before="120"/>
        <w:jc w:val="center"/>
        <w:rPr>
          <w:b/>
          <w:snapToGrid w:val="0"/>
          <w:color w:val="000000"/>
          <w:sz w:val="22"/>
        </w:rPr>
      </w:pPr>
      <w:r>
        <w:rPr>
          <w:b/>
          <w:snapToGrid w:val="0"/>
          <w:color w:val="000000"/>
          <w:sz w:val="22"/>
        </w:rPr>
        <w:t xml:space="preserve">Článek IX. </w:t>
      </w:r>
    </w:p>
    <w:p w14:paraId="08FE440E" w14:textId="77777777" w:rsidR="00D910FE" w:rsidRDefault="00D910FE">
      <w:pPr>
        <w:spacing w:before="120"/>
        <w:jc w:val="center"/>
        <w:rPr>
          <w:i/>
          <w:snapToGrid w:val="0"/>
          <w:sz w:val="22"/>
        </w:rPr>
      </w:pPr>
      <w:r>
        <w:rPr>
          <w:i/>
          <w:snapToGrid w:val="0"/>
          <w:sz w:val="22"/>
        </w:rPr>
        <w:t>Závěrečná ustanovení</w:t>
      </w:r>
    </w:p>
    <w:p w14:paraId="1D858848" w14:textId="5BEA2D83" w:rsidR="00D910FE" w:rsidRDefault="00D910F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Tato smlouva se uzavírá na dobu určitou do </w:t>
      </w:r>
      <w:r w:rsidRPr="0060081F">
        <w:rPr>
          <w:snapToGrid w:val="0"/>
          <w:sz w:val="22"/>
        </w:rPr>
        <w:t>31.</w:t>
      </w:r>
      <w:r w:rsidR="003E4752">
        <w:rPr>
          <w:snapToGrid w:val="0"/>
          <w:sz w:val="22"/>
        </w:rPr>
        <w:t xml:space="preserve"> </w:t>
      </w:r>
      <w:r w:rsidRPr="0060081F">
        <w:rPr>
          <w:snapToGrid w:val="0"/>
          <w:sz w:val="22"/>
        </w:rPr>
        <w:t>12.</w:t>
      </w:r>
      <w:r w:rsidR="003E4752">
        <w:rPr>
          <w:snapToGrid w:val="0"/>
          <w:sz w:val="22"/>
        </w:rPr>
        <w:t xml:space="preserve"> </w:t>
      </w:r>
      <w:r w:rsidRPr="00585918">
        <w:rPr>
          <w:snapToGrid w:val="0"/>
          <w:sz w:val="22"/>
        </w:rPr>
        <w:t>20</w:t>
      </w:r>
      <w:r w:rsidR="00CC7FDE">
        <w:rPr>
          <w:snapToGrid w:val="0"/>
          <w:sz w:val="22"/>
        </w:rPr>
        <w:t>2</w:t>
      </w:r>
      <w:r w:rsidR="008C0738">
        <w:rPr>
          <w:snapToGrid w:val="0"/>
          <w:sz w:val="22"/>
        </w:rPr>
        <w:t>5</w:t>
      </w:r>
    </w:p>
    <w:p w14:paraId="26C9F8AA" w14:textId="77777777" w:rsidR="00D910FE" w:rsidRDefault="00D910F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Veškerá ujednání vyplývající z této smlouvy musí být provedena formou písemného protokolu.</w:t>
      </w:r>
    </w:p>
    <w:p w14:paraId="2D5568AD" w14:textId="77777777" w:rsidR="00D910FE" w:rsidRDefault="00D910FE">
      <w:pPr>
        <w:numPr>
          <w:ilvl w:val="0"/>
          <w:numId w:val="4"/>
        </w:numPr>
        <w:spacing w:before="120"/>
        <w:jc w:val="both"/>
        <w:rPr>
          <w:snapToGrid w:val="0"/>
          <w:color w:val="000000"/>
          <w:sz w:val="22"/>
        </w:rPr>
      </w:pPr>
      <w:r>
        <w:rPr>
          <w:snapToGrid w:val="0"/>
          <w:sz w:val="22"/>
        </w:rPr>
        <w:t xml:space="preserve">Změnu smlouvy lze provést pouze písemně, a to formou písemných číslovaných dodatků podepsaných oběma </w:t>
      </w:r>
      <w:r>
        <w:rPr>
          <w:snapToGrid w:val="0"/>
          <w:color w:val="000000"/>
          <w:sz w:val="22"/>
        </w:rPr>
        <w:t>smluvními stranami. Pokud se při provádění pokusů vyskytne potřeba dalších prací, které nebyly touto smlouvou sjednány, musí být dodatečně dohodnut způsob jejich provedení.</w:t>
      </w:r>
    </w:p>
    <w:p w14:paraId="409D834C" w14:textId="77777777" w:rsidR="00D910FE" w:rsidRDefault="00D910F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Tato smlouva je vyhotovena ve </w:t>
      </w:r>
      <w:r w:rsidR="00154EB1">
        <w:rPr>
          <w:snapToGrid w:val="0"/>
          <w:sz w:val="22"/>
        </w:rPr>
        <w:t>dvou</w:t>
      </w:r>
      <w:r>
        <w:rPr>
          <w:snapToGrid w:val="0"/>
          <w:sz w:val="22"/>
        </w:rPr>
        <w:t xml:space="preserve"> vyhotoveních, z nichž </w:t>
      </w:r>
      <w:r w:rsidR="00154EB1">
        <w:rPr>
          <w:snapToGrid w:val="0"/>
          <w:sz w:val="22"/>
        </w:rPr>
        <w:t>jedno</w:t>
      </w:r>
      <w:r>
        <w:rPr>
          <w:snapToGrid w:val="0"/>
          <w:sz w:val="22"/>
        </w:rPr>
        <w:t xml:space="preserve"> </w:t>
      </w:r>
      <w:proofErr w:type="gramStart"/>
      <w:r>
        <w:rPr>
          <w:snapToGrid w:val="0"/>
          <w:sz w:val="22"/>
        </w:rPr>
        <w:t>obdrží</w:t>
      </w:r>
      <w:proofErr w:type="gramEnd"/>
      <w:r>
        <w:rPr>
          <w:snapToGrid w:val="0"/>
          <w:sz w:val="22"/>
        </w:rPr>
        <w:t xml:space="preserve"> pověřující a</w:t>
      </w:r>
      <w:r w:rsidR="002A5D61">
        <w:rPr>
          <w:snapToGrid w:val="0"/>
          <w:sz w:val="22"/>
        </w:rPr>
        <w:t> </w:t>
      </w:r>
      <w:r>
        <w:rPr>
          <w:snapToGrid w:val="0"/>
          <w:sz w:val="22"/>
        </w:rPr>
        <w:t>jedno pověřený.</w:t>
      </w:r>
    </w:p>
    <w:p w14:paraId="75C2DB44" w14:textId="77777777" w:rsidR="00CC7FDE" w:rsidRDefault="00CC7FDE" w:rsidP="00CC7FD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Prověřený je srozuměn, že uzavřená smlouva bude v souladu s příslušnými právními předpisy pověřujícím zveřejněna v registru smluv. Dále je srozuměn i se zveřejněním případných dodatků uzavřených k této smlouvě a případně dalších smluv na tuto smlouvu navazujících. Obě smluvní strany zároveň prohlašují, že žádná část smlouvy není považována za obchodní tajemství.</w:t>
      </w:r>
    </w:p>
    <w:p w14:paraId="4F62A5AE" w14:textId="77777777" w:rsidR="00CC7FDE" w:rsidRDefault="00CC7FDE" w:rsidP="00CC7FD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Tato smlouva nabývá platnosti dnem podpisu oběma smluvními stranami a účinnosti dnem uveřejnění v registru smluv.</w:t>
      </w:r>
    </w:p>
    <w:p w14:paraId="167AE64C" w14:textId="77777777" w:rsidR="00CC7FDE" w:rsidRDefault="00CC7FDE" w:rsidP="00CC7FD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Ve věcech výslovně neupravených touto smlouvou, se vztahy mezi smluvními stranami řídí zákonem č. 89/2012 Sb., občanský zákoník, ve znění pozdějších předpisů. Smluvní strany prohlašují, že toto ujednání nesměřuje k omezení ani k vyloučení působnosti zákona č. 219/2000 Sb., o majetku České republiky a jejím vystupování v právních vztazích, ve znění pozdějších předpisů.</w:t>
      </w:r>
    </w:p>
    <w:p w14:paraId="03E19C2C" w14:textId="77777777" w:rsidR="00CC7FDE" w:rsidRDefault="00CC7FDE" w:rsidP="00CC7FDE">
      <w:pPr>
        <w:numPr>
          <w:ilvl w:val="0"/>
          <w:numId w:val="4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>Smluvní strany prohlašují, že obsah této smlouvy je dostatečně srozumitelný a určitý, že s ním souhlasí a že tuto smlouvu uzavírají na základě své svobodné, pravé a vážné vůle a na důkaz toho ji stvrzují svými podpisy.</w:t>
      </w:r>
    </w:p>
    <w:p w14:paraId="0130FE0F" w14:textId="77777777" w:rsidR="00D910FE" w:rsidRDefault="00D910FE">
      <w:pPr>
        <w:spacing w:before="120"/>
        <w:rPr>
          <w:snapToGrid w:val="0"/>
          <w:sz w:val="22"/>
        </w:rPr>
      </w:pPr>
    </w:p>
    <w:p w14:paraId="4F8F3028" w14:textId="77777777" w:rsidR="00D910FE" w:rsidRDefault="00D910FE">
      <w:pPr>
        <w:spacing w:before="120"/>
        <w:rPr>
          <w:snapToGrid w:val="0"/>
          <w:sz w:val="22"/>
        </w:rPr>
      </w:pPr>
    </w:p>
    <w:p w14:paraId="43375CE7" w14:textId="77777777" w:rsidR="00D910FE" w:rsidRDefault="00D910FE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t xml:space="preserve">V Brně </w:t>
      </w:r>
      <w:r w:rsidRPr="00585918">
        <w:rPr>
          <w:snapToGrid w:val="0"/>
          <w:sz w:val="22"/>
        </w:rPr>
        <w:t xml:space="preserve">dne </w:t>
      </w:r>
      <w:r w:rsidR="002F264C">
        <w:rPr>
          <w:snapToGrid w:val="0"/>
          <w:sz w:val="22"/>
        </w:rPr>
        <w:t>………………</w:t>
      </w:r>
    </w:p>
    <w:p w14:paraId="3DF3DE36" w14:textId="77777777" w:rsidR="00D910FE" w:rsidRDefault="00D910FE">
      <w:pPr>
        <w:spacing w:before="120"/>
        <w:rPr>
          <w:snapToGrid w:val="0"/>
          <w:sz w:val="22"/>
        </w:rPr>
      </w:pPr>
    </w:p>
    <w:p w14:paraId="4FA0A4B8" w14:textId="77777777" w:rsidR="00D910FE" w:rsidRDefault="00D910FE">
      <w:pPr>
        <w:spacing w:before="120"/>
        <w:rPr>
          <w:snapToGrid w:val="0"/>
          <w:sz w:val="22"/>
        </w:rPr>
      </w:pPr>
    </w:p>
    <w:p w14:paraId="60DBFE49" w14:textId="77777777" w:rsidR="00D910FE" w:rsidRDefault="00D910FE">
      <w:pPr>
        <w:spacing w:before="120"/>
        <w:rPr>
          <w:snapToGrid w:val="0"/>
          <w:sz w:val="22"/>
        </w:rPr>
      </w:pPr>
    </w:p>
    <w:p w14:paraId="72B70F62" w14:textId="77777777" w:rsidR="00D910FE" w:rsidRDefault="00D910FE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t>…….…………………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……………..………….</w:t>
      </w:r>
    </w:p>
    <w:p w14:paraId="73D60CC6" w14:textId="6F1C82D4" w:rsidR="00D910FE" w:rsidRDefault="00BB362E" w:rsidP="004E6029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t>Ing. Daniel Jurečka</w:t>
      </w:r>
      <w:r>
        <w:rPr>
          <w:snapToGrid w:val="0"/>
          <w:sz w:val="22"/>
        </w:rPr>
        <w:tab/>
      </w:r>
      <w:r w:rsidR="00DA0393">
        <w:rPr>
          <w:snapToGrid w:val="0"/>
          <w:sz w:val="22"/>
        </w:rPr>
        <w:tab/>
      </w:r>
      <w:r w:rsidR="00D910FE">
        <w:rPr>
          <w:snapToGrid w:val="0"/>
          <w:sz w:val="22"/>
        </w:rPr>
        <w:tab/>
      </w:r>
      <w:r w:rsidR="00D910FE">
        <w:rPr>
          <w:snapToGrid w:val="0"/>
          <w:sz w:val="22"/>
        </w:rPr>
        <w:tab/>
      </w:r>
      <w:r w:rsidR="00D910FE">
        <w:rPr>
          <w:snapToGrid w:val="0"/>
          <w:sz w:val="22"/>
        </w:rPr>
        <w:tab/>
      </w:r>
      <w:r w:rsidR="00D910FE">
        <w:rPr>
          <w:snapToGrid w:val="0"/>
          <w:sz w:val="22"/>
        </w:rPr>
        <w:tab/>
      </w:r>
      <w:r w:rsidR="0060081F">
        <w:rPr>
          <w:snapToGrid w:val="0"/>
          <w:sz w:val="22"/>
        </w:rPr>
        <w:t xml:space="preserve">     </w:t>
      </w:r>
    </w:p>
    <w:p w14:paraId="75B4F09A" w14:textId="77777777" w:rsidR="00D910FE" w:rsidRDefault="00BB362E">
      <w:pPr>
        <w:spacing w:before="120"/>
        <w:rPr>
          <w:snapToGrid w:val="0"/>
          <w:sz w:val="22"/>
        </w:rPr>
      </w:pPr>
      <w:r>
        <w:rPr>
          <w:sz w:val="22"/>
        </w:rPr>
        <w:t xml:space="preserve">     ředitel </w:t>
      </w:r>
      <w:r w:rsidR="006D0A0B">
        <w:rPr>
          <w:sz w:val="22"/>
        </w:rPr>
        <w:t>ú</w:t>
      </w:r>
      <w:r>
        <w:rPr>
          <w:sz w:val="22"/>
        </w:rPr>
        <w:t>stavu</w:t>
      </w:r>
      <w:r w:rsidR="00D910FE">
        <w:rPr>
          <w:sz w:val="22"/>
        </w:rPr>
        <w:tab/>
      </w:r>
      <w:r w:rsidR="00D910FE">
        <w:rPr>
          <w:sz w:val="22"/>
        </w:rPr>
        <w:tab/>
      </w:r>
      <w:r w:rsidR="00D910F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910FE">
        <w:rPr>
          <w:sz w:val="22"/>
        </w:rPr>
        <w:tab/>
      </w:r>
      <w:r w:rsidR="0060081F">
        <w:rPr>
          <w:sz w:val="22"/>
        </w:rPr>
        <w:t xml:space="preserve">    </w:t>
      </w:r>
      <w:r>
        <w:rPr>
          <w:sz w:val="22"/>
        </w:rPr>
        <w:t xml:space="preserve"> </w:t>
      </w:r>
      <w:r w:rsidR="0060081F">
        <w:rPr>
          <w:sz w:val="22"/>
        </w:rPr>
        <w:t xml:space="preserve"> </w:t>
      </w:r>
      <w:r w:rsidR="00E904BE">
        <w:rPr>
          <w:sz w:val="22"/>
        </w:rPr>
        <w:t xml:space="preserve">   </w:t>
      </w:r>
      <w:r w:rsidR="0060081F" w:rsidRPr="0060717D">
        <w:rPr>
          <w:sz w:val="22"/>
        </w:rPr>
        <w:t xml:space="preserve">předseda </w:t>
      </w:r>
      <w:r w:rsidR="00E904BE">
        <w:rPr>
          <w:sz w:val="22"/>
        </w:rPr>
        <w:t>Č</w:t>
      </w:r>
      <w:r w:rsidR="0060081F" w:rsidRPr="0060717D">
        <w:rPr>
          <w:sz w:val="22"/>
        </w:rPr>
        <w:t>BS</w:t>
      </w:r>
    </w:p>
    <w:p w14:paraId="397F3AB5" w14:textId="77777777" w:rsidR="00100C01" w:rsidRDefault="00D910FE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t xml:space="preserve">   za pověřujícího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0081F">
        <w:rPr>
          <w:snapToGrid w:val="0"/>
          <w:sz w:val="22"/>
        </w:rPr>
        <w:t xml:space="preserve">         </w:t>
      </w:r>
      <w:r>
        <w:rPr>
          <w:sz w:val="22"/>
        </w:rPr>
        <w:t>za pověřeného</w:t>
      </w:r>
      <w:r>
        <w:rPr>
          <w:snapToGrid w:val="0"/>
          <w:sz w:val="22"/>
        </w:rPr>
        <w:br w:type="page"/>
      </w:r>
    </w:p>
    <w:p w14:paraId="60FC07D8" w14:textId="1EF62212" w:rsidR="00D910FE" w:rsidRDefault="00D910FE">
      <w:pPr>
        <w:spacing w:before="120"/>
        <w:rPr>
          <w:b/>
          <w:sz w:val="22"/>
        </w:rPr>
      </w:pPr>
      <w:r>
        <w:rPr>
          <w:b/>
          <w:sz w:val="22"/>
        </w:rPr>
        <w:lastRenderedPageBreak/>
        <w:t>Příloha č.</w:t>
      </w:r>
      <w:r w:rsidR="003E4752">
        <w:rPr>
          <w:b/>
          <w:sz w:val="22"/>
        </w:rPr>
        <w:t xml:space="preserve"> </w:t>
      </w:r>
      <w:r>
        <w:rPr>
          <w:b/>
          <w:sz w:val="22"/>
        </w:rPr>
        <w:t>1 ke smlouvě č.</w:t>
      </w:r>
      <w:r w:rsidR="00DA0393">
        <w:rPr>
          <w:b/>
          <w:sz w:val="22"/>
        </w:rPr>
        <w:t xml:space="preserve"> </w:t>
      </w:r>
      <w:r w:rsidR="00BA1EDF">
        <w:rPr>
          <w:b/>
          <w:sz w:val="22"/>
        </w:rPr>
        <w:t>12</w:t>
      </w:r>
      <w:r w:rsidR="00154EB1">
        <w:rPr>
          <w:b/>
          <w:sz w:val="22"/>
        </w:rPr>
        <w:t xml:space="preserve"> </w:t>
      </w:r>
      <w:r>
        <w:rPr>
          <w:b/>
          <w:sz w:val="22"/>
        </w:rPr>
        <w:t>SDO/OPZ/</w:t>
      </w:r>
      <w:r w:rsidR="007B0EED">
        <w:rPr>
          <w:b/>
          <w:sz w:val="22"/>
        </w:rPr>
        <w:t>2</w:t>
      </w:r>
      <w:r w:rsidR="008C0738">
        <w:rPr>
          <w:b/>
          <w:sz w:val="22"/>
        </w:rPr>
        <w:t>5</w:t>
      </w:r>
      <w:r>
        <w:rPr>
          <w:b/>
          <w:sz w:val="22"/>
        </w:rPr>
        <w:t xml:space="preserve"> o provedení samostatných zkoušek</w:t>
      </w:r>
    </w:p>
    <w:p w14:paraId="3FC5DE5B" w14:textId="77777777" w:rsidR="00D910FE" w:rsidRDefault="00D910FE">
      <w:pPr>
        <w:jc w:val="both"/>
        <w:rPr>
          <w:sz w:val="22"/>
        </w:rPr>
      </w:pPr>
    </w:p>
    <w:p w14:paraId="24F030B0" w14:textId="77777777" w:rsidR="00D910FE" w:rsidRDefault="00D910FE">
      <w:pPr>
        <w:jc w:val="both"/>
        <w:rPr>
          <w:sz w:val="22"/>
        </w:rPr>
      </w:pPr>
    </w:p>
    <w:p w14:paraId="2D888B6F" w14:textId="77777777" w:rsidR="00D910FE" w:rsidRDefault="00D910FE">
      <w:pPr>
        <w:jc w:val="center"/>
        <w:rPr>
          <w:b/>
          <w:sz w:val="22"/>
        </w:rPr>
      </w:pPr>
    </w:p>
    <w:p w14:paraId="6A59DD57" w14:textId="77777777" w:rsidR="00D910FE" w:rsidRDefault="00D910FE">
      <w:pPr>
        <w:jc w:val="center"/>
        <w:rPr>
          <w:b/>
          <w:strike/>
          <w:color w:val="000000"/>
          <w:sz w:val="22"/>
        </w:rPr>
      </w:pPr>
      <w:r>
        <w:rPr>
          <w:b/>
          <w:color w:val="000000"/>
          <w:sz w:val="22"/>
        </w:rPr>
        <w:t>I.</w:t>
      </w:r>
    </w:p>
    <w:p w14:paraId="148D3F68" w14:textId="77777777" w:rsidR="00D910FE" w:rsidRDefault="00D910FE">
      <w:pPr>
        <w:pStyle w:val="Nadpis4"/>
      </w:pPr>
      <w:proofErr w:type="spellStart"/>
      <w:r>
        <w:t>Technicko</w:t>
      </w:r>
      <w:proofErr w:type="spellEnd"/>
      <w:r>
        <w:t xml:space="preserve"> odborné zadání</w:t>
      </w:r>
    </w:p>
    <w:p w14:paraId="09C6225F" w14:textId="77777777" w:rsidR="00C365B2" w:rsidRDefault="00D910FE" w:rsidP="00C365B2">
      <w:pPr>
        <w:tabs>
          <w:tab w:val="left" w:pos="1985"/>
        </w:tabs>
        <w:ind w:left="1843" w:hanging="1843"/>
        <w:jc w:val="both"/>
        <w:rPr>
          <w:sz w:val="22"/>
        </w:rPr>
      </w:pPr>
      <w:r>
        <w:rPr>
          <w:b/>
          <w:sz w:val="22"/>
        </w:rPr>
        <w:t>Účel pokusu:</w:t>
      </w:r>
      <w:r>
        <w:rPr>
          <w:sz w:val="22"/>
        </w:rPr>
        <w:t xml:space="preserve"> </w:t>
      </w:r>
      <w:r w:rsidR="00C365B2">
        <w:rPr>
          <w:sz w:val="22"/>
        </w:rPr>
        <w:t>získání údajů o vlastnostech odrůd pro výrobu škrobu</w:t>
      </w:r>
      <w:r w:rsidR="00C365B2" w:rsidRPr="00C365B2">
        <w:rPr>
          <w:b/>
          <w:sz w:val="22"/>
        </w:rPr>
        <w:t xml:space="preserve"> </w:t>
      </w:r>
      <w:r w:rsidR="00C365B2">
        <w:rPr>
          <w:sz w:val="22"/>
        </w:rPr>
        <w:t xml:space="preserve">pro </w:t>
      </w:r>
      <w:r w:rsidR="00C365B2">
        <w:rPr>
          <w:sz w:val="22"/>
        </w:rPr>
        <w:br/>
        <w:t>Seznam doporučených odrůd</w:t>
      </w:r>
    </w:p>
    <w:p w14:paraId="112142B9" w14:textId="77777777" w:rsidR="00585918" w:rsidRDefault="00585918">
      <w:pPr>
        <w:jc w:val="both"/>
        <w:rPr>
          <w:sz w:val="22"/>
        </w:rPr>
      </w:pPr>
    </w:p>
    <w:p w14:paraId="44096D20" w14:textId="77777777" w:rsidR="00D910FE" w:rsidRPr="008C73C0" w:rsidRDefault="00585918">
      <w:pPr>
        <w:jc w:val="both"/>
        <w:rPr>
          <w:b/>
          <w:sz w:val="22"/>
        </w:rPr>
      </w:pPr>
      <w:r>
        <w:rPr>
          <w:b/>
          <w:sz w:val="22"/>
        </w:rPr>
        <w:t>Plodina:</w:t>
      </w:r>
      <w:r>
        <w:rPr>
          <w:sz w:val="22"/>
        </w:rPr>
        <w:t xml:space="preserve"> brambor</w:t>
      </w:r>
    </w:p>
    <w:p w14:paraId="38AC4E20" w14:textId="78652FCC" w:rsidR="0060081F" w:rsidRDefault="00D910FE" w:rsidP="0060081F">
      <w:pPr>
        <w:pStyle w:val="Nadpis6"/>
      </w:pPr>
      <w:r>
        <w:t xml:space="preserve">Počet zkoušených odrůd (vzorků): </w:t>
      </w:r>
      <w:r w:rsidR="006D0A0B">
        <w:rPr>
          <w:b w:val="0"/>
        </w:rPr>
        <w:t>1</w:t>
      </w:r>
      <w:r w:rsidR="00172273">
        <w:rPr>
          <w:b w:val="0"/>
        </w:rPr>
        <w:t>0</w:t>
      </w:r>
    </w:p>
    <w:p w14:paraId="453DF1E0" w14:textId="77777777" w:rsidR="00D910FE" w:rsidRDefault="00D910FE">
      <w:pPr>
        <w:rPr>
          <w:b/>
          <w:bCs/>
          <w:sz w:val="22"/>
        </w:rPr>
      </w:pPr>
      <w:r>
        <w:rPr>
          <w:b/>
          <w:bCs/>
          <w:sz w:val="22"/>
        </w:rPr>
        <w:t>Počet systémů</w:t>
      </w:r>
      <w:r w:rsidR="0060081F">
        <w:rPr>
          <w:b/>
          <w:bCs/>
          <w:sz w:val="22"/>
        </w:rPr>
        <w:t xml:space="preserve"> (termínů sklizně)</w:t>
      </w:r>
      <w:r>
        <w:rPr>
          <w:b/>
          <w:bCs/>
          <w:sz w:val="22"/>
        </w:rPr>
        <w:t xml:space="preserve">: </w:t>
      </w:r>
      <w:r w:rsidR="00DD3BC1">
        <w:rPr>
          <w:sz w:val="22"/>
        </w:rPr>
        <w:t>1</w:t>
      </w:r>
    </w:p>
    <w:p w14:paraId="7474E674" w14:textId="77777777" w:rsidR="0060081F" w:rsidRDefault="00D910FE" w:rsidP="0060081F">
      <w:pPr>
        <w:rPr>
          <w:b/>
          <w:bCs/>
          <w:sz w:val="22"/>
        </w:rPr>
      </w:pPr>
      <w:r>
        <w:rPr>
          <w:b/>
          <w:bCs/>
          <w:sz w:val="22"/>
        </w:rPr>
        <w:t xml:space="preserve">Počet opakování: </w:t>
      </w:r>
      <w:r w:rsidR="00897057">
        <w:rPr>
          <w:sz w:val="22"/>
        </w:rPr>
        <w:t>3</w:t>
      </w:r>
    </w:p>
    <w:p w14:paraId="43B9E64D" w14:textId="77777777" w:rsidR="0060081F" w:rsidRDefault="00D910FE" w:rsidP="0060081F">
      <w:pPr>
        <w:jc w:val="both"/>
      </w:pPr>
      <w:r w:rsidRPr="00BE38D1">
        <w:rPr>
          <w:b/>
          <w:sz w:val="22"/>
          <w:szCs w:val="22"/>
        </w:rPr>
        <w:t>Počet zkušebních pracovišť</w:t>
      </w:r>
      <w:r w:rsidRPr="00BE38D1">
        <w:rPr>
          <w:b/>
        </w:rPr>
        <w:t>:</w:t>
      </w:r>
      <w:r>
        <w:rPr>
          <w:b/>
          <w:sz w:val="22"/>
        </w:rPr>
        <w:t xml:space="preserve"> </w:t>
      </w:r>
      <w:r w:rsidR="00585918">
        <w:rPr>
          <w:sz w:val="22"/>
          <w:szCs w:val="22"/>
        </w:rPr>
        <w:t>2</w:t>
      </w:r>
    </w:p>
    <w:p w14:paraId="4DC5030B" w14:textId="2F2B773A" w:rsidR="00D910FE" w:rsidRDefault="00D910FE">
      <w:pPr>
        <w:jc w:val="both"/>
        <w:rPr>
          <w:sz w:val="22"/>
        </w:rPr>
      </w:pPr>
      <w:r>
        <w:rPr>
          <w:b/>
          <w:sz w:val="22"/>
        </w:rPr>
        <w:t xml:space="preserve">Metodika provádění pokusu: </w:t>
      </w:r>
      <w:r w:rsidR="003329EF">
        <w:rPr>
          <w:sz w:val="22"/>
        </w:rPr>
        <w:t>Metodika ÚKZÚZ pro zkoušky užitné hodnoty odrůd</w:t>
      </w:r>
      <w:r w:rsidR="003329EF">
        <w:rPr>
          <w:sz w:val="22"/>
        </w:rPr>
        <w:br/>
      </w:r>
      <w:r w:rsidR="003329EF">
        <w:rPr>
          <w:sz w:val="22"/>
        </w:rPr>
        <w:tab/>
      </w:r>
      <w:r w:rsidR="003329EF">
        <w:rPr>
          <w:sz w:val="22"/>
        </w:rPr>
        <w:tab/>
      </w:r>
      <w:r w:rsidR="003329EF">
        <w:rPr>
          <w:sz w:val="22"/>
        </w:rPr>
        <w:tab/>
      </w:r>
      <w:r w:rsidR="003329EF">
        <w:rPr>
          <w:sz w:val="22"/>
        </w:rPr>
        <w:tab/>
        <w:t xml:space="preserve">         bramboru</w:t>
      </w:r>
    </w:p>
    <w:p w14:paraId="1A12AC7E" w14:textId="77777777" w:rsidR="00D910FE" w:rsidRDefault="00D910FE">
      <w:pPr>
        <w:jc w:val="both"/>
        <w:rPr>
          <w:sz w:val="22"/>
        </w:rPr>
      </w:pPr>
      <w:r>
        <w:rPr>
          <w:b/>
          <w:sz w:val="22"/>
        </w:rPr>
        <w:t xml:space="preserve">Další požadavky pověřujícího: </w:t>
      </w:r>
      <w:r>
        <w:rPr>
          <w:sz w:val="22"/>
        </w:rPr>
        <w:t>nejsou</w:t>
      </w:r>
    </w:p>
    <w:p w14:paraId="59701C0A" w14:textId="77777777" w:rsidR="00D910FE" w:rsidRDefault="00D910FE">
      <w:pPr>
        <w:jc w:val="both"/>
        <w:rPr>
          <w:sz w:val="22"/>
        </w:rPr>
      </w:pPr>
    </w:p>
    <w:p w14:paraId="3CF0834D" w14:textId="77777777" w:rsidR="00D910FE" w:rsidRDefault="00D910FE">
      <w:pPr>
        <w:jc w:val="center"/>
        <w:rPr>
          <w:b/>
          <w:sz w:val="22"/>
        </w:rPr>
      </w:pPr>
    </w:p>
    <w:p w14:paraId="71E9E860" w14:textId="77777777" w:rsidR="00D910FE" w:rsidRDefault="00D910FE">
      <w:pPr>
        <w:jc w:val="center"/>
        <w:rPr>
          <w:b/>
          <w:strike/>
          <w:color w:val="000000"/>
          <w:sz w:val="22"/>
        </w:rPr>
      </w:pPr>
      <w:r>
        <w:rPr>
          <w:b/>
          <w:color w:val="000000"/>
          <w:sz w:val="22"/>
        </w:rPr>
        <w:t>II.</w:t>
      </w:r>
    </w:p>
    <w:p w14:paraId="3584AF0D" w14:textId="77777777" w:rsidR="00D910FE" w:rsidRDefault="00D910FE">
      <w:pPr>
        <w:pStyle w:val="Nadpis4"/>
      </w:pPr>
      <w:r>
        <w:t>Termíny věcného plnění</w:t>
      </w:r>
    </w:p>
    <w:p w14:paraId="3E3C4915" w14:textId="77777777" w:rsidR="00D910FE" w:rsidRDefault="00D910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245"/>
      </w:tblGrid>
      <w:tr w:rsidR="00D910FE" w14:paraId="5E459C95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FC9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Věcné plnění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DBD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</w:tr>
      <w:tr w:rsidR="00D910FE" w14:paraId="76DC2EF8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090" w14:textId="77777777" w:rsidR="00D910FE" w:rsidRDefault="00D910FE">
            <w:pPr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562" w14:textId="77777777" w:rsidR="00D910FE" w:rsidRDefault="00D910FE">
            <w:pPr>
              <w:rPr>
                <w:sz w:val="22"/>
              </w:rPr>
            </w:pPr>
          </w:p>
        </w:tc>
      </w:tr>
      <w:tr w:rsidR="00D910FE" w14:paraId="2A3C2934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F5C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Zadání pokusu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296" w14:textId="0047F5E4" w:rsidR="00D910FE" w:rsidRDefault="00D910FE" w:rsidP="006D0A0B">
            <w:pPr>
              <w:rPr>
                <w:sz w:val="22"/>
              </w:rPr>
            </w:pPr>
            <w:r w:rsidRPr="00897057">
              <w:rPr>
                <w:sz w:val="22"/>
              </w:rPr>
              <w:t xml:space="preserve">Do </w:t>
            </w:r>
            <w:r w:rsidR="00897057" w:rsidRPr="00897057">
              <w:rPr>
                <w:sz w:val="22"/>
              </w:rPr>
              <w:t>1</w:t>
            </w:r>
            <w:r w:rsidR="00172273">
              <w:rPr>
                <w:sz w:val="22"/>
              </w:rPr>
              <w:t>5</w:t>
            </w:r>
            <w:r w:rsidR="00897057" w:rsidRPr="00897057">
              <w:rPr>
                <w:sz w:val="22"/>
              </w:rPr>
              <w:t>.</w:t>
            </w:r>
            <w:r w:rsidR="003E4752">
              <w:rPr>
                <w:sz w:val="22"/>
              </w:rPr>
              <w:t xml:space="preserve"> </w:t>
            </w:r>
            <w:r w:rsidR="00897057" w:rsidRPr="00897057">
              <w:rPr>
                <w:sz w:val="22"/>
              </w:rPr>
              <w:t>4</w:t>
            </w:r>
            <w:r w:rsidRPr="00897057">
              <w:rPr>
                <w:sz w:val="22"/>
              </w:rPr>
              <w:t>.</w:t>
            </w:r>
            <w:r w:rsidR="003E4752">
              <w:rPr>
                <w:sz w:val="22"/>
              </w:rPr>
              <w:t xml:space="preserve"> </w:t>
            </w:r>
            <w:r w:rsidR="00DD3BC1" w:rsidRPr="00897057">
              <w:rPr>
                <w:sz w:val="22"/>
              </w:rPr>
              <w:t>20</w:t>
            </w:r>
            <w:r w:rsidR="00CC7FDE">
              <w:rPr>
                <w:sz w:val="22"/>
              </w:rPr>
              <w:t>2</w:t>
            </w:r>
            <w:r w:rsidR="008C0738">
              <w:rPr>
                <w:sz w:val="22"/>
              </w:rPr>
              <w:t>5</w:t>
            </w:r>
          </w:p>
        </w:tc>
      </w:tr>
      <w:tr w:rsidR="00D910FE" w14:paraId="740B8214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905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Ošetřování pokusu: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972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Dle metodik</w:t>
            </w:r>
          </w:p>
        </w:tc>
      </w:tr>
      <w:tr w:rsidR="00D910FE" w14:paraId="47AA62EF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708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První kontrola pokusů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227" w14:textId="326B048F" w:rsidR="00D910FE" w:rsidRPr="00DD3BC1" w:rsidRDefault="00D910FE" w:rsidP="006D0A0B">
            <w:pPr>
              <w:rPr>
                <w:sz w:val="22"/>
              </w:rPr>
            </w:pPr>
            <w:r w:rsidRPr="00DD3BC1">
              <w:rPr>
                <w:sz w:val="22"/>
              </w:rPr>
              <w:t>Do 30.</w:t>
            </w:r>
            <w:r w:rsidR="003E4752">
              <w:rPr>
                <w:sz w:val="22"/>
              </w:rPr>
              <w:t xml:space="preserve"> </w:t>
            </w:r>
            <w:r w:rsidRPr="00DD3BC1">
              <w:rPr>
                <w:sz w:val="22"/>
              </w:rPr>
              <w:t>6.</w:t>
            </w:r>
            <w:r w:rsidR="003E4752">
              <w:rPr>
                <w:sz w:val="22"/>
              </w:rPr>
              <w:t xml:space="preserve"> </w:t>
            </w:r>
            <w:r w:rsidRPr="00DD3BC1">
              <w:rPr>
                <w:sz w:val="22"/>
              </w:rPr>
              <w:t>20</w:t>
            </w:r>
            <w:r w:rsidR="00360B13">
              <w:rPr>
                <w:sz w:val="22"/>
              </w:rPr>
              <w:t>2</w:t>
            </w:r>
            <w:r w:rsidR="008C0738">
              <w:rPr>
                <w:sz w:val="22"/>
              </w:rPr>
              <w:t>5</w:t>
            </w:r>
          </w:p>
        </w:tc>
      </w:tr>
      <w:tr w:rsidR="00D910FE" w14:paraId="76C025C2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2D2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Druhá kontrola pokusů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6FC" w14:textId="1CBC38C1" w:rsidR="00D910FE" w:rsidRPr="00897057" w:rsidRDefault="00D910FE" w:rsidP="006D0A0B">
            <w:pPr>
              <w:rPr>
                <w:sz w:val="22"/>
              </w:rPr>
            </w:pPr>
            <w:r w:rsidRPr="00897057">
              <w:rPr>
                <w:sz w:val="22"/>
              </w:rPr>
              <w:t>Do 30.</w:t>
            </w:r>
            <w:r w:rsidR="003E4752">
              <w:rPr>
                <w:sz w:val="22"/>
              </w:rPr>
              <w:t xml:space="preserve"> </w:t>
            </w:r>
            <w:r w:rsidR="00897057">
              <w:rPr>
                <w:sz w:val="22"/>
              </w:rPr>
              <w:t>8.</w:t>
            </w:r>
            <w:r w:rsidR="003E4752">
              <w:rPr>
                <w:sz w:val="22"/>
              </w:rPr>
              <w:t xml:space="preserve"> </w:t>
            </w:r>
            <w:r w:rsidR="00B35EB0">
              <w:rPr>
                <w:sz w:val="22"/>
              </w:rPr>
              <w:t>20</w:t>
            </w:r>
            <w:r w:rsidR="00360B13">
              <w:rPr>
                <w:sz w:val="22"/>
              </w:rPr>
              <w:t>2</w:t>
            </w:r>
            <w:r w:rsidR="008C0738">
              <w:rPr>
                <w:sz w:val="22"/>
              </w:rPr>
              <w:t>5</w:t>
            </w:r>
          </w:p>
        </w:tc>
      </w:tr>
      <w:tr w:rsidR="00D910FE" w14:paraId="405FD3A6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91D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Ukončení pokusu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E44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Dle metodik</w:t>
            </w:r>
          </w:p>
        </w:tc>
      </w:tr>
      <w:tr w:rsidR="00D910FE" w14:paraId="660D7A05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531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Převzetí protokolu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321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Do 14 dnů po sklizni</w:t>
            </w:r>
          </w:p>
        </w:tc>
      </w:tr>
      <w:tr w:rsidR="00D910FE" w14:paraId="27802D35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446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Vyhodnocení výsledků pověřujícím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ED5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Neprodleně, nejpozději do 14 dnů po předání</w:t>
            </w:r>
          </w:p>
        </w:tc>
      </w:tr>
      <w:tr w:rsidR="00D910FE" w14:paraId="505B8DED" w14:textId="77777777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D32" w14:textId="77777777" w:rsidR="00D910FE" w:rsidRDefault="00D910FE">
            <w:pPr>
              <w:rPr>
                <w:sz w:val="22"/>
              </w:rPr>
            </w:pPr>
            <w:r>
              <w:rPr>
                <w:snapToGrid w:val="0"/>
                <w:sz w:val="22"/>
              </w:rPr>
              <w:t>Stanovisko k použitelnosti pokusů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A4A" w14:textId="77777777" w:rsidR="00D910FE" w:rsidRDefault="00D910FE">
            <w:pPr>
              <w:rPr>
                <w:sz w:val="22"/>
              </w:rPr>
            </w:pPr>
            <w:r>
              <w:rPr>
                <w:sz w:val="22"/>
              </w:rPr>
              <w:t>Neprodleně, nejpozději do 7 dnů po vyhodnocení</w:t>
            </w:r>
          </w:p>
        </w:tc>
      </w:tr>
    </w:tbl>
    <w:p w14:paraId="63609D27" w14:textId="77777777" w:rsidR="00D910FE" w:rsidRDefault="00D910FE">
      <w:pPr>
        <w:spacing w:before="120"/>
        <w:rPr>
          <w:snapToGrid w:val="0"/>
          <w:sz w:val="22"/>
        </w:rPr>
      </w:pPr>
    </w:p>
    <w:p w14:paraId="0C79DC21" w14:textId="77777777" w:rsidR="00D910FE" w:rsidRDefault="00D910FE">
      <w:pPr>
        <w:rPr>
          <w:b/>
          <w:sz w:val="22"/>
        </w:rPr>
      </w:pPr>
    </w:p>
    <w:p w14:paraId="39FE943D" w14:textId="77777777" w:rsidR="00D910FE" w:rsidRDefault="00D910FE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III.</w:t>
      </w:r>
    </w:p>
    <w:p w14:paraId="7689AF1D" w14:textId="77777777" w:rsidR="00D910FE" w:rsidRDefault="00D910FE">
      <w:pPr>
        <w:pStyle w:val="Nadpis4"/>
      </w:pPr>
      <w:r>
        <w:t>Ostatní ujednání</w:t>
      </w:r>
    </w:p>
    <w:p w14:paraId="1B0FEC44" w14:textId="77777777" w:rsidR="00D910FE" w:rsidRDefault="00D910FE">
      <w:pPr>
        <w:spacing w:before="120"/>
        <w:rPr>
          <w:snapToGrid w:val="0"/>
          <w:sz w:val="22"/>
        </w:rPr>
      </w:pPr>
    </w:p>
    <w:p w14:paraId="4CE7A293" w14:textId="6385CA47" w:rsidR="00D910FE" w:rsidRDefault="00D910FE">
      <w:pPr>
        <w:numPr>
          <w:ilvl w:val="0"/>
          <w:numId w:val="9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Tato příloha </w:t>
      </w:r>
      <w:r w:rsidR="00F37EDA">
        <w:rPr>
          <w:snapToGrid w:val="0"/>
          <w:sz w:val="22"/>
        </w:rPr>
        <w:t xml:space="preserve">je </w:t>
      </w:r>
      <w:r>
        <w:rPr>
          <w:snapToGrid w:val="0"/>
          <w:sz w:val="22"/>
        </w:rPr>
        <w:t>nedílnou součástí</w:t>
      </w:r>
      <w:r>
        <w:rPr>
          <w:snapToGrid w:val="0"/>
          <w:color w:val="FF0000"/>
          <w:sz w:val="22"/>
        </w:rPr>
        <w:t xml:space="preserve"> </w:t>
      </w:r>
      <w:r>
        <w:rPr>
          <w:snapToGrid w:val="0"/>
          <w:sz w:val="22"/>
        </w:rPr>
        <w:t xml:space="preserve">smlouvy o </w:t>
      </w:r>
      <w:r>
        <w:rPr>
          <w:sz w:val="22"/>
        </w:rPr>
        <w:t xml:space="preserve">provedení samostatných </w:t>
      </w:r>
      <w:r>
        <w:rPr>
          <w:color w:val="000000"/>
          <w:sz w:val="22"/>
        </w:rPr>
        <w:t>zkoušek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sz w:val="22"/>
        </w:rPr>
        <w:t>č.</w:t>
      </w:r>
      <w:r w:rsidR="00D85017">
        <w:rPr>
          <w:snapToGrid w:val="0"/>
          <w:sz w:val="22"/>
        </w:rPr>
        <w:t> </w:t>
      </w:r>
      <w:r w:rsidR="00BA1EDF">
        <w:rPr>
          <w:snapToGrid w:val="0"/>
          <w:sz w:val="22"/>
        </w:rPr>
        <w:t>12</w:t>
      </w:r>
      <w:r w:rsidR="00D85017">
        <w:rPr>
          <w:snapToGrid w:val="0"/>
          <w:sz w:val="22"/>
        </w:rPr>
        <w:t> </w:t>
      </w:r>
      <w:r>
        <w:rPr>
          <w:snapToGrid w:val="0"/>
          <w:sz w:val="22"/>
        </w:rPr>
        <w:t>SDO</w:t>
      </w:r>
      <w:r w:rsidR="002147CB">
        <w:rPr>
          <w:snapToGrid w:val="0"/>
          <w:sz w:val="22"/>
        </w:rPr>
        <w:t>/</w:t>
      </w:r>
      <w:r>
        <w:rPr>
          <w:snapToGrid w:val="0"/>
          <w:sz w:val="22"/>
        </w:rPr>
        <w:t>OPZ/</w:t>
      </w:r>
      <w:r w:rsidR="00360B13">
        <w:rPr>
          <w:snapToGrid w:val="0"/>
          <w:sz w:val="22"/>
        </w:rPr>
        <w:t>2</w:t>
      </w:r>
      <w:r w:rsidR="008C0738">
        <w:rPr>
          <w:snapToGrid w:val="0"/>
          <w:sz w:val="22"/>
        </w:rPr>
        <w:t>5</w:t>
      </w:r>
      <w:r>
        <w:rPr>
          <w:snapToGrid w:val="0"/>
          <w:sz w:val="22"/>
        </w:rPr>
        <w:t>.</w:t>
      </w:r>
    </w:p>
    <w:p w14:paraId="6D54D23E" w14:textId="77777777" w:rsidR="00D910FE" w:rsidRDefault="00D910FE">
      <w:pPr>
        <w:numPr>
          <w:ilvl w:val="0"/>
          <w:numId w:val="9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Tato příloha smlouvy o </w:t>
      </w:r>
      <w:r>
        <w:rPr>
          <w:sz w:val="22"/>
        </w:rPr>
        <w:t>provedení samostatných zkoušek</w:t>
      </w:r>
      <w:r>
        <w:rPr>
          <w:snapToGrid w:val="0"/>
          <w:sz w:val="22"/>
        </w:rPr>
        <w:t xml:space="preserve"> je vyhotovena ve </w:t>
      </w:r>
      <w:r w:rsidR="00877E40">
        <w:rPr>
          <w:snapToGrid w:val="0"/>
          <w:sz w:val="22"/>
        </w:rPr>
        <w:t>dvou vyhotoveních, z nichž jedno</w:t>
      </w:r>
      <w:r>
        <w:rPr>
          <w:snapToGrid w:val="0"/>
          <w:sz w:val="22"/>
        </w:rPr>
        <w:t xml:space="preserve"> </w:t>
      </w:r>
      <w:proofErr w:type="gramStart"/>
      <w:r>
        <w:rPr>
          <w:snapToGrid w:val="0"/>
          <w:sz w:val="22"/>
        </w:rPr>
        <w:t>obdrží</w:t>
      </w:r>
      <w:proofErr w:type="gramEnd"/>
      <w:r>
        <w:rPr>
          <w:snapToGrid w:val="0"/>
          <w:sz w:val="22"/>
        </w:rPr>
        <w:t xml:space="preserve"> pověřující a jedno pověřený.</w:t>
      </w:r>
    </w:p>
    <w:p w14:paraId="6A12837D" w14:textId="77777777" w:rsidR="00D910FE" w:rsidRDefault="00D910FE">
      <w:pPr>
        <w:spacing w:before="120"/>
        <w:rPr>
          <w:snapToGrid w:val="0"/>
          <w:sz w:val="22"/>
        </w:rPr>
      </w:pPr>
    </w:p>
    <w:p w14:paraId="634B530F" w14:textId="77777777" w:rsidR="00D910FE" w:rsidRDefault="00D910FE">
      <w:pPr>
        <w:spacing w:before="120"/>
        <w:rPr>
          <w:snapToGrid w:val="0"/>
          <w:sz w:val="22"/>
        </w:rPr>
      </w:pPr>
      <w:r>
        <w:rPr>
          <w:snapToGrid w:val="0"/>
          <w:sz w:val="22"/>
        </w:rPr>
        <w:br w:type="page"/>
      </w:r>
    </w:p>
    <w:p w14:paraId="5BBE61EE" w14:textId="1EADF969" w:rsidR="00D910FE" w:rsidRDefault="00D910FE">
      <w:pPr>
        <w:pStyle w:val="Zkladntextodsazen3"/>
        <w:tabs>
          <w:tab w:val="left" w:pos="5670"/>
        </w:tabs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Příloha č.</w:t>
      </w:r>
      <w:r w:rsidR="003E475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2 ke smlouvě č. </w:t>
      </w:r>
      <w:r w:rsidR="00BA1EDF">
        <w:rPr>
          <w:rFonts w:ascii="Arial" w:hAnsi="Arial" w:cs="Arial"/>
          <w:b/>
          <w:sz w:val="22"/>
        </w:rPr>
        <w:t>12</w:t>
      </w:r>
      <w:r w:rsidR="00154EB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SDO/OPZ/</w:t>
      </w:r>
      <w:r w:rsidR="00360B13">
        <w:rPr>
          <w:rFonts w:ascii="Arial" w:hAnsi="Arial" w:cs="Arial"/>
          <w:b/>
          <w:sz w:val="22"/>
        </w:rPr>
        <w:t>2</w:t>
      </w:r>
      <w:r w:rsidR="008C0738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 xml:space="preserve"> o provedení samostatných zkoušek</w:t>
      </w:r>
    </w:p>
    <w:p w14:paraId="31BFCE7D" w14:textId="77777777" w:rsidR="00D910FE" w:rsidRDefault="00D910FE">
      <w:pPr>
        <w:pStyle w:val="Zkladntextodsazen3"/>
        <w:tabs>
          <w:tab w:val="left" w:pos="5670"/>
        </w:tabs>
        <w:ind w:left="0" w:firstLine="0"/>
        <w:rPr>
          <w:rFonts w:ascii="Arial" w:hAnsi="Arial"/>
          <w:sz w:val="22"/>
        </w:rPr>
      </w:pPr>
    </w:p>
    <w:p w14:paraId="266161E3" w14:textId="77777777" w:rsidR="00D910FE" w:rsidRDefault="00D910FE">
      <w:pPr>
        <w:pStyle w:val="Zkladntextodsazen3"/>
        <w:tabs>
          <w:tab w:val="left" w:pos="5670"/>
        </w:tabs>
        <w:ind w:left="0" w:firstLine="0"/>
        <w:rPr>
          <w:rFonts w:ascii="Arial" w:hAnsi="Arial"/>
          <w:sz w:val="22"/>
        </w:rPr>
      </w:pPr>
    </w:p>
    <w:p w14:paraId="00F4F817" w14:textId="77777777" w:rsidR="00D910FE" w:rsidRDefault="00D910FE">
      <w:pPr>
        <w:jc w:val="center"/>
        <w:rPr>
          <w:rFonts w:cs="Arial"/>
          <w:b/>
          <w:sz w:val="22"/>
        </w:rPr>
      </w:pPr>
      <w:r>
        <w:rPr>
          <w:b/>
          <w:sz w:val="22"/>
        </w:rPr>
        <w:t>I.</w:t>
      </w:r>
    </w:p>
    <w:p w14:paraId="50DE4DCA" w14:textId="77777777" w:rsidR="00D910FE" w:rsidRDefault="00D910F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Přehled zkoušených odrůd</w:t>
      </w:r>
    </w:p>
    <w:p w14:paraId="7B5B2A81" w14:textId="77777777" w:rsidR="00BB581E" w:rsidRDefault="002F264C">
      <w:pPr>
        <w:pStyle w:val="Zkladntextodsazen3"/>
        <w:tabs>
          <w:tab w:val="left" w:pos="5670"/>
        </w:tabs>
        <w:ind w:left="0" w:firstLine="0"/>
        <w:jc w:val="center"/>
        <w:rPr>
          <w:snapToGrid/>
          <w:sz w:val="20"/>
        </w:rPr>
      </w:pPr>
      <w:r>
        <w:fldChar w:fldCharType="begin"/>
      </w:r>
      <w:r>
        <w:instrText xml:space="preserve"> LINK </w:instrText>
      </w:r>
      <w:r w:rsidR="00BB581E">
        <w:instrText xml:space="preserve">Excel.Sheet.12 "D:\\Cvajda\\Potato\\SDO\\Škrob\\2017\\Žádosti SDO škrob 2017.xlsx" smlouva2017!R2C2:R11C5 </w:instrText>
      </w:r>
      <w:r>
        <w:instrText xml:space="preserve">\a \f 4 \h </w:instrText>
      </w:r>
      <w:r>
        <w:fldChar w:fldCharType="separate"/>
      </w:r>
    </w:p>
    <w:p w14:paraId="737A8049" w14:textId="77777777" w:rsidR="00BB581E" w:rsidRDefault="002F264C">
      <w:pPr>
        <w:pStyle w:val="Zkladntextodsazen3"/>
        <w:tabs>
          <w:tab w:val="left" w:pos="5670"/>
        </w:tabs>
        <w:ind w:left="0" w:firstLine="0"/>
        <w:jc w:val="center"/>
        <w:rPr>
          <w:snapToGrid/>
          <w:sz w:val="20"/>
        </w:rPr>
      </w:pPr>
      <w:r>
        <w:rPr>
          <w:rFonts w:ascii="Arial" w:hAnsi="Arial" w:cs="Arial"/>
          <w:b/>
          <w:sz w:val="22"/>
        </w:rPr>
        <w:fldChar w:fldCharType="end"/>
      </w:r>
      <w:r w:rsidR="006D0A0B">
        <w:rPr>
          <w:rFonts w:ascii="Arial" w:hAnsi="Arial" w:cs="Arial"/>
          <w:b/>
          <w:sz w:val="22"/>
        </w:rPr>
        <w:fldChar w:fldCharType="begin"/>
      </w:r>
      <w:r w:rsidR="006D0A0B">
        <w:rPr>
          <w:rFonts w:ascii="Arial" w:hAnsi="Arial" w:cs="Arial"/>
          <w:b/>
          <w:sz w:val="22"/>
        </w:rPr>
        <w:instrText xml:space="preserve"> LINK </w:instrText>
      </w:r>
      <w:r w:rsidR="00BB581E">
        <w:rPr>
          <w:rFonts w:ascii="Arial" w:hAnsi="Arial" w:cs="Arial"/>
          <w:b/>
          <w:sz w:val="22"/>
        </w:rPr>
        <w:instrText xml:space="preserve">Excel.Sheet.12 "D:\\Cvajda\\Potato\\SDO\\Škrob\\2018\\Žádosti SDO škrob 2018.xlsx" smlouva2018!R2C2:R13C5 </w:instrText>
      </w:r>
      <w:r w:rsidR="006D0A0B">
        <w:rPr>
          <w:rFonts w:ascii="Arial" w:hAnsi="Arial" w:cs="Arial"/>
          <w:b/>
          <w:sz w:val="22"/>
        </w:rPr>
        <w:instrText xml:space="preserve">\a \f 4 \h </w:instrText>
      </w:r>
      <w:r w:rsidR="009E02BD">
        <w:rPr>
          <w:rFonts w:ascii="Arial" w:hAnsi="Arial" w:cs="Arial"/>
          <w:b/>
          <w:sz w:val="22"/>
        </w:rPr>
        <w:instrText xml:space="preserve"> \* MERGEFORMAT </w:instrText>
      </w:r>
      <w:r w:rsidR="006D0A0B">
        <w:rPr>
          <w:rFonts w:ascii="Arial" w:hAnsi="Arial" w:cs="Arial"/>
          <w:b/>
          <w:sz w:val="22"/>
        </w:rPr>
        <w:fldChar w:fldCharType="separate"/>
      </w:r>
    </w:p>
    <w:p w14:paraId="4A7CC6B2" w14:textId="77777777" w:rsidR="00425ADE" w:rsidRDefault="006D0A0B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fldChar w:fldCharType="end"/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841"/>
        <w:gridCol w:w="10"/>
        <w:gridCol w:w="1276"/>
        <w:gridCol w:w="2409"/>
      </w:tblGrid>
      <w:tr w:rsidR="00F45727" w14:paraId="49189092" w14:textId="77777777" w:rsidTr="007B16D5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92072" w14:textId="77777777" w:rsidR="00F45727" w:rsidRDefault="00F457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Žádost č.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E6C09" w14:textId="77777777" w:rsidR="00F45727" w:rsidRDefault="00F457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Ranost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37F11" w14:textId="77777777" w:rsidR="00F45727" w:rsidRDefault="00F457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Odrůda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E9B4C" w14:textId="77777777" w:rsidR="00F45727" w:rsidRDefault="00F4572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Žadatel</w:t>
            </w:r>
          </w:p>
        </w:tc>
      </w:tr>
      <w:tr w:rsidR="007B16D5" w14:paraId="0D28B082" w14:textId="77777777" w:rsidTr="007B16D5">
        <w:trPr>
          <w:trHeight w:val="27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36816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CFC85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3CB4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Bernard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59CAF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Selekta</w:t>
            </w:r>
            <w:proofErr w:type="spellEnd"/>
            <w:r>
              <w:rPr>
                <w:rFonts w:cs="Arial"/>
              </w:rPr>
              <w:t xml:space="preserve"> Pacov, a.s.</w:t>
            </w:r>
          </w:p>
        </w:tc>
      </w:tr>
      <w:tr w:rsidR="007B16D5" w14:paraId="11C1D38A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10EA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DC8DB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F7079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Fabia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8F8D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Selekta</w:t>
            </w:r>
            <w:proofErr w:type="spellEnd"/>
            <w:r>
              <w:rPr>
                <w:rFonts w:cs="Arial"/>
              </w:rPr>
              <w:t xml:space="preserve"> Pacov, a.s.</w:t>
            </w:r>
          </w:p>
        </w:tc>
      </w:tr>
      <w:tr w:rsidR="007B16D5" w14:paraId="7A3094EF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1B44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DA24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7A23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David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64923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  <w:tr w:rsidR="007B16D5" w14:paraId="51F81B2B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E9122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8603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C17ED" w14:textId="77777777" w:rsidR="007B16D5" w:rsidRDefault="007B16D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Respect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EBC3C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  <w:tr w:rsidR="007B16D5" w14:paraId="20E9FE5A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72480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2135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6DEDF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Verne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EB28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  <w:tr w:rsidR="007B16D5" w14:paraId="54FA0624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F8B9A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B79AB" w14:textId="6013BDEA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9673" w14:textId="77777777" w:rsidR="007B16D5" w:rsidRDefault="007B16D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8109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  <w:tr w:rsidR="007B16D5" w14:paraId="1E9B8C3E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850C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EDB66" w14:textId="024D917C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C12E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Dominátor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D58E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  <w:tr w:rsidR="007B16D5" w14:paraId="4685FCA9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F054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9D23" w14:textId="5C89AD03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FFA4B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Golem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1DA06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  <w:tr w:rsidR="007B16D5" w14:paraId="723D8C16" w14:textId="77777777" w:rsidTr="007B16D5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AA920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70045" w14:textId="45B7898B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5A7D" w14:textId="77777777" w:rsidR="007B16D5" w:rsidRDefault="007B16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Ornella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65E55" w14:textId="77777777" w:rsidR="007B16D5" w:rsidRDefault="007B16D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Selekta</w:t>
            </w:r>
            <w:proofErr w:type="spellEnd"/>
            <w:r>
              <w:rPr>
                <w:rFonts w:cs="Arial"/>
              </w:rPr>
              <w:t xml:space="preserve"> Pacov, a.s.</w:t>
            </w:r>
          </w:p>
        </w:tc>
      </w:tr>
      <w:tr w:rsidR="00172273" w14:paraId="6573A433" w14:textId="77777777" w:rsidTr="00904F91">
        <w:trPr>
          <w:trHeight w:val="27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42473" w14:textId="2EC9F9DB" w:rsidR="00172273" w:rsidRDefault="001722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SDO 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72CC3" w14:textId="5FBB9A8A" w:rsidR="00172273" w:rsidRDefault="001722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1EA4" w14:textId="03C97BB7" w:rsidR="00172273" w:rsidRDefault="00172273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Westamyl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3F56" w14:textId="6C9B9073" w:rsidR="00172273" w:rsidRDefault="0017227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Vesa</w:t>
            </w:r>
            <w:proofErr w:type="spellEnd"/>
            <w:r>
              <w:rPr>
                <w:rFonts w:cs="Arial"/>
              </w:rPr>
              <w:t xml:space="preserve"> Velhartice, a.s.</w:t>
            </w:r>
          </w:p>
        </w:tc>
      </w:tr>
    </w:tbl>
    <w:p w14:paraId="258B2904" w14:textId="45257EC3" w:rsidR="007B0EED" w:rsidRDefault="007B0EED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</w:p>
    <w:p w14:paraId="62300BF9" w14:textId="4FCDCF01" w:rsidR="00897057" w:rsidRDefault="00897057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</w:p>
    <w:p w14:paraId="68484C10" w14:textId="77777777" w:rsidR="00820BEC" w:rsidRDefault="00F14BBB">
      <w:pPr>
        <w:pStyle w:val="Zkladntextodsazen3"/>
        <w:tabs>
          <w:tab w:val="left" w:pos="5670"/>
        </w:tabs>
        <w:ind w:left="0" w:firstLine="0"/>
        <w:jc w:val="center"/>
        <w:rPr>
          <w:b/>
          <w:sz w:val="22"/>
        </w:rPr>
      </w:pPr>
      <w:r>
        <w:rPr>
          <w:b/>
          <w:sz w:val="22"/>
        </w:rPr>
        <w:tab/>
      </w:r>
    </w:p>
    <w:p w14:paraId="389ADE46" w14:textId="77777777" w:rsidR="00D910FE" w:rsidRDefault="00D910F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14:paraId="284E02D1" w14:textId="77777777" w:rsidR="00D910FE" w:rsidRDefault="00D910F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Přehled zkušebních pracovišť</w:t>
      </w:r>
    </w:p>
    <w:p w14:paraId="53CEC82B" w14:textId="77777777" w:rsidR="00D910FE" w:rsidRDefault="00D910F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 w:cs="Arial"/>
          <w:b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8"/>
        <w:gridCol w:w="4509"/>
      </w:tblGrid>
      <w:tr w:rsidR="00CE0378" w:rsidRPr="00A73C91" w14:paraId="16851857" w14:textId="77777777">
        <w:trPr>
          <w:trHeight w:val="247"/>
        </w:trPr>
        <w:tc>
          <w:tcPr>
            <w:tcW w:w="4558" w:type="dxa"/>
          </w:tcPr>
          <w:p w14:paraId="3EE1F4F6" w14:textId="77777777" w:rsidR="00CE0378" w:rsidRPr="00A73C91" w:rsidRDefault="00CE0378" w:rsidP="007C51C4">
            <w:pPr>
              <w:rPr>
                <w:rFonts w:cs="Arial"/>
                <w:b/>
                <w:snapToGrid w:val="0"/>
                <w:color w:val="000000"/>
                <w:sz w:val="22"/>
              </w:rPr>
            </w:pPr>
            <w:r w:rsidRPr="00A73C91">
              <w:rPr>
                <w:rFonts w:cs="Arial"/>
                <w:b/>
                <w:snapToGrid w:val="0"/>
                <w:color w:val="000000"/>
                <w:sz w:val="22"/>
              </w:rPr>
              <w:t>Název subjektu</w:t>
            </w:r>
          </w:p>
        </w:tc>
        <w:tc>
          <w:tcPr>
            <w:tcW w:w="4509" w:type="dxa"/>
          </w:tcPr>
          <w:p w14:paraId="7D7F44F3" w14:textId="77777777" w:rsidR="00CE0378" w:rsidRPr="00A73C91" w:rsidRDefault="00CE0378" w:rsidP="007C51C4">
            <w:pPr>
              <w:rPr>
                <w:rFonts w:cs="Arial"/>
                <w:b/>
                <w:snapToGrid w:val="0"/>
                <w:color w:val="000000"/>
                <w:sz w:val="22"/>
              </w:rPr>
            </w:pPr>
            <w:r w:rsidRPr="00A73C91">
              <w:rPr>
                <w:rFonts w:cs="Arial"/>
                <w:b/>
                <w:snapToGrid w:val="0"/>
                <w:color w:val="000000"/>
                <w:sz w:val="22"/>
              </w:rPr>
              <w:t>Adresa</w:t>
            </w:r>
          </w:p>
        </w:tc>
      </w:tr>
      <w:tr w:rsidR="007B16D5" w:rsidRPr="00A73C91" w14:paraId="09CCA545" w14:textId="77777777" w:rsidTr="00240DB5">
        <w:trPr>
          <w:trHeight w:val="247"/>
        </w:trPr>
        <w:tc>
          <w:tcPr>
            <w:tcW w:w="4558" w:type="dxa"/>
            <w:vAlign w:val="center"/>
          </w:tcPr>
          <w:p w14:paraId="0B03710A" w14:textId="60391379" w:rsidR="007B16D5" w:rsidRPr="00A73C91" w:rsidRDefault="008C0738" w:rsidP="007B16D5">
            <w:pPr>
              <w:rPr>
                <w:rFonts w:cs="Arial"/>
                <w:snapToGrid w:val="0"/>
                <w:color w:val="000000"/>
                <w:sz w:val="22"/>
              </w:rPr>
            </w:pPr>
            <w:proofErr w:type="spellStart"/>
            <w:r>
              <w:t>Vesa</w:t>
            </w:r>
            <w:proofErr w:type="spellEnd"/>
            <w:r>
              <w:t xml:space="preserve"> Velhartice, a.s.</w:t>
            </w:r>
          </w:p>
        </w:tc>
        <w:tc>
          <w:tcPr>
            <w:tcW w:w="4509" w:type="dxa"/>
            <w:vAlign w:val="center"/>
          </w:tcPr>
          <w:p w14:paraId="1E143F49" w14:textId="0EAB85E1" w:rsidR="007B16D5" w:rsidRPr="00A73C91" w:rsidRDefault="008C0738" w:rsidP="007B16D5">
            <w:pPr>
              <w:rPr>
                <w:rFonts w:cs="Arial"/>
                <w:snapToGrid w:val="0"/>
                <w:color w:val="000000"/>
                <w:sz w:val="22"/>
              </w:rPr>
            </w:pPr>
            <w:r>
              <w:t>341 42 Velhartice 220</w:t>
            </w:r>
          </w:p>
        </w:tc>
      </w:tr>
      <w:tr w:rsidR="00CE0378" w:rsidRPr="00A73C91" w14:paraId="3D3EA880" w14:textId="77777777">
        <w:trPr>
          <w:trHeight w:val="247"/>
        </w:trPr>
        <w:tc>
          <w:tcPr>
            <w:tcW w:w="4558" w:type="dxa"/>
          </w:tcPr>
          <w:p w14:paraId="0AED0211" w14:textId="77777777" w:rsidR="00CE0378" w:rsidRPr="00A73C91" w:rsidRDefault="00CE0378" w:rsidP="007C51C4">
            <w:pPr>
              <w:rPr>
                <w:rFonts w:cs="Arial"/>
                <w:snapToGrid w:val="0"/>
                <w:color w:val="000000"/>
                <w:sz w:val="22"/>
              </w:rPr>
            </w:pPr>
            <w:r>
              <w:rPr>
                <w:snapToGrid w:val="0"/>
              </w:rPr>
              <w:t xml:space="preserve">Václav </w:t>
            </w:r>
            <w:proofErr w:type="spellStart"/>
            <w:r>
              <w:rPr>
                <w:snapToGrid w:val="0"/>
              </w:rPr>
              <w:t>Veleta</w:t>
            </w:r>
            <w:proofErr w:type="spellEnd"/>
            <w:r>
              <w:rPr>
                <w:snapToGrid w:val="0"/>
              </w:rPr>
              <w:t>, polní pokusnictví</w:t>
            </w:r>
          </w:p>
        </w:tc>
        <w:tc>
          <w:tcPr>
            <w:tcW w:w="4509" w:type="dxa"/>
          </w:tcPr>
          <w:p w14:paraId="4174E9EB" w14:textId="77777777" w:rsidR="00CE0378" w:rsidRPr="00A73C91" w:rsidRDefault="00CE0378" w:rsidP="00293FF0">
            <w:pPr>
              <w:rPr>
                <w:rFonts w:cs="Arial"/>
                <w:snapToGrid w:val="0"/>
                <w:color w:val="000000"/>
                <w:sz w:val="22"/>
              </w:rPr>
            </w:pPr>
            <w:r>
              <w:t>394 26 Lukavec u Pacova 283</w:t>
            </w:r>
          </w:p>
        </w:tc>
      </w:tr>
    </w:tbl>
    <w:p w14:paraId="27D2FEF5" w14:textId="77777777" w:rsidR="00D910FE" w:rsidRDefault="00D910F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sz w:val="22"/>
        </w:rPr>
      </w:pPr>
    </w:p>
    <w:p w14:paraId="648BC947" w14:textId="77777777" w:rsidR="00D910FE" w:rsidRDefault="00D910FE">
      <w:pPr>
        <w:pStyle w:val="Zkladntextodsazen3"/>
        <w:tabs>
          <w:tab w:val="left" w:pos="5670"/>
        </w:tabs>
        <w:ind w:left="0" w:firstLine="0"/>
        <w:jc w:val="center"/>
        <w:rPr>
          <w:rFonts w:ascii="Arial" w:hAnsi="Arial"/>
          <w:sz w:val="22"/>
        </w:rPr>
      </w:pPr>
    </w:p>
    <w:p w14:paraId="61B5A58C" w14:textId="77777777" w:rsidR="00D910FE" w:rsidRDefault="00D910FE">
      <w:pPr>
        <w:jc w:val="center"/>
        <w:rPr>
          <w:b/>
          <w:strike/>
          <w:color w:val="000000"/>
          <w:sz w:val="22"/>
        </w:rPr>
      </w:pPr>
      <w:r>
        <w:rPr>
          <w:b/>
          <w:color w:val="000000"/>
          <w:sz w:val="22"/>
        </w:rPr>
        <w:t>III.</w:t>
      </w:r>
    </w:p>
    <w:p w14:paraId="109CD643" w14:textId="77777777" w:rsidR="00D910FE" w:rsidRDefault="00D910FE">
      <w:pPr>
        <w:pStyle w:val="Nadpis4"/>
      </w:pPr>
      <w:r>
        <w:t>Ostatní ujednání</w:t>
      </w:r>
    </w:p>
    <w:p w14:paraId="6BD4791E" w14:textId="77777777" w:rsidR="00D910FE" w:rsidRDefault="00D910FE">
      <w:pPr>
        <w:spacing w:before="120"/>
        <w:rPr>
          <w:snapToGrid w:val="0"/>
          <w:sz w:val="22"/>
        </w:rPr>
      </w:pPr>
    </w:p>
    <w:p w14:paraId="51375741" w14:textId="1345EF0A" w:rsidR="00D910FE" w:rsidRDefault="00D910FE">
      <w:pPr>
        <w:numPr>
          <w:ilvl w:val="0"/>
          <w:numId w:val="11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Tato příloha </w:t>
      </w:r>
      <w:r w:rsidR="00F37EDA">
        <w:rPr>
          <w:snapToGrid w:val="0"/>
          <w:sz w:val="22"/>
        </w:rPr>
        <w:t xml:space="preserve">je </w:t>
      </w:r>
      <w:r>
        <w:rPr>
          <w:snapToGrid w:val="0"/>
          <w:sz w:val="22"/>
        </w:rPr>
        <w:t>nedílnou součástí</w:t>
      </w:r>
      <w:r>
        <w:rPr>
          <w:snapToGrid w:val="0"/>
          <w:color w:val="FF0000"/>
          <w:sz w:val="22"/>
        </w:rPr>
        <w:t xml:space="preserve"> </w:t>
      </w:r>
      <w:r>
        <w:rPr>
          <w:snapToGrid w:val="0"/>
          <w:sz w:val="22"/>
        </w:rPr>
        <w:t xml:space="preserve">smlouvy o </w:t>
      </w:r>
      <w:r>
        <w:rPr>
          <w:sz w:val="22"/>
        </w:rPr>
        <w:t xml:space="preserve">provedení samostatných </w:t>
      </w:r>
      <w:r>
        <w:rPr>
          <w:color w:val="000000"/>
          <w:sz w:val="22"/>
        </w:rPr>
        <w:t>zkoušek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sz w:val="22"/>
        </w:rPr>
        <w:t>č.</w:t>
      </w:r>
      <w:r w:rsidR="00D85017">
        <w:rPr>
          <w:snapToGrid w:val="0"/>
          <w:sz w:val="22"/>
        </w:rPr>
        <w:t> </w:t>
      </w:r>
      <w:r w:rsidR="00BA1EDF">
        <w:rPr>
          <w:snapToGrid w:val="0"/>
          <w:sz w:val="22"/>
        </w:rPr>
        <w:t>12</w:t>
      </w:r>
      <w:r w:rsidR="00D85017">
        <w:rPr>
          <w:snapToGrid w:val="0"/>
          <w:sz w:val="22"/>
        </w:rPr>
        <w:t> </w:t>
      </w:r>
      <w:r>
        <w:rPr>
          <w:snapToGrid w:val="0"/>
          <w:sz w:val="22"/>
        </w:rPr>
        <w:t>SDO/OPZ/</w:t>
      </w:r>
      <w:r w:rsidR="00360B13">
        <w:rPr>
          <w:snapToGrid w:val="0"/>
          <w:sz w:val="22"/>
        </w:rPr>
        <w:t>2</w:t>
      </w:r>
      <w:r w:rsidR="008C0738">
        <w:rPr>
          <w:snapToGrid w:val="0"/>
          <w:sz w:val="22"/>
        </w:rPr>
        <w:t>5</w:t>
      </w:r>
      <w:r>
        <w:rPr>
          <w:snapToGrid w:val="0"/>
          <w:sz w:val="22"/>
        </w:rPr>
        <w:t>.</w:t>
      </w:r>
    </w:p>
    <w:p w14:paraId="531B2D0E" w14:textId="77777777" w:rsidR="002F264C" w:rsidRDefault="002F264C" w:rsidP="002F264C">
      <w:pPr>
        <w:numPr>
          <w:ilvl w:val="0"/>
          <w:numId w:val="11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Tato příloha smlouvy o </w:t>
      </w:r>
      <w:r>
        <w:rPr>
          <w:sz w:val="22"/>
        </w:rPr>
        <w:t>provedení samostatných zkoušek</w:t>
      </w:r>
      <w:r>
        <w:rPr>
          <w:snapToGrid w:val="0"/>
          <w:sz w:val="22"/>
        </w:rPr>
        <w:t xml:space="preserve"> je vyhotovena ve dvou vyhotoveních, z nichž jedno </w:t>
      </w:r>
      <w:proofErr w:type="gramStart"/>
      <w:r>
        <w:rPr>
          <w:snapToGrid w:val="0"/>
          <w:sz w:val="22"/>
        </w:rPr>
        <w:t>obdrží</w:t>
      </w:r>
      <w:proofErr w:type="gramEnd"/>
      <w:r>
        <w:rPr>
          <w:snapToGrid w:val="0"/>
          <w:sz w:val="22"/>
        </w:rPr>
        <w:t xml:space="preserve"> pověřující a jedno pověřený.</w:t>
      </w:r>
    </w:p>
    <w:p w14:paraId="549C671F" w14:textId="77777777" w:rsidR="00D910FE" w:rsidRDefault="00D910FE">
      <w:pPr>
        <w:rPr>
          <w:rFonts w:cs="Arial"/>
          <w:snapToGrid w:val="0"/>
          <w:sz w:val="22"/>
        </w:rPr>
      </w:pPr>
    </w:p>
    <w:sectPr w:rsidR="00D910FE" w:rsidSect="00CC7FDE">
      <w:footerReference w:type="default" r:id="rId7"/>
      <w:pgSz w:w="11906" w:h="16838"/>
      <w:pgMar w:top="1134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5550" w14:textId="77777777" w:rsidR="00770895" w:rsidRDefault="00770895" w:rsidP="0012625D">
      <w:r>
        <w:separator/>
      </w:r>
    </w:p>
  </w:endnote>
  <w:endnote w:type="continuationSeparator" w:id="0">
    <w:p w14:paraId="6A05EBD4" w14:textId="77777777" w:rsidR="00770895" w:rsidRDefault="00770895" w:rsidP="001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704945"/>
      <w:docPartObj>
        <w:docPartGallery w:val="Page Numbers (Bottom of Page)"/>
        <w:docPartUnique/>
      </w:docPartObj>
    </w:sdtPr>
    <w:sdtEndPr/>
    <w:sdtContent>
      <w:p w14:paraId="242EC91E" w14:textId="0AFED7F0" w:rsidR="00BA1EDF" w:rsidRDefault="00BA1E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E26A1" w14:textId="77777777" w:rsidR="00BA1EDF" w:rsidRDefault="00BA1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BF5A" w14:textId="77777777" w:rsidR="00770895" w:rsidRDefault="00770895" w:rsidP="0012625D">
      <w:r>
        <w:separator/>
      </w:r>
    </w:p>
  </w:footnote>
  <w:footnote w:type="continuationSeparator" w:id="0">
    <w:p w14:paraId="454AB4E9" w14:textId="77777777" w:rsidR="00770895" w:rsidRDefault="00770895" w:rsidP="0012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CA6"/>
    <w:multiLevelType w:val="singleLevel"/>
    <w:tmpl w:val="BD7A9E8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23791D53"/>
    <w:multiLevelType w:val="singleLevel"/>
    <w:tmpl w:val="43F43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9EF46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C34E14"/>
    <w:multiLevelType w:val="singleLevel"/>
    <w:tmpl w:val="29868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E777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5B09E0"/>
    <w:multiLevelType w:val="hybridMultilevel"/>
    <w:tmpl w:val="15104904"/>
    <w:lvl w:ilvl="0" w:tplc="AAD65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3688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763F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6C5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C0B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DA5E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D827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6E8A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F4AE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3B0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223C2C"/>
    <w:multiLevelType w:val="hybridMultilevel"/>
    <w:tmpl w:val="5BEC012E"/>
    <w:lvl w:ilvl="0" w:tplc="66149A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87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8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69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4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41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8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C5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46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A254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B7778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E27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CF2A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7262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6377593"/>
    <w:multiLevelType w:val="singleLevel"/>
    <w:tmpl w:val="A18AD5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87B53E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24209010">
    <w:abstractNumId w:val="12"/>
  </w:num>
  <w:num w:numId="2" w16cid:durableId="1831822095">
    <w:abstractNumId w:val="6"/>
  </w:num>
  <w:num w:numId="3" w16cid:durableId="2061785221">
    <w:abstractNumId w:val="14"/>
  </w:num>
  <w:num w:numId="4" w16cid:durableId="1854763766">
    <w:abstractNumId w:val="9"/>
  </w:num>
  <w:num w:numId="5" w16cid:durableId="1223249024">
    <w:abstractNumId w:val="10"/>
  </w:num>
  <w:num w:numId="6" w16cid:durableId="2046322617">
    <w:abstractNumId w:val="11"/>
  </w:num>
  <w:num w:numId="7" w16cid:durableId="1257515324">
    <w:abstractNumId w:val="0"/>
  </w:num>
  <w:num w:numId="8" w16cid:durableId="737675278">
    <w:abstractNumId w:val="13"/>
  </w:num>
  <w:num w:numId="9" w16cid:durableId="1968701949">
    <w:abstractNumId w:val="4"/>
  </w:num>
  <w:num w:numId="10" w16cid:durableId="1343120272">
    <w:abstractNumId w:val="5"/>
  </w:num>
  <w:num w:numId="11" w16cid:durableId="1245798372">
    <w:abstractNumId w:val="2"/>
  </w:num>
  <w:num w:numId="12" w16cid:durableId="283998963">
    <w:abstractNumId w:val="7"/>
  </w:num>
  <w:num w:numId="13" w16cid:durableId="483156435">
    <w:abstractNumId w:val="3"/>
  </w:num>
  <w:num w:numId="14" w16cid:durableId="1677070055">
    <w:abstractNumId w:val="1"/>
  </w:num>
  <w:num w:numId="15" w16cid:durableId="193034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A3"/>
    <w:rsid w:val="000000A4"/>
    <w:rsid w:val="00052AA4"/>
    <w:rsid w:val="00056EE0"/>
    <w:rsid w:val="00060A8F"/>
    <w:rsid w:val="000A47CC"/>
    <w:rsid w:val="000E2192"/>
    <w:rsid w:val="00100C01"/>
    <w:rsid w:val="00110940"/>
    <w:rsid w:val="00114307"/>
    <w:rsid w:val="0012625D"/>
    <w:rsid w:val="001312FC"/>
    <w:rsid w:val="00154EB1"/>
    <w:rsid w:val="00163DD1"/>
    <w:rsid w:val="00172273"/>
    <w:rsid w:val="001A5DEE"/>
    <w:rsid w:val="001B3F5D"/>
    <w:rsid w:val="001E3177"/>
    <w:rsid w:val="001F5F27"/>
    <w:rsid w:val="00203510"/>
    <w:rsid w:val="002147CB"/>
    <w:rsid w:val="00216152"/>
    <w:rsid w:val="00254C96"/>
    <w:rsid w:val="00293FF0"/>
    <w:rsid w:val="002A5D61"/>
    <w:rsid w:val="002D5627"/>
    <w:rsid w:val="002E236A"/>
    <w:rsid w:val="002F264C"/>
    <w:rsid w:val="003329EF"/>
    <w:rsid w:val="00360B13"/>
    <w:rsid w:val="00380152"/>
    <w:rsid w:val="00393B8D"/>
    <w:rsid w:val="003B0552"/>
    <w:rsid w:val="003E4752"/>
    <w:rsid w:val="003F3EA7"/>
    <w:rsid w:val="0041065F"/>
    <w:rsid w:val="00425ADE"/>
    <w:rsid w:val="0044282A"/>
    <w:rsid w:val="00452114"/>
    <w:rsid w:val="004A093F"/>
    <w:rsid w:val="004C420A"/>
    <w:rsid w:val="004C768C"/>
    <w:rsid w:val="004E6029"/>
    <w:rsid w:val="005467A2"/>
    <w:rsid w:val="005515A7"/>
    <w:rsid w:val="005605A3"/>
    <w:rsid w:val="00560702"/>
    <w:rsid w:val="005628BE"/>
    <w:rsid w:val="00585918"/>
    <w:rsid w:val="00593257"/>
    <w:rsid w:val="005B3B14"/>
    <w:rsid w:val="0060081F"/>
    <w:rsid w:val="0060717D"/>
    <w:rsid w:val="00625A15"/>
    <w:rsid w:val="00625AF6"/>
    <w:rsid w:val="00643D13"/>
    <w:rsid w:val="00645E11"/>
    <w:rsid w:val="00656C37"/>
    <w:rsid w:val="00676749"/>
    <w:rsid w:val="006C2A46"/>
    <w:rsid w:val="006D0A0B"/>
    <w:rsid w:val="006E7AE3"/>
    <w:rsid w:val="006F3076"/>
    <w:rsid w:val="0073727E"/>
    <w:rsid w:val="00751514"/>
    <w:rsid w:val="00756FFA"/>
    <w:rsid w:val="00770895"/>
    <w:rsid w:val="007A0A37"/>
    <w:rsid w:val="007B0EED"/>
    <w:rsid w:val="007B16D5"/>
    <w:rsid w:val="007C4CB2"/>
    <w:rsid w:val="007C51C4"/>
    <w:rsid w:val="007D48FF"/>
    <w:rsid w:val="00820BEC"/>
    <w:rsid w:val="00820E42"/>
    <w:rsid w:val="00824C71"/>
    <w:rsid w:val="00847771"/>
    <w:rsid w:val="00857AD9"/>
    <w:rsid w:val="00877E40"/>
    <w:rsid w:val="00890ABA"/>
    <w:rsid w:val="00897057"/>
    <w:rsid w:val="008C0738"/>
    <w:rsid w:val="008E2575"/>
    <w:rsid w:val="008E3013"/>
    <w:rsid w:val="0094330A"/>
    <w:rsid w:val="00963817"/>
    <w:rsid w:val="0097156A"/>
    <w:rsid w:val="009A2678"/>
    <w:rsid w:val="009C2F55"/>
    <w:rsid w:val="009E02BD"/>
    <w:rsid w:val="00A968A1"/>
    <w:rsid w:val="00AF7B83"/>
    <w:rsid w:val="00B20058"/>
    <w:rsid w:val="00B20655"/>
    <w:rsid w:val="00B35EB0"/>
    <w:rsid w:val="00B37144"/>
    <w:rsid w:val="00B64692"/>
    <w:rsid w:val="00B704A3"/>
    <w:rsid w:val="00B972A7"/>
    <w:rsid w:val="00BA1EDF"/>
    <w:rsid w:val="00BB362E"/>
    <w:rsid w:val="00BB581E"/>
    <w:rsid w:val="00BD0717"/>
    <w:rsid w:val="00BD1C84"/>
    <w:rsid w:val="00C365B2"/>
    <w:rsid w:val="00C53ED3"/>
    <w:rsid w:val="00C571C5"/>
    <w:rsid w:val="00CC289B"/>
    <w:rsid w:val="00CC7FDE"/>
    <w:rsid w:val="00CD582A"/>
    <w:rsid w:val="00CE0378"/>
    <w:rsid w:val="00CF2D4D"/>
    <w:rsid w:val="00CF5AD2"/>
    <w:rsid w:val="00D823D6"/>
    <w:rsid w:val="00D85017"/>
    <w:rsid w:val="00D910FE"/>
    <w:rsid w:val="00DA0393"/>
    <w:rsid w:val="00DA1448"/>
    <w:rsid w:val="00DD3BC1"/>
    <w:rsid w:val="00E420D2"/>
    <w:rsid w:val="00E64615"/>
    <w:rsid w:val="00E904BE"/>
    <w:rsid w:val="00E90EC8"/>
    <w:rsid w:val="00EA1CFF"/>
    <w:rsid w:val="00EA66EE"/>
    <w:rsid w:val="00EA7419"/>
    <w:rsid w:val="00EB1C63"/>
    <w:rsid w:val="00F0512D"/>
    <w:rsid w:val="00F053BD"/>
    <w:rsid w:val="00F14BBB"/>
    <w:rsid w:val="00F176CE"/>
    <w:rsid w:val="00F37EDA"/>
    <w:rsid w:val="00F45727"/>
    <w:rsid w:val="00F51188"/>
    <w:rsid w:val="00FB4AF7"/>
    <w:rsid w:val="00FE4331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7D0D1"/>
  <w15:chartTrackingRefBased/>
  <w15:docId w15:val="{EBE0D6EF-073F-4E97-8F11-A3FFB350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560"/>
        <w:tab w:val="left" w:pos="2694"/>
      </w:tabs>
      <w:jc w:val="both"/>
      <w:outlineLvl w:val="1"/>
    </w:pPr>
    <w:rPr>
      <w:rFonts w:ascii="Times New Roman" w:hAnsi="Times New Roman"/>
      <w:snapToGrid w:val="0"/>
      <w:sz w:val="2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1560"/>
        <w:tab w:val="left" w:pos="3402"/>
      </w:tabs>
      <w:jc w:val="center"/>
      <w:outlineLvl w:val="4"/>
    </w:pPr>
    <w:rPr>
      <w:rFonts w:ascii="Times New Roman" w:hAnsi="Times New Roman"/>
      <w:b/>
      <w:i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">
    <w:name w:val="H1"/>
    <w:basedOn w:val="Normln"/>
    <w:next w:val="Normln"/>
    <w:pPr>
      <w:keepNext/>
      <w:spacing w:before="100" w:after="100"/>
      <w:outlineLvl w:val="0"/>
    </w:pPr>
    <w:rPr>
      <w:b/>
      <w:color w:val="000000"/>
      <w:kern w:val="36"/>
      <w:sz w:val="48"/>
    </w:rPr>
  </w:style>
  <w:style w:type="paragraph" w:customStyle="1" w:styleId="H2">
    <w:name w:val="H2"/>
    <w:basedOn w:val="Normln"/>
    <w:next w:val="Normln"/>
    <w:pPr>
      <w:keepNext/>
      <w:spacing w:before="100" w:after="100"/>
      <w:outlineLvl w:val="1"/>
    </w:pPr>
    <w:rPr>
      <w:b/>
      <w:color w:val="000000"/>
      <w:sz w:val="36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2"/>
    </w:pPr>
    <w:rPr>
      <w:b/>
      <w:color w:val="000000"/>
      <w:sz w:val="28"/>
    </w:rPr>
  </w:style>
  <w:style w:type="paragraph" w:customStyle="1" w:styleId="H4">
    <w:name w:val="H4"/>
    <w:basedOn w:val="Normln"/>
    <w:next w:val="Normln"/>
    <w:pPr>
      <w:keepNext/>
      <w:spacing w:before="100" w:after="100"/>
      <w:outlineLvl w:val="3"/>
    </w:pPr>
    <w:rPr>
      <w:b/>
      <w:color w:val="000000"/>
      <w:sz w:val="24"/>
    </w:rPr>
  </w:style>
  <w:style w:type="paragraph" w:customStyle="1" w:styleId="H5">
    <w:name w:val="H5"/>
    <w:basedOn w:val="Normln"/>
    <w:next w:val="Normln"/>
    <w:pPr>
      <w:spacing w:before="100" w:after="100"/>
      <w:outlineLvl w:val="4"/>
    </w:pPr>
    <w:rPr>
      <w:b/>
      <w:color w:val="000000"/>
    </w:rPr>
  </w:style>
  <w:style w:type="paragraph" w:customStyle="1" w:styleId="H6">
    <w:name w:val="H6"/>
    <w:basedOn w:val="Normln"/>
    <w:next w:val="Normln"/>
    <w:pPr>
      <w:spacing w:before="100" w:after="100"/>
      <w:outlineLvl w:val="5"/>
    </w:pPr>
    <w:rPr>
      <w:b/>
      <w:color w:val="000000"/>
      <w:sz w:val="16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rFonts w:ascii="Arial" w:hAnsi="Arial"/>
      <w:color w:val="0000FF"/>
      <w:u w:val="single"/>
    </w:rPr>
  </w:style>
  <w:style w:type="paragraph" w:styleId="Zkladntextodsazen">
    <w:name w:val="Body Text Indent"/>
    <w:basedOn w:val="Normln"/>
    <w:pPr>
      <w:ind w:left="1418"/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  <w:rPr>
      <w:rFonts w:ascii="Times New Roman" w:hAnsi="Times New Roman"/>
      <w:snapToGrid w:val="0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b/>
      <w:sz w:val="24"/>
    </w:rPr>
  </w:style>
  <w:style w:type="paragraph" w:styleId="Zkladntextodsazen3">
    <w:name w:val="Body Text Indent 3"/>
    <w:basedOn w:val="Normln"/>
    <w:pPr>
      <w:widowControl w:val="0"/>
      <w:ind w:left="705" w:hanging="705"/>
      <w:jc w:val="both"/>
    </w:pPr>
    <w:rPr>
      <w:rFonts w:ascii="Times New Roman" w:hAnsi="Times New Roman"/>
      <w:snapToGrid w:val="0"/>
      <w:sz w:val="24"/>
    </w:rPr>
  </w:style>
  <w:style w:type="paragraph" w:styleId="Zkladntext">
    <w:name w:val="Body Text"/>
    <w:basedOn w:val="Normln"/>
    <w:pPr>
      <w:autoSpaceDE w:val="0"/>
      <w:autoSpaceDN w:val="0"/>
      <w:spacing w:before="120"/>
    </w:pPr>
    <w:rPr>
      <w:rFonts w:cs="Arial"/>
      <w:sz w:val="22"/>
      <w:szCs w:val="22"/>
    </w:rPr>
  </w:style>
  <w:style w:type="paragraph" w:styleId="Zkladntext3">
    <w:name w:val="Body Text 3"/>
    <w:basedOn w:val="Normln"/>
    <w:pPr>
      <w:jc w:val="center"/>
    </w:pPr>
    <w:rPr>
      <w:iCs/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567"/>
        <w:tab w:val="left" w:pos="1560"/>
        <w:tab w:val="left" w:pos="3402"/>
      </w:tabs>
      <w:ind w:left="567"/>
      <w:jc w:val="both"/>
    </w:pPr>
    <w:rPr>
      <w:rFonts w:ascii="Times New Roman" w:hAnsi="Times New Roman"/>
      <w:snapToGrid w:val="0"/>
      <w:sz w:val="24"/>
    </w:rPr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FDE"/>
    <w:pPr>
      <w:ind w:left="720"/>
      <w:contextualSpacing/>
    </w:pPr>
  </w:style>
  <w:style w:type="paragraph" w:styleId="Revize">
    <w:name w:val="Revision"/>
    <w:hidden/>
    <w:uiPriority w:val="99"/>
    <w:semiHidden/>
    <w:rsid w:val="00BA1EDF"/>
    <w:rPr>
      <w:rFonts w:ascii="Arial" w:hAnsi="Arial"/>
    </w:rPr>
  </w:style>
  <w:style w:type="paragraph" w:styleId="Zhlav">
    <w:name w:val="header"/>
    <w:basedOn w:val="Normln"/>
    <w:link w:val="ZhlavChar"/>
    <w:rsid w:val="00BA1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1EDF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BA1EDF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ZVU Kroměříž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ZVU Kroměříž</dc:creator>
  <cp:keywords/>
  <dc:description/>
  <cp:lastModifiedBy>Linhartová Sylva</cp:lastModifiedBy>
  <cp:revision>2</cp:revision>
  <cp:lastPrinted>2016-02-22T12:23:00Z</cp:lastPrinted>
  <dcterms:created xsi:type="dcterms:W3CDTF">2025-06-02T07:41:00Z</dcterms:created>
  <dcterms:modified xsi:type="dcterms:W3CDTF">2025-06-02T07:41:00Z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50235@ukzuz.cz</vt:lpwstr>
  </property>
  <property fmtid="{D5CDD505-2E9C-101B-9397-08002B2CF9AE}" pid="5" name="MSIP_Label_ddfdcfce-ddd9-46fd-a41e-890a4587f248_SetDate">
    <vt:lpwstr>2020-03-04T10:15:02.7301414Z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898f34a2-202e-4bcb-8c9b-9f876c6583f4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