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F90" w:rsidRDefault="00AA413E">
      <w:pPr>
        <w:spacing w:before="184"/>
        <w:ind w:left="109" w:right="106"/>
        <w:jc w:val="center"/>
        <w:rPr>
          <w:b/>
          <w:sz w:val="32"/>
        </w:rPr>
      </w:pPr>
      <w:r>
        <w:rPr>
          <w:b/>
          <w:sz w:val="32"/>
        </w:rPr>
        <w:t>DONATION AGREEMENT</w:t>
      </w:r>
    </w:p>
    <w:p w:rsidR="00095F90" w:rsidRDefault="00095F90">
      <w:pPr>
        <w:pStyle w:val="Zkladntext"/>
        <w:spacing w:before="5"/>
        <w:rPr>
          <w:b/>
          <w:sz w:val="37"/>
        </w:rPr>
      </w:pPr>
    </w:p>
    <w:p w:rsidR="00095F90" w:rsidRDefault="00AA413E">
      <w:pPr>
        <w:tabs>
          <w:tab w:val="left" w:pos="1142"/>
        </w:tabs>
        <w:ind w:left="117"/>
        <w:rPr>
          <w:b/>
        </w:rPr>
      </w:pPr>
      <w:r>
        <w:t>Donor:</w:t>
      </w:r>
      <w:r>
        <w:tab/>
      </w:r>
      <w:r>
        <w:rPr>
          <w:b/>
        </w:rPr>
        <w:t xml:space="preserve">The </w:t>
      </w:r>
      <w:r>
        <w:rPr>
          <w:b/>
          <w:spacing w:val="3"/>
        </w:rPr>
        <w:t>Honeynet</w:t>
      </w:r>
      <w:r>
        <w:rPr>
          <w:b/>
          <w:spacing w:val="-18"/>
        </w:rPr>
        <w:t xml:space="preserve"> </w:t>
      </w:r>
      <w:r>
        <w:rPr>
          <w:b/>
        </w:rPr>
        <w:t>Project</w:t>
      </w:r>
    </w:p>
    <w:p w:rsidR="00095F90" w:rsidRDefault="00AA413E">
      <w:pPr>
        <w:spacing w:before="68"/>
        <w:ind w:left="117"/>
        <w:rPr>
          <w:b/>
        </w:rPr>
      </w:pPr>
      <w:r>
        <w:rPr>
          <w:spacing w:val="-5"/>
        </w:rPr>
        <w:t xml:space="preserve">with </w:t>
      </w:r>
      <w:r>
        <w:rPr>
          <w:spacing w:val="2"/>
        </w:rPr>
        <w:t xml:space="preserve">registered </w:t>
      </w:r>
      <w:r>
        <w:t xml:space="preserve">office at address: </w:t>
      </w:r>
      <w:r>
        <w:rPr>
          <w:b/>
          <w:spacing w:val="2"/>
        </w:rPr>
        <w:t xml:space="preserve">2602 </w:t>
      </w:r>
      <w:r>
        <w:rPr>
          <w:b/>
          <w:spacing w:val="-3"/>
        </w:rPr>
        <w:t xml:space="preserve">S. </w:t>
      </w:r>
      <w:r>
        <w:rPr>
          <w:b/>
          <w:spacing w:val="2"/>
        </w:rPr>
        <w:t xml:space="preserve">38th </w:t>
      </w:r>
      <w:r>
        <w:rPr>
          <w:b/>
        </w:rPr>
        <w:t xml:space="preserve">Street, Suite A – </w:t>
      </w:r>
      <w:r>
        <w:rPr>
          <w:b/>
          <w:spacing w:val="2"/>
        </w:rPr>
        <w:t xml:space="preserve">126, </w:t>
      </w:r>
      <w:r>
        <w:rPr>
          <w:b/>
        </w:rPr>
        <w:t>Tacoma, Washington,</w:t>
      </w:r>
      <w:r>
        <w:rPr>
          <w:b/>
          <w:spacing w:val="9"/>
        </w:rPr>
        <w:t xml:space="preserve"> </w:t>
      </w:r>
      <w:r>
        <w:rPr>
          <w:b/>
          <w:spacing w:val="-3"/>
        </w:rPr>
        <w:t>USA</w:t>
      </w:r>
    </w:p>
    <w:p w:rsidR="00095F90" w:rsidRDefault="00AA413E" w:rsidP="00AA413E">
      <w:pPr>
        <w:spacing w:before="84"/>
        <w:ind w:left="116" w:right="106"/>
        <w:rPr>
          <w:b/>
        </w:rPr>
      </w:pPr>
      <w:r>
        <w:t xml:space="preserve">and having </w:t>
      </w:r>
      <w:proofErr w:type="gramStart"/>
      <w:r>
        <w:rPr>
          <w:spacing w:val="-9"/>
        </w:rPr>
        <w:t xml:space="preserve">US  </w:t>
      </w:r>
      <w:r>
        <w:rPr>
          <w:spacing w:val="-10"/>
        </w:rPr>
        <w:t>EIN</w:t>
      </w:r>
      <w:proofErr w:type="gramEnd"/>
      <w:r>
        <w:rPr>
          <w:spacing w:val="-10"/>
        </w:rPr>
        <w:t xml:space="preserve">:  </w:t>
      </w:r>
      <w:r>
        <w:rPr>
          <w:b/>
        </w:rPr>
        <w:t>36-446-0128</w:t>
      </w:r>
      <w:r>
        <w:t xml:space="preserve">, VAT: </w:t>
      </w:r>
      <w:r>
        <w:rPr>
          <w:rFonts w:ascii="Century Gothic"/>
          <w:b/>
          <w:shd w:val="clear" w:color="auto" w:fill="FAFAFC"/>
        </w:rPr>
        <w:t>n/a</w:t>
      </w:r>
      <w:r>
        <w:t xml:space="preserve">, represented by: </w:t>
      </w:r>
      <w:r>
        <w:rPr>
          <w:b/>
        </w:rPr>
        <w:t>XXX</w:t>
      </w:r>
    </w:p>
    <w:p w:rsidR="00095F90" w:rsidRDefault="00095F90">
      <w:pPr>
        <w:pStyle w:val="Zkladntext"/>
        <w:spacing w:before="8"/>
        <w:rPr>
          <w:b/>
          <w:sz w:val="37"/>
        </w:rPr>
      </w:pPr>
    </w:p>
    <w:p w:rsidR="00095F90" w:rsidRDefault="00AA413E">
      <w:pPr>
        <w:pStyle w:val="Zkladntext"/>
        <w:spacing w:before="1" w:line="607" w:lineRule="auto"/>
        <w:ind w:left="117" w:right="5654"/>
      </w:pPr>
      <w:r>
        <w:t>(hereinafter referred to as the "Donor") and</w:t>
      </w:r>
    </w:p>
    <w:p w:rsidR="00095F90" w:rsidRDefault="00AA413E">
      <w:pPr>
        <w:pStyle w:val="Nadpis1"/>
        <w:spacing w:line="238" w:lineRule="exact"/>
        <w:ind w:left="117" w:right="0"/>
        <w:jc w:val="left"/>
      </w:pPr>
      <w:r>
        <w:t>Czech Technical University in Prague</w:t>
      </w:r>
    </w:p>
    <w:p w:rsidR="00095F90" w:rsidRDefault="00AA413E">
      <w:pPr>
        <w:pStyle w:val="Zkladntext"/>
        <w:spacing w:before="67" w:line="302" w:lineRule="auto"/>
        <w:ind w:left="117" w:right="1494"/>
      </w:pPr>
      <w:r>
        <w:t xml:space="preserve">with registered office: </w:t>
      </w:r>
      <w:proofErr w:type="spellStart"/>
      <w:r>
        <w:t>Jugoslávských</w:t>
      </w:r>
      <w:proofErr w:type="spellEnd"/>
      <w:r>
        <w:t xml:space="preserve"> </w:t>
      </w:r>
      <w:proofErr w:type="spellStart"/>
      <w:r>
        <w:t>partyzánů</w:t>
      </w:r>
      <w:proofErr w:type="spellEnd"/>
      <w:r>
        <w:t xml:space="preserve"> 1580/3, 160 00 Prague 6 - </w:t>
      </w:r>
      <w:proofErr w:type="spellStart"/>
      <w:r>
        <w:t>Dejvice</w:t>
      </w:r>
      <w:proofErr w:type="spellEnd"/>
      <w:r>
        <w:t xml:space="preserve"> ID: 684 077 00, VAT: CZ68407700</w:t>
      </w:r>
    </w:p>
    <w:p w:rsidR="00095F90" w:rsidRDefault="00AA413E">
      <w:pPr>
        <w:spacing w:line="240" w:lineRule="exact"/>
        <w:ind w:left="117"/>
        <w:rPr>
          <w:b/>
        </w:rPr>
      </w:pPr>
      <w:r>
        <w:t xml:space="preserve">entity entrusted with the implementation of the contract: </w:t>
      </w:r>
      <w:r>
        <w:rPr>
          <w:b/>
        </w:rPr>
        <w:t>Fa</w:t>
      </w:r>
      <w:r>
        <w:rPr>
          <w:b/>
        </w:rPr>
        <w:t>culty of Electrical Engineering</w:t>
      </w:r>
    </w:p>
    <w:p w:rsidR="00095F90" w:rsidRDefault="00AA413E">
      <w:pPr>
        <w:pStyle w:val="Zkladntext"/>
        <w:spacing w:before="68" w:line="302" w:lineRule="auto"/>
        <w:ind w:left="117" w:right="3878"/>
      </w:pPr>
      <w:r>
        <w:t xml:space="preserve">delivery address: </w:t>
      </w:r>
      <w:proofErr w:type="spellStart"/>
      <w:r>
        <w:t>Technická</w:t>
      </w:r>
      <w:proofErr w:type="spellEnd"/>
      <w:r>
        <w:t xml:space="preserve"> 2, 166 27, Prague 6 represented by: XXX</w:t>
      </w:r>
    </w:p>
    <w:p w:rsidR="00095F90" w:rsidRDefault="00095F90">
      <w:pPr>
        <w:pStyle w:val="Zkladntext"/>
        <w:spacing w:before="8"/>
        <w:rPr>
          <w:sz w:val="26"/>
        </w:rPr>
      </w:pPr>
    </w:p>
    <w:p w:rsidR="00095F90" w:rsidRDefault="00AA413E">
      <w:pPr>
        <w:pStyle w:val="Zkladntext"/>
        <w:ind w:left="117"/>
      </w:pPr>
      <w:r>
        <w:t>(hereinafter referred to as the "</w:t>
      </w:r>
      <w:proofErr w:type="spellStart"/>
      <w:r>
        <w:t>Donee</w:t>
      </w:r>
      <w:proofErr w:type="spellEnd"/>
      <w:r>
        <w:t>")</w:t>
      </w:r>
    </w:p>
    <w:p w:rsidR="00095F90" w:rsidRDefault="00095F90">
      <w:pPr>
        <w:pStyle w:val="Zkladntext"/>
        <w:spacing w:before="8"/>
        <w:rPr>
          <w:sz w:val="33"/>
        </w:rPr>
      </w:pPr>
    </w:p>
    <w:p w:rsidR="00095F90" w:rsidRDefault="00AA413E">
      <w:pPr>
        <w:pStyle w:val="Zkladntext"/>
        <w:spacing w:line="302" w:lineRule="auto"/>
        <w:ind w:left="117"/>
      </w:pPr>
      <w:r>
        <w:t>conclude in accordance with § 2055 et seq. Act No. 89/2012 Coll., the Civil Code, this Donation Agreement</w:t>
      </w:r>
    </w:p>
    <w:p w:rsidR="00095F90" w:rsidRDefault="00095F90">
      <w:pPr>
        <w:pStyle w:val="Zkladntext"/>
        <w:spacing w:before="6"/>
        <w:rPr>
          <w:sz w:val="29"/>
        </w:rPr>
      </w:pPr>
    </w:p>
    <w:p w:rsidR="00095F90" w:rsidRDefault="00AA413E">
      <w:pPr>
        <w:pStyle w:val="Nadpis1"/>
      </w:pPr>
      <w:r>
        <w:t>I.</w:t>
      </w:r>
    </w:p>
    <w:p w:rsidR="00095F90" w:rsidRDefault="00AA413E">
      <w:pPr>
        <w:spacing w:before="67"/>
        <w:ind w:left="111" w:right="106"/>
        <w:jc w:val="center"/>
        <w:rPr>
          <w:b/>
        </w:rPr>
      </w:pPr>
      <w:r>
        <w:rPr>
          <w:b/>
        </w:rPr>
        <w:t>Object of the Contract</w:t>
      </w:r>
    </w:p>
    <w:p w:rsidR="00095F90" w:rsidRDefault="00095F90">
      <w:pPr>
        <w:pStyle w:val="Zkladntext"/>
        <w:spacing w:before="4"/>
        <w:rPr>
          <w:b/>
          <w:sz w:val="32"/>
        </w:rPr>
      </w:pPr>
    </w:p>
    <w:p w:rsidR="00095F90" w:rsidRDefault="00AA413E">
      <w:pPr>
        <w:pStyle w:val="Zkladntext"/>
        <w:spacing w:line="302" w:lineRule="auto"/>
        <w:ind w:left="117" w:right="103"/>
      </w:pPr>
      <w:r>
        <w:rPr>
          <w:spacing w:val="3"/>
        </w:rPr>
        <w:t xml:space="preserve">The </w:t>
      </w:r>
      <w:r>
        <w:t xml:space="preserve">Donor undertakes to provide the </w:t>
      </w:r>
      <w:proofErr w:type="spellStart"/>
      <w:r>
        <w:t>Donee</w:t>
      </w:r>
      <w:proofErr w:type="spellEnd"/>
      <w:r>
        <w:t xml:space="preserve"> </w:t>
      </w:r>
      <w:r>
        <w:rPr>
          <w:spacing w:val="-5"/>
        </w:rPr>
        <w:t xml:space="preserve">with </w:t>
      </w:r>
      <w:r>
        <w:t xml:space="preserve">a financial gift in the amount of </w:t>
      </w:r>
      <w:r>
        <w:rPr>
          <w:b/>
          <w:spacing w:val="-3"/>
        </w:rPr>
        <w:t xml:space="preserve">EUR </w:t>
      </w:r>
      <w:r>
        <w:rPr>
          <w:b/>
          <w:spacing w:val="3"/>
        </w:rPr>
        <w:t xml:space="preserve">7000, </w:t>
      </w:r>
      <w:r>
        <w:t xml:space="preserve">in words: </w:t>
      </w:r>
      <w:r>
        <w:rPr>
          <w:b/>
          <w:spacing w:val="8"/>
        </w:rPr>
        <w:t xml:space="preserve">seven </w:t>
      </w:r>
      <w:r>
        <w:rPr>
          <w:b/>
        </w:rPr>
        <w:t xml:space="preserve">thousand euro </w:t>
      </w:r>
      <w:r>
        <w:t xml:space="preserve">(hereinafter referred to as the “donation”) to the </w:t>
      </w:r>
      <w:proofErr w:type="spellStart"/>
      <w:r>
        <w:t>Donee's</w:t>
      </w:r>
      <w:proofErr w:type="spellEnd"/>
      <w:r>
        <w:t xml:space="preserve"> account </w:t>
      </w:r>
      <w:r>
        <w:rPr>
          <w:spacing w:val="-5"/>
        </w:rPr>
        <w:t xml:space="preserve">No. </w:t>
      </w:r>
      <w:r>
        <w:t xml:space="preserve">107-1700230207/0100 </w:t>
      </w:r>
      <w:r>
        <w:rPr>
          <w:rFonts w:ascii="Calibri" w:hAnsi="Calibri"/>
          <w:spacing w:val="-4"/>
        </w:rPr>
        <w:t xml:space="preserve">(for </w:t>
      </w:r>
      <w:r>
        <w:rPr>
          <w:rFonts w:ascii="Calibri" w:hAnsi="Calibri"/>
          <w:spacing w:val="-3"/>
        </w:rPr>
        <w:t xml:space="preserve">payment </w:t>
      </w:r>
      <w:r>
        <w:rPr>
          <w:rFonts w:ascii="Calibri" w:hAnsi="Calibri"/>
        </w:rPr>
        <w:t xml:space="preserve">in EUR), </w:t>
      </w:r>
      <w:r>
        <w:t xml:space="preserve">variable symbol </w:t>
      </w:r>
      <w:r>
        <w:rPr>
          <w:rFonts w:ascii="Calibri" w:hAnsi="Calibri"/>
        </w:rPr>
        <w:t>1325000316</w:t>
      </w:r>
      <w:r>
        <w:rPr>
          <w:b/>
        </w:rPr>
        <w:t xml:space="preserve">, </w:t>
      </w:r>
      <w:r>
        <w:t xml:space="preserve">maintained by </w:t>
      </w:r>
      <w:proofErr w:type="spellStart"/>
      <w:r>
        <w:t>Komerční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, </w:t>
      </w:r>
      <w:r>
        <w:rPr>
          <w:color w:val="212121"/>
          <w:spacing w:val="-9"/>
        </w:rPr>
        <w:t xml:space="preserve">IBAN: </w:t>
      </w:r>
      <w:r>
        <w:rPr>
          <w:color w:val="212121"/>
        </w:rPr>
        <w:t xml:space="preserve">CZ1201000001071700230207, </w:t>
      </w:r>
      <w:r>
        <w:rPr>
          <w:color w:val="212121"/>
          <w:spacing w:val="-4"/>
        </w:rPr>
        <w:t xml:space="preserve">SWIFT </w:t>
      </w:r>
      <w:r>
        <w:rPr>
          <w:color w:val="212121"/>
        </w:rPr>
        <w:t xml:space="preserve">Code - </w:t>
      </w:r>
      <w:r>
        <w:rPr>
          <w:color w:val="212121"/>
          <w:spacing w:val="-6"/>
        </w:rPr>
        <w:t xml:space="preserve">BIC: </w:t>
      </w:r>
      <w:r>
        <w:rPr>
          <w:color w:val="212121"/>
          <w:spacing w:val="-9"/>
        </w:rPr>
        <w:t>KOMBCZPPXXX</w:t>
      </w:r>
      <w:r>
        <w:rPr>
          <w:spacing w:val="-9"/>
        </w:rPr>
        <w:t>,</w:t>
      </w:r>
      <w:r>
        <w:rPr>
          <w:spacing w:val="38"/>
        </w:rPr>
        <w:t xml:space="preserve"> </w:t>
      </w:r>
      <w:proofErr w:type="spellStart"/>
      <w:r>
        <w:rPr>
          <w:spacing w:val="-3"/>
        </w:rPr>
        <w:t>a.s.</w:t>
      </w:r>
      <w:proofErr w:type="spellEnd"/>
      <w:r>
        <w:rPr>
          <w:spacing w:val="-3"/>
        </w:rPr>
        <w:t>,</w:t>
      </w:r>
    </w:p>
    <w:p w:rsidR="00095F90" w:rsidRDefault="00AA413E">
      <w:pPr>
        <w:pStyle w:val="Zkladntext"/>
        <w:spacing w:line="252" w:lineRule="exact"/>
        <w:ind w:left="117"/>
      </w:pPr>
      <w:r>
        <w:t xml:space="preserve">within </w:t>
      </w:r>
      <w:r>
        <w:rPr>
          <w:rFonts w:ascii="Calibri"/>
        </w:rPr>
        <w:t xml:space="preserve">7 </w:t>
      </w:r>
      <w:r>
        <w:t>days fr</w:t>
      </w:r>
      <w:r>
        <w:t>om the conclusion of this contract.</w:t>
      </w:r>
    </w:p>
    <w:p w:rsidR="00095F90" w:rsidRDefault="00095F90">
      <w:pPr>
        <w:pStyle w:val="Zkladntext"/>
        <w:rPr>
          <w:sz w:val="34"/>
        </w:rPr>
      </w:pPr>
    </w:p>
    <w:p w:rsidR="00095F90" w:rsidRDefault="00AA413E">
      <w:pPr>
        <w:pStyle w:val="Nadpis1"/>
      </w:pPr>
      <w:r>
        <w:t>II.</w:t>
      </w:r>
    </w:p>
    <w:p w:rsidR="00095F90" w:rsidRDefault="00AA413E">
      <w:pPr>
        <w:spacing w:before="67"/>
        <w:ind w:left="96" w:right="106"/>
        <w:jc w:val="center"/>
        <w:rPr>
          <w:b/>
        </w:rPr>
      </w:pPr>
      <w:r>
        <w:rPr>
          <w:b/>
        </w:rPr>
        <w:t>Use of the Donation</w:t>
      </w:r>
    </w:p>
    <w:p w:rsidR="00095F90" w:rsidRDefault="00095F90">
      <w:pPr>
        <w:pStyle w:val="Zkladntext"/>
        <w:spacing w:before="4"/>
        <w:rPr>
          <w:b/>
          <w:sz w:val="32"/>
        </w:rPr>
      </w:pPr>
    </w:p>
    <w:p w:rsidR="00095F90" w:rsidRDefault="00AA413E">
      <w:pPr>
        <w:pStyle w:val="Zkladntext"/>
        <w:spacing w:line="302" w:lineRule="auto"/>
        <w:ind w:left="117"/>
      </w:pPr>
      <w:r>
        <w:t xml:space="preserve">The </w:t>
      </w:r>
      <w:proofErr w:type="spellStart"/>
      <w:r>
        <w:t>donee</w:t>
      </w:r>
      <w:proofErr w:type="spellEnd"/>
      <w:r>
        <w:t xml:space="preserve"> accepts the donation and undertakes to use it only for the purpose of the organization, support and delivery of the Honeynet Workshop 2025.</w:t>
      </w:r>
    </w:p>
    <w:p w:rsidR="00095F90" w:rsidRDefault="00095F90">
      <w:pPr>
        <w:spacing w:line="302" w:lineRule="auto"/>
        <w:sectPr w:rsidR="00095F90">
          <w:headerReference w:type="default" r:id="rId7"/>
          <w:footerReference w:type="default" r:id="rId8"/>
          <w:type w:val="continuous"/>
          <w:pgSz w:w="11910" w:h="16840"/>
          <w:pgMar w:top="1540" w:right="1020" w:bottom="840" w:left="1020" w:header="624" w:footer="659" w:gutter="0"/>
          <w:pgNumType w:start="1"/>
          <w:cols w:space="708"/>
        </w:sectPr>
      </w:pPr>
    </w:p>
    <w:p w:rsidR="00095F90" w:rsidRDefault="00AA413E">
      <w:pPr>
        <w:pStyle w:val="Nadpis1"/>
        <w:spacing w:before="86"/>
      </w:pPr>
      <w:r>
        <w:lastRenderedPageBreak/>
        <w:t>III.</w:t>
      </w:r>
    </w:p>
    <w:p w:rsidR="00095F90" w:rsidRDefault="00AA413E">
      <w:pPr>
        <w:spacing w:before="67"/>
        <w:ind w:left="100" w:right="106"/>
        <w:jc w:val="center"/>
        <w:rPr>
          <w:b/>
        </w:rPr>
      </w:pPr>
      <w:r>
        <w:rPr>
          <w:b/>
        </w:rPr>
        <w:t>Other Arrangements</w:t>
      </w:r>
    </w:p>
    <w:p w:rsidR="00095F90" w:rsidRDefault="00095F90">
      <w:pPr>
        <w:pStyle w:val="Zkladntext"/>
        <w:spacing w:before="4"/>
        <w:rPr>
          <w:b/>
          <w:sz w:val="32"/>
        </w:rPr>
      </w:pPr>
    </w:p>
    <w:p w:rsidR="00095F90" w:rsidRDefault="00AA413E">
      <w:pPr>
        <w:pStyle w:val="Odstavecseseznamem"/>
        <w:numPr>
          <w:ilvl w:val="0"/>
          <w:numId w:val="1"/>
        </w:numPr>
        <w:tabs>
          <w:tab w:val="left" w:pos="822"/>
          <w:tab w:val="left" w:pos="823"/>
        </w:tabs>
        <w:spacing w:line="288" w:lineRule="auto"/>
        <w:ind w:right="780"/>
      </w:pPr>
      <w:r>
        <w:rPr>
          <w:spacing w:val="-3"/>
        </w:rPr>
        <w:t xml:space="preserve">All </w:t>
      </w:r>
      <w:r>
        <w:t>amendments and additions to this contract must be made in writing and signed by authorized</w:t>
      </w:r>
      <w:r>
        <w:rPr>
          <w:spacing w:val="-10"/>
        </w:rPr>
        <w:t xml:space="preserve"> </w:t>
      </w:r>
      <w:r>
        <w:t>representatives</w:t>
      </w:r>
      <w:r>
        <w:rPr>
          <w:spacing w:val="-14"/>
        </w:rPr>
        <w:t xml:space="preserve"> </w:t>
      </w:r>
      <w:r>
        <w:rPr>
          <w:spacing w:val="2"/>
        </w:rPr>
        <w:t>from</w:t>
      </w:r>
      <w:r>
        <w:rPr>
          <w:spacing w:val="-23"/>
        </w:rPr>
        <w:t xml:space="preserve"> </w:t>
      </w:r>
      <w:r>
        <w:t>both</w:t>
      </w:r>
      <w:r>
        <w:rPr>
          <w:spacing w:val="-10"/>
        </w:rPr>
        <w:t xml:space="preserve"> </w:t>
      </w:r>
      <w:r>
        <w:t>parties.</w:t>
      </w:r>
    </w:p>
    <w:p w:rsidR="00095F90" w:rsidRDefault="00AA413E">
      <w:pPr>
        <w:pStyle w:val="Odstavecseseznamem"/>
        <w:numPr>
          <w:ilvl w:val="0"/>
          <w:numId w:val="1"/>
        </w:numPr>
        <w:tabs>
          <w:tab w:val="left" w:pos="822"/>
          <w:tab w:val="left" w:pos="823"/>
        </w:tabs>
        <w:spacing w:before="145" w:line="288" w:lineRule="auto"/>
      </w:pPr>
      <w:r>
        <w:rPr>
          <w:spacing w:val="3"/>
        </w:rPr>
        <w:t xml:space="preserve">There </w:t>
      </w:r>
      <w:r>
        <w:rPr>
          <w:spacing w:val="2"/>
        </w:rPr>
        <w:t xml:space="preserve">are </w:t>
      </w:r>
      <w:r>
        <w:rPr>
          <w:spacing w:val="-6"/>
        </w:rPr>
        <w:t xml:space="preserve">two </w:t>
      </w:r>
      <w:r>
        <w:rPr>
          <w:spacing w:val="2"/>
        </w:rPr>
        <w:t xml:space="preserve">copies </w:t>
      </w:r>
      <w:r>
        <w:t xml:space="preserve">of this contract, each of </w:t>
      </w:r>
      <w:r>
        <w:rPr>
          <w:spacing w:val="-4"/>
        </w:rPr>
        <w:t xml:space="preserve">which </w:t>
      </w:r>
      <w:r>
        <w:t xml:space="preserve">is valid as an original. Each contracting </w:t>
      </w:r>
      <w:r>
        <w:rPr>
          <w:spacing w:val="2"/>
        </w:rPr>
        <w:t>party</w:t>
      </w:r>
      <w:r>
        <w:rPr>
          <w:spacing w:val="-14"/>
        </w:rPr>
        <w:t xml:space="preserve"> </w:t>
      </w:r>
      <w:r>
        <w:t>shall</w:t>
      </w:r>
      <w:r>
        <w:rPr>
          <w:spacing w:val="-14"/>
        </w:rPr>
        <w:t xml:space="preserve"> </w:t>
      </w:r>
      <w:r>
        <w:t>receive</w:t>
      </w:r>
      <w:r>
        <w:rPr>
          <w:spacing w:val="-11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copy.</w:t>
      </w:r>
    </w:p>
    <w:p w:rsidR="00095F90" w:rsidRDefault="00AA413E">
      <w:pPr>
        <w:pStyle w:val="Odstavecseseznamem"/>
        <w:numPr>
          <w:ilvl w:val="0"/>
          <w:numId w:val="1"/>
        </w:numPr>
        <w:tabs>
          <w:tab w:val="left" w:pos="822"/>
          <w:tab w:val="left" w:pos="823"/>
        </w:tabs>
        <w:spacing w:before="146" w:line="295" w:lineRule="auto"/>
        <w:ind w:right="195"/>
      </w:pPr>
      <w:r>
        <w:rPr>
          <w:spacing w:val="3"/>
        </w:rPr>
        <w:t xml:space="preserve">The </w:t>
      </w:r>
      <w:r>
        <w:t xml:space="preserve">contracting parties agree to the publication of this contract in the register of contracts </w:t>
      </w:r>
      <w:r>
        <w:rPr>
          <w:spacing w:val="2"/>
        </w:rPr>
        <w:t xml:space="preserve">pursuant </w:t>
      </w:r>
      <w:r>
        <w:t xml:space="preserve">to Act </w:t>
      </w:r>
      <w:r>
        <w:rPr>
          <w:spacing w:val="-5"/>
        </w:rPr>
        <w:t xml:space="preserve">No. </w:t>
      </w:r>
      <w:r>
        <w:rPr>
          <w:spacing w:val="2"/>
        </w:rPr>
        <w:t xml:space="preserve">340/2015 </w:t>
      </w:r>
      <w:r>
        <w:t xml:space="preserve">Coll., </w:t>
      </w:r>
      <w:r>
        <w:t xml:space="preserve">On the register of contracts provided by the CTU in Prague; for the purposes of its publication, the contracting parties do not consider anything </w:t>
      </w:r>
      <w:r>
        <w:rPr>
          <w:spacing w:val="2"/>
        </w:rPr>
        <w:t xml:space="preserve">from </w:t>
      </w:r>
      <w:r>
        <w:t xml:space="preserve">the content of this contract or </w:t>
      </w:r>
      <w:r>
        <w:rPr>
          <w:spacing w:val="2"/>
        </w:rPr>
        <w:t xml:space="preserve">from </w:t>
      </w:r>
      <w:r>
        <w:t xml:space="preserve">metadata related to it to be excluded </w:t>
      </w:r>
      <w:r>
        <w:rPr>
          <w:spacing w:val="2"/>
        </w:rPr>
        <w:t xml:space="preserve">from </w:t>
      </w:r>
      <w:r>
        <w:t>publication.</w:t>
      </w:r>
    </w:p>
    <w:p w:rsidR="00095F90" w:rsidRDefault="00095F90">
      <w:pPr>
        <w:pStyle w:val="Zkladntext"/>
        <w:rPr>
          <w:sz w:val="24"/>
        </w:rPr>
      </w:pPr>
    </w:p>
    <w:p w:rsidR="00095F90" w:rsidRDefault="00095F90">
      <w:pPr>
        <w:pStyle w:val="Zkladntext"/>
        <w:rPr>
          <w:sz w:val="24"/>
        </w:rPr>
      </w:pPr>
    </w:p>
    <w:p w:rsidR="00095F90" w:rsidRDefault="00095F90">
      <w:pPr>
        <w:pStyle w:val="Zkladntext"/>
        <w:rPr>
          <w:sz w:val="24"/>
        </w:rPr>
      </w:pPr>
    </w:p>
    <w:p w:rsidR="00095F90" w:rsidRDefault="00095F90">
      <w:pPr>
        <w:pStyle w:val="Zkladntext"/>
        <w:spacing w:before="10"/>
        <w:rPr>
          <w:sz w:val="23"/>
        </w:rPr>
      </w:pPr>
    </w:p>
    <w:p w:rsidR="00095F90" w:rsidRDefault="00AA413E">
      <w:pPr>
        <w:pStyle w:val="Zkladntext"/>
        <w:tabs>
          <w:tab w:val="left" w:pos="4939"/>
        </w:tabs>
        <w:ind w:left="117"/>
      </w:pPr>
      <w:proofErr w:type="gramStart"/>
      <w:r>
        <w:rPr>
          <w:spacing w:val="-8"/>
        </w:rPr>
        <w:t xml:space="preserve">In  </w:t>
      </w:r>
      <w:r>
        <w:t>Tacoma</w:t>
      </w:r>
      <w:proofErr w:type="gramEnd"/>
      <w:r>
        <w:t>,</w:t>
      </w:r>
      <w:r>
        <w:rPr>
          <w:spacing w:val="-24"/>
        </w:rPr>
        <w:t xml:space="preserve"> </w:t>
      </w:r>
      <w:r>
        <w:t xml:space="preserve">Washington, </w:t>
      </w:r>
      <w:r>
        <w:rPr>
          <w:spacing w:val="-6"/>
        </w:rPr>
        <w:t>USA.</w:t>
      </w:r>
      <w:r>
        <w:rPr>
          <w:spacing w:val="-6"/>
        </w:rPr>
        <w:tab/>
      </w:r>
      <w:r>
        <w:rPr>
          <w:spacing w:val="-8"/>
        </w:rPr>
        <w:t xml:space="preserve">In </w:t>
      </w:r>
      <w:r>
        <w:t>Prague on</w:t>
      </w:r>
      <w:r>
        <w:rPr>
          <w:spacing w:val="-42"/>
        </w:rPr>
        <w:t xml:space="preserve"> </w:t>
      </w:r>
      <w:r>
        <w:t>………………</w:t>
      </w:r>
    </w:p>
    <w:p w:rsidR="00095F90" w:rsidRDefault="00AA413E">
      <w:pPr>
        <w:pStyle w:val="Zkladntext"/>
        <w:spacing w:before="68"/>
        <w:ind w:left="117"/>
      </w:pPr>
      <w:r>
        <w:t>on 27 May 2025</w:t>
      </w:r>
    </w:p>
    <w:p w:rsidR="00095F90" w:rsidRDefault="00095F90">
      <w:pPr>
        <w:sectPr w:rsidR="00095F90">
          <w:pgSz w:w="11910" w:h="16840"/>
          <w:pgMar w:top="1540" w:right="1020" w:bottom="840" w:left="1020" w:header="624" w:footer="659" w:gutter="0"/>
          <w:cols w:space="708"/>
        </w:sectPr>
      </w:pPr>
    </w:p>
    <w:p w:rsidR="00095F90" w:rsidRDefault="00095F90">
      <w:pPr>
        <w:rPr>
          <w:rFonts w:ascii="Myriad Pro"/>
          <w:sz w:val="19"/>
        </w:rPr>
      </w:pPr>
    </w:p>
    <w:p w:rsidR="00AA413E" w:rsidRDefault="00AA413E">
      <w:pPr>
        <w:rPr>
          <w:rFonts w:ascii="Myriad Pro"/>
          <w:sz w:val="19"/>
        </w:rPr>
      </w:pPr>
    </w:p>
    <w:p w:rsidR="00AA413E" w:rsidRDefault="00AA413E">
      <w:pPr>
        <w:rPr>
          <w:rFonts w:ascii="Myriad Pro"/>
          <w:sz w:val="19"/>
        </w:rPr>
        <w:sectPr w:rsidR="00AA413E">
          <w:type w:val="continuous"/>
          <w:pgSz w:w="11910" w:h="16840"/>
          <w:pgMar w:top="1540" w:right="1020" w:bottom="840" w:left="1020" w:header="708" w:footer="708" w:gutter="0"/>
          <w:cols w:num="2" w:space="708" w:equalWidth="0">
            <w:col w:w="6585" w:space="40"/>
            <w:col w:w="3245"/>
          </w:cols>
        </w:sectPr>
      </w:pPr>
      <w:bookmarkStart w:id="0" w:name="_GoBack"/>
      <w:bookmarkEnd w:id="0"/>
    </w:p>
    <w:p w:rsidR="00095F90" w:rsidRDefault="00AA413E">
      <w:pPr>
        <w:pStyle w:val="Zkladntext"/>
        <w:tabs>
          <w:tab w:val="left" w:pos="5228"/>
        </w:tabs>
        <w:spacing w:line="210" w:lineRule="exact"/>
        <w:ind w:left="117"/>
      </w:pPr>
      <w:r>
        <w:t>................................................</w:t>
      </w:r>
      <w:r>
        <w:t>.</w:t>
      </w:r>
      <w:r>
        <w:tab/>
        <w:t>................................................</w:t>
      </w:r>
    </w:p>
    <w:p w:rsidR="00095F90" w:rsidRDefault="00AA413E">
      <w:pPr>
        <w:tabs>
          <w:tab w:val="left" w:pos="5164"/>
        </w:tabs>
        <w:spacing w:before="64"/>
        <w:ind w:left="117"/>
      </w:pPr>
      <w:r>
        <w:rPr>
          <w:rFonts w:ascii="Calibri" w:hAnsi="Calibri"/>
          <w:i/>
        </w:rPr>
        <w:t>XXX</w:t>
      </w:r>
      <w:r>
        <w:rPr>
          <w:rFonts w:ascii="Calibri" w:hAnsi="Calibri"/>
          <w:i/>
          <w:sz w:val="17"/>
        </w:rPr>
        <w:tab/>
      </w:r>
      <w:proofErr w:type="spellStart"/>
      <w:r>
        <w:rPr>
          <w:spacing w:val="2"/>
        </w:rPr>
        <w:t>XXX</w:t>
      </w:r>
      <w:proofErr w:type="spellEnd"/>
    </w:p>
    <w:p w:rsidR="00095F90" w:rsidRDefault="00AA413E">
      <w:pPr>
        <w:tabs>
          <w:tab w:val="left" w:pos="5308"/>
        </w:tabs>
        <w:spacing w:before="67"/>
        <w:ind w:left="117"/>
      </w:pPr>
      <w:r>
        <w:rPr>
          <w:rFonts w:ascii="Calibri"/>
          <w:i/>
          <w:w w:val="105"/>
        </w:rPr>
        <w:t>T</w:t>
      </w:r>
      <w:r>
        <w:rPr>
          <w:rFonts w:ascii="Calibri"/>
          <w:i/>
          <w:w w:val="105"/>
          <w:sz w:val="17"/>
        </w:rPr>
        <w:t xml:space="preserve">HE </w:t>
      </w:r>
      <w:r>
        <w:rPr>
          <w:rFonts w:ascii="Calibri"/>
          <w:i/>
          <w:w w:val="105"/>
        </w:rPr>
        <w:t>H</w:t>
      </w:r>
      <w:r>
        <w:rPr>
          <w:rFonts w:ascii="Calibri"/>
          <w:i/>
          <w:w w:val="105"/>
          <w:sz w:val="17"/>
        </w:rPr>
        <w:t>ONEY</w:t>
      </w:r>
      <w:r>
        <w:rPr>
          <w:rFonts w:ascii="Calibri"/>
          <w:i/>
          <w:spacing w:val="-8"/>
          <w:w w:val="105"/>
          <w:sz w:val="17"/>
        </w:rPr>
        <w:t xml:space="preserve"> </w:t>
      </w:r>
      <w:r>
        <w:rPr>
          <w:rFonts w:ascii="Calibri"/>
          <w:i/>
          <w:spacing w:val="-3"/>
          <w:w w:val="105"/>
        </w:rPr>
        <w:t>N</w:t>
      </w:r>
      <w:r>
        <w:rPr>
          <w:rFonts w:ascii="Calibri"/>
          <w:i/>
          <w:spacing w:val="-3"/>
          <w:w w:val="105"/>
          <w:sz w:val="17"/>
        </w:rPr>
        <w:t>ET</w:t>
      </w:r>
      <w:r>
        <w:rPr>
          <w:rFonts w:ascii="Calibri"/>
          <w:i/>
          <w:spacing w:val="9"/>
          <w:w w:val="105"/>
          <w:sz w:val="17"/>
        </w:rPr>
        <w:t xml:space="preserve"> </w:t>
      </w:r>
      <w:r>
        <w:rPr>
          <w:rFonts w:ascii="Calibri"/>
          <w:i/>
          <w:w w:val="105"/>
        </w:rPr>
        <w:t>P</w:t>
      </w:r>
      <w:r>
        <w:rPr>
          <w:rFonts w:ascii="Calibri"/>
          <w:i/>
          <w:w w:val="105"/>
          <w:sz w:val="17"/>
        </w:rPr>
        <w:t>ROJECT</w:t>
      </w:r>
      <w:r>
        <w:rPr>
          <w:rFonts w:ascii="Calibri"/>
          <w:i/>
          <w:w w:val="105"/>
          <w:sz w:val="17"/>
        </w:rPr>
        <w:tab/>
      </w:r>
      <w:r>
        <w:rPr>
          <w:w w:val="105"/>
        </w:rPr>
        <w:t>for the</w:t>
      </w:r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Donee</w:t>
      </w:r>
      <w:proofErr w:type="spellEnd"/>
    </w:p>
    <w:p w:rsidR="00095F90" w:rsidRDefault="00AA413E">
      <w:pPr>
        <w:tabs>
          <w:tab w:val="left" w:pos="5164"/>
        </w:tabs>
        <w:spacing w:before="72"/>
        <w:ind w:left="117"/>
        <w:rPr>
          <w:b/>
        </w:rPr>
      </w:pP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Donor</w:t>
      </w:r>
      <w:r>
        <w:tab/>
      </w:r>
      <w:r>
        <w:rPr>
          <w:b/>
          <w:spacing w:val="4"/>
        </w:rPr>
        <w:t xml:space="preserve">Czech </w:t>
      </w:r>
      <w:r>
        <w:rPr>
          <w:b/>
        </w:rPr>
        <w:t xml:space="preserve">Technical </w:t>
      </w:r>
      <w:r>
        <w:rPr>
          <w:b/>
          <w:spacing w:val="-2"/>
        </w:rPr>
        <w:t xml:space="preserve">University </w:t>
      </w:r>
      <w:r>
        <w:rPr>
          <w:b/>
        </w:rPr>
        <w:t>in</w:t>
      </w:r>
      <w:r>
        <w:rPr>
          <w:b/>
          <w:spacing w:val="-39"/>
        </w:rPr>
        <w:t xml:space="preserve"> </w:t>
      </w:r>
      <w:r>
        <w:rPr>
          <w:b/>
          <w:spacing w:val="2"/>
        </w:rPr>
        <w:t>Prague</w:t>
      </w:r>
    </w:p>
    <w:p w:rsidR="00095F90" w:rsidRDefault="00AA413E">
      <w:pPr>
        <w:pStyle w:val="Nadpis1"/>
        <w:spacing w:before="67"/>
        <w:ind w:left="5292" w:right="0"/>
        <w:jc w:val="left"/>
      </w:pPr>
      <w:r>
        <w:t>– Faculty of Electrical Engineering</w:t>
      </w:r>
    </w:p>
    <w:p w:rsidR="00095F90" w:rsidRDefault="00095F90">
      <w:pPr>
        <w:pStyle w:val="Zkladntext"/>
        <w:rPr>
          <w:b/>
          <w:sz w:val="20"/>
        </w:rPr>
      </w:pPr>
    </w:p>
    <w:sectPr w:rsidR="00095F90">
      <w:type w:val="continuous"/>
      <w:pgSz w:w="11910" w:h="16840"/>
      <w:pgMar w:top="1540" w:right="1020" w:bottom="84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A413E">
      <w:r>
        <w:separator/>
      </w:r>
    </w:p>
  </w:endnote>
  <w:endnote w:type="continuationSeparator" w:id="0">
    <w:p w:rsidR="00000000" w:rsidRDefault="00AA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F90" w:rsidRDefault="00AA413E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1pt;margin-top:797.65pt;width:26.25pt;height:14.55pt;z-index:-251778048;mso-position-horizontal-relative:page;mso-position-vertical-relative:page" filled="f" stroked="f">
          <v:textbox inset="0,0,0,0">
            <w:txbxContent>
              <w:p w:rsidR="00095F90" w:rsidRDefault="00AA413E">
                <w:pPr>
                  <w:pStyle w:val="Zkladntext"/>
                  <w:spacing w:before="16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2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436.4pt;margin-top:801.25pt;width:75.6pt;height:10.05pt;z-index:-251777024;mso-position-horizontal-relative:page;mso-position-vertical-relative:page" filled="f" stroked="f">
          <v:textbox inset="0,0,0,0">
            <w:txbxContent>
              <w:p w:rsidR="00095F90" w:rsidRDefault="00AA413E">
                <w:pPr>
                  <w:spacing w:before="19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CVUT.FEL.13932.14.1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A413E">
      <w:r>
        <w:separator/>
      </w:r>
    </w:p>
  </w:footnote>
  <w:footnote w:type="continuationSeparator" w:id="0">
    <w:p w:rsidR="00000000" w:rsidRDefault="00AA4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F90" w:rsidRDefault="00AA413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53740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396264</wp:posOffset>
          </wp:positionV>
          <wp:extent cx="1576070" cy="46733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6070" cy="467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234A2"/>
    <w:multiLevelType w:val="hybridMultilevel"/>
    <w:tmpl w:val="BF42BF56"/>
    <w:lvl w:ilvl="0" w:tplc="C688044A">
      <w:start w:val="1"/>
      <w:numFmt w:val="decimal"/>
      <w:lvlText w:val="%1."/>
      <w:lvlJc w:val="left"/>
      <w:pPr>
        <w:ind w:left="822" w:hanging="705"/>
        <w:jc w:val="left"/>
      </w:pPr>
      <w:rPr>
        <w:rFonts w:ascii="Arial" w:eastAsia="Arial" w:hAnsi="Arial" w:cs="Arial" w:hint="default"/>
        <w:spacing w:val="0"/>
        <w:w w:val="101"/>
        <w:sz w:val="22"/>
        <w:szCs w:val="22"/>
        <w:lang w:val="en-US" w:eastAsia="en-US" w:bidi="en-US"/>
      </w:rPr>
    </w:lvl>
    <w:lvl w:ilvl="1" w:tplc="F7646540">
      <w:numFmt w:val="bullet"/>
      <w:lvlText w:val="•"/>
      <w:lvlJc w:val="left"/>
      <w:pPr>
        <w:ind w:left="1724" w:hanging="705"/>
      </w:pPr>
      <w:rPr>
        <w:rFonts w:hint="default"/>
        <w:lang w:val="en-US" w:eastAsia="en-US" w:bidi="en-US"/>
      </w:rPr>
    </w:lvl>
    <w:lvl w:ilvl="2" w:tplc="BE7C2152">
      <w:numFmt w:val="bullet"/>
      <w:lvlText w:val="•"/>
      <w:lvlJc w:val="left"/>
      <w:pPr>
        <w:ind w:left="2628" w:hanging="705"/>
      </w:pPr>
      <w:rPr>
        <w:rFonts w:hint="default"/>
        <w:lang w:val="en-US" w:eastAsia="en-US" w:bidi="en-US"/>
      </w:rPr>
    </w:lvl>
    <w:lvl w:ilvl="3" w:tplc="D2546EFC">
      <w:numFmt w:val="bullet"/>
      <w:lvlText w:val="•"/>
      <w:lvlJc w:val="left"/>
      <w:pPr>
        <w:ind w:left="3533" w:hanging="705"/>
      </w:pPr>
      <w:rPr>
        <w:rFonts w:hint="default"/>
        <w:lang w:val="en-US" w:eastAsia="en-US" w:bidi="en-US"/>
      </w:rPr>
    </w:lvl>
    <w:lvl w:ilvl="4" w:tplc="33F0EB6A">
      <w:numFmt w:val="bullet"/>
      <w:lvlText w:val="•"/>
      <w:lvlJc w:val="left"/>
      <w:pPr>
        <w:ind w:left="4437" w:hanging="705"/>
      </w:pPr>
      <w:rPr>
        <w:rFonts w:hint="default"/>
        <w:lang w:val="en-US" w:eastAsia="en-US" w:bidi="en-US"/>
      </w:rPr>
    </w:lvl>
    <w:lvl w:ilvl="5" w:tplc="C04E17F0">
      <w:numFmt w:val="bullet"/>
      <w:lvlText w:val="•"/>
      <w:lvlJc w:val="left"/>
      <w:pPr>
        <w:ind w:left="5342" w:hanging="705"/>
      </w:pPr>
      <w:rPr>
        <w:rFonts w:hint="default"/>
        <w:lang w:val="en-US" w:eastAsia="en-US" w:bidi="en-US"/>
      </w:rPr>
    </w:lvl>
    <w:lvl w:ilvl="6" w:tplc="CF20A884">
      <w:numFmt w:val="bullet"/>
      <w:lvlText w:val="•"/>
      <w:lvlJc w:val="left"/>
      <w:pPr>
        <w:ind w:left="6246" w:hanging="705"/>
      </w:pPr>
      <w:rPr>
        <w:rFonts w:hint="default"/>
        <w:lang w:val="en-US" w:eastAsia="en-US" w:bidi="en-US"/>
      </w:rPr>
    </w:lvl>
    <w:lvl w:ilvl="7" w:tplc="422AB780">
      <w:numFmt w:val="bullet"/>
      <w:lvlText w:val="•"/>
      <w:lvlJc w:val="left"/>
      <w:pPr>
        <w:ind w:left="7150" w:hanging="705"/>
      </w:pPr>
      <w:rPr>
        <w:rFonts w:hint="default"/>
        <w:lang w:val="en-US" w:eastAsia="en-US" w:bidi="en-US"/>
      </w:rPr>
    </w:lvl>
    <w:lvl w:ilvl="8" w:tplc="58947CD0">
      <w:numFmt w:val="bullet"/>
      <w:lvlText w:val="•"/>
      <w:lvlJc w:val="left"/>
      <w:pPr>
        <w:ind w:left="8055" w:hanging="705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F90"/>
    <w:rsid w:val="00095F90"/>
    <w:rsid w:val="00AA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19F9F06B"/>
  <w15:docId w15:val="{F8DB917A-ADED-40FC-8C1C-7B133FEA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bidi="en-US"/>
    </w:rPr>
  </w:style>
  <w:style w:type="paragraph" w:styleId="Nadpis1">
    <w:name w:val="heading 1"/>
    <w:basedOn w:val="Normln"/>
    <w:uiPriority w:val="9"/>
    <w:qFormat/>
    <w:pPr>
      <w:ind w:left="116" w:right="101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22" w:right="124" w:hanging="70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1958</Characters>
  <Application>Microsoft Office Word</Application>
  <DocSecurity>0</DocSecurity>
  <Lines>16</Lines>
  <Paragraphs>4</Paragraphs>
  <ScaleCrop>false</ScaleCrop>
  <Company>ČVUT v Praze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Mejzrová</dc:creator>
  <cp:lastModifiedBy>Pospisilikova, Hana</cp:lastModifiedBy>
  <cp:revision>2</cp:revision>
  <dcterms:created xsi:type="dcterms:W3CDTF">2025-06-02T07:13:00Z</dcterms:created>
  <dcterms:modified xsi:type="dcterms:W3CDTF">2025-06-02T07:14:00Z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2025-06-02T00:00:00Z</vt:filetime>
  </property>
</Properties>
</file>