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8FA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Rámcová smlouva o poskytování služeb č. 24006</w:t>
      </w:r>
    </w:p>
    <w:p w14:paraId="4648096D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 oblasti služeb – autobusová doprava</w:t>
      </w:r>
    </w:p>
    <w:p w14:paraId="549E70B0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uzavřená ve smyslu ust. (§ 1746 odst. 2 OZ)</w:t>
      </w:r>
    </w:p>
    <w:p w14:paraId="5D5604D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03FA4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A557A6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14:paraId="71205DA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Smluvní strany</w:t>
      </w:r>
    </w:p>
    <w:p w14:paraId="01B6EF60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09DF75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Poskytovatel:</w:t>
      </w:r>
    </w:p>
    <w:p w14:paraId="2FCE8471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LENET travel s.r.o.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</w:t>
      </w:r>
    </w:p>
    <w:p w14:paraId="20BBB3FA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IČ: 29157609                              </w:t>
      </w:r>
    </w:p>
    <w:p w14:paraId="5BF437E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CZ29157609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310F6E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sídlem: Krymská 1598/47, Karlovy Vary                       </w:t>
      </w:r>
    </w:p>
    <w:p w14:paraId="7CDCC3EC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 Miroslavem Klímou, jednatelem společnosti</w:t>
      </w:r>
    </w:p>
    <w:p w14:paraId="3C5523EE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u Krajského soudu v Plzni, oddíl C, vložka 27520</w:t>
      </w:r>
    </w:p>
    <w:p w14:paraId="29502A38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bankovní spojení: Raiffeisen Bank, pobočka Karlovy Vary</w:t>
      </w:r>
    </w:p>
    <w:p w14:paraId="03706823" w14:textId="518748C2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="004818C0">
        <w:rPr>
          <w:rFonts w:ascii="Arial" w:hAnsi="Arial" w:cs="Arial"/>
          <w:color w:val="000000"/>
          <w:sz w:val="20"/>
          <w:szCs w:val="20"/>
        </w:rPr>
        <w:t>………………………..</w:t>
      </w:r>
    </w:p>
    <w:p w14:paraId="0A57A64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14:paraId="5F921DD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„Poskytovatel“)</w:t>
      </w:r>
    </w:p>
    <w:p w14:paraId="0390E36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71D09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5D3F8C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Objednatel:</w:t>
      </w:r>
    </w:p>
    <w:p w14:paraId="215BCB4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Obchodní akademie, vyšší odborná škola cestovního ruchu</w:t>
      </w:r>
    </w:p>
    <w:p w14:paraId="59915DF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jazyková škola s právem státní jazykové zkoušky Karlovy Vary,</w:t>
      </w:r>
    </w:p>
    <w:p w14:paraId="38CDE4E1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příspěvková organizace            </w:t>
      </w:r>
    </w:p>
    <w:p w14:paraId="4DD26F05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IČ: 6353597                              </w:t>
      </w:r>
    </w:p>
    <w:p w14:paraId="1CF9E025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CZ63553597 (nejsme plátci DPH)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918B04D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sídlem: Bezručova 1312/17, 360 01  Karlovy Vary</w:t>
      </w:r>
    </w:p>
    <w:p w14:paraId="0330510B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 Mgr. Pavlem Bartošem, ředitelem školy</w:t>
      </w:r>
    </w:p>
    <w:p w14:paraId="6FA1C904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bankovní spojení: Československá obchodní banka, a. s.</w:t>
      </w:r>
    </w:p>
    <w:p w14:paraId="2CA99D3C" w14:textId="2526B746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 2</w:t>
      </w:r>
      <w:r w:rsidR="004818C0">
        <w:rPr>
          <w:rFonts w:ascii="Arial" w:hAnsi="Arial" w:cs="Arial"/>
          <w:color w:val="000000"/>
          <w:sz w:val="20"/>
          <w:szCs w:val="20"/>
        </w:rPr>
        <w:t>………………………</w:t>
      </w:r>
    </w:p>
    <w:p w14:paraId="0201DE3E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14:paraId="1CB7A30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„Objednatel“)</w:t>
      </w:r>
    </w:p>
    <w:p w14:paraId="4BF6075B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85074D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6275D54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Předmět plnění</w:t>
      </w:r>
    </w:p>
    <w:p w14:paraId="5D833F55" w14:textId="77777777" w:rsidR="005778FE" w:rsidRDefault="005778FE" w:rsidP="005778FE">
      <w:pPr>
        <w:pStyle w:val="Bezmez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bude na základě dílčích objednávek zajišťovat pro Objednatele autobusovou dopravu na výjezdní projektové dny v rámci projektu </w:t>
      </w:r>
      <w:r>
        <w:t>„</w:t>
      </w:r>
      <w:r>
        <w:rPr>
          <w:b/>
        </w:rPr>
        <w:t xml:space="preserve">Jan Ámos Komenský, reg. č. projektu: CZ.02.02.XX/00/22_003/0004414“ </w:t>
      </w:r>
      <w:r>
        <w:rPr>
          <w:rFonts w:ascii="Arial" w:hAnsi="Arial" w:cs="Arial"/>
          <w:color w:val="000000"/>
          <w:sz w:val="20"/>
          <w:szCs w:val="20"/>
        </w:rPr>
        <w:t>rámci ČR i výjezdy do zahraničí. Dále dopravu pro žáky školy + pedagogický doprovod na letní školu a jiné exkurze a zájezdy pořádané Objednatelem.</w:t>
      </w:r>
    </w:p>
    <w:p w14:paraId="0F219179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14:paraId="15D69086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7315AE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5113AC78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Cena a fakturace</w:t>
      </w:r>
    </w:p>
    <w:p w14:paraId="7ACC65E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za služby dle článku II. je stanovena dohodou smluvních stran a bude vždy dohodnuta na konkrétní výjezd. Poskytovatel se zavazuje poskytovat služby autobusové dopravy Objednateli v kalendářním roce odpovídající částce cca </w:t>
      </w:r>
      <w:r>
        <w:rPr>
          <w:rFonts w:ascii="Arial" w:hAnsi="Arial" w:cs="Arial"/>
          <w:b/>
          <w:color w:val="000000"/>
          <w:sz w:val="20"/>
          <w:szCs w:val="20"/>
        </w:rPr>
        <w:t>300</w:t>
      </w:r>
      <w:r w:rsidRPr="00137531">
        <w:rPr>
          <w:rFonts w:ascii="Arial" w:hAnsi="Arial" w:cs="Arial"/>
          <w:b/>
          <w:color w:val="000000"/>
          <w:sz w:val="20"/>
          <w:szCs w:val="20"/>
        </w:rPr>
        <w:t> 000,00 Kč</w:t>
      </w:r>
      <w:r>
        <w:rPr>
          <w:rFonts w:ascii="Arial" w:hAnsi="Arial" w:cs="Arial"/>
          <w:color w:val="000000"/>
          <w:sz w:val="20"/>
          <w:szCs w:val="20"/>
        </w:rPr>
        <w:t xml:space="preserve"> bez DPH. (slovy: </w:t>
      </w:r>
      <w:r>
        <w:rPr>
          <w:rFonts w:ascii="Arial" w:hAnsi="Arial" w:cs="Arial"/>
          <w:i/>
          <w:color w:val="000000"/>
          <w:sz w:val="20"/>
          <w:szCs w:val="20"/>
        </w:rPr>
        <w:t>tři sta tisíc korun českých)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6D9DB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475C41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Poskytovatel vystaví fakturu do 14 dnů vždy po ukončení objednaného výjezdu nebo zájezdu. V případě, že tuto lhůtu Objednatel nedodrží, má právo Poskytovatel účtovat Objednateli úrok za každý den prodlení ve výši 0,05% fakturované částky. Úrok z prodlení bude fakturován vždy k poslednímu dni kalendářního měsíce se lhůtou splatnosti 14 dnů.</w:t>
      </w:r>
    </w:p>
    <w:p w14:paraId="32AAF1F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1288F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případě, že Poskytovatel neplní přes žádost Objednatele kteroukoliv část předmětu plnění, má Objednatel právo požadovat přiměřenou slevu za poskytované služby.</w:t>
      </w:r>
    </w:p>
    <w:p w14:paraId="591C866D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5DED9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dle článku III. je stanovena bez DPH. K této ceně bude fakturována sazba DPH stanovená zákonem.</w:t>
      </w:r>
    </w:p>
    <w:p w14:paraId="4C71C76D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FC723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</w:t>
      </w:r>
    </w:p>
    <w:p w14:paraId="46B5BA96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Platnost a účinnost smlouvy</w:t>
      </w:r>
    </w:p>
    <w:p w14:paraId="44C3DED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se uzavírá na dobu </w:t>
      </w:r>
      <w:r w:rsidRPr="00E7271D">
        <w:rPr>
          <w:rFonts w:ascii="Arial" w:hAnsi="Arial" w:cs="Arial"/>
          <w:b/>
          <w:bCs/>
          <w:color w:val="000000"/>
          <w:sz w:val="20"/>
          <w:szCs w:val="20"/>
        </w:rPr>
        <w:t>do 31. 12. 2024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48A97C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9AC98B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případě, že Objednatel je v prodlení s úhradou jakékoliv faktury déle než jeden kalendářní měsíc, může Poskytovatel od smlouvy odstoupit z titulu podstatného porušení smlouvy.</w:t>
      </w:r>
    </w:p>
    <w:p w14:paraId="4432CEFC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3B6C31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se zavazuje, že vypovězení smlouvy nebude mít vliv na kvalitu a rozsah služeb již uhrazených Objednatelem. </w:t>
      </w:r>
    </w:p>
    <w:p w14:paraId="3EB27B0D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278740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je platná podpisem smluvních stran a účinná </w:t>
      </w:r>
      <w:r w:rsidRPr="00137531">
        <w:rPr>
          <w:rFonts w:ascii="Arial" w:hAnsi="Arial" w:cs="Arial"/>
          <w:b/>
          <w:color w:val="000000"/>
          <w:sz w:val="20"/>
          <w:szCs w:val="20"/>
        </w:rPr>
        <w:t>od 1</w:t>
      </w:r>
      <w:r>
        <w:rPr>
          <w:rFonts w:ascii="Arial" w:hAnsi="Arial" w:cs="Arial"/>
          <w:b/>
          <w:color w:val="000000"/>
          <w:sz w:val="20"/>
          <w:szCs w:val="20"/>
        </w:rPr>
        <w:t>0</w:t>
      </w:r>
      <w:r w:rsidRPr="00137531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137531">
        <w:rPr>
          <w:rFonts w:ascii="Arial" w:hAnsi="Arial" w:cs="Arial"/>
          <w:b/>
          <w:color w:val="000000"/>
          <w:sz w:val="20"/>
          <w:szCs w:val="20"/>
        </w:rPr>
        <w:t>. 202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77C80C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6667E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9AC050C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474A5CD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Jiná ujednání</w:t>
      </w:r>
    </w:p>
    <w:p w14:paraId="0AD7DEBA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 zajištění předmětu plnění Objednavatel ustanovil odpovědnou osobu paní Soňu Frišovou, hospodářku školy.</w:t>
      </w:r>
    </w:p>
    <w:p w14:paraId="16883168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DC203A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Služby týkající se článku II. budou poskytovány v souladu s požadavky kódu (ISO 9001), Poskytovatel bude podroben průběžně externím a interním auditům a ponese odpovědnost za důsledky veškerých zjištění a neshod, týkajících se uvedené oblasti.</w:t>
      </w:r>
    </w:p>
    <w:p w14:paraId="74CD0272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7E3C42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Obě smluvní strany se zavazují zachovávat mlčenlivost o všech údajích a skutečnostech týkajících se druhé smluvní strany. Objednatel je oprávněn nahlížet do personálních a mzdových dokumentů, týkajících se jeho zaměstnanců. V případě porušení tohoto ustanovení může poškozená smluvní strana požadovat úhradu za způsobenou škodu od druhé smluvní strany.</w:t>
      </w:r>
    </w:p>
    <w:p w14:paraId="77E8FCEF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C44E6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Tuto smlouvu lze měnit a doplňovat jen písemnými číslovanými dodatky, podepsanými oprávněnými osobami smluvních stran.</w:t>
      </w:r>
    </w:p>
    <w:p w14:paraId="632C10EE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92717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vzniká dohodou o všech jejích náležitostech. V ostatním platí pro tuto smlouvu ustanovení občanského zákoníku.</w:t>
      </w:r>
    </w:p>
    <w:p w14:paraId="09170D5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677DCC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Tato smlouva nabývá platnosti a účinnosti podpisem smluvních stran a účinností dnem uveřejnění v Registru smluv dle zákona č. 341/2015 Sb. ve znění pozdějších předpisů. Smluvní strany se dohodly, že uveřejnění smlouvy v registru smluv provede Objednatel.</w:t>
      </w:r>
    </w:p>
    <w:p w14:paraId="2151E7FB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3D5F19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je sepsána ve dvou vyhotoveních s platností originálu, po jednom pro každou ze smluvních stran. </w:t>
      </w:r>
    </w:p>
    <w:p w14:paraId="737636E4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924CFDA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4469DF6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26AFF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Karlových Varech 9. ledna 2024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 Karlových Varech dne 9. ledna 2024</w:t>
      </w:r>
    </w:p>
    <w:p w14:paraId="2B38BEFE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03D537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1768A3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15FDE6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……………………..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…………………………</w:t>
      </w:r>
    </w:p>
    <w:p w14:paraId="34BA1B60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/>
          <w:sz w:val="20"/>
          <w:szCs w:val="20"/>
        </w:rPr>
      </w:pPr>
      <w:r w:rsidRPr="00402EDF">
        <w:rPr>
          <w:rFonts w:ascii="Arial" w:hAnsi="Arial" w:cs="Arial"/>
          <w:bCs/>
          <w:color w:val="000000"/>
          <w:sz w:val="20"/>
          <w:szCs w:val="20"/>
        </w:rPr>
        <w:t>Miroslav Klíma</w:t>
      </w:r>
      <w:r w:rsidRPr="00402EDF">
        <w:rPr>
          <w:rFonts w:ascii="Arial" w:hAnsi="Arial" w:cs="Arial"/>
          <w:bCs/>
          <w:color w:val="000000"/>
          <w:sz w:val="20"/>
          <w:szCs w:val="20"/>
        </w:rPr>
        <w:tab/>
      </w:r>
      <w:r w:rsidRPr="00402EDF">
        <w:rPr>
          <w:rFonts w:ascii="Arial" w:hAnsi="Arial" w:cs="Arial"/>
          <w:bCs/>
          <w:color w:val="000000"/>
          <w:sz w:val="20"/>
          <w:szCs w:val="20"/>
        </w:rPr>
        <w:tab/>
      </w:r>
      <w:r w:rsidRPr="00402EDF">
        <w:rPr>
          <w:rFonts w:ascii="Arial" w:hAnsi="Arial" w:cs="Arial"/>
          <w:bCs/>
          <w:color w:val="000000"/>
          <w:sz w:val="20"/>
          <w:szCs w:val="20"/>
        </w:rPr>
        <w:tab/>
      </w:r>
      <w:r w:rsidRPr="00402EDF">
        <w:rPr>
          <w:rFonts w:ascii="Arial" w:hAnsi="Arial" w:cs="Arial"/>
          <w:bCs/>
          <w:color w:val="000000"/>
          <w:sz w:val="20"/>
          <w:szCs w:val="20"/>
        </w:rPr>
        <w:tab/>
      </w:r>
      <w:r w:rsidRPr="00402EDF">
        <w:rPr>
          <w:rFonts w:ascii="Arial" w:hAnsi="Arial" w:cs="Arial"/>
          <w:bCs/>
          <w:color w:val="000000"/>
          <w:sz w:val="20"/>
          <w:szCs w:val="20"/>
        </w:rPr>
        <w:tab/>
      </w:r>
      <w:r w:rsidRPr="00402EDF">
        <w:rPr>
          <w:rFonts w:ascii="Arial" w:hAnsi="Arial" w:cs="Arial"/>
          <w:bCs/>
          <w:color w:val="000000"/>
          <w:sz w:val="20"/>
          <w:szCs w:val="20"/>
        </w:rPr>
        <w:tab/>
        <w:t>Mgr. Pavel Bartoš</w:t>
      </w:r>
    </w:p>
    <w:p w14:paraId="62B8FBE7" w14:textId="77777777" w:rsidR="005778FE" w:rsidRPr="00402EDF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Poskytovatel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Objednatel</w:t>
      </w:r>
    </w:p>
    <w:p w14:paraId="6DA4B870" w14:textId="77777777" w:rsidR="005778FE" w:rsidRDefault="005778FE" w:rsidP="005778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</w:t>
      </w:r>
    </w:p>
    <w:p w14:paraId="2DCE34DE" w14:textId="77777777" w:rsidR="0068206F" w:rsidRDefault="0068206F"/>
    <w:sectPr w:rsidR="0068206F" w:rsidSect="005778F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FE"/>
    <w:rsid w:val="00052621"/>
    <w:rsid w:val="0016411B"/>
    <w:rsid w:val="004818C0"/>
    <w:rsid w:val="005778FE"/>
    <w:rsid w:val="0068206F"/>
    <w:rsid w:val="00C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81E"/>
  <w15:chartTrackingRefBased/>
  <w15:docId w15:val="{ECDD87C0-5197-4B39-9007-CFA21A09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8FE"/>
    <w:rPr>
      <w:rFonts w:eastAsiaTheme="minorEastAsia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8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8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8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8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8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8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7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7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8FE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778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8FE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778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8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8F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778FE"/>
    <w:pPr>
      <w:spacing w:after="0" w:line="240" w:lineRule="auto"/>
    </w:pPr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3663</Characters>
  <Application>Microsoft Office Word</Application>
  <DocSecurity>0</DocSecurity>
  <Lines>30</Lines>
  <Paragraphs>8</Paragraphs>
  <ScaleCrop>false</ScaleCrop>
  <Company>OAKV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3</cp:revision>
  <dcterms:created xsi:type="dcterms:W3CDTF">2025-05-30T05:55:00Z</dcterms:created>
  <dcterms:modified xsi:type="dcterms:W3CDTF">2025-05-30T06:00:00Z</dcterms:modified>
</cp:coreProperties>
</file>