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58" w:rsidRDefault="008B7558">
      <w:pPr>
        <w:rPr>
          <w:rFonts w:ascii="Calibri" w:eastAsia="Calibri" w:hAnsi="Calibri" w:cs="Calibri"/>
          <w:b/>
          <w:sz w:val="30"/>
          <w:szCs w:val="30"/>
        </w:rPr>
      </w:pPr>
    </w:p>
    <w:p w:rsidR="008B7558" w:rsidRDefault="00FB6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SMLOUVA O SPOLUPRÁCI</w:t>
      </w:r>
    </w:p>
    <w:p w:rsidR="008B7558" w:rsidRDefault="008B7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Objednatel:</w:t>
      </w:r>
      <w:r>
        <w:rPr>
          <w:rFonts w:ascii="Times New Roman" w:eastAsia="Times New Roman" w:hAnsi="Times New Roman" w:cs="Times New Roman"/>
          <w:b/>
        </w:rPr>
        <w:t>Beskydské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divadlo Nový Jičín, příspěvková organizace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Divadelní 873/5, 741 01 Nový Jičín 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00096 334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Zastupuje: Bc. Jiří </w:t>
      </w:r>
      <w:proofErr w:type="spellStart"/>
      <w:r>
        <w:rPr>
          <w:rFonts w:ascii="Times New Roman" w:eastAsia="Times New Roman" w:hAnsi="Times New Roman" w:cs="Times New Roman"/>
        </w:rPr>
        <w:t>Močička</w:t>
      </w:r>
      <w:proofErr w:type="spellEnd"/>
      <w:r>
        <w:rPr>
          <w:rFonts w:ascii="Times New Roman" w:eastAsia="Times New Roman" w:hAnsi="Times New Roman" w:cs="Times New Roman"/>
        </w:rPr>
        <w:t>, ředitel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osoba: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Dodavatel:</w:t>
      </w:r>
      <w:r>
        <w:rPr>
          <w:rFonts w:ascii="Times New Roman" w:eastAsia="Times New Roman" w:hAnsi="Times New Roman" w:cs="Times New Roman"/>
          <w:b/>
        </w:rPr>
        <w:t xml:space="preserve"> Janáčkův máj, o.p.s.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Zastupuje: Mgr. Jaromír Javůrek, </w:t>
      </w:r>
      <w:proofErr w:type="spellStart"/>
      <w:r>
        <w:rPr>
          <w:rFonts w:ascii="Times New Roman" w:eastAsia="Times New Roman" w:hAnsi="Times New Roman" w:cs="Times New Roman"/>
        </w:rPr>
        <w:t>Ph</w:t>
      </w:r>
      <w:proofErr w:type="spellEnd"/>
      <w:r>
        <w:rPr>
          <w:rFonts w:ascii="Times New Roman" w:eastAsia="Times New Roman" w:hAnsi="Times New Roman" w:cs="Times New Roman"/>
        </w:rPr>
        <w:t xml:space="preserve">. D. 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Adresa: 28 října 2556/124, 702 00 Ostrava 1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26807882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CZ26807882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osoba: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439C0">
        <w:rPr>
          <w:rFonts w:ascii="Times New Roman" w:eastAsia="Times New Roman" w:hAnsi="Times New Roman" w:cs="Times New Roman"/>
        </w:rPr>
        <w:t>xxx</w:t>
      </w:r>
      <w:proofErr w:type="spellEnd"/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Korespondenční adresa: Denisova 639/2, 702 00 Ostrava 1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smluvní strany)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UZAVÍRAJÍ SMLOUVU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7558" w:rsidRDefault="00FB6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Předmět smlouvy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podmínek uvedených v této smlouvě Dodavatel zaji</w:t>
      </w:r>
      <w:r>
        <w:rPr>
          <w:rFonts w:ascii="Times New Roman" w:eastAsia="Times New Roman" w:hAnsi="Times New Roman" w:cs="Times New Roman"/>
        </w:rPr>
        <w:t>stí následující produkci: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Název produkce: </w:t>
      </w:r>
      <w:r>
        <w:rPr>
          <w:rFonts w:ascii="Times New Roman" w:eastAsia="Times New Roman" w:hAnsi="Times New Roman" w:cs="Times New Roman"/>
        </w:rPr>
        <w:tab/>
        <w:t>Virtuozita skladatelská i interpretační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Datum a čas: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19. 6. 2025 od 19:00 hod.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Místo: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Velký sál, Beskydské divadlo Nový Jičín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Ľudovit</w:t>
      </w:r>
      <w:proofErr w:type="spellEnd"/>
      <w:r>
        <w:rPr>
          <w:rFonts w:ascii="Times New Roman" w:eastAsia="Times New Roman" w:hAnsi="Times New Roman" w:cs="Times New Roman"/>
        </w:rPr>
        <w:t xml:space="preserve"> Reiter – Allegro </w:t>
      </w:r>
      <w:proofErr w:type="spellStart"/>
      <w:r>
        <w:rPr>
          <w:rFonts w:ascii="Times New Roman" w:eastAsia="Times New Roman" w:hAnsi="Times New Roman" w:cs="Times New Roman"/>
        </w:rPr>
        <w:t>sinfonico</w:t>
      </w:r>
      <w:proofErr w:type="spellEnd"/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W. A. Mozart - Koncert pro flétnu, harfu a orchestr KV 299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Franz Schubert - Symfonie č. 5 B dur D 485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Harmonogram:</w:t>
      </w:r>
      <w:r>
        <w:rPr>
          <w:rFonts w:ascii="Times New Roman" w:eastAsia="Times New Roman" w:hAnsi="Times New Roman" w:cs="Times New Roman"/>
        </w:rPr>
        <w:tab/>
        <w:t>15:00 - 16:00 – stavba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16:00 - 17:30 – akustická zkouška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19:00 - 21:00 – koncert.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Platební podmínky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se dohodly n</w:t>
      </w:r>
      <w:r>
        <w:rPr>
          <w:rFonts w:ascii="Times New Roman" w:eastAsia="Times New Roman" w:hAnsi="Times New Roman" w:cs="Times New Roman"/>
        </w:rPr>
        <w:t>a rozdělení hrubých tržeb v poměru 90% pro dodavatele a 10% pro objednatele. Celková výše odměny bude vypočtena po uskutečnění produkce na základě oboustranných uzávěrek z prodejních systémů. Platba bude provedena fakturou do 14 dnů od provedení akce.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</w:t>
      </w:r>
      <w:r>
        <w:rPr>
          <w:rFonts w:ascii="Times New Roman" w:eastAsia="Times New Roman" w:hAnsi="Times New Roman" w:cs="Times New Roman"/>
          <w:b/>
        </w:rPr>
        <w:t>. Dohodnuté podmínky smlouvy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Objednatel je povinen zajistit odpovídající podmínky pro podání uměleckého výkonu. Objednatel odpovídá za technické, společenské a bezpečnostní vystoupení na svůj náklad.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Objednatel zajistí, že bez předchozího souhlasu n</w:t>
      </w:r>
      <w:r>
        <w:rPr>
          <w:rFonts w:ascii="Times New Roman" w:eastAsia="Times New Roman" w:hAnsi="Times New Roman" w:cs="Times New Roman"/>
        </w:rPr>
        <w:t xml:space="preserve">ebudou pořizovány obrazové či zvukové záznamy uměleckých výkonů s výjimkou případů povolených zákonem. 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Smluvní strany jsou oprávněny od smlouvy odstoupit z důvodu zakládajících objektivní nemožnost plnění a vyšší moci, v těchto případech nevzniká žádn</w:t>
      </w:r>
      <w:r>
        <w:rPr>
          <w:rFonts w:ascii="Times New Roman" w:eastAsia="Times New Roman" w:hAnsi="Times New Roman" w:cs="Times New Roman"/>
        </w:rPr>
        <w:t>é smluvní straně nárok na náhradu škody. Důvody odstoupení musí být však sděleny druhé straně neprodleně, jakmile se o důvodu doví. Nedostatečný počet prodaných vstupenek není důvodem ke zrušení smlouvy.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Neuskuteční-li se vystoupení zaviněním dodavatel</w:t>
      </w:r>
      <w:r>
        <w:rPr>
          <w:rFonts w:ascii="Times New Roman" w:eastAsia="Times New Roman" w:hAnsi="Times New Roman" w:cs="Times New Roman"/>
        </w:rPr>
        <w:t>e, je tento povinen uhradit objednateli škodu. Odpadne-li vystoupení zaviněním objednatele, hradí tento škodu umělci.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Objednatel je povinen splnit všechny náležitosti nezbytné k pořádání veřejné produkce a uhradit provozovací honoráře i další poplatky </w:t>
      </w:r>
      <w:r>
        <w:rPr>
          <w:rFonts w:ascii="Times New Roman" w:eastAsia="Times New Roman" w:hAnsi="Times New Roman" w:cs="Times New Roman"/>
        </w:rPr>
        <w:t>ve smyslu platných předpisů.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Dodavatel je povinen uhradit autorské poplatky OSA. 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Dodavatel zodpovídá za zajištění účinkujících, jejich včasný příjezd a provedení umělecké akce na odpovídající úrovni.  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Závěrečná ustanovení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Právní vztahy to</w:t>
      </w:r>
      <w:r>
        <w:rPr>
          <w:rFonts w:ascii="Times New Roman" w:eastAsia="Times New Roman" w:hAnsi="Times New Roman" w:cs="Times New Roman"/>
        </w:rPr>
        <w:t>uto Smlouvou zvlášť neupravené se řídí platnými zákony a předpisy.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Tato smlouva je vyhotovena ve dvou exemplářích, z nichž každý má platnost originálu. Veškeré změny </w:t>
      </w: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či dodatky této smlouvy musí být učiněny na základě vzájemné dohody a musí mít písemnou formu.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Obě strany souhlasí a tímto berou na vědomí, že údaje v této smlouvě budou zveřejněny dle zákona č. 340/2015 Sb. v platném znění, o zvláštních podmínkách úči</w:t>
      </w:r>
      <w:r>
        <w:rPr>
          <w:rFonts w:ascii="Times New Roman" w:eastAsia="Times New Roman" w:hAnsi="Times New Roman" w:cs="Times New Roman"/>
        </w:rPr>
        <w:t>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</w:t>
      </w:r>
      <w:r>
        <w:rPr>
          <w:rFonts w:ascii="Times New Roman" w:eastAsia="Times New Roman" w:hAnsi="Times New Roman" w:cs="Times New Roman"/>
        </w:rPr>
        <w:t xml:space="preserve">nosti dnem zveřejnění v Registru smluv dle zák. č. 340/2015 Sb. v platném znění, o Registru smluv. 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9439C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Novém Jičíně </w:t>
      </w:r>
      <w:r w:rsidR="00FB661C"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30.05.2025</w:t>
      </w:r>
      <w:proofErr w:type="gramEnd"/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V Ostravě</w:t>
      </w:r>
      <w:r w:rsidR="00FB661C">
        <w:rPr>
          <w:rFonts w:ascii="Times New Roman" w:eastAsia="Times New Roman" w:hAnsi="Times New Roman" w:cs="Times New Roman"/>
        </w:rPr>
        <w:t xml:space="preserve"> Dne 28.5.2025</w:t>
      </w: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8B75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B7558" w:rsidRDefault="00FB661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                         ……………………………………………</w:t>
      </w:r>
    </w:p>
    <w:p w:rsidR="008B7558" w:rsidRDefault="00FB661C">
      <w:pPr>
        <w:spacing w:after="0" w:line="276" w:lineRule="auto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Times New Roman" w:eastAsia="Times New Roman" w:hAnsi="Times New Roman" w:cs="Times New Roman"/>
        </w:rPr>
        <w:t xml:space="preserve">Bc. Jiří </w:t>
      </w:r>
      <w:proofErr w:type="spellStart"/>
      <w:r>
        <w:rPr>
          <w:rFonts w:ascii="Times New Roman" w:eastAsia="Times New Roman" w:hAnsi="Times New Roman" w:cs="Times New Roman"/>
        </w:rPr>
        <w:t>Močička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Mgr. Jaromír Javůrek, Ph.D.</w:t>
      </w:r>
    </w:p>
    <w:sectPr w:rsidR="008B75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985" w:left="851" w:header="709" w:footer="10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1C" w:rsidRDefault="00FB661C">
      <w:pPr>
        <w:spacing w:after="0" w:line="240" w:lineRule="auto"/>
      </w:pPr>
      <w:r>
        <w:separator/>
      </w:r>
    </w:p>
  </w:endnote>
  <w:endnote w:type="continuationSeparator" w:id="0">
    <w:p w:rsidR="00FB661C" w:rsidRDefault="00FB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BM Plex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58" w:rsidRDefault="008B7558">
    <w:pPr>
      <w:tabs>
        <w:tab w:val="center" w:pos="4253"/>
      </w:tabs>
      <w:spacing w:after="0" w:line="240" w:lineRule="auto"/>
      <w:rPr>
        <w:rFonts w:ascii="Arial" w:eastAsia="Arial" w:hAnsi="Arial" w:cs="Arial"/>
        <w:sz w:val="16"/>
        <w:szCs w:val="16"/>
      </w:rPr>
    </w:pPr>
  </w:p>
  <w:p w:rsidR="008B7558" w:rsidRDefault="00FB661C">
    <w:pPr>
      <w:tabs>
        <w:tab w:val="left" w:pos="4253"/>
      </w:tabs>
      <w:spacing w:after="0" w:line="220" w:lineRule="auto"/>
      <w:ind w:left="1560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sz w:val="14"/>
        <w:szCs w:val="14"/>
      </w:rPr>
      <w:tab/>
      <w:t xml:space="preserve">  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-71754</wp:posOffset>
          </wp:positionH>
          <wp:positionV relativeFrom="paragraph">
            <wp:posOffset>107619</wp:posOffset>
          </wp:positionV>
          <wp:extent cx="462280" cy="462280"/>
          <wp:effectExtent l="0" t="0" r="0" b="0"/>
          <wp:wrapSquare wrapText="bothSides" distT="0" distB="0" distL="114300" distR="114300"/>
          <wp:docPr id="1684533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41" w:rightFromText="141" w:vertAnchor="text" w:tblpX="977" w:tblpY="1"/>
      <w:tblW w:w="824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77"/>
      <w:gridCol w:w="2977"/>
      <w:gridCol w:w="2295"/>
    </w:tblGrid>
    <w:tr w:rsidR="008B7558">
      <w:trPr>
        <w:trHeight w:val="1275"/>
      </w:trPr>
      <w:tc>
        <w:tcPr>
          <w:tcW w:w="2977" w:type="dxa"/>
        </w:tcPr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Beskydské divadlo Nový Jičín, p. o. Divadelní 873/5 </w:t>
          </w:r>
        </w:p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741 01 Nový Jičín</w:t>
          </w:r>
        </w:p>
        <w:p w:rsidR="008B7558" w:rsidRDefault="008B7558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</w:p>
        <w:p w:rsidR="008B7558" w:rsidRDefault="008B7558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</w:p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ab/>
          </w:r>
        </w:p>
      </w:tc>
      <w:tc>
        <w:tcPr>
          <w:tcW w:w="2977" w:type="dxa"/>
        </w:tcPr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info@beskydskedivadlo.cz www.beskydskedivadlo.cz</w:t>
          </w:r>
        </w:p>
      </w:tc>
      <w:tc>
        <w:tcPr>
          <w:tcW w:w="2295" w:type="dxa"/>
        </w:tcPr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DS: czwxt6g </w:t>
          </w:r>
        </w:p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IČ: 00096334 </w:t>
          </w:r>
        </w:p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DIČ: CZ00096334 (neplátci)</w:t>
          </w:r>
        </w:p>
      </w:tc>
    </w:tr>
  </w:tbl>
  <w:p w:rsidR="008B7558" w:rsidRDefault="008B7558">
    <w:pPr>
      <w:tabs>
        <w:tab w:val="left" w:pos="4253"/>
      </w:tabs>
      <w:spacing w:after="0" w:line="240" w:lineRule="auto"/>
      <w:ind w:left="1560"/>
      <w:rPr>
        <w:rFonts w:ascii="Arial" w:eastAsia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58" w:rsidRDefault="00FB661C">
    <w:pPr>
      <w:tabs>
        <w:tab w:val="left" w:pos="4253"/>
      </w:tabs>
      <w:spacing w:after="0" w:line="220" w:lineRule="auto"/>
      <w:ind w:left="1560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sz w:val="14"/>
        <w:szCs w:val="14"/>
      </w:rPr>
      <w:tab/>
    </w:r>
  </w:p>
  <w:tbl>
    <w:tblPr>
      <w:tblStyle w:val="a0"/>
      <w:tblpPr w:leftFromText="141" w:rightFromText="141" w:vertAnchor="text" w:tblpX="977" w:tblpY="1"/>
      <w:tblW w:w="824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77"/>
      <w:gridCol w:w="2977"/>
      <w:gridCol w:w="2295"/>
    </w:tblGrid>
    <w:tr w:rsidR="008B7558">
      <w:trPr>
        <w:trHeight w:val="395"/>
      </w:trPr>
      <w:tc>
        <w:tcPr>
          <w:tcW w:w="2977" w:type="dxa"/>
        </w:tcPr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Beskydské divadlo Nový Jičín, p. o. Divadelní 873/5 </w:t>
          </w:r>
        </w:p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741 01 Nový Jičín</w:t>
          </w:r>
        </w:p>
        <w:p w:rsidR="008B7558" w:rsidRDefault="008B7558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</w:p>
        <w:p w:rsidR="008B7558" w:rsidRDefault="008B7558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</w:p>
        <w:p w:rsidR="008B7558" w:rsidRDefault="00FB661C">
          <w:pPr>
            <w:tabs>
              <w:tab w:val="left" w:pos="2020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ab/>
          </w:r>
        </w:p>
      </w:tc>
      <w:tc>
        <w:tcPr>
          <w:tcW w:w="2977" w:type="dxa"/>
        </w:tcPr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info@beskydskedivadlo.cz www.beskydskedivadlo.cz</w:t>
          </w:r>
        </w:p>
      </w:tc>
      <w:tc>
        <w:tcPr>
          <w:tcW w:w="2295" w:type="dxa"/>
        </w:tcPr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DS: czwxt6g </w:t>
          </w:r>
        </w:p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IČ: 00096334 </w:t>
          </w:r>
        </w:p>
        <w:p w:rsidR="008B7558" w:rsidRDefault="00FB661C">
          <w:pPr>
            <w:tabs>
              <w:tab w:val="left" w:pos="4253"/>
            </w:tabs>
            <w:spacing w:line="22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DIČ: CZ00096334 (neplátci)</w:t>
          </w:r>
        </w:p>
      </w:tc>
    </w:tr>
  </w:tbl>
  <w:p w:rsidR="008B7558" w:rsidRDefault="00FB6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-66674</wp:posOffset>
          </wp:positionH>
          <wp:positionV relativeFrom="paragraph">
            <wp:posOffset>4575</wp:posOffset>
          </wp:positionV>
          <wp:extent cx="500250" cy="500250"/>
          <wp:effectExtent l="0" t="0" r="0" b="0"/>
          <wp:wrapSquare wrapText="bothSides" distT="0" distB="0" distL="114300" distR="114300"/>
          <wp:docPr id="16845334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250" cy="5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1C" w:rsidRDefault="00FB661C">
      <w:pPr>
        <w:spacing w:after="0" w:line="240" w:lineRule="auto"/>
      </w:pPr>
      <w:r>
        <w:separator/>
      </w:r>
    </w:p>
  </w:footnote>
  <w:footnote w:type="continuationSeparator" w:id="0">
    <w:p w:rsidR="00FB661C" w:rsidRDefault="00FB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58" w:rsidRDefault="008B7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58" w:rsidRDefault="00FB6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>
          <wp:extent cx="1932959" cy="756000"/>
          <wp:effectExtent l="0" t="0" r="0" b="0"/>
          <wp:docPr id="16845334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2959" cy="75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7558"/>
    <w:rsid w:val="006B6234"/>
    <w:rsid w:val="008B7558"/>
    <w:rsid w:val="009439C0"/>
    <w:rsid w:val="00F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BM Plex Sans" w:eastAsia="IBM Plex Sans" w:hAnsi="IBM Plex Sans" w:cs="IBM Plex Sans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9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1">
    <w:name w:val="Styl1"/>
    <w:basedOn w:val="Normln"/>
    <w:link w:val="Styl1Char"/>
    <w:qFormat/>
    <w:rsid w:val="005F2893"/>
    <w:pPr>
      <w:tabs>
        <w:tab w:val="left" w:pos="708"/>
        <w:tab w:val="center" w:pos="6096"/>
      </w:tabs>
    </w:pPr>
  </w:style>
  <w:style w:type="paragraph" w:styleId="Zhlav">
    <w:name w:val="header"/>
    <w:basedOn w:val="Normln"/>
    <w:link w:val="ZhlavChar"/>
    <w:uiPriority w:val="99"/>
    <w:unhideWhenUsed/>
    <w:rsid w:val="005F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893"/>
  </w:style>
  <w:style w:type="character" w:customStyle="1" w:styleId="Styl1Char">
    <w:name w:val="Styl1 Char"/>
    <w:basedOn w:val="Standardnpsmoodstavce"/>
    <w:link w:val="Styl1"/>
    <w:rsid w:val="005F2893"/>
  </w:style>
  <w:style w:type="paragraph" w:styleId="Zpat">
    <w:name w:val="footer"/>
    <w:basedOn w:val="Normln"/>
    <w:link w:val="ZpatChar"/>
    <w:uiPriority w:val="99"/>
    <w:unhideWhenUsed/>
    <w:rsid w:val="005F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893"/>
  </w:style>
  <w:style w:type="table" w:styleId="Mkatabulky">
    <w:name w:val="Table Grid"/>
    <w:basedOn w:val="Normlntabulka"/>
    <w:uiPriority w:val="39"/>
    <w:rsid w:val="005F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2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39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BM Plex Sans" w:eastAsia="IBM Plex Sans" w:hAnsi="IBM Plex Sans" w:cs="IBM Plex Sans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9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1">
    <w:name w:val="Styl1"/>
    <w:basedOn w:val="Normln"/>
    <w:link w:val="Styl1Char"/>
    <w:qFormat/>
    <w:rsid w:val="005F2893"/>
    <w:pPr>
      <w:tabs>
        <w:tab w:val="left" w:pos="708"/>
        <w:tab w:val="center" w:pos="6096"/>
      </w:tabs>
    </w:pPr>
  </w:style>
  <w:style w:type="paragraph" w:styleId="Zhlav">
    <w:name w:val="header"/>
    <w:basedOn w:val="Normln"/>
    <w:link w:val="ZhlavChar"/>
    <w:uiPriority w:val="99"/>
    <w:unhideWhenUsed/>
    <w:rsid w:val="005F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893"/>
  </w:style>
  <w:style w:type="character" w:customStyle="1" w:styleId="Styl1Char">
    <w:name w:val="Styl1 Char"/>
    <w:basedOn w:val="Standardnpsmoodstavce"/>
    <w:link w:val="Styl1"/>
    <w:rsid w:val="005F2893"/>
  </w:style>
  <w:style w:type="paragraph" w:styleId="Zpat">
    <w:name w:val="footer"/>
    <w:basedOn w:val="Normln"/>
    <w:link w:val="ZpatChar"/>
    <w:uiPriority w:val="99"/>
    <w:unhideWhenUsed/>
    <w:rsid w:val="005F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893"/>
  </w:style>
  <w:style w:type="table" w:styleId="Mkatabulky">
    <w:name w:val="Table Grid"/>
    <w:basedOn w:val="Normlntabulka"/>
    <w:uiPriority w:val="39"/>
    <w:rsid w:val="005F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2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3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8B7YV+qJHyNCPyY/fdutI4kPuw==">CgMxLjA4AHIhMWdIZUJyTkpvTEtJUGZhZm1pOE0xbWg0X0FoeFRhTFh5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Milena Kožušková</cp:lastModifiedBy>
  <cp:revision>3</cp:revision>
  <dcterms:created xsi:type="dcterms:W3CDTF">2025-06-02T04:24:00Z</dcterms:created>
  <dcterms:modified xsi:type="dcterms:W3CDTF">2025-06-02T04:27:00Z</dcterms:modified>
</cp:coreProperties>
</file>