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51" w:rsidRDefault="004F6491">
      <w:pPr>
        <w:pStyle w:val="Zkladntext"/>
        <w:spacing w:before="93"/>
        <w:ind w:left="140"/>
      </w:pPr>
      <w:r>
        <w:t>Níže</w:t>
      </w:r>
      <w:r>
        <w:rPr>
          <w:spacing w:val="-7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5"/>
        </w:rPr>
        <w:t xml:space="preserve"> </w:t>
      </w:r>
      <w:r>
        <w:t>a roku</w:t>
      </w:r>
      <w:r>
        <w:rPr>
          <w:spacing w:val="-2"/>
        </w:rPr>
        <w:t xml:space="preserve"> </w:t>
      </w:r>
      <w:r>
        <w:t>uzavřely</w:t>
      </w:r>
      <w:r>
        <w:rPr>
          <w:spacing w:val="-4"/>
        </w:rPr>
        <w:t xml:space="preserve"> </w:t>
      </w:r>
      <w:r>
        <w:t>dále uvedené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rPr>
          <w:spacing w:val="-2"/>
        </w:rPr>
        <w:t>tuto:</w:t>
      </w:r>
    </w:p>
    <w:p w:rsidR="00B90651" w:rsidRDefault="00B90651">
      <w:pPr>
        <w:pStyle w:val="Zkladntext"/>
        <w:spacing w:before="19"/>
      </w:pPr>
    </w:p>
    <w:p w:rsidR="00B90651" w:rsidRDefault="004F6491">
      <w:pPr>
        <w:pStyle w:val="Nzev"/>
      </w:pPr>
      <w:r>
        <w:t>SMLOUVA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POSKYTOVÁNÍ</w:t>
      </w:r>
      <w:r>
        <w:rPr>
          <w:spacing w:val="-9"/>
        </w:rPr>
        <w:t xml:space="preserve"> </w:t>
      </w:r>
      <w:r>
        <w:t>JAZYKOVÝCH</w:t>
      </w:r>
      <w:r>
        <w:rPr>
          <w:spacing w:val="-10"/>
        </w:rPr>
        <w:t xml:space="preserve"> </w:t>
      </w:r>
      <w:r>
        <w:rPr>
          <w:spacing w:val="-2"/>
        </w:rPr>
        <w:t>SLUŽEB</w:t>
      </w:r>
    </w:p>
    <w:p w:rsidR="00B90651" w:rsidRDefault="004F6491">
      <w:pPr>
        <w:spacing w:before="60"/>
        <w:ind w:right="7"/>
        <w:jc w:val="center"/>
        <w:rPr>
          <w:b/>
          <w:sz w:val="24"/>
        </w:rPr>
      </w:pPr>
      <w:r>
        <w:rPr>
          <w:b/>
          <w:sz w:val="24"/>
        </w:rPr>
        <w:t>č.j.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MVČ/1382/2025</w:t>
      </w:r>
    </w:p>
    <w:p w:rsidR="00B90651" w:rsidRDefault="00B90651">
      <w:pPr>
        <w:pStyle w:val="Zkladntext"/>
        <w:spacing w:before="9"/>
        <w:rPr>
          <w:b/>
        </w:rPr>
      </w:pPr>
    </w:p>
    <w:p w:rsidR="00B90651" w:rsidRDefault="004F6491">
      <w:pPr>
        <w:spacing w:before="1"/>
        <w:ind w:left="141"/>
        <w:rPr>
          <w:b/>
          <w:sz w:val="24"/>
        </w:rPr>
      </w:pPr>
      <w:r>
        <w:rPr>
          <w:b/>
          <w:sz w:val="24"/>
        </w:rPr>
        <w:t xml:space="preserve">SMLUVNÍ </w:t>
      </w:r>
      <w:r>
        <w:rPr>
          <w:b/>
          <w:spacing w:val="-2"/>
          <w:sz w:val="24"/>
        </w:rPr>
        <w:t>STRANY:</w:t>
      </w:r>
    </w:p>
    <w:p w:rsidR="00B90651" w:rsidRDefault="00B90651">
      <w:pPr>
        <w:pStyle w:val="Zkladntext"/>
        <w:spacing w:before="23"/>
        <w:rPr>
          <w:b/>
        </w:rPr>
      </w:pPr>
    </w:p>
    <w:p w:rsidR="00B90651" w:rsidRDefault="004F6491">
      <w:pPr>
        <w:ind w:left="141"/>
        <w:rPr>
          <w:b/>
          <w:sz w:val="24"/>
        </w:rPr>
      </w:pPr>
      <w:r>
        <w:rPr>
          <w:b/>
          <w:sz w:val="24"/>
        </w:rPr>
        <w:t>Muzeum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východních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Čech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Hradci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Králové</w:t>
      </w:r>
    </w:p>
    <w:p w:rsidR="00B90651" w:rsidRDefault="004F6491">
      <w:pPr>
        <w:pStyle w:val="Zkladntext"/>
        <w:spacing w:before="48"/>
        <w:ind w:left="141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Eliščino</w:t>
      </w:r>
      <w:r>
        <w:rPr>
          <w:spacing w:val="-6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465,</w:t>
      </w:r>
      <w:r>
        <w:rPr>
          <w:spacing w:val="-6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Hradec</w:t>
      </w:r>
      <w:r>
        <w:rPr>
          <w:spacing w:val="1"/>
        </w:rPr>
        <w:t xml:space="preserve"> </w:t>
      </w:r>
      <w:r>
        <w:rPr>
          <w:spacing w:val="-2"/>
        </w:rPr>
        <w:t>Králové</w:t>
      </w:r>
    </w:p>
    <w:p w:rsidR="00B90651" w:rsidRDefault="004F6491">
      <w:pPr>
        <w:pStyle w:val="Zkladntext"/>
        <w:spacing w:before="43"/>
        <w:ind w:left="141"/>
      </w:pPr>
      <w:r>
        <w:t>IČ:</w:t>
      </w:r>
      <w:r>
        <w:rPr>
          <w:spacing w:val="-4"/>
        </w:rPr>
        <w:t xml:space="preserve"> </w:t>
      </w:r>
      <w:r>
        <w:rPr>
          <w:spacing w:val="-2"/>
        </w:rPr>
        <w:t>00088382,</w:t>
      </w:r>
    </w:p>
    <w:p w:rsidR="00B90651" w:rsidRDefault="004F6491">
      <w:pPr>
        <w:spacing w:before="43" w:line="276" w:lineRule="auto"/>
        <w:ind w:left="141" w:right="3928"/>
        <w:rPr>
          <w:sz w:val="24"/>
        </w:rPr>
      </w:pPr>
      <w:r>
        <w:rPr>
          <w:sz w:val="24"/>
        </w:rPr>
        <w:t>Jednající: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doc.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Mgr.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Petr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Grulich,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Ph.D.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ředitel</w:t>
      </w:r>
      <w:r>
        <w:rPr>
          <w:spacing w:val="-7"/>
          <w:sz w:val="24"/>
        </w:rPr>
        <w:t xml:space="preserve"> </w:t>
      </w:r>
      <w:r>
        <w:rPr>
          <w:sz w:val="24"/>
        </w:rPr>
        <w:t>muzea (dále jen „</w:t>
      </w:r>
      <w:r>
        <w:rPr>
          <w:b/>
          <w:sz w:val="24"/>
        </w:rPr>
        <w:t>Objednatel</w:t>
      </w:r>
      <w:r>
        <w:rPr>
          <w:sz w:val="24"/>
        </w:rPr>
        <w:t>“)</w:t>
      </w:r>
    </w:p>
    <w:p w:rsidR="00B90651" w:rsidRDefault="004F6491">
      <w:pPr>
        <w:pStyle w:val="Zkladntext"/>
        <w:spacing w:before="277"/>
        <w:ind w:left="140"/>
      </w:pPr>
      <w:r>
        <w:rPr>
          <w:spacing w:val="-10"/>
        </w:rPr>
        <w:t>a</w:t>
      </w:r>
    </w:p>
    <w:p w:rsidR="00B90651" w:rsidRDefault="00B90651">
      <w:pPr>
        <w:pStyle w:val="Zkladntext"/>
        <w:spacing w:before="86"/>
      </w:pPr>
    </w:p>
    <w:p w:rsidR="00B90651" w:rsidRDefault="004F6491">
      <w:pPr>
        <w:pStyle w:val="Nadpis1"/>
        <w:ind w:left="140" w:firstLine="0"/>
      </w:pPr>
      <w:r>
        <w:t>Skřivánek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:rsidR="00B90651" w:rsidRDefault="004F6491">
      <w:pPr>
        <w:pStyle w:val="Zkladntext"/>
        <w:spacing w:before="24"/>
        <w:ind w:left="140"/>
        <w:rPr>
          <w:sz w:val="22"/>
        </w:rPr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Podolí,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dolinách</w:t>
      </w:r>
      <w:r>
        <w:rPr>
          <w:spacing w:val="-4"/>
        </w:rPr>
        <w:t xml:space="preserve"> </w:t>
      </w:r>
      <w:r>
        <w:t>153/22,</w:t>
      </w:r>
      <w:r>
        <w:rPr>
          <w:spacing w:val="-10"/>
        </w:rPr>
        <w:t xml:space="preserve"> </w:t>
      </w:r>
      <w:r>
        <w:rPr>
          <w:sz w:val="22"/>
        </w:rPr>
        <w:t>PSČ</w:t>
      </w:r>
      <w:r>
        <w:rPr>
          <w:spacing w:val="-1"/>
          <w:sz w:val="22"/>
        </w:rPr>
        <w:t xml:space="preserve"> </w:t>
      </w:r>
      <w:r>
        <w:rPr>
          <w:sz w:val="22"/>
        </w:rPr>
        <w:t>147</w:t>
      </w:r>
      <w:r>
        <w:rPr>
          <w:spacing w:val="-5"/>
          <w:sz w:val="22"/>
        </w:rPr>
        <w:t xml:space="preserve"> 00</w:t>
      </w:r>
    </w:p>
    <w:p w:rsidR="00B90651" w:rsidRDefault="004F6491">
      <w:pPr>
        <w:pStyle w:val="Zkladntext"/>
        <w:spacing w:before="43" w:line="278" w:lineRule="auto"/>
        <w:ind w:left="140" w:right="7545"/>
      </w:pPr>
      <w:r>
        <w:t>IČ: 60715235 DIČ:</w:t>
      </w:r>
      <w:r>
        <w:rPr>
          <w:spacing w:val="-14"/>
        </w:rPr>
        <w:t xml:space="preserve"> </w:t>
      </w:r>
      <w:r>
        <w:t>CZ60715235</w:t>
      </w:r>
    </w:p>
    <w:p w:rsidR="009E1CFA" w:rsidRDefault="004F6491">
      <w:pPr>
        <w:pStyle w:val="Zkladntext"/>
        <w:spacing w:line="259" w:lineRule="auto"/>
        <w:ind w:left="140" w:right="826"/>
      </w:pPr>
      <w:r>
        <w:t>Fakturační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kontaktní</w:t>
      </w:r>
      <w:r>
        <w:rPr>
          <w:spacing w:val="-6"/>
        </w:rPr>
        <w:t xml:space="preserve"> </w:t>
      </w:r>
      <w:r>
        <w:t>adresa:</w:t>
      </w:r>
      <w:r>
        <w:rPr>
          <w:spacing w:val="-6"/>
        </w:rPr>
        <w:t xml:space="preserve"> </w:t>
      </w:r>
      <w:r w:rsidR="009E1CFA">
        <w:t>xxx</w:t>
      </w:r>
      <w:r>
        <w:t xml:space="preserve"> </w:t>
      </w:r>
    </w:p>
    <w:p w:rsidR="00B90651" w:rsidRDefault="004F6491">
      <w:pPr>
        <w:pStyle w:val="Zkladntext"/>
        <w:spacing w:line="259" w:lineRule="auto"/>
        <w:ind w:left="140" w:right="826"/>
      </w:pPr>
      <w:r>
        <w:t xml:space="preserve">E-mailová adresa: </w:t>
      </w:r>
      <w:hyperlink r:id="rId7">
        <w:r w:rsidR="009E1CFA">
          <w:t>xxx</w:t>
        </w:r>
      </w:hyperlink>
    </w:p>
    <w:p w:rsidR="00B90651" w:rsidRDefault="004F6491">
      <w:pPr>
        <w:pStyle w:val="Zkladntext"/>
        <w:spacing w:before="17" w:line="276" w:lineRule="auto"/>
        <w:ind w:left="140" w:right="1782"/>
      </w:pPr>
      <w:r>
        <w:t>Bankovní spojení: Komerční banka a.s., č. účtu: 86-4134100267/0100 Jednající:</w:t>
      </w:r>
      <w:r>
        <w:rPr>
          <w:spacing w:val="-7"/>
        </w:rPr>
        <w:t xml:space="preserve"> </w:t>
      </w:r>
      <w:r>
        <w:rPr>
          <w:b/>
        </w:rPr>
        <w:t>Eva</w:t>
      </w:r>
      <w:r>
        <w:rPr>
          <w:b/>
          <w:spacing w:val="-3"/>
        </w:rPr>
        <w:t xml:space="preserve"> </w:t>
      </w:r>
      <w:r>
        <w:rPr>
          <w:b/>
        </w:rPr>
        <w:t>Parentová,</w:t>
      </w:r>
      <w:r>
        <w:rPr>
          <w:b/>
          <w:spacing w:val="-4"/>
        </w:rPr>
        <w:t xml:space="preserve"> </w:t>
      </w:r>
      <w:r>
        <w:rPr>
          <w:b/>
        </w:rPr>
        <w:t>DiS.</w:t>
      </w:r>
      <w:r>
        <w:t>,</w:t>
      </w:r>
      <w:r>
        <w:rPr>
          <w:spacing w:val="-7"/>
        </w:rPr>
        <w:t xml:space="preserve"> </w:t>
      </w:r>
      <w:r>
        <w:t>ředitelka pobočky,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 xml:space="preserve">moci email: </w:t>
      </w:r>
      <w:hyperlink r:id="rId8">
        <w:r w:rsidR="009E1CFA">
          <w:t>xxx</w:t>
        </w:r>
        <w:r>
          <w:t>,</w:t>
        </w:r>
      </w:hyperlink>
      <w:r>
        <w:t xml:space="preserve"> tel: </w:t>
      </w:r>
      <w:r w:rsidR="009E1CFA">
        <w:t>xxx</w:t>
      </w:r>
    </w:p>
    <w:p w:rsidR="00B90651" w:rsidRDefault="004F6491">
      <w:pPr>
        <w:spacing w:line="271" w:lineRule="exact"/>
        <w:ind w:left="140"/>
        <w:rPr>
          <w:sz w:val="24"/>
        </w:rPr>
      </w:pPr>
      <w:r>
        <w:rPr>
          <w:sz w:val="24"/>
        </w:rPr>
        <w:t>(dále</w:t>
      </w:r>
      <w:r>
        <w:rPr>
          <w:spacing w:val="-5"/>
          <w:sz w:val="24"/>
        </w:rPr>
        <w:t xml:space="preserve"> </w:t>
      </w:r>
      <w:r>
        <w:rPr>
          <w:sz w:val="24"/>
        </w:rPr>
        <w:t>jen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Poskytovatel</w:t>
      </w:r>
      <w:r>
        <w:rPr>
          <w:spacing w:val="-2"/>
          <w:sz w:val="24"/>
        </w:rPr>
        <w:t>“)</w:t>
      </w:r>
    </w:p>
    <w:p w:rsidR="00B90651" w:rsidRDefault="00B90651">
      <w:pPr>
        <w:pStyle w:val="Zkladntext"/>
      </w:pPr>
    </w:p>
    <w:p w:rsidR="00B90651" w:rsidRDefault="00B90651">
      <w:pPr>
        <w:pStyle w:val="Zkladntext"/>
      </w:pPr>
    </w:p>
    <w:p w:rsidR="00B90651" w:rsidRDefault="00B90651">
      <w:pPr>
        <w:pStyle w:val="Zkladntext"/>
        <w:spacing w:before="71"/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2406"/>
        </w:tabs>
        <w:jc w:val="left"/>
      </w:pPr>
      <w:r>
        <w:t>Předmět</w:t>
      </w:r>
      <w:r>
        <w:rPr>
          <w:spacing w:val="-6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účastníků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B90651" w:rsidRDefault="00B90651">
      <w:pPr>
        <w:pStyle w:val="Zkladntext"/>
        <w:spacing w:before="43"/>
        <w:rPr>
          <w:b/>
        </w:rPr>
      </w:pPr>
    </w:p>
    <w:p w:rsidR="00B90651" w:rsidRDefault="004F6491">
      <w:pPr>
        <w:pStyle w:val="Odstavecseseznamem"/>
        <w:numPr>
          <w:ilvl w:val="1"/>
          <w:numId w:val="9"/>
        </w:numPr>
        <w:tabs>
          <w:tab w:val="left" w:pos="565"/>
        </w:tabs>
        <w:spacing w:line="259" w:lineRule="auto"/>
        <w:ind w:left="140" w:right="144" w:firstLine="0"/>
        <w:jc w:val="both"/>
        <w:rPr>
          <w:sz w:val="24"/>
        </w:rPr>
      </w:pPr>
      <w:r>
        <w:rPr>
          <w:sz w:val="24"/>
        </w:rPr>
        <w:t>Předmětem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úprava práv a povinností při</w:t>
      </w:r>
      <w:r>
        <w:rPr>
          <w:spacing w:val="-6"/>
          <w:sz w:val="24"/>
        </w:rPr>
        <w:t xml:space="preserve"> </w:t>
      </w:r>
      <w:r>
        <w:rPr>
          <w:sz w:val="24"/>
        </w:rPr>
        <w:t>realizaci jazykového vzdělávání</w:t>
      </w:r>
      <w:r>
        <w:rPr>
          <w:spacing w:val="-6"/>
          <w:sz w:val="24"/>
        </w:rPr>
        <w:t xml:space="preserve"> </w:t>
      </w:r>
      <w:r>
        <w:rPr>
          <w:sz w:val="24"/>
        </w:rPr>
        <w:t>pro zaměstnance Objednatele.</w:t>
      </w:r>
    </w:p>
    <w:p w:rsidR="00B90651" w:rsidRDefault="00B90651">
      <w:pPr>
        <w:pStyle w:val="Zkladntext"/>
        <w:spacing w:before="24"/>
      </w:pPr>
    </w:p>
    <w:p w:rsidR="00B90651" w:rsidRDefault="004F6491">
      <w:pPr>
        <w:pStyle w:val="Odstavecseseznamem"/>
        <w:numPr>
          <w:ilvl w:val="1"/>
          <w:numId w:val="9"/>
        </w:numPr>
        <w:tabs>
          <w:tab w:val="left" w:pos="565"/>
        </w:tabs>
        <w:spacing w:before="1"/>
        <w:ind w:left="565" w:hanging="425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předmětu</w:t>
      </w:r>
      <w:r>
        <w:rPr>
          <w:spacing w:val="5"/>
          <w:sz w:val="24"/>
        </w:rPr>
        <w:t xml:space="preserve"> </w:t>
      </w:r>
      <w:r>
        <w:rPr>
          <w:sz w:val="24"/>
        </w:rPr>
        <w:t>smlouvy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zahrnuje:</w:t>
      </w:r>
    </w:p>
    <w:p w:rsidR="00B90651" w:rsidRDefault="004F6491">
      <w:pPr>
        <w:pStyle w:val="Odstavecseseznamem"/>
        <w:numPr>
          <w:ilvl w:val="2"/>
          <w:numId w:val="9"/>
        </w:numPr>
        <w:tabs>
          <w:tab w:val="left" w:pos="860"/>
        </w:tabs>
        <w:spacing w:before="23" w:line="242" w:lineRule="auto"/>
        <w:ind w:left="860" w:right="985"/>
        <w:jc w:val="both"/>
        <w:rPr>
          <w:sz w:val="24"/>
        </w:rPr>
      </w:pPr>
      <w:r>
        <w:rPr>
          <w:sz w:val="24"/>
        </w:rPr>
        <w:t>Vstupní jazykový audit: ověření a zhodnocení jazykových znalostí zaměstnanců Objednatele pomocí rozřazovacího testu a v případě zájmu i vstupního</w:t>
      </w:r>
      <w:r>
        <w:rPr>
          <w:spacing w:val="-6"/>
          <w:sz w:val="24"/>
        </w:rPr>
        <w:t xml:space="preserve"> </w:t>
      </w:r>
      <w:r>
        <w:rPr>
          <w:sz w:val="24"/>
        </w:rPr>
        <w:t>interview,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vždy</w:t>
      </w:r>
      <w:r>
        <w:rPr>
          <w:spacing w:val="-2"/>
          <w:sz w:val="24"/>
        </w:rPr>
        <w:t xml:space="preserve"> </w:t>
      </w:r>
      <w:r>
        <w:rPr>
          <w:sz w:val="24"/>
        </w:rPr>
        <w:t>před</w:t>
      </w:r>
      <w:r>
        <w:rPr>
          <w:spacing w:val="-6"/>
          <w:sz w:val="24"/>
        </w:rPr>
        <w:t xml:space="preserve"> </w:t>
      </w:r>
      <w:r>
        <w:rPr>
          <w:sz w:val="24"/>
        </w:rPr>
        <w:t>zařazením</w:t>
      </w:r>
      <w:r>
        <w:rPr>
          <w:spacing w:val="-4"/>
          <w:sz w:val="24"/>
        </w:rPr>
        <w:t xml:space="preserve"> </w:t>
      </w:r>
      <w:r>
        <w:rPr>
          <w:sz w:val="24"/>
        </w:rPr>
        <w:t>nového</w:t>
      </w:r>
      <w:r>
        <w:rPr>
          <w:spacing w:val="-6"/>
          <w:sz w:val="24"/>
        </w:rPr>
        <w:t xml:space="preserve"> </w:t>
      </w:r>
      <w:r>
        <w:rPr>
          <w:sz w:val="24"/>
        </w:rPr>
        <w:t>zaměstnance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kurzu</w:t>
      </w:r>
    </w:p>
    <w:p w:rsidR="00B90651" w:rsidRDefault="004F6491">
      <w:pPr>
        <w:pStyle w:val="Odstavecseseznamem"/>
        <w:numPr>
          <w:ilvl w:val="2"/>
          <w:numId w:val="9"/>
        </w:numPr>
        <w:tabs>
          <w:tab w:val="left" w:pos="858"/>
        </w:tabs>
        <w:spacing w:before="1" w:line="291" w:lineRule="exact"/>
        <w:ind w:left="858" w:hanging="358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-7"/>
          <w:sz w:val="24"/>
        </w:rPr>
        <w:t xml:space="preserve"> </w:t>
      </w:r>
      <w:r>
        <w:rPr>
          <w:sz w:val="24"/>
        </w:rPr>
        <w:t>jazykové</w:t>
      </w:r>
      <w:r>
        <w:rPr>
          <w:spacing w:val="-3"/>
          <w:sz w:val="24"/>
        </w:rPr>
        <w:t xml:space="preserve"> </w:t>
      </w:r>
      <w:r>
        <w:rPr>
          <w:sz w:val="24"/>
        </w:rPr>
        <w:t>výuky</w:t>
      </w:r>
      <w:r>
        <w:rPr>
          <w:spacing w:val="-2"/>
          <w:sz w:val="24"/>
        </w:rPr>
        <w:t xml:space="preserve"> </w:t>
      </w:r>
      <w:r>
        <w:rPr>
          <w:sz w:val="24"/>
        </w:rPr>
        <w:t>anglického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jazyka,</w:t>
      </w:r>
    </w:p>
    <w:p w:rsidR="00B90651" w:rsidRDefault="004F6491">
      <w:pPr>
        <w:pStyle w:val="Odstavecseseznamem"/>
        <w:numPr>
          <w:ilvl w:val="3"/>
          <w:numId w:val="9"/>
        </w:numPr>
        <w:tabs>
          <w:tab w:val="left" w:pos="1220"/>
        </w:tabs>
        <w:spacing w:line="304" w:lineRule="exact"/>
        <w:ind w:left="1220"/>
        <w:jc w:val="left"/>
        <w:rPr>
          <w:sz w:val="24"/>
        </w:rPr>
      </w:pPr>
      <w:r>
        <w:rPr>
          <w:sz w:val="24"/>
        </w:rPr>
        <w:t>skupinová,</w:t>
      </w:r>
      <w:r>
        <w:rPr>
          <w:spacing w:val="-7"/>
          <w:sz w:val="24"/>
        </w:rPr>
        <w:t xml:space="preserve"> </w:t>
      </w:r>
      <w:r>
        <w:rPr>
          <w:sz w:val="24"/>
        </w:rPr>
        <w:t>prezenční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výuka:</w:t>
      </w:r>
    </w:p>
    <w:p w:rsidR="00B90651" w:rsidRDefault="004F6491">
      <w:pPr>
        <w:pStyle w:val="Zkladntext"/>
        <w:spacing w:before="4" w:line="244" w:lineRule="auto"/>
        <w:ind w:left="1220" w:right="3928"/>
      </w:pPr>
      <w:r>
        <w:t>1x</w:t>
      </w:r>
      <w:r>
        <w:rPr>
          <w:spacing w:val="-7"/>
        </w:rPr>
        <w:t xml:space="preserve"> </w:t>
      </w:r>
      <w:r>
        <w:t>týdně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minutách</w:t>
      </w:r>
      <w:r>
        <w:rPr>
          <w:spacing w:val="-6"/>
        </w:rPr>
        <w:t xml:space="preserve"> </w:t>
      </w:r>
      <w:r>
        <w:t>prezenčně. Úroveň jazyka: Různé úrovně</w:t>
      </w:r>
    </w:p>
    <w:p w:rsidR="00B90651" w:rsidRDefault="00B90651">
      <w:pPr>
        <w:pStyle w:val="Zkladntext"/>
        <w:spacing w:line="244" w:lineRule="auto"/>
        <w:sectPr w:rsidR="00B90651">
          <w:headerReference w:type="default" r:id="rId9"/>
          <w:type w:val="continuous"/>
          <w:pgSz w:w="11910" w:h="16840"/>
          <w:pgMar w:top="1900" w:right="1275" w:bottom="280" w:left="1275" w:header="903" w:footer="0" w:gutter="0"/>
          <w:pgNumType w:start="1"/>
          <w:cols w:space="708"/>
        </w:sectPr>
      </w:pPr>
    </w:p>
    <w:p w:rsidR="00B90651" w:rsidRDefault="004F6491">
      <w:pPr>
        <w:pStyle w:val="Odstavecseseznamem"/>
        <w:numPr>
          <w:ilvl w:val="3"/>
          <w:numId w:val="9"/>
        </w:numPr>
        <w:tabs>
          <w:tab w:val="left" w:pos="1221"/>
        </w:tabs>
        <w:spacing w:before="90" w:line="244" w:lineRule="auto"/>
        <w:ind w:right="3974"/>
        <w:jc w:val="left"/>
        <w:rPr>
          <w:sz w:val="24"/>
        </w:rPr>
      </w:pPr>
      <w:r>
        <w:rPr>
          <w:sz w:val="24"/>
        </w:rPr>
        <w:lastRenderedPageBreak/>
        <w:t>skupinová</w:t>
      </w:r>
      <w:r>
        <w:rPr>
          <w:spacing w:val="-9"/>
          <w:sz w:val="24"/>
        </w:rPr>
        <w:t xml:space="preserve"> </w:t>
      </w:r>
      <w:r>
        <w:rPr>
          <w:sz w:val="24"/>
        </w:rPr>
        <w:t>výuka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rodilým</w:t>
      </w:r>
      <w:r>
        <w:rPr>
          <w:spacing w:val="-9"/>
          <w:sz w:val="24"/>
        </w:rPr>
        <w:t xml:space="preserve"> </w:t>
      </w:r>
      <w:r>
        <w:rPr>
          <w:sz w:val="24"/>
        </w:rPr>
        <w:t>mluvčím,</w:t>
      </w:r>
      <w:r>
        <w:rPr>
          <w:spacing w:val="-6"/>
          <w:sz w:val="24"/>
        </w:rPr>
        <w:t xml:space="preserve"> </w:t>
      </w:r>
      <w:r>
        <w:rPr>
          <w:sz w:val="24"/>
        </w:rPr>
        <w:t>online 1x týdně po 60 minutách – online</w:t>
      </w:r>
    </w:p>
    <w:p w:rsidR="00B90651" w:rsidRDefault="004F6491">
      <w:pPr>
        <w:pStyle w:val="Zkladntext"/>
        <w:spacing w:line="286" w:lineRule="exact"/>
        <w:ind w:left="1221"/>
      </w:pPr>
      <w:r>
        <w:t>Úroveň</w:t>
      </w:r>
      <w:r>
        <w:rPr>
          <w:spacing w:val="-5"/>
        </w:rPr>
        <w:t xml:space="preserve"> </w:t>
      </w:r>
      <w:r>
        <w:t>jazyka:</w:t>
      </w:r>
      <w:r>
        <w:rPr>
          <w:spacing w:val="-6"/>
        </w:rPr>
        <w:t xml:space="preserve"> </w:t>
      </w:r>
      <w:r>
        <w:t>Různé</w:t>
      </w:r>
      <w:r>
        <w:rPr>
          <w:spacing w:val="-2"/>
        </w:rPr>
        <w:t xml:space="preserve"> úrovně</w:t>
      </w:r>
    </w:p>
    <w:p w:rsidR="00B90651" w:rsidRDefault="00B90651">
      <w:pPr>
        <w:pStyle w:val="Zkladntext"/>
        <w:spacing w:before="6"/>
      </w:pPr>
    </w:p>
    <w:p w:rsidR="00B90651" w:rsidRDefault="004F6491">
      <w:pPr>
        <w:pStyle w:val="Odstavecseseznamem"/>
        <w:numPr>
          <w:ilvl w:val="3"/>
          <w:numId w:val="9"/>
        </w:numPr>
        <w:tabs>
          <w:tab w:val="left" w:pos="1220"/>
        </w:tabs>
        <w:ind w:left="1220" w:hanging="359"/>
        <w:jc w:val="left"/>
        <w:rPr>
          <w:sz w:val="24"/>
        </w:rPr>
      </w:pPr>
      <w:r>
        <w:rPr>
          <w:sz w:val="24"/>
        </w:rPr>
        <w:t>individuální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výuka</w:t>
      </w:r>
    </w:p>
    <w:p w:rsidR="00B90651" w:rsidRDefault="004F6491">
      <w:pPr>
        <w:pStyle w:val="Zkladntext"/>
        <w:spacing w:before="4"/>
        <w:ind w:left="1221"/>
      </w:pPr>
      <w:r>
        <w:t>1</w:t>
      </w:r>
      <w:r>
        <w:rPr>
          <w:spacing w:val="-6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týdně</w:t>
      </w:r>
      <w:r>
        <w:rPr>
          <w:spacing w:val="-2"/>
        </w:rPr>
        <w:t xml:space="preserve"> </w:t>
      </w:r>
      <w:r>
        <w:t xml:space="preserve">po 60 </w:t>
      </w:r>
      <w:r>
        <w:rPr>
          <w:spacing w:val="-2"/>
        </w:rPr>
        <w:t>minutách</w:t>
      </w:r>
    </w:p>
    <w:p w:rsidR="00B90651" w:rsidRDefault="00B90651">
      <w:pPr>
        <w:pStyle w:val="Zkladntext"/>
        <w:spacing w:before="5"/>
      </w:pPr>
    </w:p>
    <w:p w:rsidR="00B90651" w:rsidRDefault="004F6491">
      <w:pPr>
        <w:pStyle w:val="Zkladntext"/>
        <w:ind w:left="141" w:right="981"/>
        <w:jc w:val="both"/>
      </w:pPr>
      <w:r>
        <w:t>Výuka</w:t>
      </w:r>
      <w:r>
        <w:rPr>
          <w:spacing w:val="29"/>
        </w:rPr>
        <w:t xml:space="preserve"> </w:t>
      </w:r>
      <w:r>
        <w:t>bude celoroční,</w:t>
      </w:r>
      <w:r>
        <w:rPr>
          <w:spacing w:val="36"/>
        </w:rPr>
        <w:t xml:space="preserve"> </w:t>
      </w:r>
      <w:r>
        <w:t>kromě státních svátků. Počet účastníků ve skupině není vyšší než 5.</w:t>
      </w:r>
    </w:p>
    <w:p w:rsidR="00B90651" w:rsidRDefault="00B90651">
      <w:pPr>
        <w:pStyle w:val="Zkladntext"/>
        <w:spacing w:before="9"/>
      </w:pPr>
    </w:p>
    <w:p w:rsidR="00B90651" w:rsidRDefault="004F6491">
      <w:pPr>
        <w:pStyle w:val="Zkladntext"/>
        <w:spacing w:line="242" w:lineRule="auto"/>
        <w:ind w:left="141" w:right="986"/>
        <w:jc w:val="both"/>
      </w:pPr>
      <w:r>
        <w:t>Kurzy budou zaměřeny na rozvoj komunikačních dovedností a písemného projevu tak, aby studenti byli schopni zvládat situace při jednání se zahraničními partnery, dále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porozumění</w:t>
      </w:r>
      <w:r>
        <w:rPr>
          <w:spacing w:val="40"/>
        </w:rPr>
        <w:t xml:space="preserve"> </w:t>
      </w:r>
      <w:r>
        <w:t>textu, gramatiky a</w:t>
      </w:r>
      <w:r>
        <w:rPr>
          <w:spacing w:val="40"/>
        </w:rPr>
        <w:t xml:space="preserve"> </w:t>
      </w:r>
      <w:r>
        <w:t>poslechu.</w:t>
      </w:r>
    </w:p>
    <w:p w:rsidR="00B90651" w:rsidRDefault="004F6491">
      <w:pPr>
        <w:pStyle w:val="Odstavecseseznamem"/>
        <w:numPr>
          <w:ilvl w:val="1"/>
          <w:numId w:val="9"/>
        </w:numPr>
        <w:tabs>
          <w:tab w:val="left" w:pos="565"/>
        </w:tabs>
        <w:spacing w:before="288" w:line="249" w:lineRule="auto"/>
        <w:ind w:left="140" w:right="329" w:firstLine="0"/>
        <w:jc w:val="both"/>
        <w:rPr>
          <w:sz w:val="24"/>
        </w:rPr>
      </w:pPr>
      <w:r>
        <w:rPr>
          <w:sz w:val="24"/>
        </w:rPr>
        <w:t>Poskytovatel se zavazuje poskytovat služby, které jsou předmětem této smlouvy, s odbornou</w:t>
      </w:r>
      <w:r>
        <w:rPr>
          <w:spacing w:val="-14"/>
          <w:sz w:val="24"/>
        </w:rPr>
        <w:t xml:space="preserve"> </w:t>
      </w:r>
      <w:r>
        <w:rPr>
          <w:sz w:val="24"/>
        </w:rPr>
        <w:t>péčí,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kvalitě</w:t>
      </w:r>
      <w:r>
        <w:rPr>
          <w:spacing w:val="-12"/>
          <w:sz w:val="24"/>
        </w:rPr>
        <w:t xml:space="preserve"> </w:t>
      </w:r>
      <w:r>
        <w:rPr>
          <w:sz w:val="24"/>
        </w:rPr>
        <w:t>podle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zavazuje,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uhradí</w:t>
      </w:r>
      <w:r>
        <w:rPr>
          <w:spacing w:val="-10"/>
          <w:sz w:val="24"/>
        </w:rPr>
        <w:t xml:space="preserve"> </w:t>
      </w:r>
      <w:r>
        <w:rPr>
          <w:sz w:val="24"/>
        </w:rPr>
        <w:t>za řádně poskytnuté služby sjednanou cenu.</w:t>
      </w:r>
    </w:p>
    <w:p w:rsidR="00B90651" w:rsidRDefault="00B90651">
      <w:pPr>
        <w:pStyle w:val="Zkladntext"/>
      </w:pPr>
    </w:p>
    <w:p w:rsidR="00B90651" w:rsidRDefault="00B90651">
      <w:pPr>
        <w:pStyle w:val="Zkladntext"/>
        <w:spacing w:before="46"/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4216"/>
        </w:tabs>
        <w:ind w:left="4216"/>
        <w:jc w:val="left"/>
      </w:pPr>
      <w:r>
        <w:t>Doba</w:t>
      </w:r>
      <w:r>
        <w:rPr>
          <w:spacing w:val="-1"/>
        </w:rPr>
        <w:t xml:space="preserve"> </w:t>
      </w:r>
      <w:r>
        <w:t>a místo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:rsidR="00B90651" w:rsidRDefault="00B90651">
      <w:pPr>
        <w:pStyle w:val="Zkladntext"/>
        <w:spacing w:before="47"/>
        <w:rPr>
          <w:b/>
        </w:rPr>
      </w:pPr>
    </w:p>
    <w:p w:rsidR="00B90651" w:rsidRDefault="004F6491">
      <w:pPr>
        <w:pStyle w:val="Odstavecseseznamem"/>
        <w:numPr>
          <w:ilvl w:val="1"/>
          <w:numId w:val="8"/>
        </w:numPr>
        <w:tabs>
          <w:tab w:val="left" w:pos="566"/>
        </w:tabs>
        <w:spacing w:before="1" w:line="259" w:lineRule="auto"/>
        <w:ind w:left="140" w:right="141" w:firstLine="0"/>
        <w:jc w:val="both"/>
        <w:rPr>
          <w:sz w:val="24"/>
        </w:rPr>
      </w:pPr>
      <w:r>
        <w:rPr>
          <w:sz w:val="24"/>
        </w:rPr>
        <w:t>Výuka anglického jazyka dle této smlouvy se bude konat průběžně v dohodnutých termínech v</w:t>
      </w:r>
      <w:r>
        <w:rPr>
          <w:spacing w:val="-1"/>
          <w:sz w:val="24"/>
        </w:rPr>
        <w:t xml:space="preserve"> </w:t>
      </w:r>
      <w:r>
        <w:rPr>
          <w:sz w:val="24"/>
        </w:rPr>
        <w:t>rozsahu uvedeném v</w:t>
      </w:r>
      <w:r>
        <w:rPr>
          <w:spacing w:val="-2"/>
          <w:sz w:val="24"/>
        </w:rPr>
        <w:t xml:space="preserve"> </w:t>
      </w:r>
      <w:r>
        <w:rPr>
          <w:sz w:val="24"/>
        </w:rPr>
        <w:t>čl. I této smlouvy. Upřesnění termínů poskytování služeb 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bude probíhat e-mailovou</w:t>
      </w:r>
      <w:r>
        <w:rPr>
          <w:spacing w:val="-1"/>
          <w:sz w:val="24"/>
        </w:rPr>
        <w:t xml:space="preserve"> </w:t>
      </w:r>
      <w:r>
        <w:rPr>
          <w:sz w:val="24"/>
        </w:rPr>
        <w:t>komunikací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36"/>
          <w:sz w:val="24"/>
        </w:rPr>
        <w:t xml:space="preserve"> </w:t>
      </w:r>
      <w:r>
        <w:rPr>
          <w:sz w:val="24"/>
        </w:rPr>
        <w:t>a Poskytovatelem dle čl. VI této Smlouvy.</w:t>
      </w:r>
    </w:p>
    <w:p w:rsidR="00B90651" w:rsidRDefault="00B90651">
      <w:pPr>
        <w:pStyle w:val="Zkladntext"/>
        <w:spacing w:before="20"/>
      </w:pPr>
    </w:p>
    <w:p w:rsidR="00B90651" w:rsidRDefault="004F6491">
      <w:pPr>
        <w:pStyle w:val="Odstavecseseznamem"/>
        <w:numPr>
          <w:ilvl w:val="1"/>
          <w:numId w:val="8"/>
        </w:numPr>
        <w:tabs>
          <w:tab w:val="left" w:pos="567"/>
        </w:tabs>
        <w:spacing w:line="259" w:lineRule="auto"/>
        <w:ind w:right="142" w:firstLine="0"/>
        <w:jc w:val="both"/>
        <w:rPr>
          <w:sz w:val="24"/>
        </w:rPr>
      </w:pPr>
      <w:r>
        <w:rPr>
          <w:sz w:val="24"/>
        </w:rPr>
        <w:t>Výuka bude probíhat v pracovní</w:t>
      </w:r>
      <w:r>
        <w:rPr>
          <w:spacing w:val="-2"/>
          <w:sz w:val="24"/>
        </w:rPr>
        <w:t xml:space="preserve"> </w:t>
      </w:r>
      <w:r>
        <w:rPr>
          <w:sz w:val="24"/>
        </w:rPr>
        <w:t>době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 v časovém rozmezí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39"/>
          <w:sz w:val="24"/>
        </w:rPr>
        <w:t xml:space="preserve"> </w:t>
      </w:r>
      <w:r>
        <w:rPr>
          <w:sz w:val="24"/>
        </w:rPr>
        <w:t>8:00</w:t>
      </w:r>
      <w:r>
        <w:rPr>
          <w:spacing w:val="-2"/>
          <w:sz w:val="24"/>
        </w:rPr>
        <w:t xml:space="preserve"> </w:t>
      </w:r>
      <w:r>
        <w:rPr>
          <w:sz w:val="24"/>
        </w:rPr>
        <w:t>do 16:00, a to celoročně s výjimkou státních svátků.</w:t>
      </w:r>
    </w:p>
    <w:p w:rsidR="00B90651" w:rsidRDefault="00B90651">
      <w:pPr>
        <w:pStyle w:val="Zkladntext"/>
        <w:spacing w:before="25"/>
      </w:pPr>
    </w:p>
    <w:p w:rsidR="00B90651" w:rsidRDefault="004F6491">
      <w:pPr>
        <w:pStyle w:val="Odstavecseseznamem"/>
        <w:numPr>
          <w:ilvl w:val="1"/>
          <w:numId w:val="8"/>
        </w:numPr>
        <w:tabs>
          <w:tab w:val="left" w:pos="565"/>
        </w:tabs>
        <w:spacing w:before="1" w:line="259" w:lineRule="auto"/>
        <w:ind w:left="140" w:right="139" w:firstLine="0"/>
        <w:jc w:val="both"/>
        <w:rPr>
          <w:sz w:val="24"/>
        </w:rPr>
      </w:pPr>
      <w:r>
        <w:rPr>
          <w:w w:val="105"/>
          <w:sz w:val="24"/>
        </w:rPr>
        <w:t xml:space="preserve">Místem plnění u prezenční výuky jsou prostory Poskytovatele a to na adrese: </w:t>
      </w:r>
      <w:r w:rsidR="00E3497C">
        <w:rPr>
          <w:w w:val="105"/>
          <w:sz w:val="24"/>
        </w:rPr>
        <w:t>xxx</w:t>
      </w:r>
    </w:p>
    <w:p w:rsidR="00B90651" w:rsidRDefault="00B90651">
      <w:pPr>
        <w:pStyle w:val="Zkladntext"/>
        <w:spacing w:before="24"/>
      </w:pPr>
    </w:p>
    <w:p w:rsidR="00B90651" w:rsidRDefault="004F6491">
      <w:pPr>
        <w:pStyle w:val="Odstavecseseznamem"/>
        <w:numPr>
          <w:ilvl w:val="1"/>
          <w:numId w:val="8"/>
        </w:numPr>
        <w:tabs>
          <w:tab w:val="left" w:pos="567"/>
        </w:tabs>
        <w:spacing w:line="259" w:lineRule="auto"/>
        <w:ind w:right="140" w:firstLine="0"/>
        <w:jc w:val="both"/>
        <w:rPr>
          <w:sz w:val="24"/>
        </w:rPr>
      </w:pPr>
      <w:r>
        <w:rPr>
          <w:sz w:val="24"/>
        </w:rPr>
        <w:t>Pokud výuka bude probíhat v prostorách Objednatele, Objednatel se zavazuje na vlastní náklady zajistit prostředí vhodné pro výuku jazyka (tj. dostatečně velkou místnost s minim. vybavením, tj. tabule/flipchart a CD přehrávač);</w:t>
      </w:r>
    </w:p>
    <w:p w:rsidR="00B90651" w:rsidRDefault="00B90651">
      <w:pPr>
        <w:pStyle w:val="Zkladntext"/>
      </w:pPr>
    </w:p>
    <w:p w:rsidR="00B90651" w:rsidRDefault="00B90651">
      <w:pPr>
        <w:pStyle w:val="Zkladntext"/>
        <w:spacing w:before="44"/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2483"/>
        </w:tabs>
        <w:ind w:left="2483"/>
        <w:jc w:val="left"/>
      </w:pPr>
      <w:r>
        <w:t>Podmínky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rušení</w:t>
      </w:r>
      <w:r>
        <w:rPr>
          <w:spacing w:val="-5"/>
        </w:rPr>
        <w:t xml:space="preserve"> </w:t>
      </w:r>
      <w:r>
        <w:t>vyučovacích</w:t>
      </w:r>
      <w:r>
        <w:rPr>
          <w:spacing w:val="-7"/>
        </w:rPr>
        <w:t xml:space="preserve"> </w:t>
      </w:r>
      <w:r>
        <w:rPr>
          <w:spacing w:val="-2"/>
        </w:rPr>
        <w:t>hodin</w:t>
      </w:r>
    </w:p>
    <w:p w:rsidR="00B90651" w:rsidRDefault="00B90651">
      <w:pPr>
        <w:pStyle w:val="Zkladntext"/>
        <w:spacing w:before="67"/>
        <w:rPr>
          <w:b/>
        </w:rPr>
      </w:pPr>
    </w:p>
    <w:p w:rsidR="00B90651" w:rsidRDefault="004F6491">
      <w:pPr>
        <w:pStyle w:val="Odstavecseseznamem"/>
        <w:numPr>
          <w:ilvl w:val="1"/>
          <w:numId w:val="7"/>
        </w:numPr>
        <w:tabs>
          <w:tab w:val="left" w:pos="565"/>
        </w:tabs>
        <w:spacing w:line="278" w:lineRule="auto"/>
        <w:ind w:left="140" w:right="357" w:firstLine="0"/>
        <w:jc w:val="both"/>
        <w:rPr>
          <w:sz w:val="24"/>
        </w:rPr>
      </w:pPr>
      <w:r>
        <w:rPr>
          <w:sz w:val="24"/>
        </w:rPr>
        <w:t>Učební</w:t>
      </w:r>
      <w:r>
        <w:rPr>
          <w:spacing w:val="-7"/>
          <w:sz w:val="24"/>
        </w:rPr>
        <w:t xml:space="preserve"> </w:t>
      </w:r>
      <w:r>
        <w:rPr>
          <w:sz w:val="24"/>
        </w:rPr>
        <w:t>materiály</w:t>
      </w:r>
      <w:r>
        <w:rPr>
          <w:spacing w:val="-3"/>
          <w:sz w:val="24"/>
        </w:rPr>
        <w:t xml:space="preserve"> </w:t>
      </w:r>
      <w:r>
        <w:rPr>
          <w:sz w:val="24"/>
        </w:rPr>
        <w:t>zajišťuje Poskytovatel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dohodě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Objednatelem.</w:t>
      </w:r>
      <w:r>
        <w:rPr>
          <w:spacing w:val="-3"/>
          <w:sz w:val="24"/>
        </w:rPr>
        <w:t xml:space="preserve"> </w:t>
      </w:r>
      <w:r>
        <w:rPr>
          <w:sz w:val="24"/>
        </w:rPr>
        <w:t>Náklady</w:t>
      </w:r>
      <w:r>
        <w:rPr>
          <w:spacing w:val="-3"/>
          <w:sz w:val="24"/>
        </w:rPr>
        <w:t xml:space="preserve"> </w:t>
      </w:r>
      <w:r>
        <w:rPr>
          <w:sz w:val="24"/>
        </w:rPr>
        <w:t>na učební materiály hradí Objednatel samostatně.</w:t>
      </w:r>
    </w:p>
    <w:p w:rsidR="00B90651" w:rsidRDefault="00B90651">
      <w:pPr>
        <w:pStyle w:val="Odstavecseseznamem"/>
        <w:spacing w:line="278" w:lineRule="auto"/>
        <w:rPr>
          <w:sz w:val="24"/>
        </w:rPr>
        <w:sectPr w:rsidR="00B90651">
          <w:pgSz w:w="11910" w:h="16840"/>
          <w:pgMar w:top="1900" w:right="1275" w:bottom="280" w:left="1275" w:header="903" w:footer="0" w:gutter="0"/>
          <w:cols w:space="708"/>
        </w:sectPr>
      </w:pPr>
    </w:p>
    <w:p w:rsidR="00B90651" w:rsidRDefault="004F6491">
      <w:pPr>
        <w:pStyle w:val="Odstavecseseznamem"/>
        <w:numPr>
          <w:ilvl w:val="1"/>
          <w:numId w:val="7"/>
        </w:numPr>
        <w:tabs>
          <w:tab w:val="left" w:pos="565"/>
        </w:tabs>
        <w:spacing w:before="93" w:line="276" w:lineRule="auto"/>
        <w:ind w:left="140" w:right="653" w:firstLine="0"/>
        <w:rPr>
          <w:sz w:val="24"/>
        </w:rPr>
      </w:pPr>
      <w:r>
        <w:rPr>
          <w:sz w:val="24"/>
        </w:rPr>
        <w:lastRenderedPageBreak/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čas,</w:t>
      </w:r>
      <w:r>
        <w:rPr>
          <w:spacing w:val="-2"/>
          <w:sz w:val="24"/>
        </w:rPr>
        <w:t xml:space="preserve"> </w:t>
      </w:r>
      <w:r>
        <w:rPr>
          <w:sz w:val="24"/>
        </w:rPr>
        <w:t>případně rozsah</w:t>
      </w:r>
      <w:r>
        <w:rPr>
          <w:spacing w:val="-5"/>
          <w:sz w:val="24"/>
        </w:rPr>
        <w:t xml:space="preserve"> </w:t>
      </w:r>
      <w:r>
        <w:rPr>
          <w:sz w:val="24"/>
        </w:rPr>
        <w:t>vyučovacích</w:t>
      </w:r>
      <w:r>
        <w:rPr>
          <w:spacing w:val="-5"/>
          <w:sz w:val="24"/>
        </w:rPr>
        <w:t xml:space="preserve"> </w:t>
      </w:r>
      <w:r>
        <w:rPr>
          <w:sz w:val="24"/>
        </w:rPr>
        <w:t>hodin,</w:t>
      </w:r>
      <w:r>
        <w:rPr>
          <w:spacing w:val="-6"/>
          <w:sz w:val="24"/>
        </w:rPr>
        <w:t xml:space="preserve"> </w:t>
      </w:r>
      <w:r>
        <w:rPr>
          <w:sz w:val="24"/>
        </w:rPr>
        <w:t>se mohou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vzájemné</w:t>
      </w:r>
      <w:r>
        <w:rPr>
          <w:spacing w:val="-4"/>
          <w:sz w:val="24"/>
        </w:rPr>
        <w:t xml:space="preserve"> </w:t>
      </w:r>
      <w:r>
        <w:rPr>
          <w:sz w:val="24"/>
        </w:rPr>
        <w:t>dohodě obou stran změnit.</w:t>
      </w:r>
    </w:p>
    <w:p w:rsidR="00B90651" w:rsidRDefault="00B90651">
      <w:pPr>
        <w:pStyle w:val="Zkladntext"/>
        <w:spacing w:before="22"/>
      </w:pPr>
    </w:p>
    <w:p w:rsidR="00B90651" w:rsidRDefault="004F6491">
      <w:pPr>
        <w:pStyle w:val="Odstavecseseznamem"/>
        <w:numPr>
          <w:ilvl w:val="1"/>
          <w:numId w:val="7"/>
        </w:numPr>
        <w:tabs>
          <w:tab w:val="left" w:pos="565"/>
        </w:tabs>
        <w:spacing w:line="276" w:lineRule="auto"/>
        <w:ind w:left="140" w:right="195" w:firstLine="0"/>
        <w:rPr>
          <w:sz w:val="24"/>
        </w:rPr>
      </w:pPr>
      <w:r>
        <w:rPr>
          <w:sz w:val="24"/>
        </w:rPr>
        <w:t>Zástupce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mohou po</w:t>
      </w:r>
      <w:r>
        <w:rPr>
          <w:spacing w:val="-6"/>
          <w:sz w:val="24"/>
        </w:rPr>
        <w:t xml:space="preserve"> </w:t>
      </w:r>
      <w:r>
        <w:rPr>
          <w:sz w:val="24"/>
        </w:rPr>
        <w:t>vzájemné</w:t>
      </w:r>
      <w:r>
        <w:rPr>
          <w:spacing w:val="-3"/>
          <w:sz w:val="24"/>
        </w:rPr>
        <w:t xml:space="preserve"> </w:t>
      </w:r>
      <w:r>
        <w:rPr>
          <w:sz w:val="24"/>
        </w:rPr>
        <w:t>dohodě</w:t>
      </w:r>
      <w:r>
        <w:rPr>
          <w:spacing w:val="-3"/>
          <w:sz w:val="24"/>
        </w:rPr>
        <w:t xml:space="preserve"> </w:t>
      </w:r>
      <w:r>
        <w:rPr>
          <w:sz w:val="24"/>
        </w:rPr>
        <w:t>zúčastnit</w:t>
      </w:r>
      <w:r>
        <w:rPr>
          <w:spacing w:val="-3"/>
          <w:sz w:val="24"/>
        </w:rPr>
        <w:t xml:space="preserve"> </w:t>
      </w:r>
      <w:r>
        <w:rPr>
          <w:sz w:val="24"/>
        </w:rPr>
        <w:t>výuky</w:t>
      </w:r>
      <w:r>
        <w:rPr>
          <w:spacing w:val="-2"/>
          <w:sz w:val="24"/>
        </w:rPr>
        <w:t xml:space="preserve"> </w:t>
      </w:r>
      <w:r>
        <w:rPr>
          <w:sz w:val="24"/>
        </w:rPr>
        <w:t>za účelem provedení observace.</w:t>
      </w:r>
    </w:p>
    <w:p w:rsidR="00B90651" w:rsidRDefault="00B90651">
      <w:pPr>
        <w:pStyle w:val="Zkladntext"/>
        <w:spacing w:before="22"/>
      </w:pPr>
    </w:p>
    <w:p w:rsidR="00B90651" w:rsidRDefault="004F6491">
      <w:pPr>
        <w:pStyle w:val="Odstavecseseznamem"/>
        <w:numPr>
          <w:ilvl w:val="1"/>
          <w:numId w:val="7"/>
        </w:numPr>
        <w:tabs>
          <w:tab w:val="left" w:pos="565"/>
        </w:tabs>
        <w:spacing w:line="276" w:lineRule="auto"/>
        <w:ind w:left="140" w:right="290" w:firstLine="0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 neuskutečnění</w:t>
      </w:r>
      <w:r>
        <w:rPr>
          <w:spacing w:val="-6"/>
          <w:sz w:val="24"/>
        </w:rPr>
        <w:t xml:space="preserve"> </w:t>
      </w:r>
      <w:r>
        <w:rPr>
          <w:sz w:val="24"/>
        </w:rPr>
        <w:t>výuky,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>zaviní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6"/>
          <w:sz w:val="24"/>
        </w:rPr>
        <w:t xml:space="preserve"> </w:t>
      </w:r>
      <w:r>
        <w:rPr>
          <w:sz w:val="24"/>
        </w:rPr>
        <w:t>(např.</w:t>
      </w:r>
      <w:r>
        <w:rPr>
          <w:spacing w:val="-2"/>
          <w:sz w:val="24"/>
        </w:rPr>
        <w:t xml:space="preserve"> </w:t>
      </w:r>
      <w:r>
        <w:rPr>
          <w:sz w:val="24"/>
        </w:rPr>
        <w:t>nemoc</w:t>
      </w:r>
      <w:r>
        <w:rPr>
          <w:spacing w:val="-5"/>
          <w:sz w:val="24"/>
        </w:rPr>
        <w:t xml:space="preserve"> </w:t>
      </w:r>
      <w:r>
        <w:rPr>
          <w:sz w:val="24"/>
        </w:rPr>
        <w:t>lektora),</w:t>
      </w:r>
      <w:r>
        <w:rPr>
          <w:spacing w:val="-1"/>
          <w:sz w:val="24"/>
        </w:rPr>
        <w:t xml:space="preserve"> </w:t>
      </w:r>
      <w:r>
        <w:rPr>
          <w:sz w:val="24"/>
        </w:rPr>
        <w:t>budou neodučené nasmlouvané hodiny odučeny v náhradním termínu po vzájemné domluvě.</w:t>
      </w:r>
    </w:p>
    <w:p w:rsidR="00B90651" w:rsidRDefault="00B90651">
      <w:pPr>
        <w:pStyle w:val="Zkladntext"/>
      </w:pPr>
    </w:p>
    <w:p w:rsidR="00B90651" w:rsidRDefault="00B90651">
      <w:pPr>
        <w:pStyle w:val="Zkladntext"/>
        <w:spacing w:before="46"/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3937"/>
        </w:tabs>
        <w:ind w:left="3937"/>
        <w:jc w:val="left"/>
      </w:pPr>
      <w:r>
        <w:t>Rušení</w:t>
      </w:r>
      <w:r>
        <w:rPr>
          <w:spacing w:val="-3"/>
        </w:rPr>
        <w:t xml:space="preserve"> </w:t>
      </w:r>
      <w:r>
        <w:t>vyučovacích</w:t>
      </w:r>
      <w:r>
        <w:rPr>
          <w:spacing w:val="-1"/>
        </w:rPr>
        <w:t xml:space="preserve"> </w:t>
      </w:r>
      <w:r>
        <w:rPr>
          <w:spacing w:val="-2"/>
        </w:rPr>
        <w:t>hodin</w:t>
      </w:r>
    </w:p>
    <w:p w:rsidR="00B90651" w:rsidRDefault="00B90651">
      <w:pPr>
        <w:pStyle w:val="Zkladntext"/>
        <w:spacing w:before="66"/>
        <w:rPr>
          <w:b/>
        </w:rPr>
      </w:pPr>
    </w:p>
    <w:p w:rsidR="00B90651" w:rsidRDefault="004F6491">
      <w:pPr>
        <w:pStyle w:val="Odstavecseseznamem"/>
        <w:numPr>
          <w:ilvl w:val="1"/>
          <w:numId w:val="6"/>
        </w:numPr>
        <w:tabs>
          <w:tab w:val="left" w:pos="566"/>
        </w:tabs>
        <w:spacing w:before="1" w:line="259" w:lineRule="auto"/>
        <w:ind w:right="142" w:firstLine="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40"/>
          <w:sz w:val="24"/>
        </w:rPr>
        <w:t xml:space="preserve"> </w:t>
      </w:r>
      <w:r>
        <w:rPr>
          <w:sz w:val="24"/>
        </w:rPr>
        <w:t>zajistí</w:t>
      </w:r>
      <w:r>
        <w:rPr>
          <w:spacing w:val="40"/>
          <w:sz w:val="24"/>
        </w:rPr>
        <w:t xml:space="preserve"> </w:t>
      </w:r>
      <w:r>
        <w:rPr>
          <w:sz w:val="24"/>
        </w:rPr>
        <w:t>sledování</w:t>
      </w:r>
      <w:r>
        <w:rPr>
          <w:spacing w:val="40"/>
          <w:sz w:val="24"/>
        </w:rPr>
        <w:t xml:space="preserve"> </w:t>
      </w:r>
      <w:r>
        <w:rPr>
          <w:sz w:val="24"/>
        </w:rPr>
        <w:t>docházky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vyhodnocení</w:t>
      </w:r>
      <w:r>
        <w:rPr>
          <w:spacing w:val="40"/>
          <w:sz w:val="24"/>
        </w:rPr>
        <w:t xml:space="preserve"> </w:t>
      </w:r>
      <w:r>
        <w:rPr>
          <w:sz w:val="24"/>
        </w:rPr>
        <w:t>účasti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výuce prostřednictvím</w:t>
      </w:r>
      <w:r>
        <w:rPr>
          <w:spacing w:val="40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40"/>
          <w:sz w:val="24"/>
        </w:rPr>
        <w:t xml:space="preserve"> </w:t>
      </w:r>
      <w:r>
        <w:rPr>
          <w:sz w:val="24"/>
        </w:rPr>
        <w:t>docházkového</w:t>
      </w:r>
      <w:r>
        <w:rPr>
          <w:spacing w:val="40"/>
          <w:sz w:val="24"/>
        </w:rPr>
        <w:t xml:space="preserve"> </w:t>
      </w:r>
      <w:r>
        <w:rPr>
          <w:sz w:val="24"/>
        </w:rPr>
        <w:t>systému.</w:t>
      </w:r>
      <w:r>
        <w:rPr>
          <w:spacing w:val="40"/>
          <w:sz w:val="24"/>
        </w:rPr>
        <w:t xml:space="preserve"> </w:t>
      </w:r>
      <w:r>
        <w:rPr>
          <w:sz w:val="24"/>
        </w:rPr>
        <w:t>Potvrzení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ne/účasti</w:t>
      </w:r>
      <w:r>
        <w:rPr>
          <w:spacing w:val="40"/>
          <w:sz w:val="24"/>
        </w:rPr>
        <w:t xml:space="preserve"> </w:t>
      </w:r>
      <w:r>
        <w:rPr>
          <w:sz w:val="24"/>
        </w:rPr>
        <w:t>bude zasíláno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email</w:t>
      </w:r>
      <w:r>
        <w:rPr>
          <w:spacing w:val="40"/>
          <w:sz w:val="24"/>
        </w:rPr>
        <w:t xml:space="preserve"> </w:t>
      </w:r>
      <w:r>
        <w:rPr>
          <w:sz w:val="24"/>
        </w:rPr>
        <w:t>účastníka</w:t>
      </w:r>
      <w:r>
        <w:rPr>
          <w:spacing w:val="40"/>
          <w:sz w:val="24"/>
        </w:rPr>
        <w:t xml:space="preserve"> </w:t>
      </w:r>
      <w:r>
        <w:rPr>
          <w:sz w:val="24"/>
        </w:rPr>
        <w:t>kurzu.</w:t>
      </w:r>
      <w:r>
        <w:rPr>
          <w:spacing w:val="40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40"/>
          <w:sz w:val="24"/>
        </w:rPr>
        <w:t xml:space="preserve"> </w:t>
      </w:r>
      <w:r>
        <w:rPr>
          <w:sz w:val="24"/>
        </w:rPr>
        <w:t>nesouhlasu</w:t>
      </w:r>
      <w:r>
        <w:rPr>
          <w:spacing w:val="40"/>
          <w:sz w:val="24"/>
        </w:rPr>
        <w:t xml:space="preserve"> </w:t>
      </w:r>
      <w:r>
        <w:rPr>
          <w:sz w:val="24"/>
        </w:rPr>
        <w:t>s vyplněním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docházkového systému je možné reagovat do 3 pracovních dnů na emailové adrese: </w:t>
      </w:r>
      <w:hyperlink r:id="rId10">
        <w:r w:rsidR="00E3497C">
          <w:rPr>
            <w:sz w:val="24"/>
          </w:rPr>
          <w:t>xxx</w:t>
        </w:r>
      </w:hyperlink>
      <w:r>
        <w:rPr>
          <w:sz w:val="24"/>
        </w:rPr>
        <w:t>.</w:t>
      </w:r>
    </w:p>
    <w:p w:rsidR="00B90651" w:rsidRDefault="00B90651">
      <w:pPr>
        <w:pStyle w:val="Zkladntext"/>
        <w:spacing w:before="25"/>
      </w:pPr>
    </w:p>
    <w:p w:rsidR="00B90651" w:rsidRDefault="004F6491">
      <w:pPr>
        <w:pStyle w:val="Odstavecseseznamem"/>
        <w:numPr>
          <w:ilvl w:val="1"/>
          <w:numId w:val="6"/>
        </w:numPr>
        <w:tabs>
          <w:tab w:val="left" w:pos="566"/>
        </w:tabs>
        <w:spacing w:line="259" w:lineRule="auto"/>
        <w:ind w:right="142" w:firstLine="0"/>
        <w:jc w:val="both"/>
        <w:rPr>
          <w:sz w:val="24"/>
        </w:rPr>
      </w:pPr>
      <w:r>
        <w:rPr>
          <w:sz w:val="24"/>
        </w:rPr>
        <w:t>Jestliže je sjednaná vyučovací hodina odvolána 24 a více hodin před jejím zahájením, je tato vyučovací hodina zrušena a do naplnění limitu uvedeného v</w:t>
      </w:r>
      <w:r>
        <w:rPr>
          <w:spacing w:val="-1"/>
          <w:sz w:val="24"/>
        </w:rPr>
        <w:t xml:space="preserve"> </w:t>
      </w:r>
      <w:r>
        <w:rPr>
          <w:sz w:val="24"/>
        </w:rPr>
        <w:t>odst. 4.5 tohoto článku nebude Objednateli účtována, pokud se Objednatel a Poskytovatel nedohodnou na jejím náhradním plnění.</w:t>
      </w:r>
    </w:p>
    <w:p w:rsidR="00B90651" w:rsidRDefault="00B90651">
      <w:pPr>
        <w:pStyle w:val="Zkladntext"/>
        <w:spacing w:before="20"/>
      </w:pPr>
    </w:p>
    <w:p w:rsidR="00B90651" w:rsidRDefault="004F6491">
      <w:pPr>
        <w:pStyle w:val="Odstavecseseznamem"/>
        <w:numPr>
          <w:ilvl w:val="1"/>
          <w:numId w:val="6"/>
        </w:numPr>
        <w:tabs>
          <w:tab w:val="left" w:pos="567"/>
        </w:tabs>
        <w:spacing w:before="1" w:line="259" w:lineRule="auto"/>
        <w:ind w:left="141" w:right="137" w:firstLine="0"/>
        <w:jc w:val="both"/>
        <w:rPr>
          <w:sz w:val="24"/>
        </w:rPr>
      </w:pPr>
      <w:r>
        <w:rPr>
          <w:sz w:val="24"/>
        </w:rPr>
        <w:t>Jestliže je sjednaná vyučovací hodina odvolána později, než v době uvedené v</w:t>
      </w:r>
      <w:r>
        <w:rPr>
          <w:spacing w:val="-3"/>
          <w:sz w:val="24"/>
        </w:rPr>
        <w:t xml:space="preserve"> </w:t>
      </w:r>
      <w:r>
        <w:rPr>
          <w:sz w:val="24"/>
        </w:rPr>
        <w:t>odst. 4.2 tohoto</w:t>
      </w:r>
      <w:r>
        <w:rPr>
          <w:spacing w:val="-1"/>
          <w:sz w:val="24"/>
        </w:rPr>
        <w:t xml:space="preserve"> </w:t>
      </w:r>
      <w:r>
        <w:rPr>
          <w:sz w:val="24"/>
        </w:rPr>
        <w:t>článku,</w:t>
      </w:r>
      <w:r>
        <w:rPr>
          <w:spacing w:val="-2"/>
          <w:sz w:val="24"/>
        </w:rPr>
        <w:t xml:space="preserve"> </w:t>
      </w:r>
      <w:r>
        <w:rPr>
          <w:sz w:val="24"/>
        </w:rPr>
        <w:t>propadá tato</w:t>
      </w:r>
      <w:r>
        <w:rPr>
          <w:spacing w:val="-1"/>
          <w:sz w:val="24"/>
        </w:rPr>
        <w:t xml:space="preserve"> </w:t>
      </w:r>
      <w:r>
        <w:rPr>
          <w:sz w:val="24"/>
        </w:rPr>
        <w:t>hodina bez nároku na náhradu a je uhrazena stejným způsobem jako vyučovací hodina odučená.</w:t>
      </w:r>
    </w:p>
    <w:p w:rsidR="00B90651" w:rsidRDefault="00B90651">
      <w:pPr>
        <w:pStyle w:val="Zkladntext"/>
        <w:spacing w:before="24"/>
      </w:pPr>
    </w:p>
    <w:p w:rsidR="00B90651" w:rsidRDefault="004F6491">
      <w:pPr>
        <w:pStyle w:val="Odstavecseseznamem"/>
        <w:numPr>
          <w:ilvl w:val="1"/>
          <w:numId w:val="6"/>
        </w:numPr>
        <w:tabs>
          <w:tab w:val="left" w:pos="567"/>
        </w:tabs>
        <w:spacing w:before="1" w:line="254" w:lineRule="auto"/>
        <w:ind w:left="141" w:right="141" w:firstLine="0"/>
        <w:jc w:val="both"/>
        <w:rPr>
          <w:sz w:val="24"/>
        </w:rPr>
      </w:pPr>
      <w:r>
        <w:rPr>
          <w:sz w:val="24"/>
        </w:rPr>
        <w:t>Neprobíhá-li</w:t>
      </w:r>
      <w:r>
        <w:rPr>
          <w:spacing w:val="-11"/>
          <w:sz w:val="24"/>
        </w:rPr>
        <w:t xml:space="preserve"> </w:t>
      </w:r>
      <w:r>
        <w:rPr>
          <w:sz w:val="24"/>
        </w:rPr>
        <w:t>výuka</w:t>
      </w:r>
      <w:r>
        <w:rPr>
          <w:spacing w:val="-13"/>
          <w:sz w:val="24"/>
        </w:rPr>
        <w:t xml:space="preserve"> </w:t>
      </w:r>
      <w:r>
        <w:rPr>
          <w:sz w:val="24"/>
        </w:rPr>
        <w:t>standardně</w:t>
      </w:r>
      <w:r>
        <w:rPr>
          <w:spacing w:val="-8"/>
          <w:sz w:val="24"/>
        </w:rPr>
        <w:t xml:space="preserve"> </w:t>
      </w:r>
      <w:r>
        <w:rPr>
          <w:sz w:val="24"/>
        </w:rPr>
        <w:t>během</w:t>
      </w:r>
      <w:r>
        <w:rPr>
          <w:spacing w:val="-13"/>
          <w:sz w:val="24"/>
        </w:rPr>
        <w:t xml:space="preserve"> </w:t>
      </w:r>
      <w:r>
        <w:rPr>
          <w:sz w:val="24"/>
        </w:rPr>
        <w:t>sobot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nedělí,</w:t>
      </w:r>
      <w:r>
        <w:rPr>
          <w:spacing w:val="-11"/>
          <w:sz w:val="24"/>
        </w:rPr>
        <w:t xml:space="preserve"> </w:t>
      </w:r>
      <w:r>
        <w:rPr>
          <w:sz w:val="24"/>
        </w:rPr>
        <w:t>počítají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časů</w:t>
      </w:r>
      <w:r>
        <w:rPr>
          <w:spacing w:val="-10"/>
          <w:sz w:val="24"/>
        </w:rPr>
        <w:t xml:space="preserve"> </w:t>
      </w:r>
      <w:r>
        <w:rPr>
          <w:sz w:val="24"/>
        </w:rPr>
        <w:t>rušení</w:t>
      </w:r>
      <w:r>
        <w:rPr>
          <w:spacing w:val="-11"/>
          <w:sz w:val="24"/>
        </w:rPr>
        <w:t xml:space="preserve"> </w:t>
      </w:r>
      <w:r>
        <w:rPr>
          <w:sz w:val="24"/>
        </w:rPr>
        <w:t>vyučovací hodiny pouze pracovní dny.</w:t>
      </w:r>
    </w:p>
    <w:p w:rsidR="00B90651" w:rsidRDefault="00B90651">
      <w:pPr>
        <w:pStyle w:val="Zkladntext"/>
        <w:spacing w:before="31"/>
      </w:pPr>
    </w:p>
    <w:p w:rsidR="00B90651" w:rsidRDefault="004F6491">
      <w:pPr>
        <w:pStyle w:val="Odstavecseseznamem"/>
        <w:numPr>
          <w:ilvl w:val="1"/>
          <w:numId w:val="6"/>
        </w:numPr>
        <w:tabs>
          <w:tab w:val="left" w:pos="566"/>
        </w:tabs>
        <w:spacing w:line="259" w:lineRule="auto"/>
        <w:ind w:right="142" w:firstLine="0"/>
        <w:jc w:val="both"/>
        <w:rPr>
          <w:sz w:val="24"/>
        </w:rPr>
      </w:pPr>
      <w:r>
        <w:rPr>
          <w:sz w:val="24"/>
        </w:rPr>
        <w:t>Objednatel je oprávněn zrušit maximálně 25 % nasmlouvaných vyučovacích hodin jednoho kurzu v každém jednotlivém měsíci, pokud není v předem sjednaných případech dohodnuto jinak. Zbylé vyučovací hodiny, i když včas zrušené, budou účtovány jako řádně odučené ze strany Poskytovatele.</w:t>
      </w:r>
    </w:p>
    <w:p w:rsidR="00B90651" w:rsidRDefault="00B90651">
      <w:pPr>
        <w:pStyle w:val="Zkladntext"/>
      </w:pPr>
    </w:p>
    <w:p w:rsidR="00B90651" w:rsidRDefault="00B90651">
      <w:pPr>
        <w:pStyle w:val="Zkladntext"/>
        <w:spacing w:before="126"/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3275"/>
        </w:tabs>
        <w:ind w:left="3275"/>
        <w:jc w:val="left"/>
      </w:pPr>
      <w:r>
        <w:t>Cenová</w:t>
      </w:r>
      <w:r>
        <w:rPr>
          <w:spacing w:val="-3"/>
        </w:rPr>
        <w:t xml:space="preserve"> </w:t>
      </w:r>
      <w:r>
        <w:t>ujednání,</w:t>
      </w:r>
      <w:r>
        <w:rPr>
          <w:spacing w:val="-3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splatnost</w:t>
      </w:r>
    </w:p>
    <w:p w:rsidR="00B90651" w:rsidRDefault="004F6491">
      <w:pPr>
        <w:pStyle w:val="Odstavecseseznamem"/>
        <w:numPr>
          <w:ilvl w:val="1"/>
          <w:numId w:val="5"/>
        </w:numPr>
        <w:tabs>
          <w:tab w:val="left" w:pos="565"/>
          <w:tab w:val="left" w:pos="707"/>
          <w:tab w:val="left" w:pos="5094"/>
        </w:tabs>
        <w:spacing w:before="283" w:line="441" w:lineRule="auto"/>
        <w:ind w:right="2571" w:hanging="567"/>
        <w:rPr>
          <w:sz w:val="24"/>
        </w:rPr>
      </w:pP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dohodly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ceně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poskytované</w:t>
      </w:r>
      <w:r>
        <w:rPr>
          <w:spacing w:val="-4"/>
          <w:sz w:val="24"/>
        </w:rPr>
        <w:t xml:space="preserve"> </w:t>
      </w:r>
      <w:r>
        <w:rPr>
          <w:sz w:val="24"/>
        </w:rPr>
        <w:t>služby</w:t>
      </w:r>
      <w:r>
        <w:rPr>
          <w:spacing w:val="-3"/>
          <w:sz w:val="24"/>
        </w:rPr>
        <w:t xml:space="preserve"> </w:t>
      </w:r>
      <w:r>
        <w:rPr>
          <w:sz w:val="24"/>
        </w:rPr>
        <w:t>takto: Skupinová prezenční výuka:</w:t>
      </w:r>
      <w:r>
        <w:rPr>
          <w:sz w:val="24"/>
        </w:rPr>
        <w:tab/>
        <w:t>550 Kč/60 min. Skupinová online výuka, rodilý mluvčí:</w:t>
      </w:r>
      <w:r>
        <w:rPr>
          <w:sz w:val="24"/>
        </w:rPr>
        <w:tab/>
        <w:t>599 Kč/60 min.</w:t>
      </w:r>
    </w:p>
    <w:p w:rsidR="00B90651" w:rsidRDefault="00B90651">
      <w:pPr>
        <w:pStyle w:val="Odstavecseseznamem"/>
        <w:spacing w:line="441" w:lineRule="auto"/>
        <w:jc w:val="left"/>
        <w:rPr>
          <w:sz w:val="24"/>
        </w:rPr>
        <w:sectPr w:rsidR="00B90651">
          <w:pgSz w:w="11910" w:h="16840"/>
          <w:pgMar w:top="1900" w:right="1275" w:bottom="280" w:left="1275" w:header="903" w:footer="0" w:gutter="0"/>
          <w:cols w:space="708"/>
        </w:sectPr>
      </w:pPr>
    </w:p>
    <w:p w:rsidR="00B90651" w:rsidRDefault="004F6491">
      <w:pPr>
        <w:pStyle w:val="Zkladntext"/>
        <w:tabs>
          <w:tab w:val="left" w:pos="5094"/>
        </w:tabs>
        <w:spacing w:before="93"/>
        <w:ind w:left="707"/>
      </w:pPr>
      <w:r>
        <w:lastRenderedPageBreak/>
        <w:t>Individuální</w:t>
      </w:r>
      <w:r>
        <w:rPr>
          <w:spacing w:val="-10"/>
        </w:rPr>
        <w:t xml:space="preserve"> </w:t>
      </w:r>
      <w:r>
        <w:rPr>
          <w:spacing w:val="-2"/>
        </w:rPr>
        <w:t>výuka:</w:t>
      </w:r>
      <w:r>
        <w:tab/>
        <w:t>550</w:t>
      </w:r>
      <w:r>
        <w:rPr>
          <w:spacing w:val="-6"/>
        </w:rPr>
        <w:t xml:space="preserve"> </w:t>
      </w:r>
      <w:r>
        <w:t>Kč/60</w:t>
      </w:r>
      <w:r>
        <w:rPr>
          <w:spacing w:val="-1"/>
        </w:rPr>
        <w:t xml:space="preserve"> </w:t>
      </w:r>
      <w:r>
        <w:rPr>
          <w:spacing w:val="-4"/>
        </w:rPr>
        <w:t>min.</w:t>
      </w:r>
    </w:p>
    <w:p w:rsidR="00B90651" w:rsidRDefault="004F6491">
      <w:pPr>
        <w:pStyle w:val="Odstavecseseznamem"/>
        <w:numPr>
          <w:ilvl w:val="1"/>
          <w:numId w:val="5"/>
        </w:numPr>
        <w:tabs>
          <w:tab w:val="left" w:pos="566"/>
        </w:tabs>
        <w:spacing w:before="245"/>
        <w:ind w:left="566" w:hanging="425"/>
        <w:jc w:val="both"/>
        <w:rPr>
          <w:sz w:val="24"/>
        </w:rPr>
      </w:pP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navýšena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příslušnou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sazbu </w:t>
      </w:r>
      <w:r>
        <w:rPr>
          <w:spacing w:val="-4"/>
          <w:sz w:val="24"/>
        </w:rPr>
        <w:t>DPH.</w:t>
      </w:r>
    </w:p>
    <w:p w:rsidR="00B90651" w:rsidRDefault="00B90651">
      <w:pPr>
        <w:pStyle w:val="Zkladntext"/>
        <w:spacing w:before="9"/>
      </w:pPr>
    </w:p>
    <w:p w:rsidR="00B90651" w:rsidRDefault="004F6491">
      <w:pPr>
        <w:pStyle w:val="Odstavecseseznamem"/>
        <w:numPr>
          <w:ilvl w:val="1"/>
          <w:numId w:val="5"/>
        </w:numPr>
        <w:tabs>
          <w:tab w:val="left" w:pos="565"/>
        </w:tabs>
        <w:spacing w:line="244" w:lineRule="auto"/>
        <w:ind w:left="140" w:right="324" w:firstLine="0"/>
        <w:jc w:val="both"/>
        <w:rPr>
          <w:sz w:val="24"/>
        </w:rPr>
      </w:pP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cena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sobě zahrnuje odměnu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služby,</w:t>
      </w:r>
      <w:r>
        <w:rPr>
          <w:spacing w:val="-6"/>
          <w:sz w:val="24"/>
        </w:rPr>
        <w:t xml:space="preserve"> </w:t>
      </w:r>
      <w:r>
        <w:rPr>
          <w:sz w:val="24"/>
        </w:rPr>
        <w:t>dodávky</w:t>
      </w:r>
      <w:r>
        <w:rPr>
          <w:spacing w:val="-2"/>
          <w:sz w:val="24"/>
        </w:rPr>
        <w:t xml:space="preserve"> </w:t>
      </w:r>
      <w:r>
        <w:rPr>
          <w:sz w:val="24"/>
        </w:rPr>
        <w:t>(s</w:t>
      </w:r>
      <w:r>
        <w:rPr>
          <w:spacing w:val="-2"/>
          <w:sz w:val="24"/>
        </w:rPr>
        <w:t xml:space="preserve"> </w:t>
      </w:r>
      <w:r>
        <w:rPr>
          <w:sz w:val="24"/>
        </w:rPr>
        <w:t>výjimkou originálních studijních materiálů -</w:t>
      </w:r>
      <w:r>
        <w:rPr>
          <w:spacing w:val="40"/>
          <w:sz w:val="24"/>
        </w:rPr>
        <w:t xml:space="preserve"> </w:t>
      </w:r>
      <w:r>
        <w:rPr>
          <w:sz w:val="24"/>
        </w:rPr>
        <w:t>výukových učebnic) a činnosti dle této smlouvy.</w:t>
      </w:r>
    </w:p>
    <w:p w:rsidR="00B90651" w:rsidRDefault="00B90651">
      <w:pPr>
        <w:pStyle w:val="Zkladntext"/>
        <w:spacing w:before="21"/>
      </w:pPr>
    </w:p>
    <w:p w:rsidR="00B90651" w:rsidRDefault="004F6491">
      <w:pPr>
        <w:pStyle w:val="Odstavecseseznamem"/>
        <w:numPr>
          <w:ilvl w:val="1"/>
          <w:numId w:val="5"/>
        </w:numPr>
        <w:tabs>
          <w:tab w:val="left" w:pos="565"/>
        </w:tabs>
        <w:spacing w:line="244" w:lineRule="auto"/>
        <w:ind w:left="140" w:right="316" w:firstLine="0"/>
        <w:jc w:val="both"/>
        <w:rPr>
          <w:sz w:val="24"/>
        </w:rPr>
      </w:pPr>
      <w:r>
        <w:rPr>
          <w:sz w:val="24"/>
        </w:rPr>
        <w:t>Cena za poskytované služby bude zaplacena na základě vystavené faktury a Objednatelem potvrzeného počtu uskutečněných lekcí. Fakturace jazykových kurzů bude probíhat zpětně dle skutečně poskytnutých služeb, a to k poslednímu dni uplynulého kalendářního měsíce.</w:t>
      </w:r>
      <w:r>
        <w:rPr>
          <w:spacing w:val="-1"/>
          <w:sz w:val="24"/>
        </w:rPr>
        <w:t xml:space="preserve"> </w:t>
      </w:r>
      <w:r>
        <w:rPr>
          <w:sz w:val="24"/>
        </w:rPr>
        <w:t>Fakturu vystaví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náležitostmi daňového dokladu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zašle Objednateli na email: </w:t>
      </w:r>
      <w:hyperlink r:id="rId11">
        <w:r w:rsidR="00E3497C" w:rsidRPr="00E3497C">
          <w:rPr>
            <w:sz w:val="24"/>
            <w:u w:color="0562C1"/>
          </w:rPr>
          <w:t>xxx</w:t>
        </w:r>
        <w:r>
          <w:rPr>
            <w:sz w:val="24"/>
          </w:rPr>
          <w:t>.</w:t>
        </w:r>
      </w:hyperlink>
      <w:r>
        <w:rPr>
          <w:sz w:val="24"/>
        </w:rPr>
        <w:t xml:space="preserve"> Podkladem k vystavení faktury budou podepsané docházkové listy z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 kurzů, nebo výstup z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elektronického systému evidence docházky. Splatnost faktury je 14 dní od data vystavení. K vyúčtování případných nedoplatků nebo přeplatků za poskytnuté služby dojde vždy společně s fakturací za další kalendářní měsíc výuky.</w:t>
      </w:r>
    </w:p>
    <w:p w:rsidR="00B90651" w:rsidRDefault="00B90651">
      <w:pPr>
        <w:pStyle w:val="Zkladntext"/>
        <w:spacing w:before="13"/>
      </w:pPr>
    </w:p>
    <w:p w:rsidR="00B90651" w:rsidRDefault="004F6491">
      <w:pPr>
        <w:pStyle w:val="Odstavecseseznamem"/>
        <w:numPr>
          <w:ilvl w:val="1"/>
          <w:numId w:val="5"/>
        </w:numPr>
        <w:tabs>
          <w:tab w:val="left" w:pos="565"/>
        </w:tabs>
        <w:spacing w:line="244" w:lineRule="auto"/>
        <w:ind w:left="140" w:right="330" w:firstLine="0"/>
        <w:jc w:val="both"/>
        <w:rPr>
          <w:sz w:val="24"/>
        </w:rPr>
      </w:pPr>
      <w:r>
        <w:rPr>
          <w:sz w:val="24"/>
        </w:rPr>
        <w:t>Pro fakturaci cen služeb a účtování dalších nároků, jakož i pro jejich splatnost, pokud není uvedeno jinak, platí mezi účastníky ustanovení VOP Poskytovatele.</w:t>
      </w:r>
    </w:p>
    <w:p w:rsidR="00B90651" w:rsidRDefault="00B90651">
      <w:pPr>
        <w:pStyle w:val="Zkladntext"/>
        <w:spacing w:before="21"/>
      </w:pPr>
    </w:p>
    <w:p w:rsidR="00B90651" w:rsidRDefault="004F6491">
      <w:pPr>
        <w:pStyle w:val="Odstavecseseznamem"/>
        <w:numPr>
          <w:ilvl w:val="1"/>
          <w:numId w:val="5"/>
        </w:numPr>
        <w:tabs>
          <w:tab w:val="left" w:pos="565"/>
        </w:tabs>
        <w:spacing w:line="244" w:lineRule="auto"/>
        <w:ind w:left="140" w:right="319" w:firstLine="0"/>
        <w:jc w:val="both"/>
        <w:rPr>
          <w:sz w:val="24"/>
        </w:rPr>
      </w:pPr>
      <w:r>
        <w:rPr>
          <w:sz w:val="24"/>
        </w:rPr>
        <w:t xml:space="preserve">V případě nezaplacení faktury </w:t>
      </w:r>
      <w:r>
        <w:rPr>
          <w:b/>
          <w:sz w:val="24"/>
        </w:rPr>
        <w:t xml:space="preserve">do 30 dnů </w:t>
      </w:r>
      <w:r>
        <w:rPr>
          <w:sz w:val="24"/>
        </w:rPr>
        <w:t>od data splatnosti faktury je Poskytovatel oprávněn od této smlouvy písemně odstoupit s účinky odstoupení ke dni doručení, aniž by tím bylo nějak dotčeno právo Poskytovatele na vymáhání pohledávek soudní cestou.</w:t>
      </w:r>
    </w:p>
    <w:p w:rsidR="00B90651" w:rsidRDefault="00B90651">
      <w:pPr>
        <w:pStyle w:val="Zkladntext"/>
        <w:spacing w:before="20"/>
      </w:pPr>
    </w:p>
    <w:p w:rsidR="00B90651" w:rsidRDefault="004F6491">
      <w:pPr>
        <w:pStyle w:val="Odstavecseseznamem"/>
        <w:numPr>
          <w:ilvl w:val="1"/>
          <w:numId w:val="5"/>
        </w:numPr>
        <w:tabs>
          <w:tab w:val="left" w:pos="565"/>
        </w:tabs>
        <w:spacing w:line="247" w:lineRule="auto"/>
        <w:ind w:left="140" w:right="807" w:firstLine="0"/>
        <w:jc w:val="both"/>
      </w:pPr>
      <w:r>
        <w:rPr>
          <w:w w:val="105"/>
          <w:sz w:val="24"/>
        </w:rPr>
        <w:t xml:space="preserve">Úhrada ceny za poskytované služby bude Objednatelem prováděna pouze bezhotovostní platbou na bankovní účet Poskytovatele uvedený v záhlaví této </w:t>
      </w:r>
      <w:r>
        <w:rPr>
          <w:spacing w:val="-2"/>
          <w:w w:val="105"/>
          <w:sz w:val="24"/>
        </w:rPr>
        <w:t>smlouvy.</w:t>
      </w:r>
    </w:p>
    <w:p w:rsidR="00B90651" w:rsidRDefault="00B90651">
      <w:pPr>
        <w:pStyle w:val="Zkladntext"/>
        <w:spacing w:before="271"/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3692"/>
        </w:tabs>
        <w:ind w:left="3692" w:hanging="719"/>
        <w:jc w:val="left"/>
      </w:pPr>
      <w:r>
        <w:t>Komunikace</w:t>
      </w:r>
      <w:r>
        <w:rPr>
          <w:spacing w:val="-5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rPr>
          <w:spacing w:val="-2"/>
        </w:rPr>
        <w:t>stran</w:t>
      </w:r>
    </w:p>
    <w:p w:rsidR="00B90651" w:rsidRDefault="00B90651">
      <w:pPr>
        <w:pStyle w:val="Zkladntext"/>
        <w:spacing w:before="62"/>
        <w:rPr>
          <w:b/>
        </w:rPr>
      </w:pPr>
    </w:p>
    <w:p w:rsidR="00B90651" w:rsidRDefault="004F6491">
      <w:pPr>
        <w:pStyle w:val="Odstavecseseznamem"/>
        <w:numPr>
          <w:ilvl w:val="1"/>
          <w:numId w:val="4"/>
        </w:numPr>
        <w:tabs>
          <w:tab w:val="left" w:pos="566"/>
        </w:tabs>
        <w:spacing w:line="259" w:lineRule="auto"/>
        <w:ind w:right="1020" w:firstLine="0"/>
        <w:rPr>
          <w:sz w:val="24"/>
        </w:rPr>
      </w:pPr>
      <w:bookmarkStart w:id="0" w:name="6.1_Komunikace_smluvních_stran_bude_prob"/>
      <w:bookmarkEnd w:id="0"/>
      <w:r>
        <w:rPr>
          <w:sz w:val="24"/>
        </w:rPr>
        <w:t>Komunikace</w:t>
      </w:r>
      <w:r>
        <w:rPr>
          <w:spacing w:val="-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probíhat</w:t>
      </w:r>
      <w:r>
        <w:rPr>
          <w:spacing w:val="-4"/>
          <w:sz w:val="24"/>
        </w:rPr>
        <w:t xml:space="preserve"> </w:t>
      </w:r>
      <w:r>
        <w:rPr>
          <w:sz w:val="24"/>
        </w:rPr>
        <w:t>zejména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4"/>
          <w:sz w:val="24"/>
        </w:rPr>
        <w:t xml:space="preserve"> </w:t>
      </w:r>
      <w:r>
        <w:rPr>
          <w:sz w:val="24"/>
        </w:rPr>
        <w:t>podobě</w:t>
      </w:r>
      <w:r>
        <w:rPr>
          <w:spacing w:val="-4"/>
          <w:sz w:val="24"/>
        </w:rPr>
        <w:t xml:space="preserve"> </w:t>
      </w:r>
      <w:r>
        <w:rPr>
          <w:sz w:val="24"/>
        </w:rPr>
        <w:t>a to prostřednictvím těchto kontaktních osob:</w:t>
      </w:r>
    </w:p>
    <w:p w:rsidR="00E3497C" w:rsidRDefault="004F6491">
      <w:pPr>
        <w:tabs>
          <w:tab w:val="left" w:pos="1556"/>
        </w:tabs>
        <w:spacing w:before="39" w:line="259" w:lineRule="auto"/>
        <w:ind w:left="1557" w:right="4142" w:hanging="1416"/>
        <w:rPr>
          <w:sz w:val="24"/>
        </w:rPr>
      </w:pPr>
      <w:bookmarkStart w:id="1" w:name="Objednatel:_jméno,_příjmení:_Bc._Hana_He"/>
      <w:bookmarkEnd w:id="1"/>
      <w:r>
        <w:rPr>
          <w:spacing w:val="-2"/>
          <w:sz w:val="24"/>
        </w:rPr>
        <w:t>Objednatel:</w:t>
      </w:r>
      <w:r>
        <w:rPr>
          <w:sz w:val="24"/>
        </w:rPr>
        <w:tab/>
      </w:r>
      <w:r>
        <w:rPr>
          <w:i/>
          <w:sz w:val="24"/>
        </w:rPr>
        <w:t>jméno,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příjmení:</w:t>
      </w:r>
      <w:r>
        <w:rPr>
          <w:i/>
          <w:spacing w:val="-10"/>
          <w:sz w:val="24"/>
        </w:rPr>
        <w:t xml:space="preserve"> </w:t>
      </w:r>
      <w:r w:rsidR="00E3497C">
        <w:rPr>
          <w:sz w:val="24"/>
        </w:rPr>
        <w:t>xxx</w:t>
      </w:r>
    </w:p>
    <w:p w:rsidR="00E3497C" w:rsidRDefault="00E3497C">
      <w:pPr>
        <w:tabs>
          <w:tab w:val="left" w:pos="1556"/>
        </w:tabs>
        <w:spacing w:before="39" w:line="259" w:lineRule="auto"/>
        <w:ind w:left="1557" w:right="4142" w:hanging="1416"/>
        <w:rPr>
          <w:i/>
          <w:sz w:val="24"/>
        </w:rPr>
      </w:pPr>
      <w:r>
        <w:rPr>
          <w:sz w:val="24"/>
        </w:rPr>
        <w:tab/>
      </w:r>
      <w:bookmarkStart w:id="2" w:name="e-mail:_h.hembalova@muzeumhk.cz"/>
      <w:bookmarkEnd w:id="2"/>
      <w:r w:rsidR="004F6491">
        <w:rPr>
          <w:i/>
          <w:sz w:val="24"/>
        </w:rPr>
        <w:t xml:space="preserve">e-mail: </w:t>
      </w:r>
      <w:r>
        <w:rPr>
          <w:i/>
          <w:sz w:val="24"/>
        </w:rPr>
        <w:t>xxx</w:t>
      </w:r>
    </w:p>
    <w:p w:rsidR="00B90651" w:rsidRDefault="00E3497C">
      <w:pPr>
        <w:tabs>
          <w:tab w:val="left" w:pos="1556"/>
        </w:tabs>
        <w:spacing w:before="39" w:line="259" w:lineRule="auto"/>
        <w:ind w:left="1557" w:right="4142" w:hanging="1416"/>
        <w:rPr>
          <w:sz w:val="24"/>
        </w:rPr>
      </w:pPr>
      <w:r>
        <w:rPr>
          <w:i/>
          <w:sz w:val="24"/>
        </w:rPr>
        <w:tab/>
        <w:t>te</w:t>
      </w:r>
      <w:r w:rsidR="004F6491">
        <w:rPr>
          <w:i/>
          <w:sz w:val="24"/>
        </w:rPr>
        <w:t xml:space="preserve">lefonní číslo: </w:t>
      </w:r>
      <w:r>
        <w:rPr>
          <w:sz w:val="24"/>
        </w:rPr>
        <w:t>xxx</w:t>
      </w:r>
    </w:p>
    <w:p w:rsidR="00B90651" w:rsidRDefault="004F6491">
      <w:pPr>
        <w:spacing w:before="59"/>
        <w:ind w:left="140"/>
        <w:rPr>
          <w:sz w:val="24"/>
        </w:rPr>
      </w:pPr>
      <w:bookmarkStart w:id="3" w:name="Poskytovatel:__jméno,_příjmení:_Lucie_Ka"/>
      <w:bookmarkEnd w:id="3"/>
      <w:r>
        <w:rPr>
          <w:sz w:val="24"/>
        </w:rPr>
        <w:t>Poskytovatel: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jméno,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příjmení:</w:t>
      </w:r>
      <w:r>
        <w:rPr>
          <w:i/>
          <w:spacing w:val="-6"/>
          <w:sz w:val="24"/>
        </w:rPr>
        <w:t xml:space="preserve"> </w:t>
      </w:r>
      <w:r w:rsidR="00E3497C">
        <w:rPr>
          <w:i/>
          <w:spacing w:val="-6"/>
          <w:sz w:val="24"/>
        </w:rPr>
        <w:t>xxx</w:t>
      </w:r>
    </w:p>
    <w:p w:rsidR="00B90651" w:rsidRDefault="004F6491">
      <w:pPr>
        <w:spacing w:before="67"/>
        <w:ind w:left="1557"/>
        <w:rPr>
          <w:sz w:val="24"/>
        </w:rPr>
      </w:pPr>
      <w:bookmarkStart w:id="4" w:name="e-mail:_skola3@skrivanek.cz"/>
      <w:bookmarkEnd w:id="4"/>
      <w:r>
        <w:rPr>
          <w:i/>
          <w:sz w:val="24"/>
        </w:rPr>
        <w:t>e-mail:</w:t>
      </w:r>
      <w:r>
        <w:rPr>
          <w:i/>
          <w:spacing w:val="-9"/>
          <w:sz w:val="24"/>
        </w:rPr>
        <w:t xml:space="preserve"> </w:t>
      </w:r>
      <w:r w:rsidR="00E3497C">
        <w:rPr>
          <w:i/>
          <w:spacing w:val="-9"/>
          <w:sz w:val="24"/>
        </w:rPr>
        <w:t>xxx</w:t>
      </w:r>
    </w:p>
    <w:p w:rsidR="00B90651" w:rsidRPr="00E3497C" w:rsidRDefault="004F6491">
      <w:pPr>
        <w:spacing w:before="24"/>
        <w:ind w:left="1557"/>
        <w:rPr>
          <w:sz w:val="24"/>
        </w:rPr>
      </w:pPr>
      <w:r>
        <w:rPr>
          <w:i/>
          <w:sz w:val="24"/>
        </w:rPr>
        <w:t>telefonní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číslo</w:t>
      </w:r>
      <w:r>
        <w:rPr>
          <w:b/>
          <w:i/>
          <w:sz w:val="24"/>
        </w:rPr>
        <w:t>:</w:t>
      </w:r>
      <w:r>
        <w:rPr>
          <w:b/>
          <w:i/>
          <w:spacing w:val="-4"/>
          <w:sz w:val="24"/>
        </w:rPr>
        <w:t xml:space="preserve"> </w:t>
      </w:r>
      <w:r w:rsidR="00E3497C" w:rsidRPr="00E3497C">
        <w:rPr>
          <w:i/>
          <w:spacing w:val="-4"/>
          <w:sz w:val="24"/>
        </w:rPr>
        <w:t>xxx</w:t>
      </w:r>
    </w:p>
    <w:p w:rsidR="00B90651" w:rsidRDefault="004F6491">
      <w:pPr>
        <w:pStyle w:val="Odstavecseseznamem"/>
        <w:numPr>
          <w:ilvl w:val="1"/>
          <w:numId w:val="4"/>
        </w:numPr>
        <w:tabs>
          <w:tab w:val="left" w:pos="565"/>
        </w:tabs>
        <w:spacing w:before="182" w:line="259" w:lineRule="auto"/>
        <w:ind w:left="140" w:right="154" w:firstLine="0"/>
        <w:rPr>
          <w:sz w:val="24"/>
        </w:rPr>
      </w:pPr>
      <w:bookmarkStart w:id="5" w:name="6.2_Smluvní_strany_se_zavazují_v_případě"/>
      <w:bookmarkEnd w:id="5"/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změn</w:t>
      </w:r>
      <w:r>
        <w:rPr>
          <w:spacing w:val="-5"/>
          <w:sz w:val="24"/>
        </w:rPr>
        <w:t xml:space="preserve"> </w:t>
      </w:r>
      <w:r>
        <w:rPr>
          <w:sz w:val="24"/>
        </w:rPr>
        <w:t>kontaktních</w:t>
      </w:r>
      <w:r>
        <w:rPr>
          <w:spacing w:val="-1"/>
          <w:sz w:val="24"/>
        </w:rPr>
        <w:t xml:space="preserve"> </w:t>
      </w:r>
      <w:r>
        <w:rPr>
          <w:sz w:val="24"/>
        </w:rPr>
        <w:t>osob</w:t>
      </w:r>
      <w:r>
        <w:rPr>
          <w:spacing w:val="-5"/>
          <w:sz w:val="24"/>
        </w:rPr>
        <w:t xml:space="preserve"> </w:t>
      </w:r>
      <w:r>
        <w:rPr>
          <w:sz w:val="24"/>
        </w:rPr>
        <w:t>a údajů,</w:t>
      </w:r>
      <w:r>
        <w:rPr>
          <w:spacing w:val="-6"/>
          <w:sz w:val="24"/>
        </w:rPr>
        <w:t xml:space="preserve"> </w:t>
      </w:r>
      <w:r>
        <w:rPr>
          <w:sz w:val="24"/>
        </w:rPr>
        <w:t>tyto</w:t>
      </w:r>
      <w:r>
        <w:rPr>
          <w:spacing w:val="-6"/>
          <w:sz w:val="24"/>
        </w:rPr>
        <w:t xml:space="preserve"> </w:t>
      </w:r>
      <w:r>
        <w:rPr>
          <w:sz w:val="24"/>
        </w:rPr>
        <w:t>změny</w:t>
      </w:r>
      <w:r>
        <w:rPr>
          <w:spacing w:val="-2"/>
          <w:sz w:val="24"/>
        </w:rPr>
        <w:t xml:space="preserve"> </w:t>
      </w:r>
      <w:r>
        <w:rPr>
          <w:sz w:val="24"/>
        </w:rPr>
        <w:t>oznámit neprodleně e-mailem druhé smluvní straně.</w:t>
      </w:r>
    </w:p>
    <w:p w:rsidR="00B90651" w:rsidRDefault="00B90651">
      <w:pPr>
        <w:pStyle w:val="Odstavecseseznamem"/>
        <w:spacing w:line="259" w:lineRule="auto"/>
        <w:jc w:val="left"/>
        <w:rPr>
          <w:sz w:val="24"/>
        </w:rPr>
        <w:sectPr w:rsidR="00B90651">
          <w:pgSz w:w="11910" w:h="16840"/>
          <w:pgMar w:top="1900" w:right="1275" w:bottom="280" w:left="1275" w:header="903" w:footer="0" w:gutter="0"/>
          <w:cols w:space="708"/>
        </w:sectPr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719"/>
        </w:tabs>
        <w:spacing w:before="93"/>
        <w:ind w:left="719" w:right="1327" w:hanging="719"/>
      </w:pPr>
      <w:r>
        <w:lastRenderedPageBreak/>
        <w:t>Zpracování</w:t>
      </w:r>
      <w:r>
        <w:rPr>
          <w:spacing w:val="-5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zasílání</w:t>
      </w:r>
      <w:r>
        <w:rPr>
          <w:spacing w:val="-5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rPr>
          <w:spacing w:val="-2"/>
        </w:rPr>
        <w:t>sdělení</w:t>
      </w:r>
    </w:p>
    <w:p w:rsidR="00B90651" w:rsidRDefault="004F6491">
      <w:pPr>
        <w:pStyle w:val="Odstavecseseznamem"/>
        <w:numPr>
          <w:ilvl w:val="1"/>
          <w:numId w:val="3"/>
        </w:numPr>
        <w:tabs>
          <w:tab w:val="left" w:pos="565"/>
        </w:tabs>
        <w:spacing w:before="283" w:line="276" w:lineRule="auto"/>
        <w:ind w:left="140" w:right="137" w:firstLine="0"/>
        <w:jc w:val="both"/>
        <w:rPr>
          <w:sz w:val="24"/>
        </w:rPr>
      </w:pPr>
      <w:r>
        <w:rPr>
          <w:sz w:val="24"/>
        </w:rPr>
        <w:t>Poskytovatel shromažďuje a vede aktuální evidenci svých zákazníků, kterým je i Objednatel,</w:t>
      </w:r>
      <w:r>
        <w:rPr>
          <w:spacing w:val="-2"/>
          <w:sz w:val="24"/>
        </w:rPr>
        <w:t xml:space="preserve"> </w:t>
      </w:r>
      <w:r>
        <w:rPr>
          <w:sz w:val="24"/>
        </w:rPr>
        <w:t>obsahující</w:t>
      </w:r>
      <w:r>
        <w:rPr>
          <w:spacing w:val="-2"/>
          <w:sz w:val="24"/>
        </w:rPr>
        <w:t xml:space="preserve"> </w:t>
      </w:r>
      <w:r>
        <w:rPr>
          <w:sz w:val="24"/>
        </w:rPr>
        <w:t>osobní</w:t>
      </w:r>
      <w:r>
        <w:rPr>
          <w:spacing w:val="-2"/>
          <w:sz w:val="24"/>
        </w:rPr>
        <w:t xml:space="preserve"> </w:t>
      </w:r>
      <w:r>
        <w:rPr>
          <w:sz w:val="24"/>
        </w:rPr>
        <w:t>údaje,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identifikační a provozní</w:t>
      </w:r>
      <w:r>
        <w:rPr>
          <w:spacing w:val="-2"/>
          <w:sz w:val="24"/>
        </w:rPr>
        <w:t xml:space="preserve"> </w:t>
      </w:r>
      <w:r>
        <w:rPr>
          <w:sz w:val="24"/>
        </w:rPr>
        <w:t>údaje. Poskytovatel</w:t>
      </w:r>
      <w:r>
        <w:rPr>
          <w:spacing w:val="-2"/>
          <w:sz w:val="24"/>
        </w:rPr>
        <w:t xml:space="preserve"> </w:t>
      </w:r>
      <w:r>
        <w:rPr>
          <w:sz w:val="24"/>
        </w:rPr>
        <w:t>je oprávněn zpracovávat</w:t>
      </w:r>
      <w:r>
        <w:rPr>
          <w:spacing w:val="-14"/>
          <w:sz w:val="24"/>
        </w:rPr>
        <w:t xml:space="preserve"> </w:t>
      </w:r>
      <w:r>
        <w:rPr>
          <w:sz w:val="24"/>
        </w:rPr>
        <w:t>tyto</w:t>
      </w:r>
      <w:r>
        <w:rPr>
          <w:spacing w:val="-14"/>
          <w:sz w:val="24"/>
        </w:rPr>
        <w:t xml:space="preserve"> </w:t>
      </w:r>
      <w:r>
        <w:rPr>
          <w:sz w:val="24"/>
        </w:rPr>
        <w:t>údaje</w:t>
      </w:r>
      <w:r>
        <w:rPr>
          <w:spacing w:val="-13"/>
          <w:sz w:val="24"/>
        </w:rPr>
        <w:t xml:space="preserve"> </w:t>
      </w:r>
      <w:r>
        <w:rPr>
          <w:sz w:val="24"/>
        </w:rPr>
        <w:t>ručně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automatizovaným</w:t>
      </w:r>
      <w:r>
        <w:rPr>
          <w:spacing w:val="-14"/>
          <w:sz w:val="24"/>
        </w:rPr>
        <w:t xml:space="preserve"> </w:t>
      </w:r>
      <w:r>
        <w:rPr>
          <w:sz w:val="24"/>
        </w:rPr>
        <w:t>způsobem,</w:t>
      </w:r>
      <w:r>
        <w:rPr>
          <w:spacing w:val="-13"/>
          <w:sz w:val="24"/>
        </w:rPr>
        <w:t xml:space="preserve"> </w:t>
      </w:r>
      <w:r>
        <w:rPr>
          <w:sz w:val="24"/>
        </w:rPr>
        <w:t>sám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3"/>
          <w:sz w:val="24"/>
        </w:rPr>
        <w:t xml:space="preserve"> </w:t>
      </w:r>
      <w:r>
        <w:rPr>
          <w:sz w:val="24"/>
        </w:rPr>
        <w:t>třetích osob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tyto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platnými</w:t>
      </w:r>
      <w:r>
        <w:rPr>
          <w:spacing w:val="-11"/>
          <w:sz w:val="24"/>
        </w:rPr>
        <w:t xml:space="preserve"> </w:t>
      </w:r>
      <w:r>
        <w:rPr>
          <w:sz w:val="24"/>
        </w:rPr>
        <w:t>právními</w:t>
      </w:r>
      <w:r>
        <w:rPr>
          <w:spacing w:val="-11"/>
          <w:sz w:val="24"/>
        </w:rPr>
        <w:t xml:space="preserve"> </w:t>
      </w:r>
      <w:r>
        <w:rPr>
          <w:sz w:val="24"/>
        </w:rPr>
        <w:t>předpisy</w:t>
      </w:r>
      <w:r>
        <w:rPr>
          <w:spacing w:val="-8"/>
          <w:sz w:val="24"/>
        </w:rPr>
        <w:t xml:space="preserve"> </w:t>
      </w:r>
      <w:r>
        <w:rPr>
          <w:sz w:val="24"/>
        </w:rPr>
        <w:t>využívat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z w:val="24"/>
        </w:rPr>
        <w:t>účely</w:t>
      </w:r>
      <w:r>
        <w:rPr>
          <w:spacing w:val="-8"/>
          <w:sz w:val="24"/>
        </w:rPr>
        <w:t xml:space="preserve"> </w:t>
      </w:r>
      <w:r>
        <w:rPr>
          <w:sz w:val="24"/>
        </w:rPr>
        <w:t>právními</w:t>
      </w:r>
      <w:r>
        <w:rPr>
          <w:spacing w:val="-7"/>
          <w:sz w:val="24"/>
        </w:rPr>
        <w:t xml:space="preserve"> </w:t>
      </w:r>
      <w:r>
        <w:rPr>
          <w:sz w:val="24"/>
        </w:rPr>
        <w:t>předpisy stanovené a/nebo dovolené, pro účely plnění smlouvy, ochrany svých zájmů a pro další dohodnuté účely.</w:t>
      </w:r>
    </w:p>
    <w:p w:rsidR="00B90651" w:rsidRDefault="00B90651">
      <w:pPr>
        <w:pStyle w:val="Zkladntext"/>
        <w:spacing w:before="42"/>
      </w:pPr>
    </w:p>
    <w:p w:rsidR="00B90651" w:rsidRDefault="004F6491">
      <w:pPr>
        <w:pStyle w:val="Odstavecseseznamem"/>
        <w:numPr>
          <w:ilvl w:val="1"/>
          <w:numId w:val="3"/>
        </w:numPr>
        <w:tabs>
          <w:tab w:val="left" w:pos="566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Objednatel uzavřením smlouvy bere na vědomí, že Poskytovatel zpracuje jeho osobní údaje,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5"/>
          <w:sz w:val="24"/>
        </w:rPr>
        <w:t xml:space="preserve"> </w:t>
      </w:r>
      <w:r>
        <w:rPr>
          <w:sz w:val="24"/>
        </w:rPr>
        <w:t>s NAŘÍZENÍM</w:t>
      </w:r>
      <w:r>
        <w:rPr>
          <w:spacing w:val="-3"/>
          <w:sz w:val="24"/>
        </w:rPr>
        <w:t xml:space="preserve"> </w:t>
      </w:r>
      <w:r>
        <w:rPr>
          <w:sz w:val="24"/>
        </w:rPr>
        <w:t>EVROPSKÉHO PARLAMENTU 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(EU) 2016/679</w:t>
      </w:r>
      <w:r>
        <w:rPr>
          <w:spacing w:val="-1"/>
          <w:sz w:val="24"/>
        </w:rPr>
        <w:t xml:space="preserve"> </w:t>
      </w:r>
      <w:r>
        <w:rPr>
          <w:sz w:val="24"/>
        </w:rPr>
        <w:t>ze dne 27.</w:t>
      </w:r>
    </w:p>
    <w:p w:rsidR="00B90651" w:rsidRDefault="004F6491">
      <w:pPr>
        <w:pStyle w:val="Zkladntext"/>
        <w:spacing w:before="3" w:line="276" w:lineRule="auto"/>
        <w:ind w:left="141" w:right="138"/>
        <w:jc w:val="both"/>
      </w:pPr>
      <w:r>
        <w:t>dubna</w:t>
      </w:r>
      <w:r>
        <w:rPr>
          <w:spacing w:val="-4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ochraně</w:t>
      </w:r>
      <w:r>
        <w:rPr>
          <w:spacing w:val="-8"/>
        </w:rPr>
        <w:t xml:space="preserve"> </w:t>
      </w:r>
      <w:r>
        <w:t>fyzických</w:t>
      </w:r>
      <w:r>
        <w:rPr>
          <w:spacing w:val="-5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zpracováním</w:t>
      </w:r>
      <w:r>
        <w:rPr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volném pohybu</w:t>
      </w:r>
      <w:r>
        <w:rPr>
          <w:spacing w:val="-11"/>
        </w:rPr>
        <w:t xml:space="preserve"> </w:t>
      </w:r>
      <w:r>
        <w:t>těchto</w:t>
      </w:r>
      <w:r>
        <w:rPr>
          <w:spacing w:val="-12"/>
        </w:rPr>
        <w:t xml:space="preserve"> </w:t>
      </w:r>
      <w:r>
        <w:t>údajů.</w:t>
      </w:r>
      <w:r>
        <w:rPr>
          <w:spacing w:val="-8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zpracovává</w:t>
      </w:r>
      <w:r>
        <w:rPr>
          <w:spacing w:val="-10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ty</w:t>
      </w:r>
      <w:r>
        <w:rPr>
          <w:spacing w:val="-8"/>
        </w:rPr>
        <w:t xml:space="preserve"> </w:t>
      </w:r>
      <w:r>
        <w:t>osobní</w:t>
      </w:r>
      <w:r>
        <w:rPr>
          <w:spacing w:val="-12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Objednatele,</w:t>
      </w:r>
      <w:r>
        <w:rPr>
          <w:spacing w:val="-12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získá v</w:t>
      </w:r>
      <w:r>
        <w:rPr>
          <w:spacing w:val="-1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smlouvou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plněním,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rozsahu,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kterém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smlouvě a/nebo v materiálech určených k poskytnutí služby a/nebo ve kterém je Objednatel v rámci plnění</w:t>
      </w:r>
      <w:r>
        <w:rPr>
          <w:spacing w:val="-5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Poskytovateli</w:t>
      </w:r>
      <w:r>
        <w:rPr>
          <w:spacing w:val="-5"/>
        </w:rPr>
        <w:t xml:space="preserve"> </w:t>
      </w:r>
      <w:r>
        <w:t>následně</w:t>
      </w:r>
      <w:r>
        <w:rPr>
          <w:spacing w:val="-2"/>
        </w:rPr>
        <w:t xml:space="preserve"> </w:t>
      </w:r>
      <w:r>
        <w:t>poskytne.</w:t>
      </w:r>
      <w:r>
        <w:rPr>
          <w:spacing w:val="-2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údaje budou Poskytovatelem</w:t>
      </w:r>
      <w:r>
        <w:rPr>
          <w:spacing w:val="-3"/>
        </w:rPr>
        <w:t xml:space="preserve"> </w:t>
      </w:r>
      <w:r>
        <w:t>využity</w:t>
      </w:r>
      <w:r>
        <w:rPr>
          <w:spacing w:val="-1"/>
        </w:rPr>
        <w:t xml:space="preserve"> </w:t>
      </w:r>
      <w:r>
        <w:t>k jeho oprávněným zájmům a za účelem plnění smlouvy.</w:t>
      </w:r>
    </w:p>
    <w:p w:rsidR="00B90651" w:rsidRDefault="00B90651">
      <w:pPr>
        <w:pStyle w:val="Zkladntext"/>
        <w:spacing w:before="23"/>
      </w:pPr>
    </w:p>
    <w:p w:rsidR="00B90651" w:rsidRDefault="004F6491">
      <w:pPr>
        <w:pStyle w:val="Odstavecseseznamem"/>
        <w:numPr>
          <w:ilvl w:val="1"/>
          <w:numId w:val="3"/>
        </w:numPr>
        <w:tabs>
          <w:tab w:val="left" w:pos="566"/>
        </w:tabs>
        <w:spacing w:line="276" w:lineRule="auto"/>
        <w:ind w:right="350" w:firstLine="0"/>
        <w:rPr>
          <w:sz w:val="24"/>
        </w:rPr>
      </w:pPr>
      <w:r>
        <w:rPr>
          <w:sz w:val="24"/>
        </w:rPr>
        <w:t>Objednatel uzavřením smlouvy bere na vědomí, že Poskytovatel je v přiměřené míře oprávněn</w:t>
      </w:r>
      <w:r>
        <w:rPr>
          <w:spacing w:val="-5"/>
          <w:sz w:val="24"/>
        </w:rPr>
        <w:t xml:space="preserve"> </w:t>
      </w:r>
      <w:r>
        <w:rPr>
          <w:sz w:val="24"/>
        </w:rPr>
        <w:t>zasílat obchodní</w:t>
      </w:r>
      <w:r>
        <w:rPr>
          <w:spacing w:val="-6"/>
          <w:sz w:val="24"/>
        </w:rPr>
        <w:t xml:space="preserve"> </w:t>
      </w:r>
      <w:r>
        <w:rPr>
          <w:sz w:val="24"/>
        </w:rPr>
        <w:t>sdělení</w:t>
      </w:r>
      <w:r>
        <w:rPr>
          <w:spacing w:val="-6"/>
          <w:sz w:val="24"/>
        </w:rPr>
        <w:t xml:space="preserve"> </w:t>
      </w:r>
      <w:r>
        <w:rPr>
          <w:sz w:val="24"/>
        </w:rPr>
        <w:t>a informovat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produktech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nabídky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nabídky jeho sesterských a spolupracujících společností, tyto produkty mu nabízet a případně zjišťovat jeho spokojenost se stávajícími produkty.</w:t>
      </w:r>
    </w:p>
    <w:p w:rsidR="00B90651" w:rsidRDefault="00B90651">
      <w:pPr>
        <w:pStyle w:val="Zkladntext"/>
        <w:spacing w:before="20"/>
      </w:pPr>
    </w:p>
    <w:p w:rsidR="00B90651" w:rsidRDefault="004F6491">
      <w:pPr>
        <w:pStyle w:val="Odstavecseseznamem"/>
        <w:numPr>
          <w:ilvl w:val="1"/>
          <w:numId w:val="3"/>
        </w:numPr>
        <w:tabs>
          <w:tab w:val="left" w:pos="566"/>
        </w:tabs>
        <w:spacing w:before="1" w:line="276" w:lineRule="auto"/>
        <w:ind w:right="140" w:firstLine="0"/>
        <w:rPr>
          <w:sz w:val="24"/>
        </w:rPr>
      </w:pP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bere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vědomí,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může</w:t>
      </w:r>
      <w:r>
        <w:rPr>
          <w:spacing w:val="-14"/>
          <w:sz w:val="24"/>
        </w:rPr>
        <w:t xml:space="preserve"> </w:t>
      </w:r>
      <w:r>
        <w:rPr>
          <w:sz w:val="24"/>
        </w:rPr>
        <w:t>kdykoliv</w:t>
      </w:r>
      <w:r>
        <w:rPr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udání</w:t>
      </w:r>
      <w:r>
        <w:rPr>
          <w:spacing w:val="-12"/>
          <w:sz w:val="24"/>
        </w:rPr>
        <w:t xml:space="preserve"> </w:t>
      </w:r>
      <w:r>
        <w:rPr>
          <w:sz w:val="24"/>
        </w:rPr>
        <w:t>důvodů</w:t>
      </w:r>
      <w:r>
        <w:rPr>
          <w:spacing w:val="-11"/>
          <w:sz w:val="24"/>
        </w:rPr>
        <w:t xml:space="preserve"> </w:t>
      </w:r>
      <w:r>
        <w:rPr>
          <w:sz w:val="24"/>
        </w:rPr>
        <w:t>zrušit</w:t>
      </w:r>
      <w:r>
        <w:rPr>
          <w:spacing w:val="-13"/>
          <w:sz w:val="24"/>
        </w:rPr>
        <w:t xml:space="preserve"> </w:t>
      </w:r>
      <w:r>
        <w:rPr>
          <w:sz w:val="24"/>
        </w:rPr>
        <w:t>zasílání</w:t>
      </w:r>
      <w:r>
        <w:rPr>
          <w:spacing w:val="-14"/>
          <w:sz w:val="24"/>
        </w:rPr>
        <w:t xml:space="preserve"> </w:t>
      </w:r>
      <w:r>
        <w:rPr>
          <w:sz w:val="24"/>
        </w:rPr>
        <w:t>obchodních sdělení a je seznámen se svými právy, především pak</w:t>
      </w:r>
    </w:p>
    <w:p w:rsidR="00B90651" w:rsidRDefault="004F6491">
      <w:pPr>
        <w:pStyle w:val="Odstavecseseznamem"/>
        <w:numPr>
          <w:ilvl w:val="2"/>
          <w:numId w:val="3"/>
        </w:numPr>
        <w:tabs>
          <w:tab w:val="left" w:pos="707"/>
        </w:tabs>
        <w:spacing w:before="3" w:line="276" w:lineRule="auto"/>
        <w:ind w:right="139"/>
        <w:jc w:val="left"/>
        <w:rPr>
          <w:sz w:val="24"/>
        </w:rPr>
      </w:pPr>
      <w:r>
        <w:rPr>
          <w:sz w:val="24"/>
        </w:rPr>
        <w:t>právem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přístup</w:t>
      </w:r>
      <w:r>
        <w:rPr>
          <w:spacing w:val="80"/>
          <w:sz w:val="24"/>
        </w:rPr>
        <w:t xml:space="preserve"> </w:t>
      </w:r>
      <w:r>
        <w:rPr>
          <w:sz w:val="24"/>
        </w:rPr>
        <w:t>ke</w:t>
      </w:r>
      <w:r>
        <w:rPr>
          <w:spacing w:val="80"/>
          <w:sz w:val="24"/>
        </w:rPr>
        <w:t xml:space="preserve"> </w:t>
      </w:r>
      <w:r>
        <w:rPr>
          <w:sz w:val="24"/>
        </w:rPr>
        <w:t>všem</w:t>
      </w:r>
      <w:r>
        <w:rPr>
          <w:spacing w:val="80"/>
          <w:sz w:val="24"/>
        </w:rPr>
        <w:t xml:space="preserve"> </w:t>
      </w:r>
      <w:r>
        <w:rPr>
          <w:sz w:val="24"/>
        </w:rPr>
        <w:t>svým</w:t>
      </w:r>
      <w:r>
        <w:rPr>
          <w:spacing w:val="80"/>
          <w:sz w:val="24"/>
        </w:rPr>
        <w:t xml:space="preserve"> </w:t>
      </w:r>
      <w:r>
        <w:rPr>
          <w:sz w:val="24"/>
        </w:rPr>
        <w:t>osobním</w:t>
      </w:r>
      <w:r>
        <w:rPr>
          <w:spacing w:val="80"/>
          <w:sz w:val="24"/>
        </w:rPr>
        <w:t xml:space="preserve"> </w:t>
      </w:r>
      <w:r>
        <w:rPr>
          <w:sz w:val="24"/>
        </w:rPr>
        <w:t>údajům,</w:t>
      </w:r>
      <w:r>
        <w:rPr>
          <w:spacing w:val="80"/>
          <w:sz w:val="24"/>
        </w:rPr>
        <w:t xml:space="preserve"> </w:t>
      </w:r>
      <w:r>
        <w:rPr>
          <w:sz w:val="24"/>
        </w:rPr>
        <w:t>které</w:t>
      </w:r>
      <w:r>
        <w:rPr>
          <w:spacing w:val="80"/>
          <w:sz w:val="24"/>
        </w:rPr>
        <w:t xml:space="preserve"> </w:t>
      </w:r>
      <w:r>
        <w:rPr>
          <w:sz w:val="24"/>
        </w:rPr>
        <w:t>jsou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Poskytovatelem </w:t>
      </w:r>
      <w:r>
        <w:rPr>
          <w:spacing w:val="-2"/>
          <w:sz w:val="24"/>
        </w:rPr>
        <w:t>zpracovávány,</w:t>
      </w:r>
    </w:p>
    <w:p w:rsidR="00B90651" w:rsidRDefault="004F6491">
      <w:pPr>
        <w:pStyle w:val="Odstavecseseznamem"/>
        <w:numPr>
          <w:ilvl w:val="2"/>
          <w:numId w:val="3"/>
        </w:numPr>
        <w:tabs>
          <w:tab w:val="left" w:pos="566"/>
        </w:tabs>
        <w:spacing w:before="199"/>
        <w:ind w:left="566" w:right="1274" w:hanging="566"/>
        <w:jc w:val="right"/>
        <w:rPr>
          <w:sz w:val="24"/>
        </w:rPr>
      </w:pPr>
      <w:r>
        <w:rPr>
          <w:sz w:val="24"/>
        </w:rPr>
        <w:t>právem</w:t>
      </w:r>
      <w:r>
        <w:rPr>
          <w:spacing w:val="-6"/>
          <w:sz w:val="24"/>
        </w:rPr>
        <w:t xml:space="preserve"> </w:t>
      </w:r>
      <w:r>
        <w:rPr>
          <w:sz w:val="24"/>
        </w:rPr>
        <w:t>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opravu,</w:t>
      </w:r>
      <w:r>
        <w:rPr>
          <w:spacing w:val="-7"/>
          <w:sz w:val="24"/>
        </w:rPr>
        <w:t xml:space="preserve"> </w:t>
      </w:r>
      <w:r>
        <w:rPr>
          <w:sz w:val="24"/>
        </w:rPr>
        <w:t>výmaz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omezení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2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údajů</w:t>
      </w:r>
    </w:p>
    <w:p w:rsidR="00B90651" w:rsidRDefault="004F6491">
      <w:pPr>
        <w:pStyle w:val="Odstavecseseznamem"/>
        <w:numPr>
          <w:ilvl w:val="2"/>
          <w:numId w:val="3"/>
        </w:numPr>
        <w:tabs>
          <w:tab w:val="left" w:pos="707"/>
        </w:tabs>
        <w:spacing w:before="245"/>
        <w:ind w:hanging="566"/>
        <w:jc w:val="left"/>
        <w:rPr>
          <w:sz w:val="24"/>
        </w:rPr>
      </w:pPr>
      <w:r>
        <w:rPr>
          <w:sz w:val="24"/>
        </w:rPr>
        <w:t>právem</w:t>
      </w:r>
      <w:r>
        <w:rPr>
          <w:spacing w:val="-6"/>
          <w:sz w:val="24"/>
        </w:rPr>
        <w:t xml:space="preserve"> </w:t>
      </w:r>
      <w:r>
        <w:rPr>
          <w:sz w:val="24"/>
        </w:rPr>
        <w:t>vznést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3"/>
          <w:sz w:val="24"/>
        </w:rPr>
        <w:t xml:space="preserve"> </w:t>
      </w:r>
      <w:r>
        <w:rPr>
          <w:sz w:val="24"/>
        </w:rPr>
        <w:t>námitku</w:t>
      </w:r>
      <w:r>
        <w:rPr>
          <w:spacing w:val="-5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osobních </w:t>
      </w:r>
      <w:r>
        <w:rPr>
          <w:spacing w:val="-2"/>
          <w:sz w:val="24"/>
        </w:rPr>
        <w:t>údajů</w:t>
      </w:r>
    </w:p>
    <w:p w:rsidR="00B90651" w:rsidRDefault="004F6491">
      <w:pPr>
        <w:pStyle w:val="Odstavecseseznamem"/>
        <w:numPr>
          <w:ilvl w:val="2"/>
          <w:numId w:val="3"/>
        </w:numPr>
        <w:tabs>
          <w:tab w:val="left" w:pos="707"/>
        </w:tabs>
        <w:spacing w:before="240" w:line="278" w:lineRule="auto"/>
        <w:ind w:right="146"/>
        <w:jc w:val="left"/>
        <w:rPr>
          <w:sz w:val="24"/>
        </w:rPr>
      </w:pPr>
      <w:r>
        <w:rPr>
          <w:sz w:val="24"/>
        </w:rPr>
        <w:t>právem</w:t>
      </w:r>
      <w:r>
        <w:rPr>
          <w:spacing w:val="-5"/>
          <w:sz w:val="24"/>
        </w:rPr>
        <w:t xml:space="preserve"> </w:t>
      </w:r>
      <w:r>
        <w:rPr>
          <w:sz w:val="24"/>
        </w:rPr>
        <w:t>podat</w:t>
      </w:r>
      <w:r>
        <w:rPr>
          <w:spacing w:val="-4"/>
          <w:sz w:val="24"/>
        </w:rPr>
        <w:t xml:space="preserve"> </w:t>
      </w:r>
      <w:r>
        <w:rPr>
          <w:sz w:val="24"/>
        </w:rPr>
        <w:t>stížnost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státního</w:t>
      </w:r>
      <w:r>
        <w:rPr>
          <w:spacing w:val="-7"/>
          <w:sz w:val="24"/>
        </w:rPr>
        <w:t xml:space="preserve"> </w:t>
      </w:r>
      <w:r>
        <w:rPr>
          <w:sz w:val="24"/>
        </w:rPr>
        <w:t>dozorového</w:t>
      </w:r>
      <w:r>
        <w:rPr>
          <w:spacing w:val="-7"/>
          <w:sz w:val="24"/>
        </w:rPr>
        <w:t xml:space="preserve"> </w:t>
      </w:r>
      <w:r>
        <w:rPr>
          <w:sz w:val="24"/>
        </w:rPr>
        <w:t>úřadu,</w:t>
      </w:r>
      <w:r>
        <w:rPr>
          <w:spacing w:val="-7"/>
          <w:sz w:val="24"/>
        </w:rPr>
        <w:t xml:space="preserve"> </w:t>
      </w:r>
      <w:r>
        <w:rPr>
          <w:sz w:val="24"/>
        </w:rPr>
        <w:t>jímž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Úřad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ochranu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osobních </w:t>
      </w:r>
      <w:r>
        <w:rPr>
          <w:spacing w:val="-2"/>
          <w:sz w:val="24"/>
        </w:rPr>
        <w:t>údajů.</w:t>
      </w:r>
    </w:p>
    <w:p w:rsidR="00B90651" w:rsidRDefault="004F6491">
      <w:pPr>
        <w:pStyle w:val="Odstavecseseznamem"/>
        <w:numPr>
          <w:ilvl w:val="1"/>
          <w:numId w:val="3"/>
        </w:numPr>
        <w:tabs>
          <w:tab w:val="left" w:pos="565"/>
        </w:tabs>
        <w:spacing w:before="194" w:line="278" w:lineRule="auto"/>
        <w:ind w:left="140" w:right="141" w:firstLine="0"/>
        <w:rPr>
          <w:sz w:val="24"/>
        </w:rPr>
      </w:pPr>
      <w:r>
        <w:rPr>
          <w:sz w:val="24"/>
        </w:rPr>
        <w:t>Objednatel</w:t>
      </w:r>
      <w:r>
        <w:rPr>
          <w:spacing w:val="40"/>
          <w:sz w:val="24"/>
        </w:rPr>
        <w:t xml:space="preserve"> </w:t>
      </w:r>
      <w:r>
        <w:rPr>
          <w:sz w:val="24"/>
        </w:rPr>
        <w:t>bere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vědomí,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má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40"/>
          <w:sz w:val="24"/>
        </w:rPr>
        <w:t xml:space="preserve"> </w:t>
      </w:r>
      <w:r>
        <w:rPr>
          <w:sz w:val="24"/>
        </w:rPr>
        <w:t>dotazů</w:t>
      </w:r>
      <w:r>
        <w:rPr>
          <w:spacing w:val="40"/>
          <w:sz w:val="24"/>
        </w:rPr>
        <w:t xml:space="preserve"> </w:t>
      </w:r>
      <w:r>
        <w:rPr>
          <w:sz w:val="24"/>
        </w:rPr>
        <w:t>ke</w:t>
      </w:r>
      <w:r>
        <w:rPr>
          <w:spacing w:val="40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40"/>
          <w:sz w:val="24"/>
        </w:rPr>
        <w:t xml:space="preserve"> </w:t>
      </w:r>
      <w:r>
        <w:rPr>
          <w:sz w:val="24"/>
        </w:rPr>
        <w:t>osobních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údajů Poskytovatelem, možnost kontaktovat Poskytovatele na mailové </w:t>
      </w:r>
      <w:r w:rsidRPr="00E3497C">
        <w:rPr>
          <w:sz w:val="24"/>
        </w:rPr>
        <w:t xml:space="preserve">adrese </w:t>
      </w:r>
      <w:hyperlink r:id="rId12">
        <w:r w:rsidR="00E3497C" w:rsidRPr="00E3497C">
          <w:rPr>
            <w:sz w:val="24"/>
            <w:u w:color="0562C1"/>
          </w:rPr>
          <w:t>xxx</w:t>
        </w:r>
      </w:hyperlink>
      <w:r>
        <w:rPr>
          <w:sz w:val="24"/>
        </w:rPr>
        <w:t>.</w:t>
      </w:r>
    </w:p>
    <w:p w:rsidR="00B90651" w:rsidRDefault="00B90651">
      <w:pPr>
        <w:pStyle w:val="Odstavecseseznamem"/>
        <w:spacing w:line="278" w:lineRule="auto"/>
        <w:jc w:val="left"/>
        <w:rPr>
          <w:sz w:val="24"/>
        </w:rPr>
        <w:sectPr w:rsidR="00B90651">
          <w:pgSz w:w="11910" w:h="16840"/>
          <w:pgMar w:top="1900" w:right="1275" w:bottom="280" w:left="1275" w:header="903" w:footer="0" w:gutter="0"/>
          <w:cols w:space="708"/>
        </w:sectPr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719"/>
        </w:tabs>
        <w:spacing w:before="93"/>
        <w:ind w:left="719" w:right="3378" w:hanging="719"/>
      </w:pPr>
      <w:r>
        <w:lastRenderedPageBreak/>
        <w:t>Trvání</w:t>
      </w:r>
      <w:r>
        <w:rPr>
          <w:spacing w:val="1"/>
        </w:rPr>
        <w:t xml:space="preserve"> </w:t>
      </w:r>
      <w:r>
        <w:rPr>
          <w:spacing w:val="-2"/>
        </w:rPr>
        <w:t>smlouvy</w:t>
      </w:r>
    </w:p>
    <w:p w:rsidR="00B90651" w:rsidRDefault="00B90651">
      <w:pPr>
        <w:pStyle w:val="Zkladntext"/>
        <w:spacing w:before="86"/>
        <w:rPr>
          <w:b/>
        </w:rPr>
      </w:pPr>
    </w:p>
    <w:p w:rsidR="00B90651" w:rsidRDefault="004F6491">
      <w:pPr>
        <w:pStyle w:val="Odstavecseseznamem"/>
        <w:numPr>
          <w:ilvl w:val="1"/>
          <w:numId w:val="2"/>
        </w:numPr>
        <w:tabs>
          <w:tab w:val="left" w:pos="425"/>
        </w:tabs>
        <w:ind w:left="425" w:right="3460" w:hanging="425"/>
        <w:jc w:val="right"/>
        <w:rPr>
          <w:b/>
          <w:sz w:val="24"/>
        </w:rPr>
      </w:pPr>
      <w:r>
        <w:rPr>
          <w:sz w:val="24"/>
        </w:rPr>
        <w:t>Smlouva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uzavírá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dobu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určitou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6. </w:t>
      </w:r>
      <w:r>
        <w:rPr>
          <w:b/>
          <w:spacing w:val="-2"/>
          <w:sz w:val="24"/>
        </w:rPr>
        <w:t>2027.</w:t>
      </w:r>
    </w:p>
    <w:p w:rsidR="00B90651" w:rsidRDefault="004F6491">
      <w:pPr>
        <w:pStyle w:val="Odstavecseseznamem"/>
        <w:numPr>
          <w:ilvl w:val="1"/>
          <w:numId w:val="2"/>
        </w:numPr>
        <w:tabs>
          <w:tab w:val="left" w:pos="565"/>
        </w:tabs>
        <w:spacing w:before="245" w:line="276" w:lineRule="auto"/>
        <w:ind w:left="140" w:right="138" w:firstLine="0"/>
        <w:jc w:val="both"/>
        <w:rPr>
          <w:sz w:val="24"/>
        </w:rPr>
      </w:pPr>
      <w:r>
        <w:rPr>
          <w:sz w:val="24"/>
        </w:rPr>
        <w:t>Před tímto datem je možné smlouvu ukončit dohodou smluvních stran nebo písemnou výpovědí</w:t>
      </w:r>
      <w:r>
        <w:rPr>
          <w:spacing w:val="-10"/>
          <w:sz w:val="24"/>
        </w:rPr>
        <w:t xml:space="preserve"> </w:t>
      </w:r>
      <w:r>
        <w:rPr>
          <w:sz w:val="24"/>
        </w:rPr>
        <w:t>kterékoli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>uvedení</w:t>
      </w:r>
      <w:r>
        <w:rPr>
          <w:spacing w:val="-10"/>
          <w:sz w:val="24"/>
        </w:rPr>
        <w:t xml:space="preserve"> </w:t>
      </w:r>
      <w:r>
        <w:rPr>
          <w:sz w:val="24"/>
        </w:rPr>
        <w:t>důvodu.</w:t>
      </w:r>
      <w:r>
        <w:rPr>
          <w:spacing w:val="-7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10"/>
          <w:sz w:val="24"/>
        </w:rPr>
        <w:t xml:space="preserve"> </w:t>
      </w:r>
      <w:r>
        <w:rPr>
          <w:sz w:val="24"/>
        </w:rPr>
        <w:t>doba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sjednává v déle 3 měsíců a počíná běžet prvním dnem měsíce následujícího po měsíci, v němž byla písemná výpověď doručena druhé smluvní straně.</w:t>
      </w:r>
    </w:p>
    <w:p w:rsidR="00B90651" w:rsidRDefault="00B90651">
      <w:pPr>
        <w:pStyle w:val="Zkladntext"/>
      </w:pPr>
    </w:p>
    <w:p w:rsidR="00B90651" w:rsidRDefault="00B90651">
      <w:pPr>
        <w:pStyle w:val="Zkladntext"/>
        <w:spacing w:before="245"/>
      </w:pPr>
    </w:p>
    <w:p w:rsidR="00B90651" w:rsidRDefault="004F6491">
      <w:pPr>
        <w:pStyle w:val="Nadpis1"/>
        <w:numPr>
          <w:ilvl w:val="0"/>
          <w:numId w:val="10"/>
        </w:numPr>
        <w:tabs>
          <w:tab w:val="left" w:pos="4240"/>
        </w:tabs>
        <w:ind w:left="4240"/>
        <w:jc w:val="left"/>
      </w:pPr>
      <w:r>
        <w:t>Závěrečná</w:t>
      </w:r>
      <w:r>
        <w:rPr>
          <w:spacing w:val="1"/>
        </w:rPr>
        <w:t xml:space="preserve"> </w:t>
      </w:r>
      <w:r>
        <w:rPr>
          <w:spacing w:val="-2"/>
        </w:rPr>
        <w:t>ujednání</w:t>
      </w:r>
    </w:p>
    <w:p w:rsidR="00B90651" w:rsidRDefault="00B90651">
      <w:pPr>
        <w:pStyle w:val="Zkladntext"/>
        <w:spacing w:before="48"/>
        <w:rPr>
          <w:b/>
        </w:rPr>
      </w:pPr>
    </w:p>
    <w:p w:rsidR="00B90651" w:rsidRDefault="004F6491">
      <w:pPr>
        <w:pStyle w:val="Odstavecseseznamem"/>
        <w:numPr>
          <w:ilvl w:val="1"/>
          <w:numId w:val="1"/>
        </w:numPr>
        <w:tabs>
          <w:tab w:val="left" w:pos="566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Pokud není v této smlouvě a přílohách v ní označených výslovně sjednáno jinak, řídí se vztahy účastníků příslušnými ustanoveními zák. č. 89/2012 Sb., občanský zákoník a ostatních platných právních předpisů a VOP zhotovitele, jak jsou v</w:t>
      </w:r>
      <w:r>
        <w:rPr>
          <w:spacing w:val="-2"/>
          <w:sz w:val="24"/>
        </w:rPr>
        <w:t xml:space="preserve"> </w:t>
      </w:r>
      <w:r>
        <w:rPr>
          <w:sz w:val="24"/>
        </w:rPr>
        <w:t>této smlouvě konkretizovány bez ohledu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zda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jejímu</w:t>
      </w:r>
      <w:r>
        <w:rPr>
          <w:spacing w:val="-5"/>
          <w:sz w:val="24"/>
        </w:rPr>
        <w:t xml:space="preserve"> </w:t>
      </w:r>
      <w:r>
        <w:rPr>
          <w:sz w:val="24"/>
        </w:rPr>
        <w:t>textu</w:t>
      </w:r>
      <w:r>
        <w:rPr>
          <w:spacing w:val="-5"/>
          <w:sz w:val="24"/>
        </w:rPr>
        <w:t xml:space="preserve"> </w:t>
      </w:r>
      <w:r>
        <w:rPr>
          <w:sz w:val="24"/>
        </w:rPr>
        <w:t>připojeny.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6"/>
          <w:sz w:val="24"/>
        </w:rPr>
        <w:t xml:space="preserve"> </w:t>
      </w:r>
      <w:r>
        <w:rPr>
          <w:sz w:val="24"/>
        </w:rPr>
        <w:t>podpisem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potvrzuje, že</w:t>
      </w:r>
      <w:r>
        <w:rPr>
          <w:spacing w:val="-14"/>
          <w:sz w:val="24"/>
        </w:rPr>
        <w:t xml:space="preserve"> </w:t>
      </w:r>
      <w:r>
        <w:rPr>
          <w:sz w:val="24"/>
        </w:rPr>
        <w:t>obsah</w:t>
      </w:r>
      <w:r>
        <w:rPr>
          <w:spacing w:val="-14"/>
          <w:sz w:val="24"/>
        </w:rPr>
        <w:t xml:space="preserve"> </w:t>
      </w:r>
      <w:r>
        <w:rPr>
          <w:sz w:val="24"/>
        </w:rPr>
        <w:t>všech</w:t>
      </w:r>
      <w:r>
        <w:rPr>
          <w:spacing w:val="-13"/>
          <w:sz w:val="24"/>
        </w:rPr>
        <w:t xml:space="preserve"> </w:t>
      </w:r>
      <w:r>
        <w:rPr>
          <w:sz w:val="24"/>
        </w:rPr>
        <w:t>výše</w:t>
      </w:r>
      <w:r>
        <w:rPr>
          <w:spacing w:val="-14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3"/>
          <w:sz w:val="24"/>
        </w:rPr>
        <w:t xml:space="preserve"> </w:t>
      </w:r>
      <w:r>
        <w:rPr>
          <w:sz w:val="24"/>
        </w:rPr>
        <w:t>příloh,</w:t>
      </w:r>
      <w:r>
        <w:rPr>
          <w:spacing w:val="-1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3"/>
          <w:sz w:val="24"/>
        </w:rPr>
        <w:t xml:space="preserve"> </w:t>
      </w:r>
      <w:r>
        <w:rPr>
          <w:sz w:val="24"/>
        </w:rPr>
        <w:t>VOP,</w:t>
      </w:r>
      <w:r>
        <w:rPr>
          <w:spacing w:val="-14"/>
          <w:sz w:val="24"/>
        </w:rPr>
        <w:t xml:space="preserve"> </w:t>
      </w:r>
      <w:r>
        <w:rPr>
          <w:sz w:val="24"/>
        </w:rPr>
        <w:t>jakož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jinde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smlouvě</w:t>
      </w:r>
      <w:r>
        <w:rPr>
          <w:spacing w:val="-13"/>
          <w:sz w:val="24"/>
        </w:rPr>
        <w:t xml:space="preserve"> </w:t>
      </w:r>
      <w:r>
        <w:rPr>
          <w:sz w:val="24"/>
        </w:rPr>
        <w:t>uvedených materiálů je mu znám.</w:t>
      </w:r>
    </w:p>
    <w:p w:rsidR="00B90651" w:rsidRDefault="004F6491">
      <w:pPr>
        <w:pStyle w:val="Odstavecseseznamem"/>
        <w:numPr>
          <w:ilvl w:val="1"/>
          <w:numId w:val="1"/>
        </w:numPr>
        <w:tabs>
          <w:tab w:val="left" w:pos="566"/>
        </w:tabs>
        <w:spacing w:before="201" w:line="276" w:lineRule="auto"/>
        <w:ind w:right="139" w:firstLine="0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40"/>
          <w:sz w:val="24"/>
        </w:rPr>
        <w:t xml:space="preserve"> </w:t>
      </w:r>
      <w:r>
        <w:rPr>
          <w:sz w:val="24"/>
        </w:rPr>
        <w:t>bere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vědomí,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Objednatel</w:t>
      </w:r>
      <w:r>
        <w:rPr>
          <w:spacing w:val="40"/>
          <w:sz w:val="24"/>
        </w:rPr>
        <w:t xml:space="preserve"> </w:t>
      </w:r>
      <w:r>
        <w:rPr>
          <w:sz w:val="24"/>
        </w:rPr>
        <w:t>coby</w:t>
      </w:r>
      <w:r>
        <w:rPr>
          <w:spacing w:val="40"/>
          <w:sz w:val="24"/>
        </w:rPr>
        <w:t xml:space="preserve"> </w:t>
      </w:r>
      <w:r>
        <w:rPr>
          <w:sz w:val="24"/>
        </w:rPr>
        <w:t>povinná</w:t>
      </w:r>
      <w:r>
        <w:rPr>
          <w:spacing w:val="40"/>
          <w:sz w:val="24"/>
        </w:rPr>
        <w:t xml:space="preserve"> </w:t>
      </w: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smyslu</w:t>
      </w:r>
      <w:r>
        <w:rPr>
          <w:spacing w:val="40"/>
          <w:sz w:val="24"/>
        </w:rPr>
        <w:t xml:space="preserve"> </w:t>
      </w:r>
      <w:r>
        <w:rPr>
          <w:sz w:val="24"/>
        </w:rPr>
        <w:t>zákona</w:t>
      </w:r>
      <w:r>
        <w:rPr>
          <w:spacing w:val="40"/>
          <w:sz w:val="24"/>
        </w:rPr>
        <w:t xml:space="preserve"> </w:t>
      </w:r>
      <w:r>
        <w:rPr>
          <w:sz w:val="24"/>
        </w:rPr>
        <w:t>č. 340/2015 Sb., o zvláštních podmínkách účinnosti některých smluv, uveřejňování těchto smluv a o registru smluv (zákon o registru smluv), ve znění pozdějších předpisů, provede zveřejnění této smlouvy v registru smluv.</w:t>
      </w:r>
    </w:p>
    <w:p w:rsidR="00B90651" w:rsidRDefault="004F6491">
      <w:pPr>
        <w:pStyle w:val="Odstavecseseznamem"/>
        <w:numPr>
          <w:ilvl w:val="1"/>
          <w:numId w:val="1"/>
        </w:numPr>
        <w:tabs>
          <w:tab w:val="left" w:pos="566"/>
        </w:tabs>
        <w:spacing w:before="198" w:line="278" w:lineRule="auto"/>
        <w:ind w:right="138" w:firstLine="0"/>
        <w:jc w:val="both"/>
        <w:rPr>
          <w:b/>
          <w:sz w:val="24"/>
        </w:rPr>
      </w:pPr>
      <w:r>
        <w:rPr>
          <w:sz w:val="24"/>
        </w:rPr>
        <w:t xml:space="preserve">Smlouva nabývá platnosti dnem podpisu oběma smluvními stranami. Smlouva nabývá </w:t>
      </w:r>
      <w:r>
        <w:rPr>
          <w:b/>
          <w:sz w:val="24"/>
        </w:rPr>
        <w:t>účinnosti dnem zveřejněním 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registru smluv, nejdříve však prvním dnem měsíce následujícího po měsíci, v němž byla smlouva uzavřena.</w:t>
      </w:r>
    </w:p>
    <w:p w:rsidR="00B90651" w:rsidRDefault="004F6491">
      <w:pPr>
        <w:pStyle w:val="Odstavecseseznamem"/>
        <w:numPr>
          <w:ilvl w:val="1"/>
          <w:numId w:val="1"/>
        </w:numPr>
        <w:tabs>
          <w:tab w:val="left" w:pos="565"/>
        </w:tabs>
        <w:spacing w:before="190" w:line="278" w:lineRule="auto"/>
        <w:ind w:left="140" w:right="136" w:firstLine="0"/>
        <w:jc w:val="both"/>
        <w:rPr>
          <w:sz w:val="24"/>
        </w:rPr>
      </w:pPr>
      <w:r>
        <w:rPr>
          <w:sz w:val="24"/>
        </w:rPr>
        <w:t>Tato smlouva byla vyhotovena ve dvojím vyhotovení, přičemž každé vyhotovení podepsané účastníky má platnost originálu.</w:t>
      </w:r>
    </w:p>
    <w:p w:rsidR="00B90651" w:rsidRDefault="004F6491">
      <w:pPr>
        <w:pStyle w:val="Odstavecseseznamem"/>
        <w:numPr>
          <w:ilvl w:val="1"/>
          <w:numId w:val="1"/>
        </w:numPr>
        <w:tabs>
          <w:tab w:val="left" w:pos="565"/>
        </w:tabs>
        <w:spacing w:before="194" w:line="278" w:lineRule="auto"/>
        <w:ind w:left="140" w:right="142" w:firstLine="0"/>
        <w:jc w:val="both"/>
        <w:rPr>
          <w:sz w:val="24"/>
        </w:rPr>
      </w:pPr>
      <w:r>
        <w:rPr>
          <w:sz w:val="24"/>
        </w:rPr>
        <w:t>Tato</w:t>
      </w:r>
      <w:r>
        <w:rPr>
          <w:spacing w:val="36"/>
          <w:sz w:val="24"/>
        </w:rPr>
        <w:t xml:space="preserve"> </w:t>
      </w:r>
      <w:r>
        <w:rPr>
          <w:sz w:val="24"/>
        </w:rPr>
        <w:t>smlouva</w:t>
      </w:r>
      <w:r>
        <w:rPr>
          <w:spacing w:val="38"/>
          <w:sz w:val="24"/>
        </w:rPr>
        <w:t xml:space="preserve"> </w:t>
      </w:r>
      <w:r>
        <w:rPr>
          <w:sz w:val="24"/>
        </w:rPr>
        <w:t>byla</w:t>
      </w:r>
      <w:r>
        <w:rPr>
          <w:spacing w:val="38"/>
          <w:sz w:val="24"/>
        </w:rPr>
        <w:t xml:space="preserve"> </w:t>
      </w:r>
      <w:r>
        <w:rPr>
          <w:sz w:val="24"/>
        </w:rPr>
        <w:t>sepsána</w:t>
      </w:r>
      <w:r>
        <w:rPr>
          <w:spacing w:val="38"/>
          <w:sz w:val="24"/>
        </w:rPr>
        <w:t xml:space="preserve"> </w:t>
      </w:r>
      <w:r>
        <w:rPr>
          <w:sz w:val="24"/>
        </w:rPr>
        <w:t>ze</w:t>
      </w:r>
      <w:r>
        <w:rPr>
          <w:spacing w:val="39"/>
          <w:sz w:val="24"/>
        </w:rPr>
        <w:t xml:space="preserve"> </w:t>
      </w:r>
      <w:r>
        <w:rPr>
          <w:sz w:val="24"/>
        </w:rPr>
        <w:t>svobodné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vážně</w:t>
      </w:r>
      <w:r>
        <w:rPr>
          <w:spacing w:val="39"/>
          <w:sz w:val="24"/>
        </w:rPr>
        <w:t xml:space="preserve"> </w:t>
      </w:r>
      <w:r>
        <w:rPr>
          <w:sz w:val="24"/>
        </w:rPr>
        <w:t>míněné</w:t>
      </w:r>
      <w:r>
        <w:rPr>
          <w:spacing w:val="39"/>
          <w:sz w:val="24"/>
        </w:rPr>
        <w:t xml:space="preserve"> </w:t>
      </w:r>
      <w:r>
        <w:rPr>
          <w:sz w:val="24"/>
        </w:rPr>
        <w:t>vůle</w:t>
      </w:r>
      <w:r>
        <w:rPr>
          <w:spacing w:val="39"/>
          <w:sz w:val="24"/>
        </w:rPr>
        <w:t xml:space="preserve"> </w:t>
      </w:r>
      <w:r>
        <w:rPr>
          <w:sz w:val="24"/>
        </w:rPr>
        <w:t>smluvních</w:t>
      </w:r>
      <w:r>
        <w:rPr>
          <w:spacing w:val="37"/>
          <w:sz w:val="24"/>
        </w:rPr>
        <w:t xml:space="preserve"> </w:t>
      </w:r>
      <w:r>
        <w:rPr>
          <w:sz w:val="24"/>
        </w:rPr>
        <w:t>stran,</w:t>
      </w:r>
      <w:r>
        <w:rPr>
          <w:spacing w:val="36"/>
          <w:sz w:val="24"/>
        </w:rPr>
        <w:t xml:space="preserve"> </w:t>
      </w:r>
      <w:r>
        <w:rPr>
          <w:sz w:val="24"/>
        </w:rPr>
        <w:t>které po jejím přečtení vyjadřují souhlas s jejím obsahem a připojují své podpisy.</w:t>
      </w:r>
    </w:p>
    <w:p w:rsidR="00B90651" w:rsidRDefault="00B90651">
      <w:pPr>
        <w:pStyle w:val="Zkladntext"/>
        <w:spacing w:before="217"/>
      </w:pPr>
    </w:p>
    <w:p w:rsidR="00B90651" w:rsidRDefault="004F6491">
      <w:pPr>
        <w:pStyle w:val="Zkladntext"/>
        <w:ind w:left="140"/>
      </w:pPr>
      <w:r>
        <w:t>V</w:t>
      </w:r>
      <w:r>
        <w:rPr>
          <w:spacing w:val="-4"/>
        </w:rPr>
        <w:t xml:space="preserve"> </w:t>
      </w:r>
      <w:r>
        <w:t>Hradci</w:t>
      </w:r>
      <w:r>
        <w:rPr>
          <w:spacing w:val="-4"/>
        </w:rPr>
        <w:t xml:space="preserve"> </w:t>
      </w:r>
      <w:r>
        <w:t xml:space="preserve">Králové </w:t>
      </w:r>
      <w:r>
        <w:rPr>
          <w:spacing w:val="-5"/>
        </w:rPr>
        <w:t>dne</w:t>
      </w:r>
    </w:p>
    <w:p w:rsidR="00B90651" w:rsidRDefault="00B90651">
      <w:pPr>
        <w:pStyle w:val="Zkladntext"/>
        <w:spacing w:before="48"/>
      </w:pPr>
    </w:p>
    <w:p w:rsidR="00B90651" w:rsidRDefault="004F6491">
      <w:pPr>
        <w:pStyle w:val="Zkladntext"/>
        <w:tabs>
          <w:tab w:val="left" w:pos="4388"/>
        </w:tabs>
        <w:ind w:left="193"/>
      </w:pPr>
      <w:r>
        <w:t>Za</w:t>
      </w:r>
      <w:r>
        <w:rPr>
          <w:spacing w:val="-4"/>
        </w:rPr>
        <w:t xml:space="preserve"> </w:t>
      </w:r>
      <w:r>
        <w:rPr>
          <w:spacing w:val="-2"/>
        </w:rPr>
        <w:t>Poskytovatele</w:t>
      </w:r>
      <w:r>
        <w:tab/>
        <w:t>Za</w:t>
      </w:r>
      <w:r>
        <w:rPr>
          <w:spacing w:val="-6"/>
        </w:rPr>
        <w:t xml:space="preserve"> </w:t>
      </w:r>
      <w:r>
        <w:rPr>
          <w:spacing w:val="-2"/>
        </w:rPr>
        <w:t>Objednatele</w:t>
      </w:r>
    </w:p>
    <w:p w:rsidR="00B90651" w:rsidRDefault="00B90651">
      <w:pPr>
        <w:pStyle w:val="Zkladntext"/>
        <w:sectPr w:rsidR="00B90651">
          <w:pgSz w:w="11910" w:h="16840"/>
          <w:pgMar w:top="1900" w:right="1275" w:bottom="280" w:left="1275" w:header="903" w:footer="0" w:gutter="0"/>
          <w:cols w:space="708"/>
        </w:sectPr>
      </w:pPr>
    </w:p>
    <w:p w:rsidR="00B90651" w:rsidRDefault="00B90651">
      <w:pPr>
        <w:pStyle w:val="Zkladntext"/>
        <w:spacing w:before="32"/>
        <w:rPr>
          <w:sz w:val="13"/>
        </w:rPr>
      </w:pPr>
    </w:p>
    <w:p w:rsidR="00B90651" w:rsidRDefault="004F6491" w:rsidP="00E3497C">
      <w:pPr>
        <w:spacing w:before="168" w:line="268" w:lineRule="auto"/>
        <w:ind w:left="195" w:right="689"/>
        <w:rPr>
          <w:rFonts w:ascii="Gill Sans MT"/>
          <w:sz w:val="15"/>
        </w:rPr>
      </w:pPr>
      <w:r>
        <w:br w:type="column"/>
      </w:r>
    </w:p>
    <w:p w:rsidR="00B90651" w:rsidRDefault="00B90651">
      <w:pPr>
        <w:spacing w:line="121" w:lineRule="exact"/>
        <w:rPr>
          <w:rFonts w:ascii="Gill Sans MT"/>
          <w:sz w:val="15"/>
        </w:rPr>
        <w:sectPr w:rsidR="00B90651">
          <w:type w:val="continuous"/>
          <w:pgSz w:w="11910" w:h="16840"/>
          <w:pgMar w:top="1900" w:right="1275" w:bottom="280" w:left="1275" w:header="903" w:footer="0" w:gutter="0"/>
          <w:cols w:num="3" w:space="708" w:equalWidth="0">
            <w:col w:w="3165" w:space="40"/>
            <w:col w:w="3140" w:space="39"/>
            <w:col w:w="2976"/>
          </w:cols>
        </w:sectPr>
      </w:pPr>
    </w:p>
    <w:p w:rsidR="00B90651" w:rsidRDefault="004F6491">
      <w:pPr>
        <w:tabs>
          <w:tab w:val="left" w:pos="4388"/>
        </w:tabs>
        <w:spacing w:line="208" w:lineRule="exact"/>
        <w:ind w:left="140"/>
      </w:pPr>
      <w:bookmarkStart w:id="6" w:name="_GoBack"/>
      <w:bookmarkEnd w:id="6"/>
      <w:r>
        <w:rPr>
          <w:spacing w:val="-2"/>
        </w:rPr>
        <w:t>.................................................</w:t>
      </w:r>
      <w:r>
        <w:tab/>
      </w:r>
      <w:r>
        <w:rPr>
          <w:spacing w:val="-2"/>
        </w:rPr>
        <w:t>.....................................................</w:t>
      </w:r>
    </w:p>
    <w:p w:rsidR="00B90651" w:rsidRDefault="004F6491">
      <w:pPr>
        <w:pStyle w:val="Zkladntext"/>
        <w:tabs>
          <w:tab w:val="left" w:pos="4388"/>
        </w:tabs>
        <w:spacing w:before="19"/>
        <w:ind w:left="140"/>
      </w:pPr>
      <w:r>
        <w:t>Eva</w:t>
      </w:r>
      <w:r>
        <w:rPr>
          <w:spacing w:val="-7"/>
        </w:rPr>
        <w:t xml:space="preserve"> </w:t>
      </w:r>
      <w:r>
        <w:t>Parentová,</w:t>
      </w:r>
      <w:r>
        <w:rPr>
          <w:spacing w:val="-5"/>
        </w:rPr>
        <w:t xml:space="preserve"> </w:t>
      </w:r>
      <w:r>
        <w:rPr>
          <w:spacing w:val="-4"/>
        </w:rPr>
        <w:t>DiS.</w:t>
      </w:r>
      <w:r>
        <w:tab/>
        <w:t>doc.</w:t>
      </w:r>
      <w:r>
        <w:rPr>
          <w:spacing w:val="-4"/>
        </w:rPr>
        <w:t xml:space="preserve"> </w:t>
      </w:r>
      <w:r>
        <w:t>Mgr.</w:t>
      </w:r>
      <w:r>
        <w:rPr>
          <w:spacing w:val="-2"/>
        </w:rPr>
        <w:t xml:space="preserve"> </w:t>
      </w:r>
      <w:r>
        <w:t>Petr</w:t>
      </w:r>
      <w:r>
        <w:rPr>
          <w:spacing w:val="-5"/>
        </w:rPr>
        <w:t xml:space="preserve"> </w:t>
      </w:r>
      <w:r>
        <w:t>Grulich,</w:t>
      </w:r>
      <w:r>
        <w:rPr>
          <w:spacing w:val="-5"/>
        </w:rPr>
        <w:t xml:space="preserve"> </w:t>
      </w:r>
      <w:r>
        <w:rPr>
          <w:spacing w:val="-2"/>
        </w:rPr>
        <w:t>Ph.D.</w:t>
      </w:r>
    </w:p>
    <w:sectPr w:rsidR="00B90651">
      <w:type w:val="continuous"/>
      <w:pgSz w:w="11910" w:h="16840"/>
      <w:pgMar w:top="1900" w:right="1275" w:bottom="280" w:left="1275" w:header="90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C2" w:rsidRDefault="000926C2">
      <w:r>
        <w:separator/>
      </w:r>
    </w:p>
  </w:endnote>
  <w:endnote w:type="continuationSeparator" w:id="0">
    <w:p w:rsidR="000926C2" w:rsidRDefault="0009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C2" w:rsidRDefault="000926C2">
      <w:r>
        <w:separator/>
      </w:r>
    </w:p>
  </w:footnote>
  <w:footnote w:type="continuationSeparator" w:id="0">
    <w:p w:rsidR="000926C2" w:rsidRDefault="0009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51" w:rsidRDefault="00B90651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BCC"/>
    <w:multiLevelType w:val="multilevel"/>
    <w:tmpl w:val="5D121790"/>
    <w:lvl w:ilvl="0">
      <w:start w:val="3"/>
      <w:numFmt w:val="decimal"/>
      <w:lvlText w:val="%1"/>
      <w:lvlJc w:val="left"/>
      <w:pPr>
        <w:ind w:left="141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04F25567"/>
    <w:multiLevelType w:val="multilevel"/>
    <w:tmpl w:val="38BCE7E8"/>
    <w:lvl w:ilvl="0">
      <w:start w:val="1"/>
      <w:numFmt w:val="decimal"/>
      <w:lvlText w:val="%1"/>
      <w:lvlJc w:val="left"/>
      <w:pPr>
        <w:ind w:left="141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7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8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0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C7062ED"/>
    <w:multiLevelType w:val="multilevel"/>
    <w:tmpl w:val="5E6A6278"/>
    <w:lvl w:ilvl="0">
      <w:start w:val="8"/>
      <w:numFmt w:val="decimal"/>
      <w:lvlText w:val="%1"/>
      <w:lvlJc w:val="left"/>
      <w:pPr>
        <w:ind w:left="568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18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7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6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5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5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DFD1A1E"/>
    <w:multiLevelType w:val="multilevel"/>
    <w:tmpl w:val="0A02694C"/>
    <w:lvl w:ilvl="0">
      <w:start w:val="2"/>
      <w:numFmt w:val="decimal"/>
      <w:lvlText w:val="%1"/>
      <w:lvlJc w:val="left"/>
      <w:pPr>
        <w:ind w:left="141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28"/>
        <w:jc w:val="left"/>
      </w:pPr>
      <w:rPr>
        <w:rFonts w:hint="default"/>
        <w:spacing w:val="-2"/>
        <w:w w:val="103"/>
        <w:lang w:val="cs-CZ" w:eastAsia="en-US" w:bidi="ar-SA"/>
      </w:rPr>
    </w:lvl>
    <w:lvl w:ilvl="2">
      <w:numFmt w:val="bullet"/>
      <w:lvlText w:val="•"/>
      <w:lvlJc w:val="left"/>
      <w:pPr>
        <w:ind w:left="1982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27F63FD4"/>
    <w:multiLevelType w:val="multilevel"/>
    <w:tmpl w:val="179E7742"/>
    <w:lvl w:ilvl="0">
      <w:start w:val="6"/>
      <w:numFmt w:val="decimal"/>
      <w:lvlText w:val="%1"/>
      <w:lvlJc w:val="left"/>
      <w:pPr>
        <w:ind w:left="141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343493E"/>
    <w:multiLevelType w:val="multilevel"/>
    <w:tmpl w:val="98EADD86"/>
    <w:lvl w:ilvl="0">
      <w:start w:val="4"/>
      <w:numFmt w:val="decimal"/>
      <w:lvlText w:val="%1"/>
      <w:lvlJc w:val="left"/>
      <w:pPr>
        <w:ind w:left="140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3A62766C"/>
    <w:multiLevelType w:val="multilevel"/>
    <w:tmpl w:val="1D9A2822"/>
    <w:lvl w:ilvl="0">
      <w:start w:val="5"/>
      <w:numFmt w:val="decimal"/>
      <w:lvlText w:val="%1"/>
      <w:lvlJc w:val="left"/>
      <w:pPr>
        <w:ind w:left="707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7" w:hanging="428"/>
        <w:jc w:val="left"/>
      </w:pPr>
      <w:rPr>
        <w:rFonts w:hint="default"/>
        <w:spacing w:val="-2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430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6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1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2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7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23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480660B3"/>
    <w:multiLevelType w:val="multilevel"/>
    <w:tmpl w:val="ECBA3526"/>
    <w:lvl w:ilvl="0">
      <w:start w:val="9"/>
      <w:numFmt w:val="decimal"/>
      <w:lvlText w:val="%1"/>
      <w:lvlJc w:val="left"/>
      <w:pPr>
        <w:ind w:left="141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82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0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25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9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1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4B9136D2"/>
    <w:multiLevelType w:val="hybridMultilevel"/>
    <w:tmpl w:val="C6E4B822"/>
    <w:lvl w:ilvl="0" w:tplc="756AD98E">
      <w:start w:val="1"/>
      <w:numFmt w:val="upperRoman"/>
      <w:lvlText w:val="%1."/>
      <w:lvlJc w:val="left"/>
      <w:pPr>
        <w:ind w:left="2406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1" w:tplc="BF36F5BE">
      <w:numFmt w:val="bullet"/>
      <w:lvlText w:val="•"/>
      <w:lvlJc w:val="left"/>
      <w:pPr>
        <w:ind w:left="3095" w:hanging="720"/>
      </w:pPr>
      <w:rPr>
        <w:rFonts w:hint="default"/>
        <w:lang w:val="cs-CZ" w:eastAsia="en-US" w:bidi="ar-SA"/>
      </w:rPr>
    </w:lvl>
    <w:lvl w:ilvl="2" w:tplc="40B6F146">
      <w:numFmt w:val="bullet"/>
      <w:lvlText w:val="•"/>
      <w:lvlJc w:val="left"/>
      <w:pPr>
        <w:ind w:left="3790" w:hanging="720"/>
      </w:pPr>
      <w:rPr>
        <w:rFonts w:hint="default"/>
        <w:lang w:val="cs-CZ" w:eastAsia="en-US" w:bidi="ar-SA"/>
      </w:rPr>
    </w:lvl>
    <w:lvl w:ilvl="3" w:tplc="B7667CEC">
      <w:numFmt w:val="bullet"/>
      <w:lvlText w:val="•"/>
      <w:lvlJc w:val="left"/>
      <w:pPr>
        <w:ind w:left="4486" w:hanging="720"/>
      </w:pPr>
      <w:rPr>
        <w:rFonts w:hint="default"/>
        <w:lang w:val="cs-CZ" w:eastAsia="en-US" w:bidi="ar-SA"/>
      </w:rPr>
    </w:lvl>
    <w:lvl w:ilvl="4" w:tplc="01E2805C">
      <w:numFmt w:val="bullet"/>
      <w:lvlText w:val="•"/>
      <w:lvlJc w:val="left"/>
      <w:pPr>
        <w:ind w:left="5181" w:hanging="720"/>
      </w:pPr>
      <w:rPr>
        <w:rFonts w:hint="default"/>
        <w:lang w:val="cs-CZ" w:eastAsia="en-US" w:bidi="ar-SA"/>
      </w:rPr>
    </w:lvl>
    <w:lvl w:ilvl="5" w:tplc="D82CB460">
      <w:numFmt w:val="bullet"/>
      <w:lvlText w:val="•"/>
      <w:lvlJc w:val="left"/>
      <w:pPr>
        <w:ind w:left="5877" w:hanging="720"/>
      </w:pPr>
      <w:rPr>
        <w:rFonts w:hint="default"/>
        <w:lang w:val="cs-CZ" w:eastAsia="en-US" w:bidi="ar-SA"/>
      </w:rPr>
    </w:lvl>
    <w:lvl w:ilvl="6" w:tplc="57B64302">
      <w:numFmt w:val="bullet"/>
      <w:lvlText w:val="•"/>
      <w:lvlJc w:val="left"/>
      <w:pPr>
        <w:ind w:left="6572" w:hanging="720"/>
      </w:pPr>
      <w:rPr>
        <w:rFonts w:hint="default"/>
        <w:lang w:val="cs-CZ" w:eastAsia="en-US" w:bidi="ar-SA"/>
      </w:rPr>
    </w:lvl>
    <w:lvl w:ilvl="7" w:tplc="2044294A">
      <w:numFmt w:val="bullet"/>
      <w:lvlText w:val="•"/>
      <w:lvlJc w:val="left"/>
      <w:pPr>
        <w:ind w:left="7267" w:hanging="720"/>
      </w:pPr>
      <w:rPr>
        <w:rFonts w:hint="default"/>
        <w:lang w:val="cs-CZ" w:eastAsia="en-US" w:bidi="ar-SA"/>
      </w:rPr>
    </w:lvl>
    <w:lvl w:ilvl="8" w:tplc="7FB82154">
      <w:numFmt w:val="bullet"/>
      <w:lvlText w:val="•"/>
      <w:lvlJc w:val="left"/>
      <w:pPr>
        <w:ind w:left="7963" w:hanging="720"/>
      </w:pPr>
      <w:rPr>
        <w:rFonts w:hint="default"/>
        <w:lang w:val="cs-CZ" w:eastAsia="en-US" w:bidi="ar-SA"/>
      </w:rPr>
    </w:lvl>
  </w:abstractNum>
  <w:abstractNum w:abstractNumId="9" w15:restartNumberingAfterBreak="0">
    <w:nsid w:val="6BFC0356"/>
    <w:multiLevelType w:val="multilevel"/>
    <w:tmpl w:val="83FE3AA4"/>
    <w:lvl w:ilvl="0">
      <w:start w:val="7"/>
      <w:numFmt w:val="decimal"/>
      <w:lvlText w:val="%1"/>
      <w:lvlJc w:val="left"/>
      <w:pPr>
        <w:ind w:left="141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707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62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8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46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0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6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30" w:hanging="567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51"/>
    <w:rsid w:val="000926C2"/>
    <w:rsid w:val="004F6491"/>
    <w:rsid w:val="009E1CFA"/>
    <w:rsid w:val="00B90651"/>
    <w:rsid w:val="00E3497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A14F"/>
  <w15:docId w15:val="{9E1D99D4-4BD4-4FC2-8627-EA0AA94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41" w:hanging="72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" w:right="7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E1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1CF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9E1C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1CFA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E34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arentova@skrivane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3@skrivanek.cz" TargetMode="External"/><Relationship Id="rId12" Type="http://schemas.openxmlformats.org/officeDocument/2006/relationships/hyperlink" Target="mailto:gdpr@skriva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muzeumh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kola3@skrivanek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1555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Opti3070</dc:creator>
  <dc:description/>
  <cp:lastModifiedBy>Linda Tomanová</cp:lastModifiedBy>
  <cp:revision>3</cp:revision>
  <dcterms:created xsi:type="dcterms:W3CDTF">2025-05-27T08:29:00Z</dcterms:created>
  <dcterms:modified xsi:type="dcterms:W3CDTF">2025-05-31T19:48:00Z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D:20250513074527</vt:lpwstr>
  </property>
</Properties>
</file>