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C7E" w14:textId="25BB1B52" w:rsidR="004E369D" w:rsidRPr="00351FAD" w:rsidRDefault="004E369D" w:rsidP="004E369D">
      <w:pPr>
        <w:spacing w:after="0" w:line="276" w:lineRule="auto"/>
        <w:jc w:val="center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</w:rPr>
        <w:t>PROVÁDĚCÍ</w:t>
      </w:r>
      <w:r w:rsidRPr="00351FAD">
        <w:rPr>
          <w:rFonts w:asciiTheme="minorHAnsi" w:eastAsiaTheme="minorHAnsi" w:hAnsiTheme="minorHAnsi" w:cs="Arial"/>
          <w:b/>
        </w:rPr>
        <w:t xml:space="preserve"> SMLOUVA</w:t>
      </w:r>
      <w:r>
        <w:rPr>
          <w:rFonts w:asciiTheme="minorHAnsi" w:eastAsiaTheme="minorHAnsi" w:hAnsiTheme="minorHAnsi" w:cs="Arial"/>
          <w:b/>
        </w:rPr>
        <w:t xml:space="preserve">    číslo: </w:t>
      </w:r>
      <w:r w:rsidR="00600F74">
        <w:rPr>
          <w:rFonts w:asciiTheme="minorHAnsi" w:hAnsiTheme="minorHAnsi" w:cs="Arial"/>
          <w:b/>
          <w:bCs/>
        </w:rPr>
        <w:t>12</w:t>
      </w:r>
    </w:p>
    <w:p w14:paraId="681A79DD" w14:textId="77777777" w:rsidR="004E369D" w:rsidRDefault="004E369D" w:rsidP="004E369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</w:p>
    <w:p w14:paraId="5AC2070C" w14:textId="77777777" w:rsidR="004E369D" w:rsidRPr="00351FAD" w:rsidRDefault="004E369D" w:rsidP="004E369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strany:</w:t>
      </w:r>
    </w:p>
    <w:p w14:paraId="6095498C" w14:textId="77777777" w:rsidR="004E369D" w:rsidRPr="00351FAD" w:rsidRDefault="004E369D" w:rsidP="004E369D">
      <w:pPr>
        <w:pStyle w:val="RLdajeosmluvnstran"/>
        <w:rPr>
          <w:rFonts w:asciiTheme="minorHAnsi" w:hAnsiTheme="minorHAnsi" w:cs="Arial"/>
          <w:sz w:val="22"/>
          <w:szCs w:val="22"/>
        </w:rPr>
      </w:pPr>
    </w:p>
    <w:p w14:paraId="5A33792B" w14:textId="77777777" w:rsidR="004E369D" w:rsidRPr="00351FAD" w:rsidRDefault="004E369D" w:rsidP="004E369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Zadavatel</w:t>
      </w:r>
    </w:p>
    <w:p w14:paraId="03BC4363" w14:textId="77777777" w:rsidR="004E369D" w:rsidRPr="00351FAD" w:rsidRDefault="004E369D" w:rsidP="004E369D">
      <w:pPr>
        <w:pStyle w:val="Odstavecseseznamem"/>
        <w:ind w:left="426"/>
        <w:rPr>
          <w:rFonts w:asciiTheme="minorHAnsi" w:hAnsiTheme="minorHAnsi"/>
          <w:b/>
          <w:color w:val="000000"/>
        </w:rPr>
      </w:pPr>
      <w:r w:rsidRPr="00351FAD">
        <w:rPr>
          <w:rFonts w:asciiTheme="minorHAnsi" w:hAnsiTheme="minorHAnsi"/>
          <w:b/>
          <w:lang w:bidi="en-US"/>
        </w:rPr>
        <w:t xml:space="preserve">Česká republika - </w:t>
      </w:r>
      <w:r w:rsidRPr="00210A97">
        <w:rPr>
          <w:rFonts w:asciiTheme="minorHAnsi" w:hAnsiTheme="minorHAnsi"/>
          <w:b/>
          <w:lang w:bidi="en-US"/>
        </w:rPr>
        <w:t>Digitální a informační agentura</w:t>
      </w:r>
    </w:p>
    <w:p w14:paraId="6871DB7E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lang w:bidi="en-US"/>
        </w:rPr>
        <w:t>Ing. Martinem Mesršmídem</w:t>
      </w:r>
      <w:r w:rsidRPr="00A47C82">
        <w:rPr>
          <w:rFonts w:asciiTheme="minorHAnsi" w:hAnsiTheme="minorHAnsi"/>
          <w:lang w:bidi="en-US"/>
        </w:rPr>
        <w:t>, ředitelem</w:t>
      </w:r>
      <w:r w:rsidRPr="00A47C82">
        <w:rPr>
          <w:rFonts w:asciiTheme="minorHAnsi" w:hAnsiTheme="minorHAnsi"/>
          <w:color w:val="000000"/>
        </w:rPr>
        <w:t xml:space="preserve"> </w:t>
      </w:r>
    </w:p>
    <w:p w14:paraId="72FE6941" w14:textId="77777777" w:rsidR="004E369D" w:rsidRPr="00A47C82" w:rsidRDefault="004E369D" w:rsidP="004E369D">
      <w:pPr>
        <w:spacing w:after="60"/>
        <w:ind w:firstLine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se sídlem: </w:t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Na Vápence 915/14,</w:t>
      </w:r>
      <w:r>
        <w:rPr>
          <w:rFonts w:asciiTheme="minorHAnsi" w:hAnsiTheme="minorHAnsi"/>
          <w:lang w:bidi="en-US"/>
        </w:rPr>
        <w:t xml:space="preserve"> </w:t>
      </w:r>
      <w:r w:rsidRPr="00351FAD">
        <w:rPr>
          <w:rFonts w:asciiTheme="minorHAnsi" w:hAnsiTheme="minorHAnsi"/>
          <w:lang w:bidi="en-US"/>
        </w:rPr>
        <w:t>130 00</w:t>
      </w:r>
      <w:r w:rsidRPr="00470B59">
        <w:rPr>
          <w:rFonts w:asciiTheme="minorHAnsi" w:hAnsiTheme="minorHAnsi"/>
          <w:lang w:bidi="en-US"/>
        </w:rPr>
        <w:t xml:space="preserve"> Praha 3</w:t>
      </w:r>
    </w:p>
    <w:p w14:paraId="2518E5D1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17651921</w:t>
      </w:r>
    </w:p>
    <w:p w14:paraId="47353880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CZ</w:t>
      </w:r>
      <w:r w:rsidRPr="00470B59">
        <w:rPr>
          <w:rFonts w:asciiTheme="minorHAnsi" w:hAnsiTheme="minorHAnsi"/>
          <w:lang w:bidi="en-US"/>
        </w:rPr>
        <w:t>17651921</w:t>
      </w:r>
    </w:p>
    <w:p w14:paraId="5FC55B78" w14:textId="77777777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NE</w:t>
      </w:r>
    </w:p>
    <w:p w14:paraId="3152E3AF" w14:textId="77777777" w:rsidR="004E369D" w:rsidRPr="00A47C82" w:rsidRDefault="004E369D" w:rsidP="004E369D">
      <w:pPr>
        <w:snapToGrid w:val="0"/>
        <w:spacing w:after="60" w:line="276" w:lineRule="auto"/>
        <w:ind w:firstLine="426"/>
        <w:rPr>
          <w:rFonts w:asciiTheme="minorHAnsi" w:hAnsiTheme="minorHAnsi" w:cs="Arial"/>
        </w:rPr>
      </w:pPr>
      <w:r w:rsidRPr="00A47C82">
        <w:rPr>
          <w:rFonts w:asciiTheme="minorHAnsi" w:hAnsiTheme="minorHAnsi"/>
          <w:color w:val="000000"/>
        </w:rPr>
        <w:t xml:space="preserve">bankovní spojení (číslo účtu): </w:t>
      </w:r>
      <w:r w:rsidRPr="00A47C82">
        <w:rPr>
          <w:rFonts w:asciiTheme="minorHAnsi" w:hAnsiTheme="minorHAnsi"/>
          <w:color w:val="000000"/>
        </w:rPr>
        <w:tab/>
      </w:r>
      <w:r w:rsidRPr="0089511F">
        <w:rPr>
          <w:rFonts w:asciiTheme="minorHAnsi" w:hAnsiTheme="minorHAnsi"/>
          <w:lang w:bidi="en-US"/>
        </w:rPr>
        <w:t>Česká národní banka, číslo účtu: 6326001/0710</w:t>
      </w:r>
    </w:p>
    <w:p w14:paraId="53F5894A" w14:textId="621D944E" w:rsidR="004E369D" w:rsidRPr="00A47C82" w:rsidRDefault="004E369D" w:rsidP="004E369D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lang w:bidi="en-US"/>
        </w:rPr>
        <w:t>kontakt</w:t>
      </w:r>
      <w:r>
        <w:rPr>
          <w:rFonts w:asciiTheme="minorHAnsi" w:hAnsiTheme="minorHAnsi"/>
          <w:lang w:bidi="en-US"/>
        </w:rPr>
        <w:t>ní osoba:</w:t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 w:rsidR="00F6076B">
        <w:rPr>
          <w:rFonts w:asciiTheme="minorHAnsi" w:hAnsiTheme="minorHAnsi"/>
          <w:lang w:bidi="en-US"/>
        </w:rPr>
        <w:t>xxxxx</w:t>
      </w:r>
    </w:p>
    <w:p w14:paraId="0DA0B81F" w14:textId="7E77C672" w:rsidR="004E369D" w:rsidRPr="00A47C82" w:rsidRDefault="004E369D" w:rsidP="004E369D">
      <w:pPr>
        <w:spacing w:after="60"/>
        <w:ind w:firstLine="426"/>
        <w:rPr>
          <w:rFonts w:asciiTheme="minorHAnsi" w:eastAsiaTheme="minorEastAsia" w:hAnsiTheme="minorHAnsi"/>
          <w:noProof/>
        </w:rPr>
      </w:pPr>
      <w:r>
        <w:rPr>
          <w:rFonts w:asciiTheme="minorHAnsi" w:hAnsiTheme="minorHAnsi"/>
          <w:color w:val="000000"/>
        </w:rPr>
        <w:t>telefon: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57288F">
        <w:rPr>
          <w:rFonts w:asciiTheme="minorHAnsi" w:hAnsiTheme="minorHAnsi"/>
          <w:lang w:bidi="en-US"/>
        </w:rPr>
        <w:t xml:space="preserve">+420 </w:t>
      </w:r>
      <w:r w:rsidR="00F6076B">
        <w:rPr>
          <w:rFonts w:asciiTheme="minorHAnsi" w:hAnsiTheme="minorHAnsi"/>
          <w:lang w:bidi="en-US"/>
        </w:rPr>
        <w:t>xxxxx</w:t>
      </w:r>
    </w:p>
    <w:p w14:paraId="69C447BD" w14:textId="2827B6B8" w:rsidR="004E369D" w:rsidRPr="00A47C82" w:rsidRDefault="004E369D" w:rsidP="004E369D">
      <w:pPr>
        <w:ind w:left="425"/>
        <w:rPr>
          <w:rFonts w:asciiTheme="minorHAnsi" w:hAnsiTheme="minorHAnsi"/>
          <w:i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e-mail: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hyperlink r:id="rId7" w:history="1">
        <w:r w:rsidR="00F6076B">
          <w:rPr>
            <w:rStyle w:val="Hypertextovodkaz"/>
            <w:rFonts w:asciiTheme="minorHAnsi" w:hAnsiTheme="minorHAnsi"/>
            <w:lang w:bidi="en-US"/>
          </w:rPr>
          <w:t>xxxxx</w:t>
        </w:r>
      </w:hyperlink>
      <w:r>
        <w:rPr>
          <w:rFonts w:asciiTheme="minorHAnsi" w:hAnsiTheme="minorHAnsi"/>
          <w:lang w:bidi="en-US"/>
        </w:rPr>
        <w:t xml:space="preserve"> </w:t>
      </w:r>
    </w:p>
    <w:p w14:paraId="2A010CA1" w14:textId="77777777" w:rsidR="004E369D" w:rsidRPr="00351FAD" w:rsidRDefault="004E369D" w:rsidP="004E369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Zadavatel</w:t>
      </w:r>
      <w:r w:rsidRPr="00351FAD">
        <w:rPr>
          <w:rFonts w:asciiTheme="minorHAnsi" w:hAnsiTheme="minorHAnsi"/>
          <w:color w:val="000000"/>
        </w:rPr>
        <w:t>“)</w:t>
      </w:r>
    </w:p>
    <w:p w14:paraId="054E56B5" w14:textId="77777777" w:rsidR="004E369D" w:rsidRPr="00351FAD" w:rsidRDefault="004E369D" w:rsidP="004E369D">
      <w:pPr>
        <w:ind w:left="284" w:hanging="284"/>
        <w:rPr>
          <w:rFonts w:asciiTheme="minorHAnsi" w:hAnsiTheme="minorHAnsi"/>
          <w:bCs/>
          <w:color w:val="000000"/>
        </w:rPr>
      </w:pPr>
      <w:r w:rsidRPr="00351FAD">
        <w:rPr>
          <w:rFonts w:asciiTheme="minorHAnsi" w:hAnsiTheme="minorHAnsi"/>
          <w:bCs/>
          <w:color w:val="000000"/>
        </w:rPr>
        <w:t>a</w:t>
      </w:r>
    </w:p>
    <w:p w14:paraId="2961058B" w14:textId="77777777" w:rsidR="004E369D" w:rsidRPr="00351FAD" w:rsidRDefault="004E369D" w:rsidP="004E369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Poskytovatel</w:t>
      </w:r>
    </w:p>
    <w:p w14:paraId="76FC0392" w14:textId="77777777" w:rsidR="00F94DDE" w:rsidRPr="00BE651D" w:rsidRDefault="00F94DDE" w:rsidP="00F94DDE">
      <w:pPr>
        <w:tabs>
          <w:tab w:val="left" w:pos="0"/>
        </w:tabs>
        <w:ind w:left="426"/>
        <w:rPr>
          <w:rFonts w:ascii="Calibri" w:hAnsi="Calibri" w:cs="Calibri"/>
          <w:b/>
          <w:bCs/>
        </w:rPr>
      </w:pPr>
      <w:r w:rsidRPr="00BE651D">
        <w:rPr>
          <w:rFonts w:ascii="Calibri" w:hAnsi="Calibri" w:cs="Calibri"/>
          <w:b/>
          <w:bCs/>
        </w:rPr>
        <w:t xml:space="preserve">HVH LEGAL advokátní kancelář s.r.o. </w:t>
      </w:r>
    </w:p>
    <w:p w14:paraId="3D21E848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zastoupená: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Mgr. Ondřejem Kneblem, jednatelem</w:t>
      </w:r>
    </w:p>
    <w:p w14:paraId="58D8EFE4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se sídlem: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Korunní 1302/88, Vinohrady, 101 00 Praha 10</w:t>
      </w:r>
    </w:p>
    <w:p w14:paraId="1577E096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IČO: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25702599</w:t>
      </w:r>
    </w:p>
    <w:p w14:paraId="32EF9D67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DIČ: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CZ25702599</w:t>
      </w:r>
    </w:p>
    <w:p w14:paraId="2D765A20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plátce DPH: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ANO</w:t>
      </w:r>
    </w:p>
    <w:p w14:paraId="306C5212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>zapsána v obchodním rejstříku vedeném Městským soudem v Praze pod sp. zn. C 62570</w:t>
      </w:r>
    </w:p>
    <w:p w14:paraId="46954B37" w14:textId="77777777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bankovní spojení (číslo účtu): </w:t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>Raiffeisenbank, a.s., číslo účtu: 5127098001/5500</w:t>
      </w:r>
    </w:p>
    <w:p w14:paraId="68734C2D" w14:textId="210BAC23" w:rsidR="00F94DDE" w:rsidRPr="00C12CBE" w:rsidRDefault="00F94DDE" w:rsidP="00F94DDE">
      <w:pPr>
        <w:tabs>
          <w:tab w:val="left" w:pos="0"/>
        </w:tabs>
        <w:spacing w:after="60"/>
        <w:ind w:left="425"/>
        <w:rPr>
          <w:rFonts w:asciiTheme="minorHAnsi" w:hAnsiTheme="minorHAnsi"/>
        </w:rPr>
      </w:pPr>
      <w:r w:rsidRPr="00C12CBE">
        <w:rPr>
          <w:rFonts w:asciiTheme="minorHAnsi" w:hAnsiTheme="minorHAnsi"/>
        </w:rPr>
        <w:t xml:space="preserve">telefon: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12CBE">
        <w:rPr>
          <w:rFonts w:asciiTheme="minorHAnsi" w:hAnsiTheme="minorHAnsi"/>
        </w:rPr>
        <w:t xml:space="preserve">+420 </w:t>
      </w:r>
      <w:r w:rsidR="00F6076B">
        <w:rPr>
          <w:rFonts w:asciiTheme="minorHAnsi" w:hAnsiTheme="minorHAnsi"/>
        </w:rPr>
        <w:t>xxxxx</w:t>
      </w:r>
    </w:p>
    <w:p w14:paraId="2A3E5A54" w14:textId="3DA1DB64" w:rsidR="00F94DDE" w:rsidRDefault="00F94DDE" w:rsidP="00F94DDE">
      <w:pPr>
        <w:tabs>
          <w:tab w:val="left" w:pos="0"/>
        </w:tabs>
        <w:ind w:left="426"/>
        <w:rPr>
          <w:rFonts w:asciiTheme="minorHAnsi" w:hAnsiTheme="minorHAnsi"/>
          <w:bCs/>
          <w:color w:val="000000"/>
        </w:rPr>
      </w:pPr>
      <w:r w:rsidRPr="00C12CBE">
        <w:rPr>
          <w:rFonts w:asciiTheme="minorHAnsi" w:hAnsiTheme="minorHAnsi"/>
        </w:rPr>
        <w:t xml:space="preserve">e-mail: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hyperlink r:id="rId8" w:history="1">
        <w:r w:rsidR="00F6076B">
          <w:rPr>
            <w:rStyle w:val="Hypertextovodkaz"/>
            <w:rFonts w:asciiTheme="minorHAnsi" w:hAnsiTheme="minorHAnsi"/>
          </w:rPr>
          <w:t>xxxx</w:t>
        </w:r>
      </w:hyperlink>
      <w:r>
        <w:rPr>
          <w:rFonts w:asciiTheme="minorHAnsi" w:hAnsiTheme="minorHAnsi"/>
        </w:rPr>
        <w:t xml:space="preserve"> </w:t>
      </w:r>
    </w:p>
    <w:p w14:paraId="7ECC34AF" w14:textId="77777777" w:rsidR="004E369D" w:rsidRPr="00351FAD" w:rsidRDefault="004E369D" w:rsidP="004E369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Poskytovatel</w:t>
      </w:r>
      <w:r w:rsidRPr="00351FAD">
        <w:rPr>
          <w:rFonts w:asciiTheme="minorHAnsi" w:hAnsiTheme="minorHAnsi"/>
          <w:color w:val="000000"/>
        </w:rPr>
        <w:t>“)</w:t>
      </w:r>
    </w:p>
    <w:p w14:paraId="7B0E274A" w14:textId="77777777" w:rsidR="004E369D" w:rsidRPr="00351FAD" w:rsidRDefault="004E369D" w:rsidP="004E369D">
      <w:pPr>
        <w:rPr>
          <w:rFonts w:asciiTheme="minorHAnsi" w:hAnsiTheme="minorHAnsi" w:cs="Arial"/>
        </w:rPr>
      </w:pPr>
    </w:p>
    <w:p w14:paraId="69063CB0" w14:textId="77777777" w:rsidR="004E369D" w:rsidRPr="00351FAD" w:rsidRDefault="004E369D" w:rsidP="004E369D">
      <w:pPr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dnešního dne uzavřely tuto smlouvu o dílo v souladu s ustanovením § 1746 odst. 2</w:t>
      </w:r>
      <w:r>
        <w:rPr>
          <w:rFonts w:asciiTheme="minorHAnsi" w:hAnsiTheme="minorHAnsi" w:cs="Arial"/>
        </w:rPr>
        <w:t xml:space="preserve"> </w:t>
      </w:r>
      <w:r w:rsidRPr="00351FAD">
        <w:rPr>
          <w:rFonts w:asciiTheme="minorHAnsi" w:hAnsiTheme="minorHAnsi" w:cs="Arial"/>
        </w:rPr>
        <w:t>zákona č. 89/2012 Sb., občanský zákoník (dále jen „</w:t>
      </w:r>
      <w:r w:rsidRPr="001970D0">
        <w:rPr>
          <w:rFonts w:asciiTheme="minorHAnsi" w:hAnsiTheme="minorHAnsi" w:cs="Arial"/>
          <w:b/>
        </w:rPr>
        <w:t>občanský zákoník</w:t>
      </w:r>
      <w:r w:rsidRPr="00351FAD">
        <w:rPr>
          <w:rFonts w:asciiTheme="minorHAnsi" w:hAnsiTheme="minorHAnsi" w:cs="Arial"/>
        </w:rPr>
        <w:t xml:space="preserve">“) </w:t>
      </w:r>
    </w:p>
    <w:p w14:paraId="2F53210D" w14:textId="77777777" w:rsidR="004E369D" w:rsidRPr="00351FAD" w:rsidRDefault="004E369D" w:rsidP="004E369D">
      <w:pPr>
        <w:jc w:val="left"/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(dále jen „</w:t>
      </w:r>
      <w:r w:rsidRPr="001970D0">
        <w:rPr>
          <w:rFonts w:asciiTheme="minorHAnsi" w:hAnsiTheme="minorHAnsi" w:cs="Arial"/>
          <w:b/>
        </w:rPr>
        <w:t>Prováděcí smlouva</w:t>
      </w:r>
      <w:r w:rsidRPr="00351FAD">
        <w:rPr>
          <w:rFonts w:asciiTheme="minorHAnsi" w:hAnsiTheme="minorHAnsi" w:cs="Arial"/>
        </w:rPr>
        <w:t>“)</w:t>
      </w:r>
    </w:p>
    <w:p w14:paraId="2327C5E4" w14:textId="77777777" w:rsidR="004E369D" w:rsidRPr="00351FAD" w:rsidRDefault="004E369D" w:rsidP="004E369D">
      <w:pPr>
        <w:jc w:val="center"/>
        <w:rPr>
          <w:rFonts w:asciiTheme="minorHAnsi" w:hAnsiTheme="minorHAnsi" w:cs="Arial"/>
        </w:rPr>
      </w:pPr>
    </w:p>
    <w:p w14:paraId="47DF9152" w14:textId="77777777" w:rsidR="004E369D" w:rsidRPr="009E4C64" w:rsidRDefault="004E369D" w:rsidP="004E369D">
      <w:pPr>
        <w:jc w:val="center"/>
        <w:rPr>
          <w:rFonts w:cs="Arial"/>
          <w:sz w:val="20"/>
          <w:szCs w:val="20"/>
        </w:rPr>
      </w:pPr>
    </w:p>
    <w:p w14:paraId="66D6DA4B" w14:textId="77777777" w:rsidR="004E369D" w:rsidRPr="004E7854" w:rsidRDefault="004E369D" w:rsidP="004E369D">
      <w:pPr>
        <w:pStyle w:val="RLProhlensmluvnchstran"/>
        <w:jc w:val="left"/>
        <w:rPr>
          <w:rFonts w:asciiTheme="minorHAnsi" w:hAnsiTheme="minorHAnsi" w:cstheme="minorHAnsi"/>
          <w:sz w:val="22"/>
          <w:szCs w:val="22"/>
        </w:rPr>
      </w:pPr>
      <w:r w:rsidRPr="004E7854">
        <w:rPr>
          <w:rFonts w:asciiTheme="minorHAnsi" w:hAnsiTheme="minorHAnsi" w:cstheme="minorHAnsi"/>
          <w:sz w:val="22"/>
          <w:szCs w:val="22"/>
        </w:rPr>
        <w:t>Smluvní strany, vědomy si svých závazků v Prováděcí smlouvě obsažených a s úmyslem být touto Prováděcí smlouvou vázány, dohodly se na následujícím znění Prováděcí smlouvy:</w:t>
      </w:r>
    </w:p>
    <w:p w14:paraId="5B81517A" w14:textId="77777777" w:rsidR="004E369D" w:rsidRPr="00BF0D58" w:rsidRDefault="004E369D" w:rsidP="00BF0D58">
      <w:pPr>
        <w:pStyle w:val="RLlneksmlouvy"/>
        <w:numPr>
          <w:ilvl w:val="0"/>
          <w:numId w:val="29"/>
        </w:numPr>
        <w:rPr>
          <w:rFonts w:asciiTheme="minorHAnsi" w:hAnsiTheme="minorHAnsi" w:cs="Arial"/>
          <w:szCs w:val="22"/>
        </w:rPr>
      </w:pPr>
      <w:r w:rsidRPr="00BF0D58">
        <w:rPr>
          <w:rFonts w:asciiTheme="minorHAnsi" w:hAnsiTheme="minorHAnsi" w:cs="Arial"/>
          <w:szCs w:val="22"/>
        </w:rPr>
        <w:lastRenderedPageBreak/>
        <w:t>ÚVODNÍ USTANOVENÍ</w:t>
      </w:r>
    </w:p>
    <w:p w14:paraId="0B1F942F" w14:textId="64F3CCCC" w:rsidR="004E369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Zadavatel a Poskytovatel uzavřeli dne </w:t>
      </w:r>
      <w:r w:rsidR="00042278">
        <w:rPr>
          <w:rFonts w:asciiTheme="minorHAnsi" w:hAnsiTheme="minorHAnsi" w:cs="Arial"/>
          <w:szCs w:val="22"/>
        </w:rPr>
        <w:t>24.7.2024</w:t>
      </w:r>
      <w:r w:rsidR="00042278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 xml:space="preserve">Rámcovou dohodu o poskytování právních služeb </w:t>
      </w:r>
      <w:r>
        <w:rPr>
          <w:rFonts w:asciiTheme="minorHAnsi" w:hAnsiTheme="minorHAnsi" w:cs="Arial"/>
          <w:szCs w:val="22"/>
        </w:rPr>
        <w:t xml:space="preserve">č.j. </w:t>
      </w:r>
      <w:r w:rsidR="00A821D3" w:rsidRPr="00CF26A2">
        <w:t>DIA-9511-</w:t>
      </w:r>
      <w:r w:rsidR="00A821D3" w:rsidRPr="00305894">
        <w:t>10</w:t>
      </w:r>
      <w:r w:rsidR="00A821D3" w:rsidRPr="00CF26A2">
        <w:t>/OEZ-2024</w:t>
      </w:r>
      <w:r w:rsidR="00A821D3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>(dále jen „</w:t>
      </w:r>
      <w:r w:rsidRPr="00351FAD">
        <w:rPr>
          <w:rFonts w:asciiTheme="minorHAnsi" w:hAnsiTheme="minorHAnsi" w:cs="Arial"/>
          <w:b/>
          <w:szCs w:val="22"/>
        </w:rPr>
        <w:t>Rámcová dohoda</w:t>
      </w:r>
      <w:r w:rsidRPr="00351FAD">
        <w:rPr>
          <w:rFonts w:asciiTheme="minorHAnsi" w:hAnsiTheme="minorHAnsi" w:cs="Arial"/>
          <w:szCs w:val="22"/>
        </w:rPr>
        <w:t xml:space="preserve">“), jejímž účelem je poskytování </w:t>
      </w:r>
      <w:r w:rsidRPr="00C600C4">
        <w:t>právních služeb v oblasti práva ICT, práva zadávání veřejných zakázek, svobodného přístupu k informacím, práva duševního vlastnictví, elektronických komunikací a dalších souvisejících právních oblastí</w:t>
      </w:r>
      <w:r w:rsidRPr="00351FAD">
        <w:rPr>
          <w:rFonts w:asciiTheme="minorHAnsi" w:hAnsiTheme="minorHAnsi" w:cs="Arial"/>
          <w:szCs w:val="22"/>
        </w:rPr>
        <w:t xml:space="preserve"> </w:t>
      </w:r>
    </w:p>
    <w:p w14:paraId="558480E7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vyzval Poskytovatele k podání nabídky a uzavřením</w:t>
      </w:r>
      <w:r>
        <w:rPr>
          <w:rFonts w:asciiTheme="minorHAnsi" w:hAnsiTheme="minorHAnsi" w:cs="Arial"/>
          <w:szCs w:val="22"/>
        </w:rPr>
        <w:t xml:space="preserve"> Prováděcí</w:t>
      </w:r>
      <w:r w:rsidRPr="00351FAD">
        <w:rPr>
          <w:rFonts w:asciiTheme="minorHAnsi" w:hAnsiTheme="minorHAnsi" w:cs="Arial"/>
          <w:szCs w:val="22"/>
        </w:rPr>
        <w:t xml:space="preserve"> smlouvy mu na základě Rámcové dohody zadává příslušnou veřejnou zakázku. </w:t>
      </w:r>
    </w:p>
    <w:p w14:paraId="5751EFBD" w14:textId="77777777" w:rsidR="004E369D" w:rsidRPr="00351FAD" w:rsidRDefault="004E369D" w:rsidP="004E369D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PŘEDMĚT SMLOUVY</w:t>
      </w:r>
    </w:p>
    <w:p w14:paraId="7D670CFC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Poskytovatel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poskytnout plnění dle Přílohy č. 1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(dále jen „</w:t>
      </w:r>
      <w:r w:rsidRPr="00351FAD">
        <w:rPr>
          <w:rFonts w:asciiTheme="minorHAnsi" w:hAnsiTheme="minorHAnsi" w:cs="Arial"/>
          <w:b/>
          <w:szCs w:val="22"/>
        </w:rPr>
        <w:t>Plnění</w:t>
      </w:r>
      <w:r w:rsidRPr="00351FAD">
        <w:rPr>
          <w:rFonts w:asciiTheme="minorHAnsi" w:hAnsiTheme="minorHAnsi" w:cs="Arial"/>
          <w:szCs w:val="22"/>
        </w:rPr>
        <w:t>“).</w:t>
      </w:r>
    </w:p>
    <w:p w14:paraId="756A0BE4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Pr="00351FAD">
        <w:rPr>
          <w:rFonts w:asciiTheme="minorHAnsi" w:hAnsiTheme="minorHAnsi" w:cs="Arial"/>
          <w:szCs w:val="22"/>
        </w:rPr>
        <w:t xml:space="preserve">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zaplatit Poskytovateli za </w:t>
      </w:r>
      <w:r w:rsidRPr="00351FAD">
        <w:rPr>
          <w:rFonts w:asciiTheme="minorHAnsi" w:hAnsiTheme="minorHAnsi" w:cs="Arial"/>
          <w:szCs w:val="22"/>
          <w:lang w:eastAsia="en-US"/>
        </w:rPr>
        <w:t xml:space="preserve">Plnění </w:t>
      </w:r>
      <w:r w:rsidRPr="00351FAD">
        <w:rPr>
          <w:rFonts w:asciiTheme="minorHAnsi" w:hAnsiTheme="minorHAnsi" w:cs="Arial"/>
          <w:szCs w:val="22"/>
        </w:rPr>
        <w:t xml:space="preserve">cenu určenou v souladu s čl. </w:t>
      </w:r>
      <w:r>
        <w:rPr>
          <w:rFonts w:asciiTheme="minorHAnsi" w:hAnsiTheme="minorHAnsi"/>
          <w:szCs w:val="22"/>
        </w:rPr>
        <w:t>3</w:t>
      </w:r>
      <w:r w:rsidRPr="00351FAD">
        <w:rPr>
          <w:rFonts w:asciiTheme="minorHAnsi" w:hAnsiTheme="minorHAnsi" w:cs="Arial"/>
          <w:szCs w:val="22"/>
        </w:rPr>
        <w:t xml:space="preserve"> Rámcové dohody </w:t>
      </w:r>
      <w:r w:rsidRPr="00351FAD">
        <w:rPr>
          <w:rFonts w:asciiTheme="minorHAnsi" w:hAnsiTheme="minorHAnsi" w:cs="Arial"/>
          <w:szCs w:val="22"/>
          <w:lang w:eastAsia="en-US"/>
        </w:rPr>
        <w:t>(dále jen „</w:t>
      </w:r>
      <w:r w:rsidRPr="00351FAD">
        <w:rPr>
          <w:rFonts w:asciiTheme="minorHAnsi" w:hAnsiTheme="minorHAnsi" w:cs="Arial"/>
          <w:b/>
          <w:szCs w:val="22"/>
          <w:lang w:eastAsia="en-US"/>
        </w:rPr>
        <w:t>Cena</w:t>
      </w:r>
      <w:r w:rsidRPr="00351FAD">
        <w:rPr>
          <w:rFonts w:asciiTheme="minorHAnsi" w:hAnsiTheme="minorHAnsi" w:cs="Arial"/>
          <w:szCs w:val="22"/>
          <w:lang w:eastAsia="en-US"/>
        </w:rPr>
        <w:t>“).</w:t>
      </w:r>
    </w:p>
    <w:p w14:paraId="00571CD9" w14:textId="77777777" w:rsidR="004E369D" w:rsidRPr="00351FAD" w:rsidRDefault="004E369D" w:rsidP="004E369D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CENA PLNĚNÍ</w:t>
      </w:r>
    </w:p>
    <w:p w14:paraId="28FA5D6B" w14:textId="77777777" w:rsidR="004E369D" w:rsidRDefault="004E369D" w:rsidP="004E369D">
      <w:pPr>
        <w:pStyle w:val="RLTextlnkuslovan"/>
        <w:numPr>
          <w:ilvl w:val="1"/>
          <w:numId w:val="18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850C80">
        <w:rPr>
          <w:rFonts w:asciiTheme="minorHAnsi" w:hAnsiTheme="minorHAnsi" w:cs="Arial"/>
          <w:szCs w:val="22"/>
          <w:lang w:eastAsia="en-US"/>
        </w:rPr>
        <w:t>Cena Plnění</w:t>
      </w:r>
      <w:r>
        <w:rPr>
          <w:rFonts w:asciiTheme="minorHAnsi" w:hAnsiTheme="minorHAnsi" w:cs="Arial"/>
          <w:szCs w:val="22"/>
          <w:lang w:eastAsia="en-US"/>
        </w:rPr>
        <w:t xml:space="preserve"> je</w:t>
      </w:r>
      <w:r w:rsidRPr="00AC17C9">
        <w:rPr>
          <w:rFonts w:asciiTheme="minorHAnsi" w:hAnsiTheme="minorHAnsi" w:cs="Arial"/>
          <w:szCs w:val="22"/>
          <w:lang w:eastAsia="en-US"/>
        </w:rPr>
        <w:t xml:space="preserve"> stanovena na základě </w:t>
      </w:r>
      <w:r>
        <w:rPr>
          <w:rFonts w:asciiTheme="minorHAnsi" w:hAnsiTheme="minorHAnsi" w:cs="Arial"/>
          <w:szCs w:val="22"/>
          <w:lang w:eastAsia="en-US"/>
        </w:rPr>
        <w:t xml:space="preserve">součinu hodinové </w:t>
      </w:r>
      <w:r w:rsidRPr="00AC17C9">
        <w:rPr>
          <w:rFonts w:asciiTheme="minorHAnsi" w:hAnsiTheme="minorHAnsi" w:cs="Arial"/>
          <w:szCs w:val="22"/>
          <w:lang w:eastAsia="en-US"/>
        </w:rPr>
        <w:t xml:space="preserve">ceny </w:t>
      </w:r>
      <w:r>
        <w:rPr>
          <w:rFonts w:asciiTheme="minorHAnsi" w:hAnsiTheme="minorHAnsi" w:cs="Arial"/>
          <w:szCs w:val="22"/>
          <w:lang w:eastAsia="en-US"/>
        </w:rPr>
        <w:t>a poč</w:t>
      </w:r>
      <w:r w:rsidRPr="00AC17C9">
        <w:rPr>
          <w:rFonts w:asciiTheme="minorHAnsi" w:hAnsiTheme="minorHAnsi" w:cs="Arial"/>
          <w:szCs w:val="22"/>
          <w:lang w:eastAsia="en-US"/>
        </w:rPr>
        <w:t>t</w:t>
      </w:r>
      <w:r>
        <w:rPr>
          <w:rFonts w:asciiTheme="minorHAnsi" w:hAnsiTheme="minorHAnsi" w:cs="Arial"/>
          <w:szCs w:val="22"/>
          <w:lang w:eastAsia="en-US"/>
        </w:rPr>
        <w:t>u</w:t>
      </w:r>
      <w:r w:rsidRPr="00AC17C9">
        <w:rPr>
          <w:rFonts w:asciiTheme="minorHAnsi" w:hAnsiTheme="minorHAnsi" w:cs="Arial"/>
          <w:szCs w:val="22"/>
          <w:lang w:eastAsia="en-US"/>
        </w:rPr>
        <w:t xml:space="preserve"> hodin nutný</w:t>
      </w:r>
      <w:r>
        <w:rPr>
          <w:rFonts w:asciiTheme="minorHAnsi" w:hAnsiTheme="minorHAnsi" w:cs="Arial"/>
          <w:szCs w:val="22"/>
          <w:lang w:eastAsia="en-US"/>
        </w:rPr>
        <w:t>ch k řádnému Plnění.</w:t>
      </w:r>
    </w:p>
    <w:p w14:paraId="27DE8846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Hodinová c</w:t>
      </w:r>
      <w:r w:rsidRPr="00351FAD">
        <w:rPr>
          <w:rFonts w:asciiTheme="minorHAnsi" w:hAnsiTheme="minorHAnsi" w:cs="Arial"/>
          <w:szCs w:val="22"/>
          <w:lang w:eastAsia="en-US"/>
        </w:rPr>
        <w:t xml:space="preserve">ena je mezi smluvními </w:t>
      </w:r>
      <w:r w:rsidRPr="00351FAD">
        <w:rPr>
          <w:rFonts w:asciiTheme="minorHAnsi" w:hAnsiTheme="minorHAnsi" w:cs="Arial"/>
          <w:szCs w:val="22"/>
        </w:rPr>
        <w:t>stranami</w:t>
      </w:r>
      <w:r w:rsidRPr="00351FAD">
        <w:rPr>
          <w:rFonts w:asciiTheme="minorHAnsi" w:hAnsiTheme="minorHAnsi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694"/>
        <w:gridCol w:w="2404"/>
      </w:tblGrid>
      <w:tr w:rsidR="004E369D" w:rsidRPr="00351FAD" w14:paraId="6002F1C1" w14:textId="77777777" w:rsidTr="00466074">
        <w:tc>
          <w:tcPr>
            <w:tcW w:w="2409" w:type="dxa"/>
          </w:tcPr>
          <w:p w14:paraId="1F1EA259" w14:textId="77777777" w:rsidR="004E369D" w:rsidRPr="00351FAD" w:rsidRDefault="004E369D" w:rsidP="00466074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 v Kč bez DPH</w:t>
            </w:r>
          </w:p>
        </w:tc>
        <w:tc>
          <w:tcPr>
            <w:tcW w:w="2694" w:type="dxa"/>
          </w:tcPr>
          <w:p w14:paraId="7546FDA8" w14:textId="77777777" w:rsidR="004E369D" w:rsidRPr="00351FAD" w:rsidRDefault="004E369D" w:rsidP="00466074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Sazba DPH v %</w:t>
            </w:r>
          </w:p>
        </w:tc>
        <w:tc>
          <w:tcPr>
            <w:tcW w:w="2404" w:type="dxa"/>
          </w:tcPr>
          <w:p w14:paraId="3F7E0141" w14:textId="77777777" w:rsidR="004E369D" w:rsidRPr="00351FAD" w:rsidRDefault="004E369D" w:rsidP="00466074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 v Kč vč. DPH</w:t>
            </w:r>
          </w:p>
        </w:tc>
      </w:tr>
      <w:tr w:rsidR="00012305" w:rsidRPr="00351FAD" w14:paraId="6CFD23FC" w14:textId="77777777" w:rsidTr="00466074">
        <w:tc>
          <w:tcPr>
            <w:tcW w:w="2409" w:type="dxa"/>
          </w:tcPr>
          <w:p w14:paraId="6C015C77" w14:textId="49574588" w:rsidR="00012305" w:rsidRPr="00351FAD" w:rsidRDefault="00012305" w:rsidP="00012305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.800,00</w:t>
            </w:r>
          </w:p>
        </w:tc>
        <w:tc>
          <w:tcPr>
            <w:tcW w:w="2694" w:type="dxa"/>
          </w:tcPr>
          <w:p w14:paraId="0B453BE4" w14:textId="65F600D0" w:rsidR="00012305" w:rsidRPr="00351FAD" w:rsidRDefault="00012305" w:rsidP="00012305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404" w:type="dxa"/>
          </w:tcPr>
          <w:p w14:paraId="7A175AA3" w14:textId="309BFF78" w:rsidR="00012305" w:rsidRPr="00351FAD" w:rsidRDefault="00012305" w:rsidP="00012305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76052C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6052C">
              <w:rPr>
                <w:rFonts w:asciiTheme="minorHAnsi" w:hAnsiTheme="minorHAnsi" w:cs="Arial"/>
                <w:sz w:val="22"/>
                <w:szCs w:val="22"/>
              </w:rPr>
              <w:t>178</w:t>
            </w:r>
            <w:r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</w:tbl>
    <w:p w14:paraId="465A75A7" w14:textId="71DA9A45" w:rsidR="004E369D" w:rsidRPr="003223C7" w:rsidRDefault="004E369D" w:rsidP="004E369D">
      <w:pPr>
        <w:pStyle w:val="RLTextlnkuslovan"/>
        <w:numPr>
          <w:ilvl w:val="1"/>
          <w:numId w:val="24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3223C7">
        <w:rPr>
          <w:rFonts w:asciiTheme="minorHAnsi" w:hAnsiTheme="minorHAnsi" w:cs="Arial"/>
          <w:szCs w:val="22"/>
          <w:lang w:eastAsia="en-US"/>
        </w:rPr>
        <w:t>Poskytovatel</w:t>
      </w:r>
      <w:r>
        <w:rPr>
          <w:rFonts w:asciiTheme="minorHAnsi" w:hAnsiTheme="minorHAnsi" w:cs="Arial"/>
          <w:szCs w:val="22"/>
          <w:lang w:eastAsia="en-US"/>
        </w:rPr>
        <w:t xml:space="preserve"> stanovil maximální poče</w:t>
      </w:r>
      <w:r w:rsidRPr="00AC17C9">
        <w:rPr>
          <w:rFonts w:asciiTheme="minorHAnsi" w:hAnsiTheme="minorHAnsi" w:cs="Arial"/>
          <w:szCs w:val="22"/>
          <w:lang w:eastAsia="en-US"/>
        </w:rPr>
        <w:t>t hodin nutný</w:t>
      </w:r>
      <w:r>
        <w:rPr>
          <w:rFonts w:asciiTheme="minorHAnsi" w:hAnsiTheme="minorHAnsi" w:cs="Arial"/>
          <w:szCs w:val="22"/>
          <w:lang w:eastAsia="en-US"/>
        </w:rPr>
        <w:t>ch k řádnému Plnění</w:t>
      </w:r>
      <w:r>
        <w:rPr>
          <w:rFonts w:asciiTheme="minorHAnsi" w:hAnsiTheme="minorHAnsi" w:cs="Arial"/>
          <w:kern w:val="28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  <w:lang w:eastAsia="en-US"/>
        </w:rPr>
        <w:t>na</w:t>
      </w:r>
      <w:r>
        <w:rPr>
          <w:rFonts w:asciiTheme="minorHAnsi" w:hAnsiTheme="minorHAnsi" w:cs="Arial"/>
          <w:szCs w:val="22"/>
          <w:lang w:eastAsia="en-US"/>
        </w:rPr>
        <w:t xml:space="preserve"> </w:t>
      </w:r>
      <w:r w:rsidR="002306CE" w:rsidRPr="002306CE">
        <w:rPr>
          <w:rFonts w:asciiTheme="minorHAnsi" w:hAnsiTheme="minorHAnsi" w:cs="Arial"/>
          <w:szCs w:val="22"/>
        </w:rPr>
        <w:t>556</w:t>
      </w:r>
      <w:r w:rsidR="002306CE">
        <w:rPr>
          <w:rFonts w:asciiTheme="minorHAnsi" w:hAnsiTheme="minorHAnsi" w:cs="Arial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</w:rPr>
        <w:t>hodin.</w:t>
      </w:r>
    </w:p>
    <w:p w14:paraId="1760724B" w14:textId="77777777" w:rsidR="004E369D" w:rsidRPr="00351FAD" w:rsidRDefault="004E369D" w:rsidP="004E369D">
      <w:pPr>
        <w:pStyle w:val="RLlneksmlouvy"/>
        <w:numPr>
          <w:ilvl w:val="0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TERMÍN </w:t>
      </w:r>
      <w:r w:rsidRPr="00351FAD">
        <w:rPr>
          <w:rFonts w:asciiTheme="minorHAnsi" w:hAnsiTheme="minorHAnsi" w:cs="Arial"/>
          <w:caps/>
          <w:szCs w:val="22"/>
        </w:rPr>
        <w:t>POSKYTNUTÍ plnění</w:t>
      </w:r>
    </w:p>
    <w:p w14:paraId="6A0D6CED" w14:textId="77777777" w:rsidR="004E369D" w:rsidRPr="00351FAD" w:rsidRDefault="004E369D" w:rsidP="004E369D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 xml:space="preserve">Poskytovatel se zavazuje, že Plnění poskytne a předá </w:t>
      </w:r>
      <w:r>
        <w:rPr>
          <w:rFonts w:asciiTheme="minorHAnsi" w:hAnsiTheme="minorHAnsi" w:cs="Arial"/>
          <w:szCs w:val="22"/>
          <w:lang w:eastAsia="en-US"/>
        </w:rPr>
        <w:t>Zadavateli</w:t>
      </w:r>
      <w:r w:rsidRPr="00351FAD">
        <w:rPr>
          <w:rFonts w:asciiTheme="minorHAnsi" w:hAnsiTheme="minorHAnsi" w:cs="Arial"/>
          <w:szCs w:val="22"/>
          <w:lang w:eastAsia="en-US"/>
        </w:rPr>
        <w:t xml:space="preserve"> v termínech dle harmonogramu plnění, kt</w:t>
      </w:r>
      <w:r>
        <w:rPr>
          <w:rFonts w:asciiTheme="minorHAnsi" w:hAnsiTheme="minorHAnsi" w:cs="Arial"/>
          <w:szCs w:val="22"/>
          <w:lang w:eastAsia="en-US"/>
        </w:rPr>
        <w:t>erý tvoří Přílohu č. 2 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smlouvy</w:t>
      </w:r>
      <w:r w:rsidRPr="00351FAD">
        <w:rPr>
          <w:rFonts w:asciiTheme="minorHAnsi" w:hAnsiTheme="minorHAnsi" w:cs="Arial"/>
          <w:szCs w:val="22"/>
        </w:rPr>
        <w:t>.</w:t>
      </w:r>
    </w:p>
    <w:p w14:paraId="2018BD74" w14:textId="77777777" w:rsidR="004E369D" w:rsidRPr="00351FAD" w:rsidRDefault="004E369D" w:rsidP="004E369D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ZÁVĚREČNÁ USTANOVENÍ</w:t>
      </w:r>
    </w:p>
    <w:p w14:paraId="7028E08E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</w:t>
      </w:r>
      <w:r>
        <w:rPr>
          <w:rFonts w:asciiTheme="minorHAnsi" w:hAnsiTheme="minorHAnsi" w:cs="Arial"/>
          <w:szCs w:val="22"/>
        </w:rPr>
        <w:t>t</w:t>
      </w:r>
      <w:r w:rsidRPr="00351FAD">
        <w:rPr>
          <w:rFonts w:asciiTheme="minorHAnsi" w:hAnsiTheme="minorHAnsi" w:cs="Arial"/>
          <w:szCs w:val="22"/>
        </w:rPr>
        <w:t xml:space="preserve">ato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 ani žádná její část nejsou obchodním tajemstvím Poskytovatele ve smyslu § 504 občanského zákoníku.</w:t>
      </w:r>
    </w:p>
    <w:p w14:paraId="6B3BAA7C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Práva a povinnosti smluvních stran, které nejsou upraveny v 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smlouvě, se řídí Rámcovou dohodou. V případě rozporu mezi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smlouvou a Rámcovou dohodou se použijí ustanovení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smlouvy, ledaže by z Rámcové dohody či z příslušných právních předpisů vyplývalo jinak.</w:t>
      </w:r>
    </w:p>
    <w:p w14:paraId="6B083D79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Není-li v 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stanoveno jinak nebo neplyne-li z povahy věci jinak, mají veškeré pojmy definované v Rámcové dohodě a použité v 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stejný význam jako v Rámcové dohodě.</w:t>
      </w:r>
    </w:p>
    <w:p w14:paraId="362B307C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lastRenderedPageBreak/>
        <w:t xml:space="preserve">Prováděcí </w:t>
      </w:r>
      <w:r w:rsidRPr="00351FAD">
        <w:rPr>
          <w:rFonts w:asciiTheme="minorHAnsi" w:hAnsiTheme="minorHAnsi" w:cs="Arial"/>
          <w:szCs w:val="22"/>
        </w:rPr>
        <w:t xml:space="preserve">smlouva spolu s příslušnými ustanoveními </w:t>
      </w:r>
      <w:r w:rsidRPr="00351FAD">
        <w:rPr>
          <w:rFonts w:asciiTheme="minorHAnsi" w:hAnsiTheme="minorHAnsi" w:cs="Arial"/>
          <w:szCs w:val="22"/>
          <w:lang w:eastAsia="en-US"/>
        </w:rPr>
        <w:t xml:space="preserve">Rámcové dohody </w:t>
      </w:r>
      <w:r w:rsidRPr="00351FAD">
        <w:rPr>
          <w:rFonts w:asciiTheme="minorHAnsi" w:hAnsiTheme="minorHAnsi" w:cs="Arial"/>
          <w:szCs w:val="22"/>
        </w:rPr>
        <w:t xml:space="preserve">představuje úplnou dohodu smluvních stran o předmětu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smlouvy.</w:t>
      </w:r>
    </w:p>
    <w:p w14:paraId="31EFE3AF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</w:rPr>
        <w:t xml:space="preserve">Nedílnou součást </w:t>
      </w:r>
      <w:r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 tvoří tyto přílohy:</w:t>
      </w:r>
    </w:p>
    <w:p w14:paraId="5AFE73DC" w14:textId="77777777" w:rsidR="004E369D" w:rsidRPr="00351FAD" w:rsidRDefault="004E369D" w:rsidP="004E369D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1:</w:t>
      </w:r>
      <w:r w:rsidRPr="00351FAD">
        <w:rPr>
          <w:rFonts w:asciiTheme="minorHAnsi" w:hAnsiTheme="minorHAnsi" w:cs="Arial"/>
          <w:szCs w:val="22"/>
        </w:rPr>
        <w:tab/>
        <w:t xml:space="preserve">Předmět plnění </w:t>
      </w:r>
    </w:p>
    <w:p w14:paraId="6EAF9D1B" w14:textId="77777777" w:rsidR="004E369D" w:rsidRDefault="004E369D" w:rsidP="004E369D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2:</w:t>
      </w:r>
      <w:r w:rsidRPr="00351FAD">
        <w:rPr>
          <w:rFonts w:asciiTheme="minorHAnsi" w:hAnsiTheme="minorHAnsi" w:cs="Arial"/>
          <w:szCs w:val="22"/>
        </w:rPr>
        <w:tab/>
        <w:t>Harmonogram plnění</w:t>
      </w:r>
    </w:p>
    <w:p w14:paraId="622AFB02" w14:textId="77777777" w:rsidR="004E369D" w:rsidRDefault="004E369D" w:rsidP="004E369D">
      <w:pPr>
        <w:pStyle w:val="RLSeznamploh"/>
        <w:ind w:left="2835"/>
        <w:rPr>
          <w:rFonts w:asciiTheme="minorHAnsi" w:hAnsiTheme="minorHAnsi" w:cs="Arial"/>
          <w:szCs w:val="22"/>
        </w:rPr>
      </w:pPr>
      <w:r w:rsidRPr="00D46E2D">
        <w:rPr>
          <w:rFonts w:asciiTheme="minorHAnsi" w:hAnsiTheme="minorHAnsi" w:cs="Arial"/>
          <w:szCs w:val="22"/>
        </w:rPr>
        <w:t>Příloha č. 3:</w:t>
      </w:r>
      <w:r w:rsidRPr="00D46E2D">
        <w:rPr>
          <w:rFonts w:asciiTheme="minorHAnsi" w:hAnsiTheme="minorHAnsi" w:cs="Arial"/>
          <w:szCs w:val="22"/>
        </w:rPr>
        <w:tab/>
        <w:t>Výzva/nabídka</w:t>
      </w:r>
    </w:p>
    <w:p w14:paraId="25EC72A4" w14:textId="77777777" w:rsidR="004E369D" w:rsidRPr="00351FAD" w:rsidRDefault="004E369D" w:rsidP="004E369D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  <w:lang w:eastAsia="en-US"/>
        </w:rPr>
        <w:t>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</w:t>
      </w:r>
      <w:r w:rsidRPr="00351FAD">
        <w:rPr>
          <w:rFonts w:asciiTheme="minorHAnsi" w:hAnsiTheme="minorHAnsi" w:cs="Arial"/>
          <w:szCs w:val="22"/>
        </w:rPr>
        <w:t xml:space="preserve">smlouva </w:t>
      </w:r>
      <w:r>
        <w:rPr>
          <w:rFonts w:asciiTheme="minorHAnsi" w:hAnsiTheme="minorHAnsi" w:cs="Arial"/>
          <w:szCs w:val="22"/>
        </w:rPr>
        <w:t>bude podepsána každou ze smluvních stran kvalifikovaným elektronickým podpisem.</w:t>
      </w:r>
    </w:p>
    <w:p w14:paraId="7AF6BB2A" w14:textId="77777777" w:rsidR="004E369D" w:rsidRPr="00351FAD" w:rsidRDefault="004E369D" w:rsidP="004E369D">
      <w:pPr>
        <w:pStyle w:val="RLSeznamploh"/>
        <w:rPr>
          <w:rFonts w:asciiTheme="minorHAnsi" w:hAnsiTheme="minorHAnsi" w:cs="Arial"/>
          <w:szCs w:val="22"/>
        </w:rPr>
      </w:pPr>
    </w:p>
    <w:p w14:paraId="6677464C" w14:textId="77777777" w:rsidR="004E369D" w:rsidRPr="00351FAD" w:rsidRDefault="004E369D" w:rsidP="004E369D">
      <w:pPr>
        <w:pStyle w:val="RLProhlensmluvnchstran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</w:t>
      </w:r>
      <w:r>
        <w:rPr>
          <w:rFonts w:asciiTheme="minorHAnsi" w:hAnsiTheme="minorHAnsi" w:cs="Arial"/>
          <w:sz w:val="22"/>
          <w:szCs w:val="22"/>
        </w:rPr>
        <w:t>í strany prohlašují, že si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smlouvu přečetly, že s jejím obsahem souhlasí a na důkaz toho k ní připojují svoje podpisy.</w:t>
      </w:r>
    </w:p>
    <w:p w14:paraId="08D0BE2F" w14:textId="77777777" w:rsidR="004E369D" w:rsidRPr="00351FAD" w:rsidRDefault="004E369D" w:rsidP="004E369D">
      <w:pPr>
        <w:pStyle w:val="RLProhlensmluvnchstran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4E369D" w:rsidRPr="00351FAD" w14:paraId="0D115E57" w14:textId="77777777" w:rsidTr="00466074">
        <w:trPr>
          <w:jc w:val="center"/>
        </w:trPr>
        <w:tc>
          <w:tcPr>
            <w:tcW w:w="4605" w:type="dxa"/>
          </w:tcPr>
          <w:p w14:paraId="4B1CCC1E" w14:textId="77777777" w:rsidR="004E369D" w:rsidRPr="00351FAD" w:rsidRDefault="004E369D" w:rsidP="00466074">
            <w:pPr>
              <w:pStyle w:val="RLProhlensmluvnch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Zadavatel</w:t>
            </w:r>
          </w:p>
          <w:p w14:paraId="2ACF79D6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81BF89" w14:textId="0B49C752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F6076B">
              <w:rPr>
                <w:rFonts w:asciiTheme="minorHAnsi" w:hAnsiTheme="minorHAnsi" w:cs="Arial"/>
                <w:sz w:val="22"/>
                <w:szCs w:val="22"/>
              </w:rPr>
              <w:t>30. 5. 2025</w:t>
            </w:r>
          </w:p>
          <w:p w14:paraId="309DDED6" w14:textId="77777777" w:rsidR="004E369D" w:rsidRDefault="004E369D" w:rsidP="00466074">
            <w:pPr>
              <w:keepNext/>
              <w:rPr>
                <w:rFonts w:asciiTheme="minorHAnsi" w:hAnsiTheme="minorHAnsi" w:cs="Arial"/>
              </w:rPr>
            </w:pPr>
          </w:p>
          <w:p w14:paraId="337A7928" w14:textId="77777777" w:rsidR="004E369D" w:rsidRPr="00351FAD" w:rsidRDefault="004E369D" w:rsidP="00466074">
            <w:pPr>
              <w:keepNext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7C86BCF5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Poskytovatel</w:t>
            </w:r>
          </w:p>
          <w:p w14:paraId="580C0381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EF597B" w14:textId="6FF4E2CD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F6076B">
              <w:rPr>
                <w:rFonts w:asciiTheme="minorHAnsi" w:hAnsiTheme="minorHAnsi" w:cs="Arial"/>
                <w:sz w:val="22"/>
                <w:szCs w:val="22"/>
              </w:rPr>
              <w:t>30. 5. 2025</w:t>
            </w:r>
          </w:p>
          <w:p w14:paraId="7C48B9EB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369D" w:rsidRPr="00351FAD" w14:paraId="22750B95" w14:textId="77777777" w:rsidTr="00466074">
        <w:trPr>
          <w:jc w:val="center"/>
        </w:trPr>
        <w:tc>
          <w:tcPr>
            <w:tcW w:w="4605" w:type="dxa"/>
          </w:tcPr>
          <w:p w14:paraId="6E5CEDB8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7E189BEF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Česká republika - </w:t>
            </w:r>
            <w:r w:rsidRPr="00210A97">
              <w:rPr>
                <w:rFonts w:asciiTheme="minorHAnsi" w:hAnsiTheme="minorHAnsi" w:cs="Arial"/>
                <w:b/>
                <w:sz w:val="22"/>
                <w:szCs w:val="22"/>
              </w:rPr>
              <w:t>Digitální a informační agentura</w:t>
            </w:r>
          </w:p>
          <w:p w14:paraId="112315D7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5C1FF1">
              <w:rPr>
                <w:rFonts w:asciiTheme="minorHAnsi" w:hAnsiTheme="minorHAnsi" w:cs="Arial"/>
                <w:sz w:val="22"/>
                <w:szCs w:val="22"/>
              </w:rPr>
              <w:t xml:space="preserve">Ing. </w:t>
            </w:r>
            <w:r>
              <w:rPr>
                <w:rFonts w:asciiTheme="minorHAnsi" w:hAnsiTheme="minorHAnsi" w:cs="Arial"/>
                <w:sz w:val="22"/>
                <w:szCs w:val="22"/>
              </w:rPr>
              <w:t>Martin Mesršmíd</w:t>
            </w:r>
            <w:r w:rsidRPr="005C1FF1">
              <w:rPr>
                <w:rFonts w:asciiTheme="minorHAnsi" w:hAnsiTheme="minorHAnsi" w:cs="Arial"/>
                <w:sz w:val="22"/>
                <w:szCs w:val="22"/>
              </w:rPr>
              <w:t>, ředitel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0A098FE2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23DFA771" w14:textId="77777777" w:rsidR="003E2831" w:rsidRPr="003E2831" w:rsidRDefault="003E2831" w:rsidP="003E2831">
            <w:pPr>
              <w:pStyle w:val="RLdajeosmluvnstran"/>
              <w:keepNext/>
              <w:spacing w:after="0"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3E2831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>HVH LEGAL advokátní kancelář s.r.o.</w:t>
            </w:r>
          </w:p>
          <w:p w14:paraId="6A1E2B6E" w14:textId="56277191" w:rsidR="004E369D" w:rsidRPr="003E2831" w:rsidRDefault="003E2831" w:rsidP="003E2831">
            <w:pPr>
              <w:pStyle w:val="RLdajeosmluvnstran"/>
              <w:keepNext/>
              <w:spacing w:before="360"/>
              <w:rPr>
                <w:rFonts w:asciiTheme="minorHAnsi" w:hAnsiTheme="minorHAnsi" w:cs="Arial"/>
                <w:sz w:val="22"/>
                <w:szCs w:val="22"/>
              </w:rPr>
            </w:pPr>
            <w:r w:rsidRPr="003E2831">
              <w:rPr>
                <w:rFonts w:asciiTheme="minorHAnsi" w:hAnsiTheme="minorHAnsi"/>
                <w:sz w:val="22"/>
                <w:szCs w:val="28"/>
                <w:lang w:bidi="en-US"/>
              </w:rPr>
              <w:t>Mgr. Ondřej Knebl, jednatel</w:t>
            </w:r>
          </w:p>
        </w:tc>
      </w:tr>
      <w:tr w:rsidR="004E369D" w:rsidRPr="00351FAD" w14:paraId="2D4C6952" w14:textId="77777777" w:rsidTr="00466074">
        <w:trPr>
          <w:jc w:val="center"/>
        </w:trPr>
        <w:tc>
          <w:tcPr>
            <w:tcW w:w="4605" w:type="dxa"/>
          </w:tcPr>
          <w:p w14:paraId="7F4A06D3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55F4D997" w14:textId="77777777" w:rsidR="004E369D" w:rsidRPr="00351FAD" w:rsidRDefault="004E369D" w:rsidP="00466074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771451B" w14:textId="77777777" w:rsidR="004E369D" w:rsidRPr="00FF3D09" w:rsidRDefault="004E369D" w:rsidP="004E369D">
      <w:pPr>
        <w:rPr>
          <w:rFonts w:asciiTheme="minorHAnsi" w:hAnsiTheme="minorHAnsi"/>
          <w:sz w:val="20"/>
          <w:szCs w:val="20"/>
        </w:rPr>
      </w:pPr>
    </w:p>
    <w:p w14:paraId="64B87E04" w14:textId="77777777" w:rsidR="009745CD" w:rsidRPr="00D41625" w:rsidRDefault="003E2831" w:rsidP="009745C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/>
          <w:sz w:val="20"/>
        </w:rPr>
        <w:br w:type="page"/>
      </w:r>
      <w:r w:rsidR="009745CD" w:rsidRPr="00D41625">
        <w:rPr>
          <w:rFonts w:asciiTheme="minorHAnsi" w:hAnsiTheme="minorHAnsi" w:cs="Arial"/>
          <w:b/>
          <w:bCs/>
          <w:szCs w:val="22"/>
        </w:rPr>
        <w:lastRenderedPageBreak/>
        <w:t>Příloha č. 1:</w:t>
      </w:r>
      <w:r w:rsidR="009745CD" w:rsidRPr="00D41625">
        <w:rPr>
          <w:rFonts w:asciiTheme="minorHAnsi" w:hAnsiTheme="minorHAnsi" w:cs="Arial"/>
          <w:b/>
          <w:bCs/>
          <w:szCs w:val="22"/>
        </w:rPr>
        <w:tab/>
        <w:t>Předmět plnění</w:t>
      </w:r>
    </w:p>
    <w:p w14:paraId="18DDFDEE" w14:textId="77777777" w:rsidR="00311AE3" w:rsidRPr="00311AE3" w:rsidRDefault="00311AE3" w:rsidP="003B5310">
      <w:pPr>
        <w:pStyle w:val="xmsonormal"/>
        <w:shd w:val="clear" w:color="auto" w:fill="FFFFFF"/>
        <w:spacing w:after="120" w:afterAutospacing="0"/>
        <w:rPr>
          <w:rFonts w:asciiTheme="minorHAnsi" w:hAnsiTheme="minorHAnsi"/>
          <w:sz w:val="22"/>
          <w:szCs w:val="22"/>
        </w:rPr>
      </w:pPr>
      <w:r w:rsidRPr="00311AE3">
        <w:rPr>
          <w:rFonts w:asciiTheme="minorHAnsi" w:hAnsiTheme="minorHAnsi"/>
          <w:sz w:val="22"/>
          <w:szCs w:val="22"/>
        </w:rPr>
        <w:t>Právní poradenství v souvislosti s projekty a záměry Zadavatele v oblasti zadávání veřejných zakázek, výkonu působnosti Zadavatele a jeho hospodaření, zejména nikoli však výlučně:</w:t>
      </w:r>
    </w:p>
    <w:p w14:paraId="17634C8F" w14:textId="3763C796" w:rsidR="00311AE3" w:rsidRPr="00311AE3" w:rsidRDefault="00311AE3" w:rsidP="003B5310">
      <w:pPr>
        <w:pStyle w:val="xmsonormal"/>
        <w:numPr>
          <w:ilvl w:val="0"/>
          <w:numId w:val="34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11AE3">
        <w:rPr>
          <w:rFonts w:asciiTheme="minorHAnsi" w:hAnsiTheme="minorHAnsi"/>
          <w:sz w:val="22"/>
          <w:szCs w:val="22"/>
        </w:rPr>
        <w:t>Právní poradenství k Portálu veřejné správy – zajištění provozu a rozvoje, příprava a projednání smluv a dodatků</w:t>
      </w:r>
      <w:r w:rsidR="003864B0">
        <w:rPr>
          <w:rFonts w:asciiTheme="minorHAnsi" w:hAnsiTheme="minorHAnsi"/>
          <w:sz w:val="22"/>
          <w:szCs w:val="22"/>
        </w:rPr>
        <w:t xml:space="preserve"> a další</w:t>
      </w:r>
      <w:r w:rsidRPr="00311AE3">
        <w:rPr>
          <w:rFonts w:asciiTheme="minorHAnsi" w:hAnsiTheme="minorHAnsi"/>
          <w:sz w:val="22"/>
          <w:szCs w:val="22"/>
        </w:rPr>
        <w:t>;</w:t>
      </w:r>
    </w:p>
    <w:p w14:paraId="577CCD29" w14:textId="278F9A7A" w:rsidR="00311AE3" w:rsidRPr="00311AE3" w:rsidRDefault="00311AE3" w:rsidP="003B5310">
      <w:pPr>
        <w:pStyle w:val="xmsonormal"/>
        <w:numPr>
          <w:ilvl w:val="0"/>
          <w:numId w:val="34"/>
        </w:numPr>
        <w:shd w:val="clear" w:color="auto" w:fill="FFFFFF"/>
        <w:spacing w:after="120" w:afterAutospacing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11AE3">
        <w:rPr>
          <w:rFonts w:asciiTheme="minorHAnsi" w:hAnsiTheme="minorHAnsi"/>
          <w:sz w:val="22"/>
          <w:szCs w:val="22"/>
        </w:rPr>
        <w:t>Právní poradenství k projektu cloud computingu – smluvní podmínky, metodika kontraktace</w:t>
      </w:r>
      <w:r w:rsidR="003864B0">
        <w:rPr>
          <w:rFonts w:asciiTheme="minorHAnsi" w:hAnsiTheme="minorHAnsi"/>
          <w:sz w:val="22"/>
          <w:szCs w:val="22"/>
        </w:rPr>
        <w:t xml:space="preserve">, </w:t>
      </w:r>
      <w:r w:rsidR="003864B0" w:rsidRPr="003864B0">
        <w:rPr>
          <w:rFonts w:ascii="Calibri" w:hAnsi="Calibri" w:cs="Calibri"/>
          <w:color w:val="000000"/>
        </w:rPr>
        <w:t>poradenství při zadávání jednotlivých VZ a další</w:t>
      </w:r>
      <w:r w:rsidRPr="00311AE3">
        <w:rPr>
          <w:rFonts w:asciiTheme="minorHAnsi" w:hAnsiTheme="minorHAnsi"/>
          <w:sz w:val="22"/>
          <w:szCs w:val="22"/>
        </w:rPr>
        <w:t>;</w:t>
      </w:r>
    </w:p>
    <w:p w14:paraId="3F6F1867" w14:textId="77777777" w:rsidR="00CB3B49" w:rsidRDefault="00311AE3" w:rsidP="00311AE3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11AE3">
        <w:rPr>
          <w:rFonts w:asciiTheme="minorHAnsi" w:hAnsiTheme="minorHAnsi"/>
          <w:sz w:val="22"/>
          <w:szCs w:val="22"/>
        </w:rPr>
        <w:t>dále dle aktuální potřeby Zadavatele do vyčerpání finančního limitu, přičemž vymezení a popis dalších požadovaných právních služeb bude vždy učiněn prostřednictvím emailové zprávy adresované zástupci Poskytovatele, jak je vymezen v čl. 2.7 odstavci třetím Rámcové dohody o poskytování právních služeb a potvrzením akceptace formou emailové zprávy adresované zástupci Zadavatele, jak je vymezen v čl. 2.6 Rámcové dohody o poskytování právních služeb.</w:t>
      </w:r>
    </w:p>
    <w:p w14:paraId="6033C905" w14:textId="77777777" w:rsidR="00CB3B49" w:rsidRDefault="00CB3B49" w:rsidP="00311AE3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</w:p>
    <w:p w14:paraId="4A528EF4" w14:textId="77777777" w:rsidR="00CB3B49" w:rsidRPr="00CB3B49" w:rsidRDefault="00CB3B49" w:rsidP="00CB3B49">
      <w:pPr>
        <w:pStyle w:val="xmsonormal"/>
        <w:shd w:val="clear" w:color="auto" w:fill="FFFFFF"/>
        <w:spacing w:after="120"/>
        <w:jc w:val="both"/>
        <w:rPr>
          <w:rFonts w:asciiTheme="minorHAnsi" w:hAnsiTheme="minorHAnsi"/>
        </w:rPr>
      </w:pPr>
    </w:p>
    <w:p w14:paraId="12EF0409" w14:textId="0E6BB248" w:rsidR="00CA2987" w:rsidRPr="00311AE3" w:rsidRDefault="00CB3B49" w:rsidP="00311AE3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242424"/>
        </w:rPr>
      </w:pPr>
      <w:r w:rsidRPr="00CB3B49">
        <w:rPr>
          <w:rFonts w:asciiTheme="minorHAnsi" w:hAnsiTheme="minorHAnsi"/>
          <w:sz w:val="22"/>
          <w:szCs w:val="22"/>
        </w:rPr>
        <w:t xml:space="preserve"> </w:t>
      </w:r>
      <w:r w:rsidR="00CA2987" w:rsidRPr="00311AE3">
        <w:rPr>
          <w:rFonts w:asciiTheme="minorHAnsi" w:hAnsiTheme="minorHAnsi"/>
          <w:sz w:val="22"/>
          <w:szCs w:val="22"/>
        </w:rPr>
        <w:br w:type="page"/>
      </w:r>
    </w:p>
    <w:p w14:paraId="09A29140" w14:textId="77777777" w:rsidR="00CA2987" w:rsidRPr="00A341AD" w:rsidRDefault="00CA2987" w:rsidP="00CA2987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A341AD">
        <w:rPr>
          <w:rFonts w:asciiTheme="minorHAnsi" w:hAnsiTheme="minorHAnsi" w:cs="Arial"/>
          <w:b/>
          <w:bCs/>
          <w:szCs w:val="22"/>
        </w:rPr>
        <w:lastRenderedPageBreak/>
        <w:t>Příloha č. 2:</w:t>
      </w:r>
      <w:r w:rsidRPr="00A341AD">
        <w:rPr>
          <w:rFonts w:asciiTheme="minorHAnsi" w:hAnsiTheme="minorHAnsi" w:cs="Arial"/>
          <w:b/>
          <w:bCs/>
          <w:szCs w:val="22"/>
        </w:rPr>
        <w:tab/>
        <w:t>Harmonogram plnění</w:t>
      </w:r>
    </w:p>
    <w:p w14:paraId="2A513D1F" w14:textId="2E2AB6F1" w:rsidR="00CA2987" w:rsidRPr="00A12A92" w:rsidRDefault="00A12A92">
      <w:pPr>
        <w:rPr>
          <w:rFonts w:asciiTheme="minorHAnsi" w:hAnsiTheme="minorHAnsi"/>
        </w:rPr>
      </w:pPr>
      <w:r w:rsidRPr="00A12A92">
        <w:rPr>
          <w:rFonts w:asciiTheme="minorHAnsi" w:hAnsiTheme="minorHAnsi"/>
        </w:rPr>
        <w:t xml:space="preserve">S ohledem na obtížnou predikci časové dotace pro </w:t>
      </w:r>
      <w:r>
        <w:rPr>
          <w:rFonts w:asciiTheme="minorHAnsi" w:hAnsiTheme="minorHAnsi"/>
        </w:rPr>
        <w:t xml:space="preserve">v příloze č. 1 </w:t>
      </w:r>
      <w:r w:rsidR="005D5E50">
        <w:rPr>
          <w:rFonts w:asciiTheme="minorHAnsi" w:hAnsiTheme="minorHAnsi"/>
        </w:rPr>
        <w:t xml:space="preserve">této smlouvy </w:t>
      </w:r>
      <w:r w:rsidRPr="00A12A92">
        <w:rPr>
          <w:rFonts w:asciiTheme="minorHAnsi" w:hAnsiTheme="minorHAnsi"/>
        </w:rPr>
        <w:t>uvedené právní služby – dle potřeb Zadavatele do vyčerpání finančního limitu plnění</w:t>
      </w:r>
      <w:r>
        <w:rPr>
          <w:rFonts w:asciiTheme="minorHAnsi" w:hAnsiTheme="minorHAnsi"/>
        </w:rPr>
        <w:t>.</w:t>
      </w:r>
    </w:p>
    <w:p w14:paraId="458CEDF9" w14:textId="77777777" w:rsidR="00CA2987" w:rsidRDefault="00CA2987">
      <w:pPr>
        <w:rPr>
          <w:rFonts w:asciiTheme="minorHAnsi" w:hAnsiTheme="minorHAnsi"/>
          <w:sz w:val="20"/>
          <w:szCs w:val="20"/>
        </w:rPr>
      </w:pPr>
    </w:p>
    <w:p w14:paraId="699F5B99" w14:textId="77777777" w:rsidR="00CA2987" w:rsidRDefault="00CA2987">
      <w:pPr>
        <w:rPr>
          <w:rFonts w:asciiTheme="minorHAnsi" w:hAnsiTheme="minorHAnsi"/>
          <w:sz w:val="20"/>
          <w:szCs w:val="20"/>
        </w:rPr>
      </w:pPr>
    </w:p>
    <w:p w14:paraId="40B4563E" w14:textId="555FC94B" w:rsidR="00CA2987" w:rsidRDefault="00CA298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56BA2E97" w14:textId="687BB48D" w:rsidR="00CA2987" w:rsidRDefault="00056655">
      <w:pPr>
        <w:rPr>
          <w:rFonts w:asciiTheme="minorHAnsi" w:hAnsiTheme="minorHAnsi"/>
          <w:sz w:val="20"/>
          <w:szCs w:val="20"/>
        </w:rPr>
      </w:pPr>
      <w:r w:rsidRPr="00056655">
        <w:rPr>
          <w:rFonts w:asciiTheme="minorHAnsi" w:hAnsiTheme="minorHAnsi" w:cs="Arial"/>
          <w:b/>
          <w:bCs/>
          <w:noProof/>
        </w:rPr>
        <w:lastRenderedPageBreak/>
        <w:drawing>
          <wp:inline distT="0" distB="0" distL="0" distR="0" wp14:anchorId="0E81199A" wp14:editId="0FC1C299">
            <wp:extent cx="5712460" cy="8891905"/>
            <wp:effectExtent l="0" t="0" r="2540" b="4445"/>
            <wp:docPr id="17975813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987" w:rsidSect="00AB09C3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418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F136" w14:textId="77777777" w:rsidR="008A298E" w:rsidRDefault="008A298E">
      <w:pPr>
        <w:spacing w:after="0"/>
      </w:pPr>
      <w:r>
        <w:separator/>
      </w:r>
    </w:p>
  </w:endnote>
  <w:endnote w:type="continuationSeparator" w:id="0">
    <w:p w14:paraId="2E880AA8" w14:textId="77777777" w:rsidR="008A298E" w:rsidRDefault="008A2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E8A3" w14:textId="77777777" w:rsidR="00552106" w:rsidRDefault="00552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585BBB" w14:textId="77777777" w:rsidR="00552106" w:rsidRDefault="00552106">
    <w:pPr>
      <w:pStyle w:val="Zpat"/>
      <w:ind w:right="360"/>
    </w:pPr>
  </w:p>
  <w:p w14:paraId="1DC3D659" w14:textId="77777777" w:rsidR="00552106" w:rsidRDefault="005521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4893" w14:textId="77777777" w:rsidR="005B7C83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>Strana</w:t>
    </w:r>
  </w:p>
  <w:p w14:paraId="72025BFA" w14:textId="2C0B44E1" w:rsidR="00552106" w:rsidRPr="00397A7C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 xml:space="preserve"> </w:t>
    </w:r>
    <w:r w:rsidRPr="00397A7C">
      <w:rPr>
        <w:rStyle w:val="slostrnky"/>
        <w:rFonts w:asciiTheme="minorHAnsi" w:hAnsiTheme="minorHAnsi"/>
        <w:sz w:val="22"/>
      </w:rPr>
      <w:fldChar w:fldCharType="begin"/>
    </w:r>
    <w:r w:rsidRPr="00397A7C">
      <w:rPr>
        <w:rStyle w:val="slostrnky"/>
        <w:rFonts w:asciiTheme="minorHAnsi" w:hAnsiTheme="minorHAnsi"/>
        <w:sz w:val="22"/>
      </w:rPr>
      <w:instrText xml:space="preserve">PAGE  </w:instrText>
    </w:r>
    <w:r w:rsidRPr="00397A7C">
      <w:rPr>
        <w:rStyle w:val="slostrnky"/>
        <w:rFonts w:asciiTheme="minorHAnsi" w:hAnsiTheme="minorHAnsi"/>
        <w:sz w:val="22"/>
      </w:rPr>
      <w:fldChar w:fldCharType="separate"/>
    </w:r>
    <w:r w:rsidR="0065139A">
      <w:rPr>
        <w:rStyle w:val="slostrnky"/>
        <w:rFonts w:asciiTheme="minorHAnsi" w:hAnsiTheme="minorHAnsi"/>
        <w:noProof/>
        <w:sz w:val="22"/>
      </w:rPr>
      <w:t>12</w:t>
    </w:r>
    <w:r w:rsidRPr="00397A7C">
      <w:rPr>
        <w:rStyle w:val="slostrnky"/>
        <w:rFonts w:asciiTheme="minorHAnsi" w:hAnsiTheme="minorHAnsi"/>
        <w:sz w:val="22"/>
      </w:rPr>
      <w:fldChar w:fldCharType="end"/>
    </w:r>
  </w:p>
  <w:p w14:paraId="1D4C8600" w14:textId="0E1F8E73" w:rsidR="00552106" w:rsidRDefault="00552106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7138" w14:textId="77777777" w:rsidR="008A298E" w:rsidRDefault="008A298E">
      <w:pPr>
        <w:spacing w:after="0"/>
      </w:pPr>
      <w:r>
        <w:separator/>
      </w:r>
    </w:p>
  </w:footnote>
  <w:footnote w:type="continuationSeparator" w:id="0">
    <w:p w14:paraId="1584ADE9" w14:textId="77777777" w:rsidR="008A298E" w:rsidRDefault="008A2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0F36" w14:textId="77777777" w:rsidR="00552106" w:rsidRDefault="00552106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261B70" wp14:editId="37F741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33600" cy="460375"/>
              <wp:effectExtent l="0" t="0" r="0" b="0"/>
              <wp:wrapTopAndBottom/>
              <wp:docPr id="1" name="Picture 1" descr="GRZ_u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33600" cy="4603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577A429B" id="Picture 1" o:spid="_x0000_s1026" alt="GRZ_uni" style="position:absolute;margin-left:0;margin-top:0;width:168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" o:allowincell="f" filled="f" stroked="f">
              <o:lock v:ext="edit" aspectratio="t"/>
              <w10:wrap type="topAndBottom"/>
            </v:rect>
          </w:pict>
        </mc:Fallback>
      </mc:AlternateContent>
    </w:r>
  </w:p>
  <w:p w14:paraId="7CFB5372" w14:textId="77777777" w:rsidR="00552106" w:rsidRDefault="00552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A5A2" w14:textId="1D78C9E6" w:rsidR="00552106" w:rsidRPr="00F53C88" w:rsidRDefault="002747B9" w:rsidP="002747B9">
    <w:pPr>
      <w:jc w:val="right"/>
      <w:rPr>
        <w:rFonts w:ascii="Calibri" w:hAnsi="Calibri"/>
        <w:sz w:val="20"/>
        <w:szCs w:val="20"/>
      </w:rPr>
    </w:pPr>
    <w:r w:rsidRPr="00CF26A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D6AF7F2" wp14:editId="47CF07D4">
          <wp:simplePos x="0" y="0"/>
          <wp:positionH relativeFrom="page">
            <wp:posOffset>901700</wp:posOffset>
          </wp:positionH>
          <wp:positionV relativeFrom="page">
            <wp:posOffset>114353</wp:posOffset>
          </wp:positionV>
          <wp:extent cx="1444107" cy="647700"/>
          <wp:effectExtent l="0" t="0" r="3810" b="0"/>
          <wp:wrapNone/>
          <wp:docPr id="1492501121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0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05C" w:rsidRPr="00CF26A2">
      <w:rPr>
        <w:rFonts w:ascii="Calibri" w:hAnsi="Calibri"/>
      </w:rPr>
      <w:t xml:space="preserve">č.j. </w:t>
    </w:r>
    <w:r w:rsidR="00600F74" w:rsidRPr="00600F74">
      <w:rPr>
        <w:rFonts w:ascii="Calibri" w:hAnsi="Calibri"/>
      </w:rPr>
      <w:t>DIA-  9511-108/SEP-2024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02860A69"/>
    <w:multiLevelType w:val="hybridMultilevel"/>
    <w:tmpl w:val="1FD21A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8F39AC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3E235D3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543111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14970EDC"/>
    <w:multiLevelType w:val="multilevel"/>
    <w:tmpl w:val="CCF2F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1133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 w:hint="default"/>
      </w:rPr>
    </w:lvl>
  </w:abstractNum>
  <w:abstractNum w:abstractNumId="6" w15:restartNumberingAfterBreak="0">
    <w:nsid w:val="1EAA1BA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FFA652E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200E7499"/>
    <w:multiLevelType w:val="hybridMultilevel"/>
    <w:tmpl w:val="CF44D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D6C28"/>
    <w:multiLevelType w:val="hybridMultilevel"/>
    <w:tmpl w:val="D71623D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296E1138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AC636BB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2B0C364C"/>
    <w:multiLevelType w:val="hybridMultilevel"/>
    <w:tmpl w:val="830257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3A61"/>
    <w:multiLevelType w:val="hybridMultilevel"/>
    <w:tmpl w:val="5E26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9AA6D4A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4C7E309F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E087A"/>
    <w:multiLevelType w:val="hybridMultilevel"/>
    <w:tmpl w:val="E01E6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12B9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687B1512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68F0017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6B4868B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BD1814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AA043F"/>
    <w:multiLevelType w:val="multilevel"/>
    <w:tmpl w:val="92C40DD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454521"/>
    <w:multiLevelType w:val="hybridMultilevel"/>
    <w:tmpl w:val="A40ABAC2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3">
      <w:start w:val="1"/>
      <w:numFmt w:val="upperRoman"/>
      <w:lvlText w:val="%2."/>
      <w:lvlJc w:val="righ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2092920230">
    <w:abstractNumId w:val="0"/>
  </w:num>
  <w:num w:numId="2" w16cid:durableId="1982423635">
    <w:abstractNumId w:val="5"/>
  </w:num>
  <w:num w:numId="3" w16cid:durableId="1580165582">
    <w:abstractNumId w:val="5"/>
    <w:lvlOverride w:ilvl="0">
      <w:lvl w:ilvl="0">
        <w:start w:val="1"/>
        <w:numFmt w:val="decimal"/>
        <w:lvlText w:val=" Článek  %1."/>
        <w:lvlJc w:val="left"/>
        <w:pPr>
          <w:ind w:left="360" w:hanging="360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59" w:hanging="1133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4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48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452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56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60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36" w:hanging="1440"/>
        </w:pPr>
        <w:rPr>
          <w:rFonts w:cs="Times New Roman" w:hint="default"/>
        </w:rPr>
      </w:lvl>
    </w:lvlOverride>
  </w:num>
  <w:num w:numId="4" w16cid:durableId="8000045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0732170">
    <w:abstractNumId w:val="9"/>
  </w:num>
  <w:num w:numId="6" w16cid:durableId="1320306368">
    <w:abstractNumId w:val="2"/>
  </w:num>
  <w:num w:numId="7" w16cid:durableId="106968457">
    <w:abstractNumId w:val="4"/>
  </w:num>
  <w:num w:numId="8" w16cid:durableId="459806189">
    <w:abstractNumId w:val="20"/>
  </w:num>
  <w:num w:numId="9" w16cid:durableId="1022319622">
    <w:abstractNumId w:val="7"/>
  </w:num>
  <w:num w:numId="10" w16cid:durableId="1110121746">
    <w:abstractNumId w:val="3"/>
  </w:num>
  <w:num w:numId="11" w16cid:durableId="1585410246">
    <w:abstractNumId w:val="25"/>
  </w:num>
  <w:num w:numId="12" w16cid:durableId="1743985924">
    <w:abstractNumId w:val="11"/>
  </w:num>
  <w:num w:numId="13" w16cid:durableId="1975255518">
    <w:abstractNumId w:val="16"/>
  </w:num>
  <w:num w:numId="14" w16cid:durableId="1130630425">
    <w:abstractNumId w:val="19"/>
  </w:num>
  <w:num w:numId="15" w16cid:durableId="117309636">
    <w:abstractNumId w:val="1"/>
  </w:num>
  <w:num w:numId="16" w16cid:durableId="87581728">
    <w:abstractNumId w:val="6"/>
  </w:num>
  <w:num w:numId="17" w16cid:durableId="15737299">
    <w:abstractNumId w:val="15"/>
  </w:num>
  <w:num w:numId="18" w16cid:durableId="1622296465">
    <w:abstractNumId w:val="14"/>
  </w:num>
  <w:num w:numId="19" w16cid:durableId="1317223727">
    <w:abstractNumId w:val="23"/>
  </w:num>
  <w:num w:numId="20" w16cid:durableId="1778452483">
    <w:abstractNumId w:val="21"/>
  </w:num>
  <w:num w:numId="21" w16cid:durableId="1851135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63275">
    <w:abstractNumId w:val="18"/>
  </w:num>
  <w:num w:numId="23" w16cid:durableId="325979412">
    <w:abstractNumId w:val="10"/>
  </w:num>
  <w:num w:numId="24" w16cid:durableId="1917930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3954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432157">
    <w:abstractNumId w:val="0"/>
  </w:num>
  <w:num w:numId="27" w16cid:durableId="1390299247">
    <w:abstractNumId w:val="0"/>
  </w:num>
  <w:num w:numId="28" w16cid:durableId="7232133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28172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17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4013829">
    <w:abstractNumId w:val="12"/>
  </w:num>
  <w:num w:numId="32" w16cid:durableId="1315915014">
    <w:abstractNumId w:val="13"/>
  </w:num>
  <w:num w:numId="33" w16cid:durableId="308486193">
    <w:abstractNumId w:val="8"/>
  </w:num>
  <w:num w:numId="34" w16cid:durableId="59540984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A"/>
    <w:rsid w:val="000035F1"/>
    <w:rsid w:val="00003E48"/>
    <w:rsid w:val="00011F79"/>
    <w:rsid w:val="00012305"/>
    <w:rsid w:val="000141DC"/>
    <w:rsid w:val="00017E76"/>
    <w:rsid w:val="0003447F"/>
    <w:rsid w:val="000353EB"/>
    <w:rsid w:val="00042278"/>
    <w:rsid w:val="00042E74"/>
    <w:rsid w:val="00046FE7"/>
    <w:rsid w:val="00056655"/>
    <w:rsid w:val="00057AA9"/>
    <w:rsid w:val="0006074A"/>
    <w:rsid w:val="000621B9"/>
    <w:rsid w:val="00065D3B"/>
    <w:rsid w:val="00071BCD"/>
    <w:rsid w:val="00071C6C"/>
    <w:rsid w:val="0007667A"/>
    <w:rsid w:val="0009454A"/>
    <w:rsid w:val="000A32D6"/>
    <w:rsid w:val="000B0729"/>
    <w:rsid w:val="000B1F35"/>
    <w:rsid w:val="000B4B77"/>
    <w:rsid w:val="000C0CFC"/>
    <w:rsid w:val="000C29B7"/>
    <w:rsid w:val="000C605C"/>
    <w:rsid w:val="000D093C"/>
    <w:rsid w:val="000D18E4"/>
    <w:rsid w:val="000D4278"/>
    <w:rsid w:val="000E31D4"/>
    <w:rsid w:val="000E6141"/>
    <w:rsid w:val="000F3EE2"/>
    <w:rsid w:val="000F5A4D"/>
    <w:rsid w:val="000F5C73"/>
    <w:rsid w:val="000F7EF6"/>
    <w:rsid w:val="00102367"/>
    <w:rsid w:val="00103120"/>
    <w:rsid w:val="001075A6"/>
    <w:rsid w:val="00110392"/>
    <w:rsid w:val="001127C7"/>
    <w:rsid w:val="00115D02"/>
    <w:rsid w:val="00116053"/>
    <w:rsid w:val="001167E3"/>
    <w:rsid w:val="00120BF4"/>
    <w:rsid w:val="0013061A"/>
    <w:rsid w:val="00133A93"/>
    <w:rsid w:val="001357BF"/>
    <w:rsid w:val="00135A66"/>
    <w:rsid w:val="00142733"/>
    <w:rsid w:val="00142989"/>
    <w:rsid w:val="001453AE"/>
    <w:rsid w:val="001516F3"/>
    <w:rsid w:val="001558F7"/>
    <w:rsid w:val="00176AAD"/>
    <w:rsid w:val="00183C4F"/>
    <w:rsid w:val="001970D0"/>
    <w:rsid w:val="001A05FC"/>
    <w:rsid w:val="001A0FEA"/>
    <w:rsid w:val="001A38E1"/>
    <w:rsid w:val="001B10F0"/>
    <w:rsid w:val="001B2491"/>
    <w:rsid w:val="001B55F8"/>
    <w:rsid w:val="001B637F"/>
    <w:rsid w:val="001C4541"/>
    <w:rsid w:val="001C5773"/>
    <w:rsid w:val="001C5D40"/>
    <w:rsid w:val="001D2490"/>
    <w:rsid w:val="001D3CBB"/>
    <w:rsid w:val="001E0893"/>
    <w:rsid w:val="001E0A42"/>
    <w:rsid w:val="001E3D43"/>
    <w:rsid w:val="001F3425"/>
    <w:rsid w:val="001F3D02"/>
    <w:rsid w:val="001F6772"/>
    <w:rsid w:val="00203263"/>
    <w:rsid w:val="00204D29"/>
    <w:rsid w:val="0020599A"/>
    <w:rsid w:val="00206900"/>
    <w:rsid w:val="00210A97"/>
    <w:rsid w:val="00223118"/>
    <w:rsid w:val="002305A1"/>
    <w:rsid w:val="002306CE"/>
    <w:rsid w:val="002452E6"/>
    <w:rsid w:val="00250A0F"/>
    <w:rsid w:val="0025725A"/>
    <w:rsid w:val="00260967"/>
    <w:rsid w:val="00260B65"/>
    <w:rsid w:val="00267E28"/>
    <w:rsid w:val="00267F19"/>
    <w:rsid w:val="00267F49"/>
    <w:rsid w:val="00273DF0"/>
    <w:rsid w:val="002747B9"/>
    <w:rsid w:val="002748F7"/>
    <w:rsid w:val="00276F89"/>
    <w:rsid w:val="0028227C"/>
    <w:rsid w:val="00284890"/>
    <w:rsid w:val="0028743C"/>
    <w:rsid w:val="00290A88"/>
    <w:rsid w:val="0029160F"/>
    <w:rsid w:val="002A1A11"/>
    <w:rsid w:val="002A1C98"/>
    <w:rsid w:val="002B0DAB"/>
    <w:rsid w:val="002B340F"/>
    <w:rsid w:val="002C0F1A"/>
    <w:rsid w:val="002C225A"/>
    <w:rsid w:val="002F0B0F"/>
    <w:rsid w:val="00307F3F"/>
    <w:rsid w:val="00311009"/>
    <w:rsid w:val="00311AE3"/>
    <w:rsid w:val="0031249F"/>
    <w:rsid w:val="0031796B"/>
    <w:rsid w:val="003223C7"/>
    <w:rsid w:val="003240C0"/>
    <w:rsid w:val="003331A8"/>
    <w:rsid w:val="00343837"/>
    <w:rsid w:val="003446B1"/>
    <w:rsid w:val="00346BE1"/>
    <w:rsid w:val="00351FAD"/>
    <w:rsid w:val="003524A4"/>
    <w:rsid w:val="00363EF5"/>
    <w:rsid w:val="0036648D"/>
    <w:rsid w:val="00366D9E"/>
    <w:rsid w:val="0037338B"/>
    <w:rsid w:val="00374EB2"/>
    <w:rsid w:val="00376650"/>
    <w:rsid w:val="00377C28"/>
    <w:rsid w:val="00381F46"/>
    <w:rsid w:val="003864B0"/>
    <w:rsid w:val="003926BF"/>
    <w:rsid w:val="0039678D"/>
    <w:rsid w:val="0039695C"/>
    <w:rsid w:val="00397A7C"/>
    <w:rsid w:val="003A110B"/>
    <w:rsid w:val="003A2952"/>
    <w:rsid w:val="003B10E9"/>
    <w:rsid w:val="003B5310"/>
    <w:rsid w:val="003B55DC"/>
    <w:rsid w:val="003C16F3"/>
    <w:rsid w:val="003C34EB"/>
    <w:rsid w:val="003C724F"/>
    <w:rsid w:val="003C7857"/>
    <w:rsid w:val="003D268A"/>
    <w:rsid w:val="003D563F"/>
    <w:rsid w:val="003E2831"/>
    <w:rsid w:val="003E332D"/>
    <w:rsid w:val="003E7C40"/>
    <w:rsid w:val="003F37A1"/>
    <w:rsid w:val="003F5BC1"/>
    <w:rsid w:val="003F6BC5"/>
    <w:rsid w:val="00402BFA"/>
    <w:rsid w:val="0040495A"/>
    <w:rsid w:val="004054C7"/>
    <w:rsid w:val="00410030"/>
    <w:rsid w:val="00413EFD"/>
    <w:rsid w:val="00414682"/>
    <w:rsid w:val="00415955"/>
    <w:rsid w:val="00415CF7"/>
    <w:rsid w:val="004218E7"/>
    <w:rsid w:val="00421FC0"/>
    <w:rsid w:val="00422E70"/>
    <w:rsid w:val="00424249"/>
    <w:rsid w:val="004269CA"/>
    <w:rsid w:val="00430199"/>
    <w:rsid w:val="0043037C"/>
    <w:rsid w:val="00430814"/>
    <w:rsid w:val="00431815"/>
    <w:rsid w:val="00433678"/>
    <w:rsid w:val="00461E43"/>
    <w:rsid w:val="004663CE"/>
    <w:rsid w:val="00470432"/>
    <w:rsid w:val="00470B59"/>
    <w:rsid w:val="0048327F"/>
    <w:rsid w:val="00487AB2"/>
    <w:rsid w:val="00487FAE"/>
    <w:rsid w:val="00494147"/>
    <w:rsid w:val="00495F1A"/>
    <w:rsid w:val="004A35AB"/>
    <w:rsid w:val="004B1327"/>
    <w:rsid w:val="004B6BDA"/>
    <w:rsid w:val="004C01B4"/>
    <w:rsid w:val="004D37DD"/>
    <w:rsid w:val="004D61AC"/>
    <w:rsid w:val="004E369D"/>
    <w:rsid w:val="004E699E"/>
    <w:rsid w:val="004E7854"/>
    <w:rsid w:val="004F2D4F"/>
    <w:rsid w:val="004F6862"/>
    <w:rsid w:val="00502FED"/>
    <w:rsid w:val="00504636"/>
    <w:rsid w:val="00515E15"/>
    <w:rsid w:val="00515E9E"/>
    <w:rsid w:val="00517EFF"/>
    <w:rsid w:val="00523455"/>
    <w:rsid w:val="00524491"/>
    <w:rsid w:val="00524AF4"/>
    <w:rsid w:val="005300A0"/>
    <w:rsid w:val="00536EFE"/>
    <w:rsid w:val="00547115"/>
    <w:rsid w:val="005501C9"/>
    <w:rsid w:val="00552106"/>
    <w:rsid w:val="005530A7"/>
    <w:rsid w:val="005546D1"/>
    <w:rsid w:val="00556C0F"/>
    <w:rsid w:val="00566D19"/>
    <w:rsid w:val="00572521"/>
    <w:rsid w:val="0057288F"/>
    <w:rsid w:val="00573A50"/>
    <w:rsid w:val="00574A6B"/>
    <w:rsid w:val="005764F9"/>
    <w:rsid w:val="00576EFF"/>
    <w:rsid w:val="00577B4A"/>
    <w:rsid w:val="00582DA6"/>
    <w:rsid w:val="0058626C"/>
    <w:rsid w:val="00586FCD"/>
    <w:rsid w:val="00587420"/>
    <w:rsid w:val="005904D9"/>
    <w:rsid w:val="00593026"/>
    <w:rsid w:val="005956C9"/>
    <w:rsid w:val="0059767C"/>
    <w:rsid w:val="005978CE"/>
    <w:rsid w:val="005B2EDA"/>
    <w:rsid w:val="005B46B7"/>
    <w:rsid w:val="005B7C83"/>
    <w:rsid w:val="005C1FF1"/>
    <w:rsid w:val="005C6DC6"/>
    <w:rsid w:val="005D5E50"/>
    <w:rsid w:val="005D700D"/>
    <w:rsid w:val="005D7BA1"/>
    <w:rsid w:val="005F2932"/>
    <w:rsid w:val="005F652B"/>
    <w:rsid w:val="00600F74"/>
    <w:rsid w:val="00601FAA"/>
    <w:rsid w:val="0060423F"/>
    <w:rsid w:val="0062010C"/>
    <w:rsid w:val="00622047"/>
    <w:rsid w:val="00623584"/>
    <w:rsid w:val="00625BD9"/>
    <w:rsid w:val="0062733D"/>
    <w:rsid w:val="006309A1"/>
    <w:rsid w:val="00632490"/>
    <w:rsid w:val="00635206"/>
    <w:rsid w:val="006417D2"/>
    <w:rsid w:val="006442CD"/>
    <w:rsid w:val="0065139A"/>
    <w:rsid w:val="0065614F"/>
    <w:rsid w:val="00660246"/>
    <w:rsid w:val="0066636B"/>
    <w:rsid w:val="00686194"/>
    <w:rsid w:val="00690AF4"/>
    <w:rsid w:val="00694BDB"/>
    <w:rsid w:val="006A034D"/>
    <w:rsid w:val="006A271D"/>
    <w:rsid w:val="006A382A"/>
    <w:rsid w:val="006A3D33"/>
    <w:rsid w:val="006A4720"/>
    <w:rsid w:val="006A494E"/>
    <w:rsid w:val="006B2816"/>
    <w:rsid w:val="006B76A9"/>
    <w:rsid w:val="006B76E0"/>
    <w:rsid w:val="006C3F26"/>
    <w:rsid w:val="006C590F"/>
    <w:rsid w:val="006D34D0"/>
    <w:rsid w:val="006D7C2D"/>
    <w:rsid w:val="006E297D"/>
    <w:rsid w:val="006F47E4"/>
    <w:rsid w:val="006F6F7E"/>
    <w:rsid w:val="007062E3"/>
    <w:rsid w:val="00710893"/>
    <w:rsid w:val="0071234D"/>
    <w:rsid w:val="00716B1A"/>
    <w:rsid w:val="00721D50"/>
    <w:rsid w:val="00731259"/>
    <w:rsid w:val="00736BC8"/>
    <w:rsid w:val="00736EA1"/>
    <w:rsid w:val="00747851"/>
    <w:rsid w:val="00757AEB"/>
    <w:rsid w:val="00757B2B"/>
    <w:rsid w:val="007600CA"/>
    <w:rsid w:val="00760D22"/>
    <w:rsid w:val="00767A7C"/>
    <w:rsid w:val="007723E0"/>
    <w:rsid w:val="00775C07"/>
    <w:rsid w:val="00777C30"/>
    <w:rsid w:val="007A1CB8"/>
    <w:rsid w:val="007B16B5"/>
    <w:rsid w:val="007B7C2C"/>
    <w:rsid w:val="007C79B8"/>
    <w:rsid w:val="007D64D2"/>
    <w:rsid w:val="007E4DF3"/>
    <w:rsid w:val="007F2995"/>
    <w:rsid w:val="007F561E"/>
    <w:rsid w:val="007F6F5F"/>
    <w:rsid w:val="00802081"/>
    <w:rsid w:val="00805659"/>
    <w:rsid w:val="00805DB2"/>
    <w:rsid w:val="008060D2"/>
    <w:rsid w:val="00807205"/>
    <w:rsid w:val="008104A4"/>
    <w:rsid w:val="00810DC5"/>
    <w:rsid w:val="00813991"/>
    <w:rsid w:val="00814D75"/>
    <w:rsid w:val="00821D9B"/>
    <w:rsid w:val="00835977"/>
    <w:rsid w:val="00836992"/>
    <w:rsid w:val="00836A6F"/>
    <w:rsid w:val="00841E88"/>
    <w:rsid w:val="00842CEC"/>
    <w:rsid w:val="0084438A"/>
    <w:rsid w:val="008467F1"/>
    <w:rsid w:val="00850C80"/>
    <w:rsid w:val="00857942"/>
    <w:rsid w:val="00862910"/>
    <w:rsid w:val="0086425E"/>
    <w:rsid w:val="008700DF"/>
    <w:rsid w:val="00886623"/>
    <w:rsid w:val="00890A33"/>
    <w:rsid w:val="00893A89"/>
    <w:rsid w:val="00893C46"/>
    <w:rsid w:val="0089511F"/>
    <w:rsid w:val="008A0B0B"/>
    <w:rsid w:val="008A298E"/>
    <w:rsid w:val="008B237A"/>
    <w:rsid w:val="008C03DB"/>
    <w:rsid w:val="008C135C"/>
    <w:rsid w:val="008C6D7C"/>
    <w:rsid w:val="008E5101"/>
    <w:rsid w:val="008F2618"/>
    <w:rsid w:val="008F3AC2"/>
    <w:rsid w:val="008F6F24"/>
    <w:rsid w:val="008F7F83"/>
    <w:rsid w:val="00920A55"/>
    <w:rsid w:val="0092200A"/>
    <w:rsid w:val="009269CC"/>
    <w:rsid w:val="00941011"/>
    <w:rsid w:val="00957A1A"/>
    <w:rsid w:val="00962807"/>
    <w:rsid w:val="00967ADB"/>
    <w:rsid w:val="00970DAE"/>
    <w:rsid w:val="009738F8"/>
    <w:rsid w:val="009745CD"/>
    <w:rsid w:val="00975443"/>
    <w:rsid w:val="00977474"/>
    <w:rsid w:val="00980F38"/>
    <w:rsid w:val="009858BE"/>
    <w:rsid w:val="009861A5"/>
    <w:rsid w:val="00996152"/>
    <w:rsid w:val="009A6767"/>
    <w:rsid w:val="009B0E0D"/>
    <w:rsid w:val="009B0EE0"/>
    <w:rsid w:val="009B27FD"/>
    <w:rsid w:val="009B69D1"/>
    <w:rsid w:val="009B6FC2"/>
    <w:rsid w:val="009C1CF5"/>
    <w:rsid w:val="009C4C03"/>
    <w:rsid w:val="009D0E16"/>
    <w:rsid w:val="009D56B8"/>
    <w:rsid w:val="009D62C1"/>
    <w:rsid w:val="009E04D8"/>
    <w:rsid w:val="009E0EB7"/>
    <w:rsid w:val="009E26D1"/>
    <w:rsid w:val="009F322B"/>
    <w:rsid w:val="009F539C"/>
    <w:rsid w:val="00A03ADE"/>
    <w:rsid w:val="00A04E9C"/>
    <w:rsid w:val="00A06421"/>
    <w:rsid w:val="00A07B80"/>
    <w:rsid w:val="00A10D43"/>
    <w:rsid w:val="00A12A92"/>
    <w:rsid w:val="00A34CB7"/>
    <w:rsid w:val="00A361B1"/>
    <w:rsid w:val="00A413A9"/>
    <w:rsid w:val="00A42275"/>
    <w:rsid w:val="00A423AC"/>
    <w:rsid w:val="00A43002"/>
    <w:rsid w:val="00A44AFF"/>
    <w:rsid w:val="00A453DC"/>
    <w:rsid w:val="00A47C82"/>
    <w:rsid w:val="00A510CE"/>
    <w:rsid w:val="00A5506D"/>
    <w:rsid w:val="00A65171"/>
    <w:rsid w:val="00A8190F"/>
    <w:rsid w:val="00A821D3"/>
    <w:rsid w:val="00A841D0"/>
    <w:rsid w:val="00A877BA"/>
    <w:rsid w:val="00A903D1"/>
    <w:rsid w:val="00A92147"/>
    <w:rsid w:val="00AA161F"/>
    <w:rsid w:val="00AA228F"/>
    <w:rsid w:val="00AB09C3"/>
    <w:rsid w:val="00AB11D6"/>
    <w:rsid w:val="00AB15E6"/>
    <w:rsid w:val="00AB483D"/>
    <w:rsid w:val="00AB64F7"/>
    <w:rsid w:val="00AB7743"/>
    <w:rsid w:val="00AC17C9"/>
    <w:rsid w:val="00AC63C2"/>
    <w:rsid w:val="00AC7E6A"/>
    <w:rsid w:val="00AD0ACC"/>
    <w:rsid w:val="00AD112A"/>
    <w:rsid w:val="00AD3476"/>
    <w:rsid w:val="00AD6D8C"/>
    <w:rsid w:val="00AD73FC"/>
    <w:rsid w:val="00AE0849"/>
    <w:rsid w:val="00AF5BD0"/>
    <w:rsid w:val="00B0007F"/>
    <w:rsid w:val="00B018C3"/>
    <w:rsid w:val="00B051E7"/>
    <w:rsid w:val="00B07721"/>
    <w:rsid w:val="00B10A92"/>
    <w:rsid w:val="00B17B17"/>
    <w:rsid w:val="00B24A24"/>
    <w:rsid w:val="00B30174"/>
    <w:rsid w:val="00B3689B"/>
    <w:rsid w:val="00B41FDD"/>
    <w:rsid w:val="00B42742"/>
    <w:rsid w:val="00B47A99"/>
    <w:rsid w:val="00B55F25"/>
    <w:rsid w:val="00B60F1E"/>
    <w:rsid w:val="00B63E7E"/>
    <w:rsid w:val="00B675E7"/>
    <w:rsid w:val="00B712F7"/>
    <w:rsid w:val="00B72890"/>
    <w:rsid w:val="00B74635"/>
    <w:rsid w:val="00B760AA"/>
    <w:rsid w:val="00B7709A"/>
    <w:rsid w:val="00B81B31"/>
    <w:rsid w:val="00B83BDE"/>
    <w:rsid w:val="00BA170A"/>
    <w:rsid w:val="00BA1911"/>
    <w:rsid w:val="00BA39D7"/>
    <w:rsid w:val="00BA5EAD"/>
    <w:rsid w:val="00BA5EB8"/>
    <w:rsid w:val="00BB3307"/>
    <w:rsid w:val="00BB436C"/>
    <w:rsid w:val="00BC0C08"/>
    <w:rsid w:val="00BC2B54"/>
    <w:rsid w:val="00BC5DA6"/>
    <w:rsid w:val="00BD19A1"/>
    <w:rsid w:val="00BD36B3"/>
    <w:rsid w:val="00BD7FBC"/>
    <w:rsid w:val="00BE651D"/>
    <w:rsid w:val="00BE7C6C"/>
    <w:rsid w:val="00BF02A5"/>
    <w:rsid w:val="00BF0D58"/>
    <w:rsid w:val="00BF75F3"/>
    <w:rsid w:val="00C01928"/>
    <w:rsid w:val="00C05C39"/>
    <w:rsid w:val="00C07838"/>
    <w:rsid w:val="00C114A6"/>
    <w:rsid w:val="00C12CBE"/>
    <w:rsid w:val="00C14922"/>
    <w:rsid w:val="00C21117"/>
    <w:rsid w:val="00C253EB"/>
    <w:rsid w:val="00C27177"/>
    <w:rsid w:val="00C32C4C"/>
    <w:rsid w:val="00C330F9"/>
    <w:rsid w:val="00C34367"/>
    <w:rsid w:val="00C3554B"/>
    <w:rsid w:val="00C41946"/>
    <w:rsid w:val="00C4666C"/>
    <w:rsid w:val="00C47915"/>
    <w:rsid w:val="00C5466C"/>
    <w:rsid w:val="00C55BF5"/>
    <w:rsid w:val="00C61660"/>
    <w:rsid w:val="00C62218"/>
    <w:rsid w:val="00C645BF"/>
    <w:rsid w:val="00C936DB"/>
    <w:rsid w:val="00C96960"/>
    <w:rsid w:val="00C97F36"/>
    <w:rsid w:val="00CA2987"/>
    <w:rsid w:val="00CA383C"/>
    <w:rsid w:val="00CA4970"/>
    <w:rsid w:val="00CB1AE6"/>
    <w:rsid w:val="00CB3B49"/>
    <w:rsid w:val="00CD3319"/>
    <w:rsid w:val="00CD4206"/>
    <w:rsid w:val="00CD61CE"/>
    <w:rsid w:val="00CF04BC"/>
    <w:rsid w:val="00CF1CBE"/>
    <w:rsid w:val="00CF26A2"/>
    <w:rsid w:val="00D0057F"/>
    <w:rsid w:val="00D06F57"/>
    <w:rsid w:val="00D16137"/>
    <w:rsid w:val="00D1682C"/>
    <w:rsid w:val="00D2068A"/>
    <w:rsid w:val="00D3120D"/>
    <w:rsid w:val="00D445E2"/>
    <w:rsid w:val="00D46E2D"/>
    <w:rsid w:val="00D560D7"/>
    <w:rsid w:val="00D6077A"/>
    <w:rsid w:val="00D61629"/>
    <w:rsid w:val="00D619AB"/>
    <w:rsid w:val="00D62633"/>
    <w:rsid w:val="00D65998"/>
    <w:rsid w:val="00D66DD8"/>
    <w:rsid w:val="00D700DC"/>
    <w:rsid w:val="00D73B40"/>
    <w:rsid w:val="00D74842"/>
    <w:rsid w:val="00D75E7B"/>
    <w:rsid w:val="00D814ED"/>
    <w:rsid w:val="00D9207A"/>
    <w:rsid w:val="00D96D86"/>
    <w:rsid w:val="00D976F8"/>
    <w:rsid w:val="00DA79CF"/>
    <w:rsid w:val="00DB069D"/>
    <w:rsid w:val="00DC4B52"/>
    <w:rsid w:val="00DD6821"/>
    <w:rsid w:val="00DE542D"/>
    <w:rsid w:val="00DF6898"/>
    <w:rsid w:val="00E018EE"/>
    <w:rsid w:val="00E05E12"/>
    <w:rsid w:val="00E12205"/>
    <w:rsid w:val="00E15482"/>
    <w:rsid w:val="00E3413C"/>
    <w:rsid w:val="00E36F0D"/>
    <w:rsid w:val="00E37ACD"/>
    <w:rsid w:val="00E4574A"/>
    <w:rsid w:val="00E54296"/>
    <w:rsid w:val="00E55962"/>
    <w:rsid w:val="00E63A7C"/>
    <w:rsid w:val="00E6792A"/>
    <w:rsid w:val="00E73D22"/>
    <w:rsid w:val="00E75957"/>
    <w:rsid w:val="00E81F10"/>
    <w:rsid w:val="00E8263E"/>
    <w:rsid w:val="00E86EF0"/>
    <w:rsid w:val="00E919CF"/>
    <w:rsid w:val="00EA2872"/>
    <w:rsid w:val="00EA49CE"/>
    <w:rsid w:val="00EB2E8D"/>
    <w:rsid w:val="00EC5223"/>
    <w:rsid w:val="00ED52CC"/>
    <w:rsid w:val="00ED762A"/>
    <w:rsid w:val="00EE4458"/>
    <w:rsid w:val="00EF2637"/>
    <w:rsid w:val="00EF7EFD"/>
    <w:rsid w:val="00F13637"/>
    <w:rsid w:val="00F161F7"/>
    <w:rsid w:val="00F168CF"/>
    <w:rsid w:val="00F254EC"/>
    <w:rsid w:val="00F477FE"/>
    <w:rsid w:val="00F53C88"/>
    <w:rsid w:val="00F55F61"/>
    <w:rsid w:val="00F6076B"/>
    <w:rsid w:val="00F706A2"/>
    <w:rsid w:val="00F800D9"/>
    <w:rsid w:val="00F8148F"/>
    <w:rsid w:val="00F85403"/>
    <w:rsid w:val="00F944A6"/>
    <w:rsid w:val="00F94D15"/>
    <w:rsid w:val="00F94DDE"/>
    <w:rsid w:val="00F95B4F"/>
    <w:rsid w:val="00FB307F"/>
    <w:rsid w:val="00FC1999"/>
    <w:rsid w:val="00FC1E64"/>
    <w:rsid w:val="00FC24C7"/>
    <w:rsid w:val="00FC365C"/>
    <w:rsid w:val="00FC4667"/>
    <w:rsid w:val="00FC525D"/>
    <w:rsid w:val="00FC57DD"/>
    <w:rsid w:val="00FF08A7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95A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1327"/>
    <w:rPr>
      <w:b/>
      <w:i/>
      <w:color w:val="365F91"/>
      <w:sz w:val="28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semiHidden/>
    <w:rsid w:val="0040495A"/>
    <w:pPr>
      <w:tabs>
        <w:tab w:val="center" w:pos="4153"/>
        <w:tab w:val="right" w:pos="8306"/>
      </w:tabs>
      <w:spacing w:after="0"/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495A"/>
    <w:rPr>
      <w:rFonts w:ascii="Garamond" w:hAnsi="Garamond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0495A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0495A"/>
    <w:rPr>
      <w:rFonts w:ascii="Garamond" w:hAnsi="Garamond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0495A"/>
    <w:rPr>
      <w:rFonts w:ascii="Times New Roman" w:hAnsi="Times New Roman" w:cs="Times New Roman"/>
      <w:sz w:val="20"/>
    </w:rPr>
  </w:style>
  <w:style w:type="paragraph" w:customStyle="1" w:styleId="Zklad1">
    <w:name w:val="Základ 1"/>
    <w:basedOn w:val="Normln"/>
    <w:qFormat/>
    <w:rsid w:val="0040495A"/>
    <w:pPr>
      <w:spacing w:before="240"/>
      <w:ind w:left="360" w:hanging="360"/>
    </w:pPr>
    <w:rPr>
      <w:rFonts w:ascii="Times New Roman" w:hAnsi="Times New Roman"/>
      <w:b/>
      <w:bCs/>
      <w:smallCaps/>
      <w:szCs w:val="24"/>
    </w:rPr>
  </w:style>
  <w:style w:type="paragraph" w:customStyle="1" w:styleId="Zklad2">
    <w:name w:val="Základ 2"/>
    <w:basedOn w:val="Normln"/>
    <w:qFormat/>
    <w:rsid w:val="0040495A"/>
    <w:pPr>
      <w:tabs>
        <w:tab w:val="num" w:pos="360"/>
        <w:tab w:val="left" w:pos="709"/>
      </w:tabs>
    </w:pPr>
    <w:rPr>
      <w:rFonts w:ascii="Times New Roman" w:hAnsi="Times New Roman"/>
      <w:bCs/>
      <w:szCs w:val="24"/>
    </w:rPr>
  </w:style>
  <w:style w:type="paragraph" w:customStyle="1" w:styleId="Zklad3">
    <w:name w:val="Základ 3"/>
    <w:basedOn w:val="Normln"/>
    <w:qFormat/>
    <w:rsid w:val="0040495A"/>
    <w:pPr>
      <w:tabs>
        <w:tab w:val="num" w:pos="1074"/>
      </w:tabs>
      <w:ind w:left="1072" w:hanging="358"/>
    </w:pPr>
    <w:rPr>
      <w:rFonts w:ascii="Times New Roman" w:hAnsi="Times New Roman"/>
      <w:bCs/>
      <w:szCs w:val="24"/>
    </w:rPr>
  </w:style>
  <w:style w:type="paragraph" w:customStyle="1" w:styleId="Zklad4">
    <w:name w:val="Základ 4"/>
    <w:basedOn w:val="Normln"/>
    <w:link w:val="Zklad4Char"/>
    <w:uiPriority w:val="99"/>
    <w:rsid w:val="0040495A"/>
    <w:pPr>
      <w:widowControl w:val="0"/>
      <w:ind w:left="1440" w:hanging="360"/>
    </w:pPr>
    <w:rPr>
      <w:rFonts w:ascii="Times New Roman" w:hAnsi="Times New Roman"/>
    </w:rPr>
  </w:style>
  <w:style w:type="character" w:customStyle="1" w:styleId="Zklad4Char">
    <w:name w:val="Základ 4 Char"/>
    <w:link w:val="Zklad4"/>
    <w:uiPriority w:val="99"/>
    <w:locked/>
    <w:rsid w:val="0040495A"/>
    <w:rPr>
      <w:sz w:val="24"/>
      <w:szCs w:val="20"/>
      <w:lang w:eastAsia="cs-CZ"/>
    </w:rPr>
  </w:style>
  <w:style w:type="paragraph" w:customStyle="1" w:styleId="RLdajeosmluvnstran">
    <w:name w:val="RL Údaje o smluvní straně"/>
    <w:basedOn w:val="Normln"/>
    <w:rsid w:val="0040495A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495A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0495A"/>
    <w:rPr>
      <w:rFonts w:ascii="Arial" w:hAnsi="Arial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40495A"/>
    <w:pPr>
      <w:spacing w:before="120"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Tabulkatxtobyejn">
    <w:name w:val="Tabulka_txt_obyčejný"/>
    <w:basedOn w:val="Normln"/>
    <w:rsid w:val="0040495A"/>
    <w:pPr>
      <w:spacing w:before="40" w:after="40"/>
      <w:jc w:val="left"/>
    </w:pPr>
    <w:rPr>
      <w:rFonts w:cs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02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236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2367"/>
    <w:rPr>
      <w:rFonts w:ascii="Garamond" w:hAnsi="Garamond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367"/>
    <w:rPr>
      <w:rFonts w:ascii="Garamond" w:hAnsi="Garamond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3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36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60246"/>
  </w:style>
  <w:style w:type="paragraph" w:customStyle="1" w:styleId="Default">
    <w:name w:val="Default"/>
    <w:rsid w:val="005D700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FF3D09"/>
    <w:pPr>
      <w:numPr>
        <w:ilvl w:val="1"/>
        <w:numId w:val="1"/>
      </w:numPr>
      <w:spacing w:before="120" w:after="0" w:line="276" w:lineRule="auto"/>
    </w:pPr>
    <w:rPr>
      <w:rFonts w:asciiTheme="minorHAnsi" w:hAnsiTheme="minorHAnsi" w:cs="Arial"/>
    </w:rPr>
  </w:style>
  <w:style w:type="character" w:customStyle="1" w:styleId="Styl2Char">
    <w:name w:val="Styl 2 Char"/>
    <w:basedOn w:val="Standardnpsmoodstavce"/>
    <w:link w:val="Styl2"/>
    <w:rsid w:val="00FF3D09"/>
    <w:rPr>
      <w:rFonts w:asciiTheme="minorHAnsi" w:hAnsiTheme="minorHAnsi" w:cs="Arial"/>
    </w:rPr>
  </w:style>
  <w:style w:type="paragraph" w:customStyle="1" w:styleId="Styl1">
    <w:name w:val="Styl 1"/>
    <w:basedOn w:val="Odstavecseseznamem"/>
    <w:link w:val="Styl1Char"/>
    <w:qFormat/>
    <w:rsid w:val="006D34D0"/>
    <w:pPr>
      <w:tabs>
        <w:tab w:val="left" w:pos="1276"/>
      </w:tabs>
      <w:spacing w:before="240" w:after="0" w:line="276" w:lineRule="auto"/>
      <w:ind w:left="357" w:hanging="357"/>
      <w:jc w:val="center"/>
    </w:pPr>
    <w:rPr>
      <w:rFonts w:asciiTheme="minorHAnsi" w:hAnsiTheme="minorHAnsi" w:cs="Arial"/>
      <w:b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6D34D0"/>
    <w:rPr>
      <w:rFonts w:ascii="Calibri" w:hAnsi="Calibri" w:cs="Calibri"/>
    </w:rPr>
  </w:style>
  <w:style w:type="character" w:customStyle="1" w:styleId="Styl1Char">
    <w:name w:val="Styl 1 Char"/>
    <w:basedOn w:val="OdstavecseseznamemChar"/>
    <w:link w:val="Styl1"/>
    <w:rsid w:val="006D34D0"/>
    <w:rPr>
      <w:rFonts w:asciiTheme="minorHAnsi" w:hAnsiTheme="minorHAnsi" w:cs="Arial"/>
      <w:b/>
    </w:rPr>
  </w:style>
  <w:style w:type="paragraph" w:customStyle="1" w:styleId="Styl3">
    <w:name w:val="Styl 3"/>
    <w:basedOn w:val="Styl2"/>
    <w:qFormat/>
    <w:rsid w:val="006D34D0"/>
    <w:pPr>
      <w:numPr>
        <w:ilvl w:val="0"/>
        <w:numId w:val="0"/>
      </w:numPr>
      <w:ind w:left="1639" w:hanging="504"/>
    </w:pPr>
  </w:style>
  <w:style w:type="character" w:customStyle="1" w:styleId="RLTextlnkuslovanChar">
    <w:name w:val="RL Text článku číslovaný Char"/>
    <w:basedOn w:val="Standardnpsmoodstavce"/>
    <w:link w:val="RLTextlnkuslovan"/>
    <w:locked/>
    <w:rsid w:val="00DB069D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B069D"/>
    <w:pPr>
      <w:numPr>
        <w:ilvl w:val="1"/>
        <w:numId w:val="4"/>
      </w:numPr>
      <w:spacing w:line="280" w:lineRule="exact"/>
    </w:pPr>
    <w:rPr>
      <w:rFonts w:ascii="Calibri" w:hAnsi="Calibri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B069D"/>
    <w:pPr>
      <w:keepNext/>
      <w:numPr>
        <w:numId w:val="4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21FC0"/>
    <w:pPr>
      <w:widowControl w:val="0"/>
      <w:spacing w:after="0"/>
      <w:ind w:left="871"/>
      <w:jc w:val="left"/>
    </w:pPr>
    <w:rPr>
      <w:rFonts w:ascii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1FC0"/>
    <w:rPr>
      <w:rFonts w:ascii="Times New Roman" w:hAnsi="Times New Roman"/>
      <w:lang w:val="en-US"/>
    </w:rPr>
  </w:style>
  <w:style w:type="character" w:styleId="Hypertextovodkaz">
    <w:name w:val="Hyperlink"/>
    <w:uiPriority w:val="99"/>
    <w:rsid w:val="004301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F5A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5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F5A4D"/>
    <w:rPr>
      <w:vertAlign w:val="superscript"/>
    </w:rPr>
  </w:style>
  <w:style w:type="character" w:customStyle="1" w:styleId="platne1">
    <w:name w:val="platne1"/>
    <w:basedOn w:val="Standardnpsmoodstavce"/>
    <w:rsid w:val="00A47C82"/>
  </w:style>
  <w:style w:type="table" w:styleId="Mkatabulky">
    <w:name w:val="Table Grid"/>
    <w:basedOn w:val="Normlntabulka"/>
    <w:uiPriority w:val="59"/>
    <w:rsid w:val="00A47C82"/>
    <w:rPr>
      <w:rFonts w:ascii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BB436C"/>
    <w:pPr>
      <w:spacing w:after="0"/>
      <w:jc w:val="left"/>
    </w:pPr>
    <w:rPr>
      <w:rFonts w:ascii="Times New Roman" w:hAnsi="Times New Roman" w:cs="Arial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0B6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60B65"/>
    <w:pPr>
      <w:spacing w:after="100"/>
    </w:pPr>
  </w:style>
  <w:style w:type="paragraph" w:customStyle="1" w:styleId="2nesltext">
    <w:name w:val="2nečísl.text"/>
    <w:basedOn w:val="Normln"/>
    <w:qFormat/>
    <w:rsid w:val="00841E88"/>
    <w:pPr>
      <w:spacing w:before="240" w:after="240"/>
    </w:pPr>
    <w:rPr>
      <w:rFonts w:ascii="Calibri" w:eastAsia="Calibri" w:hAnsi="Calibri"/>
    </w:rPr>
  </w:style>
  <w:style w:type="character" w:customStyle="1" w:styleId="RLlneksmlouvyCharChar">
    <w:name w:val="RL Článek smlouvy Char Char"/>
    <w:link w:val="RLlneksmlouvy"/>
    <w:locked/>
    <w:rsid w:val="00351FAD"/>
    <w:rPr>
      <w:rFonts w:ascii="Calibri" w:hAnsi="Calibri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351F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351FAD"/>
    <w:rPr>
      <w:rFonts w:ascii="Calibri" w:hAnsi="Calibr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288F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E73D2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vhlegal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elena.eksteinova@dia.gov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2025-05-30T18:33:00Z</dcterms:created>
  <dcterms:modified xsi:type="dcterms:W3CDTF">2025-05-30T18:38:00Z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2023-06-20T19:14:46Z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fdd03520-f89a-491e-af6c-7df0a64d5534</vt:lpwstr>
  </property>
  <property fmtid="{D5CDD505-2E9C-101B-9397-08002B2CF9AE}" pid="8" name="MSIP_Label_defa4170-0d19-0005-0004-bc88714345d2_ContentBits">
    <vt:lpwstr>0</vt:lpwstr>
  </property>
</Properties>
</file>