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5296" w14:textId="77777777" w:rsidR="006E0451" w:rsidRPr="003C5B09" w:rsidRDefault="006E0451" w:rsidP="002C4587">
      <w:pPr>
        <w:jc w:val="both"/>
        <w:rPr>
          <w:rFonts w:ascii="Arial" w:hAnsi="Arial" w:cs="Arial"/>
          <w:b/>
          <w:sz w:val="20"/>
          <w:szCs w:val="20"/>
        </w:rPr>
      </w:pPr>
    </w:p>
    <w:p w14:paraId="035415C8" w14:textId="11341B0F" w:rsidR="006E0451" w:rsidRPr="006F5EA7" w:rsidRDefault="006E0451" w:rsidP="002E32E8">
      <w:pPr>
        <w:widowControl w:val="0"/>
        <w:suppressAutoHyphens w:val="0"/>
        <w:adjustRightInd/>
        <w:spacing w:before="1" w:line="240" w:lineRule="auto"/>
        <w:ind w:left="921" w:right="918"/>
        <w:jc w:val="center"/>
        <w:textAlignment w:val="auto"/>
        <w:rPr>
          <w:rStyle w:val="FontStyle13"/>
          <w:rFonts w:ascii="Arial" w:hAnsi="Arial" w:cs="Arial"/>
          <w:sz w:val="20"/>
          <w:szCs w:val="20"/>
        </w:rPr>
      </w:pPr>
      <w:r w:rsidRPr="006F5EA7">
        <w:rPr>
          <w:rStyle w:val="FontStyle13"/>
          <w:rFonts w:ascii="Arial" w:hAnsi="Arial" w:cs="Arial"/>
          <w:sz w:val="20"/>
          <w:szCs w:val="20"/>
        </w:rPr>
        <w:t xml:space="preserve">DODATEK Č. 1 </w:t>
      </w:r>
      <w:r w:rsidR="006F5EA7" w:rsidRPr="006F5EA7">
        <w:rPr>
          <w:rStyle w:val="FontStyle13"/>
          <w:rFonts w:ascii="Arial" w:hAnsi="Arial" w:cs="Arial"/>
          <w:sz w:val="20"/>
          <w:szCs w:val="20"/>
        </w:rPr>
        <w:t xml:space="preserve">K </w:t>
      </w:r>
      <w:r w:rsidRPr="006F5EA7">
        <w:rPr>
          <w:rStyle w:val="FontStyle13"/>
          <w:rFonts w:ascii="Arial" w:hAnsi="Arial" w:cs="Arial"/>
          <w:sz w:val="20"/>
          <w:szCs w:val="20"/>
        </w:rPr>
        <w:t>DOHODĚ O SPOLEČNÉM VYUŽITÍ PATENTŮ</w:t>
      </w:r>
    </w:p>
    <w:p w14:paraId="112F3E79" w14:textId="738831F5" w:rsidR="002E32E8" w:rsidRPr="003C5B09" w:rsidRDefault="00CC6D4E" w:rsidP="002E32E8">
      <w:pPr>
        <w:widowControl w:val="0"/>
        <w:suppressAutoHyphens w:val="0"/>
        <w:adjustRightInd/>
        <w:spacing w:before="1" w:line="240" w:lineRule="auto"/>
        <w:ind w:left="921" w:right="918"/>
        <w:jc w:val="center"/>
        <w:textAlignment w:val="auto"/>
        <w:rPr>
          <w:rStyle w:val="FontStyle13"/>
          <w:rFonts w:ascii="Arial" w:hAnsi="Arial" w:cs="Arial"/>
          <w:sz w:val="20"/>
          <w:szCs w:val="20"/>
        </w:rPr>
      </w:pPr>
      <w:r w:rsidRPr="00A9061C">
        <w:rPr>
          <w:rFonts w:ascii="Arial" w:hAnsi="Arial" w:cs="Arial"/>
          <w:sz w:val="20"/>
          <w:szCs w:val="20"/>
        </w:rPr>
        <w:t>uzavřen</w:t>
      </w:r>
      <w:r w:rsidR="008327E9">
        <w:rPr>
          <w:rFonts w:ascii="Arial" w:hAnsi="Arial" w:cs="Arial"/>
          <w:sz w:val="20"/>
          <w:szCs w:val="20"/>
        </w:rPr>
        <w:t xml:space="preserve">ý </w:t>
      </w:r>
      <w:r w:rsidRPr="00A9061C">
        <w:rPr>
          <w:rFonts w:ascii="Arial" w:hAnsi="Arial" w:cs="Arial"/>
          <w:sz w:val="20"/>
          <w:szCs w:val="20"/>
        </w:rPr>
        <w:t>podle § 1746 zákona č. 89/2012 Sb., občanský zákoník, v</w:t>
      </w:r>
      <w:r w:rsidR="007A10A7">
        <w:rPr>
          <w:rFonts w:ascii="Arial" w:hAnsi="Arial" w:cs="Arial"/>
          <w:sz w:val="20"/>
          <w:szCs w:val="20"/>
        </w:rPr>
        <w:t> </w:t>
      </w:r>
      <w:r w:rsidRPr="00A9061C">
        <w:rPr>
          <w:rFonts w:ascii="Arial" w:hAnsi="Arial" w:cs="Arial"/>
          <w:sz w:val="20"/>
          <w:szCs w:val="20"/>
        </w:rPr>
        <w:t>platném</w:t>
      </w:r>
      <w:r w:rsidR="007A10A7">
        <w:rPr>
          <w:rFonts w:ascii="Arial" w:hAnsi="Arial" w:cs="Arial"/>
          <w:sz w:val="20"/>
          <w:szCs w:val="20"/>
        </w:rPr>
        <w:t xml:space="preserve"> znění</w:t>
      </w:r>
    </w:p>
    <w:p w14:paraId="64A5D0A5" w14:textId="468B55EC" w:rsidR="006E0451" w:rsidRDefault="008327E9" w:rsidP="002C4587">
      <w:pPr>
        <w:jc w:val="both"/>
        <w:rPr>
          <w:rStyle w:val="FontStyle13"/>
        </w:rPr>
      </w:pPr>
      <w:r>
        <w:rPr>
          <w:rStyle w:val="FontStyle13"/>
        </w:rPr>
        <w:t xml:space="preserve"> </w:t>
      </w:r>
    </w:p>
    <w:p w14:paraId="6CC750BE" w14:textId="77777777" w:rsidR="006E0451" w:rsidRDefault="006E0451" w:rsidP="002C4587">
      <w:pPr>
        <w:jc w:val="both"/>
        <w:rPr>
          <w:b/>
        </w:rPr>
      </w:pPr>
    </w:p>
    <w:p w14:paraId="5F08D5A3" w14:textId="2D07DEFC" w:rsidR="00A33F04" w:rsidRPr="00A33F04" w:rsidRDefault="00A33F04" w:rsidP="00A33F04">
      <w:pPr>
        <w:pStyle w:val="Zkladntext"/>
        <w:ind w:left="120"/>
        <w:rPr>
          <w:rFonts w:ascii="Arial" w:hAnsi="Arial" w:cs="Arial"/>
          <w:b/>
          <w:bCs/>
          <w:sz w:val="20"/>
          <w:szCs w:val="20"/>
        </w:rPr>
      </w:pPr>
      <w:r w:rsidRPr="00803117">
        <w:rPr>
          <w:rFonts w:ascii="Arial" w:hAnsi="Arial" w:cs="Arial"/>
          <w:b/>
          <w:bCs/>
          <w:sz w:val="20"/>
          <w:szCs w:val="20"/>
        </w:rPr>
        <w:t>Smluvní strany:</w:t>
      </w:r>
    </w:p>
    <w:p w14:paraId="70F8C81F" w14:textId="77777777" w:rsidR="00A33F04" w:rsidRPr="00A9061C" w:rsidRDefault="00A33F04" w:rsidP="00A33F04">
      <w:pPr>
        <w:pStyle w:val="Zkladntext"/>
        <w:rPr>
          <w:rFonts w:ascii="Arial" w:hAnsi="Arial" w:cs="Arial"/>
          <w:sz w:val="20"/>
          <w:szCs w:val="20"/>
        </w:rPr>
      </w:pPr>
    </w:p>
    <w:p w14:paraId="13223B69" w14:textId="77777777" w:rsidR="00A33F04" w:rsidRPr="003E2B10" w:rsidRDefault="00A33F04" w:rsidP="00A33F04">
      <w:pPr>
        <w:pStyle w:val="Zpat"/>
        <w:keepNext/>
        <w:keepLines/>
        <w:numPr>
          <w:ilvl w:val="0"/>
          <w:numId w:val="6"/>
        </w:numPr>
        <w:tabs>
          <w:tab w:val="clear" w:pos="4680"/>
          <w:tab w:val="clear" w:pos="9360"/>
        </w:tabs>
        <w:autoSpaceDE/>
        <w:autoSpaceDN/>
        <w:adjustRightInd/>
        <w:spacing w:after="120"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Mikrobiologický ústav AV ČR, v.v.i. </w:t>
      </w:r>
    </w:p>
    <w:p w14:paraId="234DDF39" w14:textId="77777777" w:rsidR="00A33F04" w:rsidRPr="003E2B10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3E2B10"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 xml:space="preserve">: </w:t>
      </w:r>
      <w:r w:rsidRPr="00F61D55">
        <w:rPr>
          <w:rFonts w:ascii="Arial" w:hAnsi="Arial" w:cs="Arial"/>
          <w:sz w:val="20"/>
        </w:rPr>
        <w:t>Vídeňská 1083, 142 00 Praha 4 - Krč</w:t>
      </w:r>
    </w:p>
    <w:p w14:paraId="7D794A65" w14:textId="77777777" w:rsidR="00A33F04" w:rsidRPr="00BE527F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BE527F">
        <w:rPr>
          <w:rFonts w:ascii="Arial" w:hAnsi="Arial" w:cs="Arial"/>
          <w:sz w:val="20"/>
        </w:rPr>
        <w:t>IČ: 61388971</w:t>
      </w:r>
    </w:p>
    <w:p w14:paraId="312809D7" w14:textId="77777777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3E2B10">
        <w:rPr>
          <w:rFonts w:ascii="Arial" w:hAnsi="Arial" w:cs="Arial"/>
          <w:sz w:val="20"/>
        </w:rPr>
        <w:t>DIČ: CZ</w:t>
      </w:r>
      <w:r w:rsidRPr="00683E99">
        <w:rPr>
          <w:rFonts w:ascii="Arial" w:hAnsi="Arial" w:cs="Arial"/>
          <w:sz w:val="20"/>
        </w:rPr>
        <w:t>61388971</w:t>
      </w:r>
    </w:p>
    <w:p w14:paraId="680E4E67" w14:textId="77777777" w:rsidR="00A33F04" w:rsidRPr="00BE527F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BE527F">
        <w:rPr>
          <w:rFonts w:ascii="Arial" w:hAnsi="Arial" w:cs="Arial"/>
          <w:sz w:val="20"/>
        </w:rPr>
        <w:t>zastoupená: Ing. Jiřím Haškem, CSc., ředitelem</w:t>
      </w:r>
    </w:p>
    <w:p w14:paraId="07E2A255" w14:textId="77777777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3E2B10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i/>
          <w:sz w:val="20"/>
        </w:rPr>
        <w:t>MBÚ</w:t>
      </w:r>
      <w:r w:rsidRPr="003E2B10">
        <w:rPr>
          <w:rFonts w:ascii="Arial" w:hAnsi="Arial" w:cs="Arial"/>
          <w:b/>
          <w:i/>
          <w:sz w:val="20"/>
        </w:rPr>
        <w:t>“</w:t>
      </w:r>
      <w:r w:rsidRPr="003E2B10">
        <w:rPr>
          <w:rFonts w:ascii="Arial" w:hAnsi="Arial" w:cs="Arial"/>
          <w:sz w:val="20"/>
        </w:rPr>
        <w:t>)</w:t>
      </w:r>
    </w:p>
    <w:p w14:paraId="1C7A5359" w14:textId="77777777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</w:p>
    <w:p w14:paraId="1BDC4737" w14:textId="77777777" w:rsidR="00A33F04" w:rsidRPr="003E2B10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6CA4C033" w14:textId="77777777" w:rsidR="00A33F04" w:rsidRPr="006B4E6C" w:rsidRDefault="00A33F04" w:rsidP="00A33F04">
      <w:pPr>
        <w:pStyle w:val="Zpat"/>
        <w:keepNext/>
        <w:keepLines/>
        <w:autoSpaceDE/>
        <w:autoSpaceDN/>
        <w:spacing w:after="120"/>
        <w:rPr>
          <w:rFonts w:ascii="Arial" w:hAnsi="Arial" w:cs="Arial"/>
          <w:b/>
          <w:sz w:val="20"/>
        </w:rPr>
      </w:pPr>
    </w:p>
    <w:p w14:paraId="076E5FB7" w14:textId="77777777" w:rsidR="00A33F04" w:rsidRPr="006B4E6C" w:rsidRDefault="00A33F04" w:rsidP="00A33F04">
      <w:pPr>
        <w:pStyle w:val="Zpat"/>
        <w:keepNext/>
        <w:keepLines/>
        <w:numPr>
          <w:ilvl w:val="0"/>
          <w:numId w:val="6"/>
        </w:numPr>
        <w:tabs>
          <w:tab w:val="clear" w:pos="4680"/>
          <w:tab w:val="clear" w:pos="9360"/>
        </w:tabs>
        <w:autoSpaceDE/>
        <w:autoSpaceDN/>
        <w:adjustRightInd/>
        <w:spacing w:after="120"/>
        <w:textAlignment w:val="auto"/>
        <w:rPr>
          <w:rFonts w:ascii="Arial" w:hAnsi="Arial" w:cs="Arial"/>
          <w:b/>
          <w:sz w:val="20"/>
        </w:rPr>
      </w:pPr>
      <w:r w:rsidRPr="006B4E6C">
        <w:rPr>
          <w:rFonts w:ascii="Arial" w:hAnsi="Arial" w:cs="Arial"/>
          <w:b/>
          <w:sz w:val="20"/>
        </w:rPr>
        <w:t xml:space="preserve">AffiPro s.r.o. </w:t>
      </w:r>
    </w:p>
    <w:p w14:paraId="305A9446" w14:textId="77777777" w:rsidR="00A33F04" w:rsidRPr="006B4E6C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6B4E6C">
        <w:rPr>
          <w:rFonts w:ascii="Arial" w:hAnsi="Arial" w:cs="Arial"/>
          <w:sz w:val="20"/>
        </w:rPr>
        <w:t>se sídlem: Zlonínská 256, 250 63 Mratín</w:t>
      </w:r>
    </w:p>
    <w:p w14:paraId="1DF6FC07" w14:textId="77777777" w:rsidR="00A33F04" w:rsidRPr="006B4E6C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6B4E6C">
        <w:rPr>
          <w:rFonts w:ascii="Arial" w:hAnsi="Arial" w:cs="Arial"/>
          <w:sz w:val="20"/>
        </w:rPr>
        <w:t>IČ: 03889173</w:t>
      </w:r>
    </w:p>
    <w:p w14:paraId="272F4DAB" w14:textId="77777777" w:rsidR="00A33F04" w:rsidRPr="0060421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  <w:highlight w:val="black"/>
        </w:rPr>
      </w:pPr>
      <w:r w:rsidRPr="00604214">
        <w:rPr>
          <w:rFonts w:ascii="Arial" w:hAnsi="Arial" w:cs="Arial"/>
          <w:sz w:val="20"/>
          <w:highlight w:val="black"/>
        </w:rPr>
        <w:t>DIČ: CZ03889173</w:t>
      </w:r>
    </w:p>
    <w:p w14:paraId="5CC36AA4" w14:textId="77777777" w:rsidR="00A33F04" w:rsidRPr="0060421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  <w:highlight w:val="black"/>
        </w:rPr>
      </w:pPr>
      <w:r w:rsidRPr="00604214">
        <w:rPr>
          <w:rFonts w:ascii="Arial" w:hAnsi="Arial" w:cs="Arial"/>
          <w:sz w:val="20"/>
          <w:highlight w:val="black"/>
        </w:rPr>
        <w:t xml:space="preserve">Zastoupená Mgr. Alexandrou </w:t>
      </w:r>
      <w:proofErr w:type="spellStart"/>
      <w:r w:rsidRPr="00604214">
        <w:rPr>
          <w:rFonts w:ascii="Arial" w:hAnsi="Arial" w:cs="Arial"/>
          <w:sz w:val="20"/>
          <w:highlight w:val="black"/>
        </w:rPr>
        <w:t>Pompachovou</w:t>
      </w:r>
      <w:proofErr w:type="spellEnd"/>
      <w:r w:rsidRPr="00604214">
        <w:rPr>
          <w:rFonts w:ascii="Arial" w:hAnsi="Arial" w:cs="Arial"/>
          <w:sz w:val="20"/>
          <w:highlight w:val="black"/>
        </w:rPr>
        <w:t xml:space="preserve">, jednatelkou </w:t>
      </w:r>
    </w:p>
    <w:p w14:paraId="4FDF0765" w14:textId="77777777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604214">
        <w:rPr>
          <w:rFonts w:ascii="Arial" w:hAnsi="Arial" w:cs="Arial"/>
          <w:sz w:val="20"/>
          <w:highlight w:val="black"/>
        </w:rPr>
        <w:t>(dále také jen „</w:t>
      </w:r>
      <w:r w:rsidRPr="00604214">
        <w:rPr>
          <w:rFonts w:ascii="Arial" w:hAnsi="Arial" w:cs="Arial"/>
          <w:b/>
          <w:bCs/>
          <w:i/>
          <w:iCs/>
          <w:sz w:val="20"/>
          <w:highlight w:val="black"/>
        </w:rPr>
        <w:t>AffiPro</w:t>
      </w:r>
      <w:r w:rsidRPr="00604214">
        <w:rPr>
          <w:rFonts w:ascii="Arial" w:hAnsi="Arial" w:cs="Arial"/>
          <w:sz w:val="20"/>
          <w:highlight w:val="black"/>
        </w:rPr>
        <w:t>")</w:t>
      </w:r>
    </w:p>
    <w:p w14:paraId="3317819F" w14:textId="77777777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</w:p>
    <w:p w14:paraId="1F68CC89" w14:textId="127B59F2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3CFD7467" w14:textId="77777777" w:rsidR="00A33F04" w:rsidRDefault="00A33F04" w:rsidP="00A33F04">
      <w:pPr>
        <w:pStyle w:val="Zpat"/>
        <w:keepNext/>
        <w:keepLines/>
        <w:ind w:left="720"/>
        <w:rPr>
          <w:rFonts w:ascii="Arial" w:hAnsi="Arial" w:cs="Arial"/>
          <w:sz w:val="20"/>
        </w:rPr>
      </w:pPr>
    </w:p>
    <w:p w14:paraId="3504B35A" w14:textId="0165004F" w:rsidR="00844F64" w:rsidRPr="00604214" w:rsidRDefault="009C0242" w:rsidP="00782B66">
      <w:pPr>
        <w:keepNext/>
        <w:keepLines/>
        <w:numPr>
          <w:ilvl w:val="0"/>
          <w:numId w:val="7"/>
        </w:numPr>
        <w:tabs>
          <w:tab w:val="num" w:pos="708"/>
        </w:tabs>
        <w:suppressAutoHyphens w:val="0"/>
        <w:autoSpaceDE/>
        <w:autoSpaceDN/>
        <w:adjustRightInd/>
        <w:spacing w:before="120" w:after="120" w:line="240" w:lineRule="auto"/>
        <w:ind w:left="708" w:hanging="357"/>
        <w:jc w:val="both"/>
        <w:textAlignment w:val="auto"/>
        <w:rPr>
          <w:rFonts w:ascii="Arial" w:eastAsia="SimSun" w:hAnsi="Arial" w:cs="Arial"/>
          <w:b/>
          <w:bCs/>
          <w:color w:val="auto"/>
          <w:sz w:val="20"/>
          <w:szCs w:val="20"/>
          <w:highlight w:val="black"/>
        </w:rPr>
      </w:pPr>
      <w:proofErr w:type="spellStart"/>
      <w:r w:rsidRPr="00604214">
        <w:rPr>
          <w:rFonts w:ascii="Arial" w:eastAsia="SimSun" w:hAnsi="Arial" w:cs="Arial"/>
          <w:b/>
          <w:bCs/>
          <w:color w:val="auto"/>
          <w:sz w:val="20"/>
          <w:szCs w:val="20"/>
          <w:highlight w:val="black"/>
        </w:rPr>
        <w:t>xxxxxxxxxxxxxxxxxxxxxxxxxxxxx</w:t>
      </w:r>
      <w:proofErr w:type="spellEnd"/>
    </w:p>
    <w:p w14:paraId="106140FD" w14:textId="43452085" w:rsidR="00844F64" w:rsidRPr="00844F64" w:rsidRDefault="00844F64" w:rsidP="00782B66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844F64">
        <w:rPr>
          <w:rFonts w:ascii="Arial" w:hAnsi="Arial" w:cs="Arial"/>
          <w:sz w:val="20"/>
        </w:rPr>
        <w:t xml:space="preserve">bytem: </w:t>
      </w:r>
      <w:proofErr w:type="spellStart"/>
      <w:r w:rsidR="009C0242" w:rsidRPr="00604214">
        <w:rPr>
          <w:rFonts w:ascii="Arial" w:hAnsi="Arial" w:cs="Arial"/>
          <w:sz w:val="20"/>
          <w:highlight w:val="black"/>
        </w:rPr>
        <w:t>xxxxxxxxxxxxxxxxxxxxxx</w:t>
      </w:r>
      <w:proofErr w:type="spellEnd"/>
    </w:p>
    <w:p w14:paraId="7E06F3B6" w14:textId="16FCF969" w:rsidR="00844F64" w:rsidRPr="00844F64" w:rsidRDefault="00844F64" w:rsidP="00782B66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844F64">
        <w:rPr>
          <w:rFonts w:ascii="Arial" w:hAnsi="Arial" w:cs="Arial"/>
          <w:sz w:val="20"/>
        </w:rPr>
        <w:t>narozen:</w:t>
      </w:r>
      <w:r w:rsidR="00782B66">
        <w:rPr>
          <w:rFonts w:ascii="Arial" w:hAnsi="Arial" w:cs="Arial"/>
          <w:sz w:val="20"/>
        </w:rPr>
        <w:t xml:space="preserve"> </w:t>
      </w:r>
      <w:proofErr w:type="spellStart"/>
      <w:r w:rsidR="009C0242" w:rsidRPr="00604214">
        <w:rPr>
          <w:rFonts w:ascii="Arial" w:hAnsi="Arial" w:cs="Arial"/>
          <w:sz w:val="20"/>
          <w:highlight w:val="black"/>
        </w:rPr>
        <w:t>xxxxxxxxxxxxxxxxxxxxxxx</w:t>
      </w:r>
      <w:proofErr w:type="spellEnd"/>
    </w:p>
    <w:p w14:paraId="6BC08A18" w14:textId="63E1E200" w:rsidR="00844F64" w:rsidRPr="00844F64" w:rsidRDefault="00844F64" w:rsidP="00782B66">
      <w:pPr>
        <w:pStyle w:val="Zpat"/>
        <w:keepNext/>
        <w:keepLines/>
        <w:ind w:left="720"/>
        <w:rPr>
          <w:rFonts w:ascii="Arial" w:eastAsia="SimSun" w:hAnsi="Arial" w:cs="Arial"/>
          <w:color w:val="auto"/>
          <w:sz w:val="20"/>
          <w:szCs w:val="20"/>
        </w:rPr>
      </w:pPr>
      <w:r w:rsidRPr="00844F64">
        <w:rPr>
          <w:rFonts w:ascii="Arial" w:hAnsi="Arial" w:cs="Arial"/>
          <w:sz w:val="20"/>
        </w:rPr>
        <w:t>(dále</w:t>
      </w:r>
      <w:r w:rsidRPr="00844F64">
        <w:rPr>
          <w:rFonts w:ascii="Arial" w:eastAsia="SimSun" w:hAnsi="Arial" w:cs="Arial"/>
          <w:color w:val="auto"/>
          <w:sz w:val="20"/>
          <w:szCs w:val="20"/>
        </w:rPr>
        <w:t xml:space="preserve"> jen „</w:t>
      </w:r>
      <w:proofErr w:type="spellStart"/>
      <w:r w:rsidR="009C0242" w:rsidRPr="00604214">
        <w:rPr>
          <w:rFonts w:ascii="Arial" w:eastAsia="SimSun" w:hAnsi="Arial" w:cs="Arial"/>
          <w:b/>
          <w:i/>
          <w:color w:val="auto"/>
          <w:sz w:val="20"/>
          <w:szCs w:val="20"/>
          <w:highlight w:val="black"/>
        </w:rPr>
        <w:t>xxxxxxxxxxxxxxx</w:t>
      </w:r>
      <w:proofErr w:type="spellEnd"/>
      <w:r w:rsidRPr="00844F64">
        <w:rPr>
          <w:rFonts w:ascii="Arial" w:eastAsia="SimSun" w:hAnsi="Arial" w:cs="Arial"/>
          <w:b/>
          <w:i/>
          <w:color w:val="auto"/>
          <w:sz w:val="20"/>
          <w:szCs w:val="20"/>
        </w:rPr>
        <w:t>“</w:t>
      </w:r>
      <w:r w:rsidRPr="00844F64">
        <w:rPr>
          <w:rFonts w:ascii="Arial" w:eastAsia="SimSun" w:hAnsi="Arial" w:cs="Arial"/>
          <w:color w:val="auto"/>
          <w:sz w:val="20"/>
          <w:szCs w:val="20"/>
        </w:rPr>
        <w:t>)</w:t>
      </w:r>
    </w:p>
    <w:p w14:paraId="547EBA05" w14:textId="77777777" w:rsidR="00844F64" w:rsidRPr="00844F64" w:rsidRDefault="00844F64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</w:p>
    <w:p w14:paraId="1CB34309" w14:textId="77777777" w:rsidR="00844F64" w:rsidRPr="00844F64" w:rsidRDefault="00844F64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  <w:r w:rsidRPr="00844F64">
        <w:rPr>
          <w:rFonts w:ascii="Arial" w:eastAsia="SimSun" w:hAnsi="Arial" w:cs="Arial"/>
          <w:color w:val="auto"/>
          <w:sz w:val="20"/>
          <w:szCs w:val="20"/>
        </w:rPr>
        <w:t>a</w:t>
      </w:r>
    </w:p>
    <w:p w14:paraId="241F755B" w14:textId="77777777" w:rsidR="00844F64" w:rsidRPr="00844F64" w:rsidRDefault="00844F64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</w:p>
    <w:p w14:paraId="40421525" w14:textId="58164496" w:rsidR="00844F64" w:rsidRPr="00604214" w:rsidRDefault="009C0242" w:rsidP="00782B66">
      <w:pPr>
        <w:keepNext/>
        <w:keepLines/>
        <w:numPr>
          <w:ilvl w:val="0"/>
          <w:numId w:val="7"/>
        </w:numPr>
        <w:tabs>
          <w:tab w:val="num" w:pos="708"/>
        </w:tabs>
        <w:suppressAutoHyphens w:val="0"/>
        <w:autoSpaceDE/>
        <w:autoSpaceDN/>
        <w:adjustRightInd/>
        <w:spacing w:before="120" w:after="120" w:line="240" w:lineRule="auto"/>
        <w:ind w:left="708" w:hanging="357"/>
        <w:jc w:val="both"/>
        <w:textAlignment w:val="auto"/>
        <w:rPr>
          <w:rFonts w:ascii="Arial" w:eastAsia="SimSun" w:hAnsi="Arial" w:cs="Arial"/>
          <w:b/>
          <w:bCs/>
          <w:color w:val="auto"/>
          <w:sz w:val="20"/>
          <w:szCs w:val="20"/>
          <w:highlight w:val="black"/>
        </w:rPr>
      </w:pPr>
      <w:proofErr w:type="spellStart"/>
      <w:r w:rsidRPr="00604214">
        <w:rPr>
          <w:rFonts w:ascii="Arial" w:eastAsia="SimSun" w:hAnsi="Arial" w:cs="Arial"/>
          <w:b/>
          <w:bCs/>
          <w:color w:val="auto"/>
          <w:sz w:val="20"/>
          <w:szCs w:val="20"/>
          <w:highlight w:val="black"/>
        </w:rPr>
        <w:t>xxxxxxxxxxxxxxxxxxxxxxxxxxxx</w:t>
      </w:r>
      <w:proofErr w:type="spellEnd"/>
    </w:p>
    <w:p w14:paraId="423205FB" w14:textId="727FC5DD" w:rsidR="00844F64" w:rsidRPr="00844F64" w:rsidRDefault="00844F64" w:rsidP="00782B66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844F64">
        <w:rPr>
          <w:rFonts w:ascii="Arial" w:hAnsi="Arial" w:cs="Arial"/>
          <w:sz w:val="20"/>
        </w:rPr>
        <w:t xml:space="preserve">bytem: </w:t>
      </w:r>
      <w:proofErr w:type="spellStart"/>
      <w:r w:rsidR="009C0242" w:rsidRPr="00604214">
        <w:rPr>
          <w:rFonts w:ascii="Arial" w:hAnsi="Arial" w:cs="Arial"/>
          <w:sz w:val="20"/>
          <w:highlight w:val="black"/>
        </w:rPr>
        <w:t>xxxxxxxxxxxxxxxxxxxxxxxxxx</w:t>
      </w:r>
      <w:proofErr w:type="spellEnd"/>
    </w:p>
    <w:p w14:paraId="141C4A59" w14:textId="3F373864" w:rsidR="00844F64" w:rsidRPr="00844F64" w:rsidRDefault="00844F64" w:rsidP="00782B66">
      <w:pPr>
        <w:pStyle w:val="Zpat"/>
        <w:keepNext/>
        <w:keepLines/>
        <w:ind w:left="720"/>
        <w:rPr>
          <w:rFonts w:ascii="Arial" w:hAnsi="Arial" w:cs="Arial"/>
          <w:sz w:val="20"/>
        </w:rPr>
      </w:pPr>
      <w:r w:rsidRPr="00844F64">
        <w:rPr>
          <w:rFonts w:ascii="Arial" w:hAnsi="Arial" w:cs="Arial"/>
          <w:sz w:val="20"/>
        </w:rPr>
        <w:t>narozen:</w:t>
      </w:r>
      <w:r w:rsidR="00BB1FB7">
        <w:rPr>
          <w:rFonts w:ascii="Arial" w:hAnsi="Arial" w:cs="Arial"/>
          <w:sz w:val="20"/>
        </w:rPr>
        <w:t xml:space="preserve"> </w:t>
      </w:r>
      <w:proofErr w:type="spellStart"/>
      <w:r w:rsidR="009C0242" w:rsidRPr="00604214">
        <w:rPr>
          <w:rFonts w:ascii="Arial" w:hAnsi="Arial" w:cs="Arial"/>
          <w:sz w:val="20"/>
          <w:highlight w:val="black"/>
        </w:rPr>
        <w:t>xxxxxxxxxxxxxxxxxxx</w:t>
      </w:r>
      <w:proofErr w:type="spellEnd"/>
    </w:p>
    <w:p w14:paraId="1C5CFBD8" w14:textId="0341D07D" w:rsidR="00844F64" w:rsidRPr="00844F64" w:rsidRDefault="00844F64" w:rsidP="00782B66">
      <w:pPr>
        <w:pStyle w:val="Zpat"/>
        <w:keepNext/>
        <w:keepLines/>
        <w:ind w:left="720"/>
        <w:rPr>
          <w:rFonts w:ascii="Arial" w:eastAsia="SimSun" w:hAnsi="Arial" w:cs="Arial"/>
          <w:color w:val="auto"/>
          <w:sz w:val="20"/>
          <w:szCs w:val="20"/>
        </w:rPr>
      </w:pPr>
      <w:r w:rsidRPr="00844F64">
        <w:rPr>
          <w:rFonts w:ascii="Arial" w:hAnsi="Arial" w:cs="Arial"/>
          <w:sz w:val="20"/>
        </w:rPr>
        <w:t>(dále jen</w:t>
      </w:r>
      <w:r w:rsidRPr="00844F64">
        <w:rPr>
          <w:rFonts w:ascii="Arial" w:eastAsia="SimSun" w:hAnsi="Arial" w:cs="Arial"/>
          <w:color w:val="auto"/>
          <w:sz w:val="20"/>
          <w:szCs w:val="20"/>
        </w:rPr>
        <w:t xml:space="preserve"> „</w:t>
      </w:r>
      <w:proofErr w:type="spellStart"/>
      <w:r w:rsidR="009C0242" w:rsidRPr="00604214">
        <w:rPr>
          <w:rFonts w:ascii="Arial" w:eastAsia="SimSun" w:hAnsi="Arial" w:cs="Arial"/>
          <w:b/>
          <w:i/>
          <w:color w:val="auto"/>
          <w:sz w:val="20"/>
          <w:szCs w:val="20"/>
          <w:highlight w:val="black"/>
        </w:rPr>
        <w:t>xxxxxxxxxxxxxxxx</w:t>
      </w:r>
      <w:proofErr w:type="spellEnd"/>
      <w:r w:rsidRPr="00844F64">
        <w:rPr>
          <w:rFonts w:ascii="Arial" w:eastAsia="SimSun" w:hAnsi="Arial" w:cs="Arial"/>
          <w:b/>
          <w:i/>
          <w:color w:val="auto"/>
          <w:sz w:val="20"/>
          <w:szCs w:val="20"/>
        </w:rPr>
        <w:t>“</w:t>
      </w:r>
      <w:r w:rsidRPr="00844F64">
        <w:rPr>
          <w:rFonts w:ascii="Arial" w:eastAsia="SimSun" w:hAnsi="Arial" w:cs="Arial"/>
          <w:color w:val="auto"/>
          <w:sz w:val="20"/>
          <w:szCs w:val="20"/>
        </w:rPr>
        <w:t>)</w:t>
      </w:r>
    </w:p>
    <w:p w14:paraId="36365A32" w14:textId="77777777" w:rsidR="00844F64" w:rsidRPr="00844F64" w:rsidRDefault="00844F64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</w:p>
    <w:p w14:paraId="67B5CD62" w14:textId="25C5FBE3" w:rsidR="002E32E8" w:rsidRDefault="002E32E8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  <w:r>
        <w:rPr>
          <w:rFonts w:ascii="Arial" w:eastAsia="SimSun" w:hAnsi="Arial" w:cs="Arial"/>
          <w:color w:val="auto"/>
          <w:sz w:val="20"/>
          <w:szCs w:val="20"/>
        </w:rPr>
        <w:t>(</w:t>
      </w:r>
      <w:proofErr w:type="spellStart"/>
      <w:r>
        <w:rPr>
          <w:rFonts w:ascii="Arial" w:eastAsia="SimSun" w:hAnsi="Arial" w:cs="Arial"/>
          <w:color w:val="auto"/>
          <w:sz w:val="20"/>
          <w:szCs w:val="20"/>
        </w:rPr>
        <w:t>AffiPro</w:t>
      </w:r>
      <w:proofErr w:type="spellEnd"/>
      <w:r w:rsidR="009C0242">
        <w:rPr>
          <w:rFonts w:ascii="Arial" w:eastAsia="SimSun" w:hAnsi="Arial" w:cs="Arial"/>
          <w:color w:val="auto"/>
          <w:sz w:val="20"/>
          <w:szCs w:val="20"/>
        </w:rPr>
        <w:t xml:space="preserve">   </w:t>
      </w:r>
      <w:proofErr w:type="spellStart"/>
      <w:r w:rsidR="009C0242" w:rsidRPr="00604214">
        <w:rPr>
          <w:rFonts w:ascii="Arial" w:eastAsia="SimSun" w:hAnsi="Arial" w:cs="Arial"/>
          <w:color w:val="auto"/>
          <w:sz w:val="20"/>
          <w:szCs w:val="20"/>
          <w:highlight w:val="black"/>
        </w:rPr>
        <w:t>xxxxxxxxxxxx</w:t>
      </w:r>
      <w:proofErr w:type="spellEnd"/>
      <w:r>
        <w:rPr>
          <w:rFonts w:ascii="Arial" w:eastAsia="SimSun" w:hAnsi="Arial" w:cs="Arial"/>
          <w:color w:val="auto"/>
          <w:sz w:val="20"/>
          <w:szCs w:val="20"/>
        </w:rPr>
        <w:t xml:space="preserve"> a </w:t>
      </w:r>
      <w:proofErr w:type="spellStart"/>
      <w:r w:rsidR="009C0242" w:rsidRPr="00604214">
        <w:rPr>
          <w:rFonts w:ascii="Arial" w:eastAsia="SimSun" w:hAnsi="Arial" w:cs="Arial"/>
          <w:color w:val="auto"/>
          <w:sz w:val="20"/>
          <w:szCs w:val="20"/>
          <w:highlight w:val="black"/>
        </w:rPr>
        <w:t>xxxxxxxxxxxxx</w:t>
      </w:r>
      <w:proofErr w:type="spellEnd"/>
      <w:r>
        <w:rPr>
          <w:rFonts w:ascii="Arial" w:eastAsia="SimSun" w:hAnsi="Arial" w:cs="Arial"/>
          <w:color w:val="auto"/>
          <w:sz w:val="20"/>
          <w:szCs w:val="20"/>
        </w:rPr>
        <w:t xml:space="preserve"> společně jako „</w:t>
      </w:r>
      <w:r w:rsidRPr="002E32E8">
        <w:rPr>
          <w:rFonts w:ascii="Arial" w:eastAsia="SimSun" w:hAnsi="Arial" w:cs="Arial"/>
          <w:b/>
          <w:bCs/>
          <w:i/>
          <w:iCs/>
          <w:color w:val="auto"/>
          <w:sz w:val="20"/>
          <w:szCs w:val="20"/>
        </w:rPr>
        <w:t>uživatelé</w:t>
      </w:r>
      <w:r>
        <w:rPr>
          <w:rFonts w:ascii="Arial" w:eastAsia="SimSun" w:hAnsi="Arial" w:cs="Arial"/>
          <w:color w:val="auto"/>
          <w:sz w:val="20"/>
          <w:szCs w:val="20"/>
        </w:rPr>
        <w:t xml:space="preserve">“) </w:t>
      </w:r>
    </w:p>
    <w:p w14:paraId="25DE7FF4" w14:textId="77777777" w:rsidR="002E32E8" w:rsidRDefault="002E32E8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</w:p>
    <w:p w14:paraId="5E2F0A00" w14:textId="3DE07A04" w:rsidR="00844F64" w:rsidRPr="00844F64" w:rsidRDefault="00844F64" w:rsidP="00844F64">
      <w:pPr>
        <w:keepNext/>
        <w:keepLines/>
        <w:autoSpaceDE/>
        <w:autoSpaceDN/>
        <w:adjustRightInd/>
        <w:spacing w:line="240" w:lineRule="auto"/>
        <w:ind w:left="708"/>
        <w:jc w:val="both"/>
        <w:textAlignment w:val="auto"/>
        <w:rPr>
          <w:rFonts w:ascii="Arial" w:eastAsia="SimSun" w:hAnsi="Arial" w:cs="Arial"/>
          <w:color w:val="auto"/>
          <w:sz w:val="20"/>
          <w:szCs w:val="20"/>
        </w:rPr>
      </w:pPr>
      <w:r w:rsidRPr="00844F64">
        <w:rPr>
          <w:rFonts w:ascii="Arial" w:eastAsia="SimSun" w:hAnsi="Arial" w:cs="Arial"/>
          <w:color w:val="auto"/>
          <w:sz w:val="20"/>
          <w:szCs w:val="20"/>
        </w:rPr>
        <w:t>(společně také jen „</w:t>
      </w:r>
      <w:r w:rsidRPr="00844F64">
        <w:rPr>
          <w:rFonts w:ascii="Arial" w:eastAsia="SimSun" w:hAnsi="Arial" w:cs="Arial"/>
          <w:b/>
          <w:i/>
          <w:color w:val="auto"/>
          <w:sz w:val="20"/>
          <w:szCs w:val="20"/>
        </w:rPr>
        <w:t>Smluvní strany</w:t>
      </w:r>
      <w:r w:rsidRPr="00844F64">
        <w:rPr>
          <w:rFonts w:ascii="Arial" w:eastAsia="SimSun" w:hAnsi="Arial" w:cs="Arial"/>
          <w:color w:val="auto"/>
          <w:sz w:val="20"/>
          <w:szCs w:val="20"/>
        </w:rPr>
        <w:t>“)</w:t>
      </w:r>
    </w:p>
    <w:p w14:paraId="4AF5A88B" w14:textId="7CD5E1F5" w:rsidR="00FF3362" w:rsidRPr="006D39B2" w:rsidRDefault="002C4587" w:rsidP="00DD27D6">
      <w:pPr>
        <w:keepNext/>
        <w:keepLines/>
        <w:ind w:left="708"/>
        <w:jc w:val="both"/>
        <w:rPr>
          <w:rFonts w:ascii="Arial" w:hAnsi="Arial" w:cs="Arial"/>
          <w:sz w:val="20"/>
        </w:rPr>
      </w:pPr>
      <w:r w:rsidRPr="006E2F8D">
        <w:rPr>
          <w:rStyle w:val="FontStyle13"/>
        </w:rPr>
        <w:br/>
      </w:r>
      <w:r w:rsidR="00FF3362" w:rsidRPr="003E2B10">
        <w:rPr>
          <w:rFonts w:ascii="Arial" w:hAnsi="Arial" w:cs="Arial"/>
          <w:sz w:val="20"/>
        </w:rPr>
        <w:t>uzavřely níže uvedeného dne, měsíce a roku</w:t>
      </w:r>
      <w:r w:rsidR="00FF3362">
        <w:rPr>
          <w:rFonts w:ascii="Arial" w:hAnsi="Arial" w:cs="Arial"/>
          <w:sz w:val="20"/>
        </w:rPr>
        <w:t xml:space="preserve"> </w:t>
      </w:r>
      <w:r w:rsidR="00FF3362" w:rsidRPr="003E2B10">
        <w:rPr>
          <w:rFonts w:ascii="Arial" w:hAnsi="Arial" w:cs="Arial"/>
          <w:sz w:val="20"/>
        </w:rPr>
        <w:t>t</w:t>
      </w:r>
      <w:r w:rsidR="00FF3362">
        <w:rPr>
          <w:rFonts w:ascii="Arial" w:hAnsi="Arial" w:cs="Arial"/>
          <w:sz w:val="20"/>
        </w:rPr>
        <w:t xml:space="preserve">ento </w:t>
      </w:r>
      <w:r w:rsidR="00DD27D6">
        <w:rPr>
          <w:rFonts w:ascii="Arial" w:hAnsi="Arial" w:cs="Arial"/>
          <w:sz w:val="20"/>
        </w:rPr>
        <w:t>d</w:t>
      </w:r>
      <w:r w:rsidR="00FF3362">
        <w:rPr>
          <w:rFonts w:ascii="Arial" w:hAnsi="Arial" w:cs="Arial"/>
          <w:sz w:val="20"/>
        </w:rPr>
        <w:t xml:space="preserve">odatek </w:t>
      </w:r>
      <w:r w:rsidR="00DD27D6">
        <w:rPr>
          <w:rFonts w:ascii="Arial" w:hAnsi="Arial" w:cs="Arial"/>
          <w:sz w:val="20"/>
        </w:rPr>
        <w:t xml:space="preserve">k Dohodě o společném využití patentů </w:t>
      </w:r>
      <w:r w:rsidR="00FF3362" w:rsidRPr="003E2B10">
        <w:rPr>
          <w:rFonts w:ascii="Arial" w:hAnsi="Arial" w:cs="Arial"/>
          <w:sz w:val="20"/>
        </w:rPr>
        <w:t xml:space="preserve">(dále jen </w:t>
      </w:r>
      <w:r w:rsidR="00FF3362" w:rsidRPr="003E2B10">
        <w:rPr>
          <w:rFonts w:ascii="Arial" w:hAnsi="Arial" w:cs="Arial"/>
          <w:b/>
          <w:sz w:val="20"/>
        </w:rPr>
        <w:t>„</w:t>
      </w:r>
      <w:r w:rsidR="00DD27D6">
        <w:rPr>
          <w:rFonts w:ascii="Arial" w:hAnsi="Arial" w:cs="Arial"/>
          <w:b/>
          <w:i/>
          <w:sz w:val="20"/>
        </w:rPr>
        <w:t>Dodatek</w:t>
      </w:r>
      <w:r w:rsidR="00FF3362" w:rsidRPr="003E2B10">
        <w:rPr>
          <w:rFonts w:ascii="Arial" w:hAnsi="Arial" w:cs="Arial"/>
          <w:b/>
          <w:i/>
          <w:sz w:val="20"/>
        </w:rPr>
        <w:t>“</w:t>
      </w:r>
      <w:r w:rsidR="00FF3362" w:rsidRPr="003E2B10">
        <w:rPr>
          <w:rFonts w:ascii="Arial" w:hAnsi="Arial" w:cs="Arial"/>
          <w:sz w:val="20"/>
        </w:rPr>
        <w:t>):</w:t>
      </w:r>
    </w:p>
    <w:p w14:paraId="4ECA9E0F" w14:textId="4D4FA6E6" w:rsidR="002C4587" w:rsidRPr="006E2F8D" w:rsidRDefault="002C4587" w:rsidP="00F7057E">
      <w:pPr>
        <w:pStyle w:val="Style1"/>
        <w:widowControl/>
        <w:rPr>
          <w:rStyle w:val="FontStyle13"/>
        </w:rPr>
      </w:pPr>
    </w:p>
    <w:p w14:paraId="220EE7D7" w14:textId="77777777" w:rsidR="002C4587" w:rsidRDefault="002C4587" w:rsidP="002C4587"/>
    <w:p w14:paraId="04DBBF1A" w14:textId="77777777" w:rsidR="00DD27D6" w:rsidRDefault="00DD27D6" w:rsidP="002C4587"/>
    <w:p w14:paraId="740B81A3" w14:textId="77777777" w:rsidR="00DD27D6" w:rsidRDefault="00DD27D6" w:rsidP="00AE064F">
      <w:pPr>
        <w:ind w:left="567"/>
      </w:pPr>
    </w:p>
    <w:p w14:paraId="0DFFE6C4" w14:textId="416ACEE1" w:rsidR="007C3ABD" w:rsidRPr="00D46116" w:rsidRDefault="00373522" w:rsidP="009B1880">
      <w:pPr>
        <w:pStyle w:val="Nadpis1"/>
      </w:pPr>
      <w:r w:rsidRPr="00D46116">
        <w:lastRenderedPageBreak/>
        <w:t xml:space="preserve">Preambule </w:t>
      </w:r>
    </w:p>
    <w:p w14:paraId="5CC85A46" w14:textId="5EB6433F" w:rsidR="00F947B4" w:rsidRDefault="00F947B4" w:rsidP="009B1880">
      <w:pPr>
        <w:pStyle w:val="Nadpis2"/>
      </w:pPr>
      <w:r w:rsidRPr="008268A8">
        <w:t xml:space="preserve">Smluvní strany dne </w:t>
      </w:r>
      <w:r w:rsidR="007B3F02" w:rsidRPr="008268A8">
        <w:t xml:space="preserve">uzavřely </w:t>
      </w:r>
      <w:r w:rsidRPr="008268A8">
        <w:t>dne 1</w:t>
      </w:r>
      <w:r w:rsidR="00EB5C95">
        <w:t>4</w:t>
      </w:r>
      <w:r w:rsidRPr="008268A8">
        <w:t xml:space="preserve">. </w:t>
      </w:r>
      <w:r w:rsidR="00297801">
        <w:t>prosince</w:t>
      </w:r>
      <w:r w:rsidRPr="008268A8">
        <w:t xml:space="preserve"> 202</w:t>
      </w:r>
      <w:r w:rsidR="00EB5C95">
        <w:t>0</w:t>
      </w:r>
      <w:r w:rsidR="004173D5" w:rsidRPr="008268A8">
        <w:t xml:space="preserve"> </w:t>
      </w:r>
      <w:r w:rsidR="00EB5C95">
        <w:t>Dohodu o společném využití patentů</w:t>
      </w:r>
      <w:r w:rsidR="00B936E8" w:rsidRPr="008268A8">
        <w:t xml:space="preserve"> (</w:t>
      </w:r>
      <w:r w:rsidR="00EB5C95">
        <w:t>dále jen „</w:t>
      </w:r>
      <w:r w:rsidR="00EB5C95" w:rsidRPr="00EB5C95">
        <w:rPr>
          <w:b/>
          <w:bCs/>
          <w:i/>
          <w:iCs/>
        </w:rPr>
        <w:t>Dohoda</w:t>
      </w:r>
      <w:r w:rsidR="00B936E8" w:rsidRPr="008268A8">
        <w:t>“)</w:t>
      </w:r>
      <w:r w:rsidRPr="008268A8">
        <w:t xml:space="preserve">, jejímž předmětem </w:t>
      </w:r>
      <w:r w:rsidR="00A010C5" w:rsidRPr="008268A8">
        <w:t xml:space="preserve">je </w:t>
      </w:r>
      <w:r w:rsidR="00037550" w:rsidRPr="008268A8">
        <w:t xml:space="preserve">úprava vzájemných práv a povinností </w:t>
      </w:r>
      <w:r w:rsidR="00FE23F6">
        <w:t xml:space="preserve">pro společné obchodní využití patentu </w:t>
      </w:r>
      <w:r w:rsidR="00D16F69">
        <w:t>č. 303056, který byl udělen 1. února 2012 na základě přihlášky vynálezu PV 2010-929</w:t>
      </w:r>
      <w:r w:rsidR="008F1482">
        <w:t xml:space="preserve">, na základě kterého byla podána přihláška k patentové ochraně patentu č. </w:t>
      </w:r>
      <w:r w:rsidR="00C37A20" w:rsidRPr="00C37A20">
        <w:t xml:space="preserve">US 10,180,435 B2 s názvem </w:t>
      </w:r>
      <w:proofErr w:type="spellStart"/>
      <w:r w:rsidR="00C37A20" w:rsidRPr="009124DD">
        <w:rPr>
          <w:i/>
          <w:iCs/>
        </w:rPr>
        <w:t>Method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of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Surface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Modification</w:t>
      </w:r>
      <w:proofErr w:type="spellEnd"/>
      <w:r w:rsidR="00C37A20" w:rsidRPr="009124DD">
        <w:rPr>
          <w:i/>
          <w:iCs/>
        </w:rPr>
        <w:t xml:space="preserve"> By </w:t>
      </w:r>
      <w:proofErr w:type="spellStart"/>
      <w:r w:rsidR="00C37A20" w:rsidRPr="009124DD">
        <w:rPr>
          <w:i/>
          <w:iCs/>
        </w:rPr>
        <w:t>Proteins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For</w:t>
      </w:r>
      <w:proofErr w:type="spellEnd"/>
      <w:r w:rsidR="00C37A20" w:rsidRPr="009124DD">
        <w:rPr>
          <w:i/>
          <w:iCs/>
        </w:rPr>
        <w:t xml:space="preserve"> Analyte </w:t>
      </w:r>
      <w:proofErr w:type="spellStart"/>
      <w:r w:rsidR="00C37A20" w:rsidRPr="009124DD">
        <w:rPr>
          <w:i/>
          <w:iCs/>
        </w:rPr>
        <w:t>Preconcentration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For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Desorption-Ionization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Mass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Spectrometry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Techniques</w:t>
      </w:r>
      <w:proofErr w:type="spellEnd"/>
      <w:r w:rsidR="00C37A20" w:rsidRPr="009124DD">
        <w:rPr>
          <w:i/>
          <w:iCs/>
        </w:rPr>
        <w:t xml:space="preserve"> and </w:t>
      </w:r>
      <w:proofErr w:type="spellStart"/>
      <w:r w:rsidR="00C37A20" w:rsidRPr="009124DD">
        <w:rPr>
          <w:i/>
          <w:iCs/>
        </w:rPr>
        <w:t>For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Immunochemical</w:t>
      </w:r>
      <w:proofErr w:type="spellEnd"/>
      <w:r w:rsidR="00C37A20" w:rsidRPr="009124DD">
        <w:rPr>
          <w:i/>
          <w:iCs/>
        </w:rPr>
        <w:t xml:space="preserve"> </w:t>
      </w:r>
      <w:proofErr w:type="spellStart"/>
      <w:r w:rsidR="00C37A20" w:rsidRPr="009124DD">
        <w:rPr>
          <w:i/>
          <w:iCs/>
        </w:rPr>
        <w:t>Assay</w:t>
      </w:r>
      <w:proofErr w:type="spellEnd"/>
      <w:r w:rsidR="00C37A20" w:rsidRPr="00E76E43">
        <w:t xml:space="preserve"> (</w:t>
      </w:r>
      <w:r w:rsidR="00C37A20">
        <w:t>dále jen „</w:t>
      </w:r>
      <w:r w:rsidR="00C37A20" w:rsidRPr="00C37A20">
        <w:rPr>
          <w:b/>
          <w:bCs/>
          <w:i/>
          <w:iCs/>
        </w:rPr>
        <w:t>Patent</w:t>
      </w:r>
      <w:r w:rsidR="00C37A20">
        <w:t>“).</w:t>
      </w:r>
      <w:r w:rsidR="0024521A">
        <w:t xml:space="preserve"> Další patenty, které byly předmětem </w:t>
      </w:r>
      <w:r w:rsidR="0044033D">
        <w:t>D</w:t>
      </w:r>
      <w:r w:rsidR="0024521A">
        <w:t>ohody</w:t>
      </w:r>
      <w:r w:rsidR="0044033D">
        <w:t xml:space="preserve"> uvedené v Preambuli této </w:t>
      </w:r>
      <w:r w:rsidR="00B66581">
        <w:t>Dohody</w:t>
      </w:r>
      <w:r w:rsidR="0024521A">
        <w:t xml:space="preserve">, nejsou nadále platné (viz </w:t>
      </w:r>
      <w:r w:rsidR="00E05077">
        <w:fldChar w:fldCharType="begin"/>
      </w:r>
      <w:r w:rsidR="00E05077">
        <w:instrText xml:space="preserve"> REF _Ref172902973 \r \h </w:instrText>
      </w:r>
      <w:r w:rsidR="00E05077">
        <w:fldChar w:fldCharType="separate"/>
      </w:r>
      <w:r w:rsidR="00E05077">
        <w:t>2.1</w:t>
      </w:r>
      <w:r w:rsidR="00E05077">
        <w:fldChar w:fldCharType="end"/>
      </w:r>
      <w:r w:rsidR="00E05077">
        <w:t xml:space="preserve"> Dodatku). </w:t>
      </w:r>
    </w:p>
    <w:p w14:paraId="6B362AC9" w14:textId="2B0DADDF" w:rsidR="00174B64" w:rsidRDefault="00174B64" w:rsidP="009B1880">
      <w:pPr>
        <w:pStyle w:val="Nadpis2"/>
      </w:pPr>
      <w:r>
        <w:t xml:space="preserve">Vlastníky Patentu jsou ke dni podpisu Dodatku </w:t>
      </w:r>
      <w:proofErr w:type="spellStart"/>
      <w:r w:rsidR="009C0242" w:rsidRPr="00604214">
        <w:rPr>
          <w:highlight w:val="black"/>
        </w:rPr>
        <w:t>xxxxxxxxxxx</w:t>
      </w:r>
      <w:proofErr w:type="spellEnd"/>
      <w:r>
        <w:t xml:space="preserve">, </w:t>
      </w:r>
      <w:proofErr w:type="spellStart"/>
      <w:r w:rsidR="009C0242" w:rsidRPr="00604214">
        <w:rPr>
          <w:highlight w:val="black"/>
        </w:rPr>
        <w:t>xxxxxxxxxxxx</w:t>
      </w:r>
      <w:proofErr w:type="spellEnd"/>
      <w:r w:rsidRPr="00604214">
        <w:rPr>
          <w:highlight w:val="black"/>
        </w:rPr>
        <w:t>,</w:t>
      </w:r>
      <w:r>
        <w:t xml:space="preserve"> </w:t>
      </w:r>
      <w:proofErr w:type="spellStart"/>
      <w:r w:rsidR="009C0242" w:rsidRPr="00604214">
        <w:rPr>
          <w:highlight w:val="black"/>
        </w:rPr>
        <w:t>xxxxxxxxxxxx</w:t>
      </w:r>
      <w:proofErr w:type="spellEnd"/>
      <w:r>
        <w:t>, narozen</w:t>
      </w:r>
      <w:r w:rsidR="00F16CAA">
        <w:t>:</w:t>
      </w:r>
      <w:r w:rsidR="00641C0C">
        <w:t xml:space="preserve"> </w:t>
      </w:r>
      <w:proofErr w:type="spellStart"/>
      <w:r w:rsidR="009C0242" w:rsidRPr="00604214">
        <w:rPr>
          <w:highlight w:val="black"/>
        </w:rPr>
        <w:t>xxxxxxxxxx</w:t>
      </w:r>
      <w:proofErr w:type="spellEnd"/>
      <w:r w:rsidRPr="00604214">
        <w:rPr>
          <w:highlight w:val="black"/>
        </w:rPr>
        <w:t>,</w:t>
      </w:r>
      <w:r>
        <w:t xml:space="preserve"> bytem </w:t>
      </w:r>
      <w:proofErr w:type="spellStart"/>
      <w:r w:rsidR="009C0242" w:rsidRPr="00604214">
        <w:rPr>
          <w:highlight w:val="black"/>
        </w:rPr>
        <w:t>xxxxxxxxxx</w:t>
      </w:r>
      <w:proofErr w:type="spellEnd"/>
      <w:r w:rsidR="00EF4779">
        <w:t xml:space="preserve"> (dále jen „</w:t>
      </w:r>
      <w:proofErr w:type="spellStart"/>
      <w:r w:rsidR="009C0242" w:rsidRPr="00604214">
        <w:rPr>
          <w:b/>
          <w:bCs/>
          <w:i/>
          <w:iCs/>
          <w:highlight w:val="black"/>
        </w:rPr>
        <w:t>xxxxxxxxx</w:t>
      </w:r>
      <w:proofErr w:type="spellEnd"/>
      <w:r w:rsidR="00EF4779">
        <w:t>“)</w:t>
      </w:r>
      <w:r w:rsidR="00A964FE">
        <w:t xml:space="preserve"> a </w:t>
      </w:r>
      <w:proofErr w:type="spellStart"/>
      <w:r w:rsidR="009C0242" w:rsidRPr="00604214">
        <w:rPr>
          <w:highlight w:val="black"/>
        </w:rPr>
        <w:t>xxxxxxxxx</w:t>
      </w:r>
      <w:proofErr w:type="spellEnd"/>
      <w:r w:rsidR="00A964FE">
        <w:t xml:space="preserve">, </w:t>
      </w:r>
      <w:proofErr w:type="spellStart"/>
      <w:proofErr w:type="gramStart"/>
      <w:r w:rsidR="00A964FE">
        <w:t>narozen</w:t>
      </w:r>
      <w:r w:rsidR="009C0242">
        <w:t>:</w:t>
      </w:r>
      <w:r w:rsidR="009C0242" w:rsidRPr="00604214">
        <w:rPr>
          <w:highlight w:val="black"/>
        </w:rPr>
        <w:t>xxxxxxxxx</w:t>
      </w:r>
      <w:proofErr w:type="spellEnd"/>
      <w:proofErr w:type="gramEnd"/>
      <w:r w:rsidR="00F16CAA" w:rsidRPr="00A1588F">
        <w:t xml:space="preserve"> </w:t>
      </w:r>
      <w:proofErr w:type="spellStart"/>
      <w:r w:rsidR="009C0242" w:rsidRPr="00604214">
        <w:rPr>
          <w:highlight w:val="black"/>
        </w:rPr>
        <w:t>xxxxxxxxxxxxxxxxxxxxxxxx</w:t>
      </w:r>
      <w:proofErr w:type="spellEnd"/>
      <w:r w:rsidR="00EF4779">
        <w:t xml:space="preserve"> (dále jen </w:t>
      </w:r>
      <w:r w:rsidR="00EF4779" w:rsidRPr="00604214">
        <w:rPr>
          <w:highlight w:val="black"/>
        </w:rPr>
        <w:t>„</w:t>
      </w:r>
      <w:proofErr w:type="spellStart"/>
      <w:r w:rsidR="009C0242" w:rsidRPr="00604214">
        <w:rPr>
          <w:b/>
          <w:bCs/>
          <w:i/>
          <w:iCs/>
          <w:highlight w:val="black"/>
        </w:rPr>
        <w:t>xxxxxxxxxxxxx</w:t>
      </w:r>
      <w:proofErr w:type="spellEnd"/>
      <w:r w:rsidR="00EF4779">
        <w:t xml:space="preserve">“). </w:t>
      </w:r>
    </w:p>
    <w:p w14:paraId="02ADAEDC" w14:textId="7480BCBC" w:rsidR="007C3ABD" w:rsidRPr="00AE064F" w:rsidRDefault="00BE0143" w:rsidP="009B1880">
      <w:pPr>
        <w:pStyle w:val="Nadpis2"/>
      </w:pPr>
      <w:r w:rsidRPr="00E13D56">
        <w:t xml:space="preserve">Předmětem tohoto Dodatku je </w:t>
      </w:r>
      <w:r w:rsidR="00673175">
        <w:t>úprava předmětu</w:t>
      </w:r>
      <w:r w:rsidR="004B5529" w:rsidRPr="00E13D56">
        <w:t xml:space="preserve"> původní </w:t>
      </w:r>
      <w:r w:rsidR="00673175">
        <w:t>Dohody</w:t>
      </w:r>
      <w:r w:rsidR="004B5529" w:rsidRPr="00E13D56">
        <w:t xml:space="preserve"> </w:t>
      </w:r>
      <w:r w:rsidR="004E1DD5">
        <w:t xml:space="preserve">a </w:t>
      </w:r>
      <w:r w:rsidR="00673175">
        <w:t>doplnění závazk</w:t>
      </w:r>
      <w:r w:rsidR="00F07A4B">
        <w:t>u</w:t>
      </w:r>
      <w:r w:rsidR="00673175">
        <w:t xml:space="preserve"> </w:t>
      </w:r>
      <w:r w:rsidR="00F07A4B">
        <w:t xml:space="preserve">k </w:t>
      </w:r>
      <w:r w:rsidR="004E1DD5">
        <w:t>převod</w:t>
      </w:r>
      <w:r w:rsidR="00F07A4B">
        <w:t>u</w:t>
      </w:r>
      <w:r w:rsidR="004E1DD5">
        <w:t xml:space="preserve"> </w:t>
      </w:r>
      <w:r w:rsidR="00F07A4B">
        <w:t>spolu</w:t>
      </w:r>
      <w:r w:rsidR="004E1DD5">
        <w:t xml:space="preserve">vlastnického práva k podílům </w:t>
      </w:r>
      <w:proofErr w:type="spellStart"/>
      <w:r w:rsidR="009C0242" w:rsidRPr="00604214">
        <w:rPr>
          <w:highlight w:val="black"/>
        </w:rPr>
        <w:t>xxxxxxxxxxx</w:t>
      </w:r>
      <w:proofErr w:type="spellEnd"/>
      <w:r w:rsidR="00F75814">
        <w:t xml:space="preserve"> a </w:t>
      </w:r>
      <w:proofErr w:type="spellStart"/>
      <w:r w:rsidR="009C0242" w:rsidRPr="00604214">
        <w:rPr>
          <w:highlight w:val="black"/>
        </w:rPr>
        <w:t>xxxxxxxxxxxxxxx</w:t>
      </w:r>
      <w:proofErr w:type="spellEnd"/>
      <w:r w:rsidR="00F75814">
        <w:t xml:space="preserve"> </w:t>
      </w:r>
    </w:p>
    <w:p w14:paraId="275C4422" w14:textId="19AB7D2F" w:rsidR="005B381F" w:rsidRPr="00AE064F" w:rsidRDefault="005919AB" w:rsidP="009B1880">
      <w:pPr>
        <w:pStyle w:val="Nadpis1"/>
      </w:pPr>
      <w:r w:rsidRPr="00AE064F">
        <w:t xml:space="preserve">Předmět </w:t>
      </w:r>
      <w:r w:rsidR="001D38BF" w:rsidRPr="00AE064F">
        <w:t>D</w:t>
      </w:r>
      <w:r w:rsidRPr="00AE064F">
        <w:t xml:space="preserve">odatku </w:t>
      </w:r>
    </w:p>
    <w:p w14:paraId="747EF20D" w14:textId="77777777" w:rsidR="008329E2" w:rsidRPr="008329E2" w:rsidRDefault="008329E2" w:rsidP="008329E2">
      <w:pPr>
        <w:pStyle w:val="Odstavecseseznamem"/>
        <w:numPr>
          <w:ilvl w:val="0"/>
          <w:numId w:val="2"/>
        </w:numPr>
        <w:autoSpaceDE/>
        <w:autoSpaceDN/>
        <w:adjustRightInd/>
        <w:spacing w:before="120" w:after="120" w:line="240" w:lineRule="auto"/>
        <w:contextualSpacing w:val="0"/>
        <w:jc w:val="both"/>
        <w:textAlignment w:val="auto"/>
        <w:outlineLvl w:val="1"/>
        <w:rPr>
          <w:rFonts w:ascii="Arial" w:eastAsia="Times New Roman" w:hAnsi="Arial" w:cs="Arial"/>
          <w:vanish/>
          <w:color w:val="auto"/>
          <w:sz w:val="20"/>
          <w:szCs w:val="20"/>
        </w:rPr>
      </w:pPr>
    </w:p>
    <w:p w14:paraId="39861252" w14:textId="3089AA66" w:rsidR="00D209B7" w:rsidRDefault="00D209B7" w:rsidP="009B1880">
      <w:pPr>
        <w:pStyle w:val="Nadpis2"/>
      </w:pPr>
      <w:bookmarkStart w:id="0" w:name="_Ref172902973"/>
      <w:r w:rsidRPr="007F6EFA">
        <w:t xml:space="preserve">Článek </w:t>
      </w:r>
      <w:r w:rsidR="00ED66D6">
        <w:t>„</w:t>
      </w:r>
      <w:r w:rsidR="00A606D1">
        <w:t>P</w:t>
      </w:r>
      <w:r w:rsidR="00ED66D6">
        <w:t>ředmět Dohody</w:t>
      </w:r>
      <w:r w:rsidR="00A606D1">
        <w:t>“</w:t>
      </w:r>
      <w:r w:rsidR="006358BF" w:rsidRPr="007F6EFA">
        <w:t xml:space="preserve"> se ruší </w:t>
      </w:r>
      <w:r w:rsidR="007F0A6B" w:rsidRPr="007F6EFA">
        <w:t>a nahrazuje se tímto novým zněním:</w:t>
      </w:r>
      <w:bookmarkEnd w:id="0"/>
      <w:r w:rsidR="007F0A6B" w:rsidRPr="007F6EFA">
        <w:t xml:space="preserve"> </w:t>
      </w:r>
    </w:p>
    <w:p w14:paraId="346B299E" w14:textId="72C7B076" w:rsidR="00A606D1" w:rsidRPr="009B1880" w:rsidRDefault="00A606D1" w:rsidP="00B248A6">
      <w:pPr>
        <w:pStyle w:val="Nadpis2"/>
        <w:numPr>
          <w:ilvl w:val="0"/>
          <w:numId w:val="0"/>
        </w:numPr>
        <w:ind w:left="851"/>
        <w:rPr>
          <w:i/>
          <w:iCs/>
        </w:rPr>
      </w:pPr>
      <w:r w:rsidRPr="009B1880">
        <w:rPr>
          <w:i/>
          <w:iCs/>
        </w:rPr>
        <w:t>„</w:t>
      </w:r>
      <w:r w:rsidR="004C1E68" w:rsidRPr="009B1880">
        <w:rPr>
          <w:i/>
          <w:iCs/>
        </w:rPr>
        <w:t xml:space="preserve">Smluvní strany prohlašují, že </w:t>
      </w:r>
      <w:r w:rsidR="00A50003" w:rsidRPr="009B1880">
        <w:rPr>
          <w:i/>
          <w:iCs/>
        </w:rPr>
        <w:t>p</w:t>
      </w:r>
      <w:r w:rsidR="00E51899" w:rsidRPr="009B1880">
        <w:rPr>
          <w:i/>
          <w:iCs/>
        </w:rPr>
        <w:t xml:space="preserve">atent </w:t>
      </w:r>
      <w:r w:rsidR="00A50003" w:rsidRPr="009B1880">
        <w:rPr>
          <w:i/>
          <w:iCs/>
        </w:rPr>
        <w:t xml:space="preserve">č. 305831, který byl udělen patentovým úřadem dne 17. </w:t>
      </w:r>
      <w:r w:rsidR="00E51899" w:rsidRPr="009B1880">
        <w:rPr>
          <w:i/>
          <w:iCs/>
        </w:rPr>
        <w:t>2. 2016 na základě přihlášky vynálezu PV 2014-631</w:t>
      </w:r>
      <w:r w:rsidR="001537CC" w:rsidRPr="009B1880">
        <w:rPr>
          <w:i/>
          <w:iCs/>
        </w:rPr>
        <w:t xml:space="preserve">, zanikl. Patent </w:t>
      </w:r>
      <w:r w:rsidR="00F24DAC" w:rsidRPr="009B1880">
        <w:rPr>
          <w:i/>
          <w:iCs/>
        </w:rPr>
        <w:t>EP</w:t>
      </w:r>
      <w:r w:rsidR="00DF1286" w:rsidRPr="009B1880">
        <w:rPr>
          <w:i/>
          <w:iCs/>
        </w:rPr>
        <w:t xml:space="preserve">3194943 (B1) </w:t>
      </w:r>
      <w:r w:rsidR="00E76E43" w:rsidRPr="009B1880">
        <w:rPr>
          <w:i/>
          <w:iCs/>
        </w:rPr>
        <w:t>je od počátku neúčinný.</w:t>
      </w:r>
      <w:r w:rsidR="00BA149E" w:rsidRPr="009B1880">
        <w:rPr>
          <w:i/>
          <w:iCs/>
        </w:rPr>
        <w:t xml:space="preserve"> </w:t>
      </w:r>
      <w:r w:rsidRPr="009B1880">
        <w:rPr>
          <w:i/>
          <w:iCs/>
        </w:rPr>
        <w:t xml:space="preserve">Předmětem Dohody </w:t>
      </w:r>
      <w:r w:rsidR="00E76E43" w:rsidRPr="009B1880">
        <w:rPr>
          <w:i/>
          <w:iCs/>
        </w:rPr>
        <w:t xml:space="preserve">je tedy pouze patent č. US1080435 </w:t>
      </w:r>
      <w:r w:rsidR="00A1708A" w:rsidRPr="009B1880">
        <w:rPr>
          <w:i/>
          <w:iCs/>
        </w:rPr>
        <w:t>(</w:t>
      </w:r>
      <w:r w:rsidR="00E76E43" w:rsidRPr="009B1880">
        <w:rPr>
          <w:i/>
          <w:iCs/>
        </w:rPr>
        <w:t>B2</w:t>
      </w:r>
      <w:r w:rsidR="00A1708A" w:rsidRPr="009B1880">
        <w:rPr>
          <w:i/>
          <w:iCs/>
        </w:rPr>
        <w:t>)</w:t>
      </w:r>
      <w:r w:rsidR="0024521A" w:rsidRPr="009B1880">
        <w:rPr>
          <w:i/>
          <w:iCs/>
        </w:rPr>
        <w:t xml:space="preserve"> (dále jen „Patent“)</w:t>
      </w:r>
      <w:r w:rsidR="00E05077" w:rsidRPr="009B1880">
        <w:rPr>
          <w:i/>
          <w:iCs/>
        </w:rPr>
        <w:t xml:space="preserve">. </w:t>
      </w:r>
      <w:r w:rsidR="00E44058" w:rsidRPr="009B1880">
        <w:rPr>
          <w:i/>
          <w:iCs/>
        </w:rPr>
        <w:t xml:space="preserve">Předmětem této Dohody </w:t>
      </w:r>
      <w:r w:rsidRPr="009B1880">
        <w:rPr>
          <w:i/>
          <w:iCs/>
        </w:rPr>
        <w:t xml:space="preserve">je </w:t>
      </w:r>
      <w:r w:rsidR="00BA149E" w:rsidRPr="009B1880">
        <w:rPr>
          <w:i/>
          <w:iCs/>
        </w:rPr>
        <w:t xml:space="preserve">dále </w:t>
      </w:r>
      <w:r w:rsidRPr="009B1880">
        <w:rPr>
          <w:i/>
          <w:iCs/>
        </w:rPr>
        <w:t xml:space="preserve">stanovení podmínek, za nichž můžou uživatelé </w:t>
      </w:r>
      <w:r w:rsidR="00D679F0" w:rsidRPr="009B1880">
        <w:rPr>
          <w:i/>
          <w:iCs/>
        </w:rPr>
        <w:t>P</w:t>
      </w:r>
      <w:r w:rsidRPr="009B1880">
        <w:rPr>
          <w:i/>
          <w:iCs/>
        </w:rPr>
        <w:t>atent využ</w:t>
      </w:r>
      <w:r w:rsidR="009124DD">
        <w:rPr>
          <w:i/>
          <w:iCs/>
        </w:rPr>
        <w:t>ít</w:t>
      </w:r>
      <w:r w:rsidRPr="009B1880">
        <w:rPr>
          <w:i/>
          <w:iCs/>
        </w:rPr>
        <w:t>, bude-li jeho využití možné</w:t>
      </w:r>
      <w:r w:rsidR="00BA149E" w:rsidRPr="009B1880">
        <w:rPr>
          <w:i/>
          <w:iCs/>
        </w:rPr>
        <w:t xml:space="preserve">, a </w:t>
      </w:r>
      <w:r w:rsidR="003D0EB3" w:rsidRPr="009B1880">
        <w:rPr>
          <w:i/>
          <w:iCs/>
        </w:rPr>
        <w:t>závazek</w:t>
      </w:r>
      <w:r w:rsidR="00BA149E" w:rsidRPr="009B1880">
        <w:rPr>
          <w:i/>
          <w:iCs/>
        </w:rPr>
        <w:t xml:space="preserve"> </w:t>
      </w:r>
      <w:proofErr w:type="spellStart"/>
      <w:r w:rsidR="009C0242" w:rsidRPr="00604214">
        <w:rPr>
          <w:i/>
          <w:iCs/>
          <w:highlight w:val="black"/>
        </w:rPr>
        <w:t>xxxxxxxxxxx</w:t>
      </w:r>
      <w:proofErr w:type="spellEnd"/>
      <w:r w:rsidR="00BA149E" w:rsidRPr="009B1880">
        <w:rPr>
          <w:i/>
          <w:iCs/>
        </w:rPr>
        <w:t xml:space="preserve"> a </w:t>
      </w:r>
      <w:proofErr w:type="spellStart"/>
      <w:r w:rsidR="009C0242" w:rsidRPr="00604214">
        <w:rPr>
          <w:i/>
          <w:iCs/>
          <w:highlight w:val="black"/>
        </w:rPr>
        <w:t>xxxxxxxxxxxxxx</w:t>
      </w:r>
      <w:proofErr w:type="spellEnd"/>
      <w:r w:rsidR="00BA149E" w:rsidRPr="009B1880">
        <w:rPr>
          <w:i/>
          <w:iCs/>
        </w:rPr>
        <w:t xml:space="preserve"> převést své spoluvlastnické podíly </w:t>
      </w:r>
      <w:r w:rsidR="003D0EB3" w:rsidRPr="009B1880">
        <w:rPr>
          <w:i/>
          <w:iCs/>
        </w:rPr>
        <w:t>na MBÚ.“</w:t>
      </w:r>
    </w:p>
    <w:p w14:paraId="73FA00DF" w14:textId="4B938635" w:rsidR="00A852E9" w:rsidRDefault="009F4424" w:rsidP="009B1880">
      <w:pPr>
        <w:pStyle w:val="Nadpis2"/>
      </w:pPr>
      <w:r w:rsidRPr="009F4424">
        <w:t xml:space="preserve">Za článek „Předmět Dohody“ se nově vkládá článek „Převod spoluvlastnického podílu k Patentu“, který zní následovně: </w:t>
      </w:r>
    </w:p>
    <w:p w14:paraId="5DE1DE64" w14:textId="7B6A07AF" w:rsidR="00CE52D9" w:rsidRPr="009B1880" w:rsidRDefault="009F4424" w:rsidP="009B1880">
      <w:pPr>
        <w:pStyle w:val="Nadpis2"/>
        <w:numPr>
          <w:ilvl w:val="0"/>
          <w:numId w:val="0"/>
        </w:numPr>
        <w:ind w:left="851"/>
        <w:rPr>
          <w:i/>
          <w:iCs/>
        </w:rPr>
      </w:pPr>
      <w:r w:rsidRPr="009B1880">
        <w:rPr>
          <w:i/>
          <w:iCs/>
        </w:rPr>
        <w:t>„</w:t>
      </w:r>
      <w:proofErr w:type="spellStart"/>
      <w:r w:rsidR="009C0242" w:rsidRPr="00604214">
        <w:rPr>
          <w:i/>
          <w:iCs/>
          <w:highlight w:val="black"/>
        </w:rPr>
        <w:t>xxxxxxxxxxx</w:t>
      </w:r>
      <w:proofErr w:type="spellEnd"/>
      <w:r w:rsidRPr="009B1880">
        <w:rPr>
          <w:i/>
          <w:iCs/>
        </w:rPr>
        <w:t xml:space="preserve"> a </w:t>
      </w:r>
      <w:proofErr w:type="spellStart"/>
      <w:r w:rsidR="009C0242" w:rsidRPr="00604214">
        <w:rPr>
          <w:i/>
          <w:iCs/>
          <w:highlight w:val="black"/>
        </w:rPr>
        <w:t>xxxxxxxxxxxx</w:t>
      </w:r>
      <w:proofErr w:type="spellEnd"/>
      <w:r w:rsidRPr="009B1880">
        <w:rPr>
          <w:i/>
          <w:iCs/>
        </w:rPr>
        <w:t xml:space="preserve"> se zavazují uzavřít s MBÚ </w:t>
      </w:r>
      <w:r w:rsidR="00CB5CA0" w:rsidRPr="009B1880">
        <w:rPr>
          <w:i/>
          <w:iCs/>
        </w:rPr>
        <w:t xml:space="preserve">smlouvu o převodu </w:t>
      </w:r>
      <w:r w:rsidR="00CE52D9" w:rsidRPr="009B1880">
        <w:rPr>
          <w:i/>
          <w:iCs/>
        </w:rPr>
        <w:t xml:space="preserve">spoluvlastnického podílu </w:t>
      </w:r>
      <w:r w:rsidR="00805190" w:rsidRPr="009B1880">
        <w:rPr>
          <w:i/>
          <w:iCs/>
        </w:rPr>
        <w:t>k</w:t>
      </w:r>
      <w:r w:rsidR="00CE52D9" w:rsidRPr="009B1880">
        <w:rPr>
          <w:i/>
          <w:iCs/>
        </w:rPr>
        <w:t> </w:t>
      </w:r>
      <w:r w:rsidR="00805190" w:rsidRPr="009B1880">
        <w:rPr>
          <w:i/>
          <w:iCs/>
        </w:rPr>
        <w:t>patentu</w:t>
      </w:r>
      <w:r w:rsidR="00CE52D9" w:rsidRPr="009B1880">
        <w:rPr>
          <w:i/>
          <w:iCs/>
        </w:rPr>
        <w:t xml:space="preserve"> (dále jen „Smlouva“)</w:t>
      </w:r>
      <w:r w:rsidR="00805190" w:rsidRPr="009B1880">
        <w:rPr>
          <w:i/>
          <w:iCs/>
        </w:rPr>
        <w:t xml:space="preserve">, jejímž předmětem bude převod spoluvlastnických podílu </w:t>
      </w:r>
      <w:proofErr w:type="spellStart"/>
      <w:r w:rsidR="009C0242" w:rsidRPr="00604214">
        <w:rPr>
          <w:i/>
          <w:iCs/>
          <w:highlight w:val="black"/>
        </w:rPr>
        <w:t>xxxxxxxxxxxx</w:t>
      </w:r>
      <w:proofErr w:type="spellEnd"/>
      <w:r w:rsidR="00805190" w:rsidRPr="009B1880">
        <w:rPr>
          <w:i/>
          <w:iCs/>
        </w:rPr>
        <w:t xml:space="preserve"> a </w:t>
      </w:r>
      <w:proofErr w:type="spellStart"/>
      <w:r w:rsidR="009C0242" w:rsidRPr="00604214">
        <w:rPr>
          <w:i/>
          <w:iCs/>
          <w:highlight w:val="black"/>
        </w:rPr>
        <w:t>xxxxxxxxxxxxxx</w:t>
      </w:r>
      <w:proofErr w:type="spellEnd"/>
      <w:r w:rsidR="00805190" w:rsidRPr="009B1880">
        <w:rPr>
          <w:i/>
          <w:iCs/>
        </w:rPr>
        <w:t xml:space="preserve"> na Patentu</w:t>
      </w:r>
      <w:r w:rsidR="00602B7F" w:rsidRPr="009B1880">
        <w:rPr>
          <w:i/>
          <w:iCs/>
        </w:rPr>
        <w:t xml:space="preserve"> (dále jen „Spoluvlastnické podíly“). Spoluvlastnické podíly budou na </w:t>
      </w:r>
      <w:r w:rsidR="00CE52D9" w:rsidRPr="009B1880">
        <w:rPr>
          <w:i/>
          <w:iCs/>
        </w:rPr>
        <w:t xml:space="preserve">MBÚ převedeny bezúplatně. </w:t>
      </w:r>
    </w:p>
    <w:p w14:paraId="69B1AFE9" w14:textId="3C631C2D" w:rsidR="00CE4FEB" w:rsidRPr="009B1880" w:rsidRDefault="00851D1D" w:rsidP="009B1880">
      <w:pPr>
        <w:pStyle w:val="Nadpis2"/>
        <w:numPr>
          <w:ilvl w:val="0"/>
          <w:numId w:val="0"/>
        </w:numPr>
        <w:ind w:left="851"/>
        <w:rPr>
          <w:i/>
          <w:iCs/>
        </w:rPr>
      </w:pPr>
      <w:r w:rsidRPr="009B1880">
        <w:rPr>
          <w:i/>
          <w:iCs/>
        </w:rPr>
        <w:t>Společně s</w:t>
      </w:r>
      <w:r w:rsidR="000242B4" w:rsidRPr="009B1880">
        <w:rPr>
          <w:i/>
          <w:iCs/>
        </w:rPr>
        <w:t xml:space="preserve"> uzavřením</w:t>
      </w:r>
      <w:r w:rsidR="00CE52D9" w:rsidRPr="009B1880">
        <w:rPr>
          <w:i/>
          <w:iCs/>
        </w:rPr>
        <w:t> Smlouv</w:t>
      </w:r>
      <w:r w:rsidR="000242B4" w:rsidRPr="009B1880">
        <w:rPr>
          <w:i/>
          <w:iCs/>
        </w:rPr>
        <w:t>y</w:t>
      </w:r>
      <w:r w:rsidR="00CE52D9" w:rsidRPr="009B1880">
        <w:rPr>
          <w:i/>
          <w:iCs/>
        </w:rPr>
        <w:t xml:space="preserve"> </w:t>
      </w:r>
      <w:r w:rsidR="00CE4FEB" w:rsidRPr="009B1880">
        <w:rPr>
          <w:i/>
          <w:iCs/>
        </w:rPr>
        <w:t xml:space="preserve">se </w:t>
      </w:r>
      <w:proofErr w:type="spellStart"/>
      <w:r w:rsidR="009C0242" w:rsidRPr="00604214">
        <w:rPr>
          <w:i/>
          <w:iCs/>
          <w:highlight w:val="black"/>
        </w:rPr>
        <w:t>xxxxxxxxxx</w:t>
      </w:r>
      <w:proofErr w:type="spellEnd"/>
      <w:r w:rsidR="00CE4FEB" w:rsidRPr="009B1880">
        <w:rPr>
          <w:i/>
          <w:iCs/>
        </w:rPr>
        <w:t xml:space="preserve"> a </w:t>
      </w:r>
      <w:proofErr w:type="spellStart"/>
      <w:r w:rsidR="009C0242" w:rsidRPr="00604214">
        <w:rPr>
          <w:i/>
          <w:iCs/>
          <w:highlight w:val="black"/>
        </w:rPr>
        <w:t>xxxxxxxxxxxx</w:t>
      </w:r>
      <w:proofErr w:type="spellEnd"/>
      <w:r w:rsidR="00CE4FEB" w:rsidRPr="009B1880">
        <w:rPr>
          <w:i/>
          <w:iCs/>
        </w:rPr>
        <w:t xml:space="preserve"> zavazují poskytnout MBÚ veškerou součinnost nutnou k zápis převodu vlastnického práva v příslušném rejstříku, včetně podpisu veškeré potřebné dokumentace. Smlouva bude uzavřena </w:t>
      </w:r>
      <w:r w:rsidR="00057B6B" w:rsidRPr="009B1880">
        <w:rPr>
          <w:i/>
          <w:iCs/>
        </w:rPr>
        <w:t>nejpozději</w:t>
      </w:r>
      <w:r w:rsidR="00CE4FEB" w:rsidRPr="009B1880">
        <w:rPr>
          <w:i/>
          <w:iCs/>
        </w:rPr>
        <w:t xml:space="preserve"> do 10 dnů od </w:t>
      </w:r>
      <w:r w:rsidR="00BA4EDA" w:rsidRPr="009B1880">
        <w:rPr>
          <w:i/>
          <w:iCs/>
        </w:rPr>
        <w:t xml:space="preserve">uzavření </w:t>
      </w:r>
      <w:r w:rsidR="00CE4FEB" w:rsidRPr="009B1880">
        <w:rPr>
          <w:i/>
          <w:iCs/>
        </w:rPr>
        <w:t>tohoto Dodatku.</w:t>
      </w:r>
      <w:r w:rsidR="00057B6B" w:rsidRPr="009B1880">
        <w:rPr>
          <w:i/>
          <w:iCs/>
        </w:rPr>
        <w:t>“</w:t>
      </w:r>
    </w:p>
    <w:p w14:paraId="30E7D62B" w14:textId="5EE0E3E9" w:rsidR="00446004" w:rsidRDefault="00C000BF" w:rsidP="00446004">
      <w:pPr>
        <w:pStyle w:val="Nadpis2"/>
      </w:pPr>
      <w:r w:rsidRPr="007F6EFA">
        <w:t xml:space="preserve">Ostatní ustanovení Smlouvy zůstávají beze změny. </w:t>
      </w:r>
    </w:p>
    <w:p w14:paraId="300A9B09" w14:textId="21EA6AF5" w:rsidR="00446004" w:rsidRDefault="00446004">
      <w:pPr>
        <w:suppressAutoHyphens w:val="0"/>
        <w:autoSpaceDE/>
        <w:autoSpaceDN/>
        <w:adjustRightInd/>
        <w:spacing w:after="160" w:line="278" w:lineRule="auto"/>
        <w:textAlignment w:val="auto"/>
      </w:pPr>
      <w:r>
        <w:br w:type="page"/>
      </w:r>
    </w:p>
    <w:p w14:paraId="1DFC8014" w14:textId="2DA8A4FD" w:rsidR="00522F5F" w:rsidRPr="00BA4EDA" w:rsidRDefault="00A54D2D" w:rsidP="009B1880">
      <w:pPr>
        <w:pStyle w:val="Nadpis1"/>
      </w:pPr>
      <w:r w:rsidRPr="003A4058">
        <w:lastRenderedPageBreak/>
        <w:t>Závěrečná ustanovení</w:t>
      </w:r>
    </w:p>
    <w:p w14:paraId="3F3319A8" w14:textId="77777777" w:rsidR="00AD0240" w:rsidRPr="007F6EFA" w:rsidRDefault="00AD0240" w:rsidP="00AD0240">
      <w:pPr>
        <w:pStyle w:val="Odstavecseseznamem"/>
        <w:numPr>
          <w:ilvl w:val="0"/>
          <w:numId w:val="2"/>
        </w:numPr>
        <w:autoSpaceDE/>
        <w:autoSpaceDN/>
        <w:adjustRightInd/>
        <w:spacing w:before="120" w:after="120" w:line="240" w:lineRule="auto"/>
        <w:contextualSpacing w:val="0"/>
        <w:jc w:val="both"/>
        <w:textAlignment w:val="auto"/>
        <w:outlineLvl w:val="1"/>
        <w:rPr>
          <w:rFonts w:ascii="Arial" w:eastAsia="Times New Roman" w:hAnsi="Arial" w:cs="Arial"/>
          <w:vanish/>
          <w:color w:val="auto"/>
          <w:sz w:val="20"/>
          <w:szCs w:val="20"/>
        </w:rPr>
      </w:pPr>
    </w:p>
    <w:p w14:paraId="32A9C795" w14:textId="41DFBBC4" w:rsidR="00A54D2D" w:rsidRPr="007F6EFA" w:rsidRDefault="00A54D2D" w:rsidP="009B1880">
      <w:pPr>
        <w:pStyle w:val="Nadpis2"/>
      </w:pPr>
      <w:r w:rsidRPr="007F6EFA">
        <w:t xml:space="preserve">Tento </w:t>
      </w:r>
      <w:r w:rsidR="00C82F4B" w:rsidRPr="007F6EFA">
        <w:t>D</w:t>
      </w:r>
      <w:r w:rsidRPr="007F6EFA">
        <w:t xml:space="preserve">odatek je </w:t>
      </w:r>
      <w:r w:rsidR="00BF60A8" w:rsidRPr="007F6EFA">
        <w:t xml:space="preserve">vyhotoven ve </w:t>
      </w:r>
      <w:r w:rsidR="00D44D49" w:rsidRPr="007F6EFA">
        <w:t>čtyřech</w:t>
      </w:r>
      <w:r w:rsidR="00BF60A8" w:rsidRPr="007F6EFA">
        <w:t xml:space="preserve"> stejnopisech s platností originálu, přičemž každá ze Smluvních stran obdrží po jednom z nich. </w:t>
      </w:r>
    </w:p>
    <w:p w14:paraId="365A69FC" w14:textId="5648709E" w:rsidR="00A54D2D" w:rsidRPr="007F6EFA" w:rsidRDefault="00A54D2D" w:rsidP="009B1880">
      <w:pPr>
        <w:pStyle w:val="Nadpis2"/>
      </w:pPr>
      <w:r w:rsidRPr="007F6EFA">
        <w:t xml:space="preserve">Na důkaz souhlasu s obsahem tohoto </w:t>
      </w:r>
      <w:r w:rsidR="00885778" w:rsidRPr="007F6EFA">
        <w:t>D</w:t>
      </w:r>
      <w:r w:rsidRPr="007F6EFA">
        <w:t xml:space="preserve">odatku připojují </w:t>
      </w:r>
      <w:r w:rsidR="0023783C" w:rsidRPr="007F6EFA">
        <w:t>S</w:t>
      </w:r>
      <w:r w:rsidRPr="007F6EFA">
        <w:t>mluvní strany své podpisy a zároveň prohlašují, že t</w:t>
      </w:r>
      <w:r w:rsidR="0023783C" w:rsidRPr="007F6EFA">
        <w:t>ento Dodatek</w:t>
      </w:r>
      <w:r w:rsidRPr="007F6EFA">
        <w:t xml:space="preserve"> byl uzavřen ze svobodné a vážné vůle stran, že považují obsah </w:t>
      </w:r>
      <w:r w:rsidR="0023783C" w:rsidRPr="007F6EFA">
        <w:t>tohoto Dodatku za</w:t>
      </w:r>
      <w:r w:rsidRPr="007F6EFA">
        <w:t xml:space="preserve"> určitý a srozumitelný a že jsou jim známy všechny skutečnosti, jež jsou pro uzavření </w:t>
      </w:r>
      <w:r w:rsidR="0023783C" w:rsidRPr="007F6EFA">
        <w:t>Dodatku</w:t>
      </w:r>
      <w:r w:rsidRPr="007F6EFA">
        <w:t xml:space="preserve"> rozhodující. </w:t>
      </w:r>
    </w:p>
    <w:p w14:paraId="45A0ADA1" w14:textId="054AE75E" w:rsidR="00A54D2D" w:rsidRPr="007F6EFA" w:rsidRDefault="00A54D2D" w:rsidP="009B1880">
      <w:pPr>
        <w:pStyle w:val="Nadpis2"/>
      </w:pPr>
      <w:r w:rsidRPr="007F6EFA">
        <w:t xml:space="preserve">Tento </w:t>
      </w:r>
      <w:r w:rsidR="0023783C" w:rsidRPr="007F6EFA">
        <w:t>D</w:t>
      </w:r>
      <w:r w:rsidRPr="007F6EFA">
        <w:t xml:space="preserve">odatek nabývá platnosti dnem jeho podpisu všemi </w:t>
      </w:r>
      <w:r w:rsidR="0023783C" w:rsidRPr="007F6EFA">
        <w:t>S</w:t>
      </w:r>
      <w:r w:rsidRPr="007F6EFA">
        <w:t>mluvními stranami a účinnosti dnem jeho uveřejnění v </w:t>
      </w:r>
      <w:r w:rsidR="00E839F7" w:rsidRPr="007F6EFA">
        <w:t>R</w:t>
      </w:r>
      <w:r w:rsidRPr="007F6EFA">
        <w:t xml:space="preserve">egistru smluv. Smluvní strany se dohodly, že uveřejnění </w:t>
      </w:r>
      <w:r w:rsidR="003773EA">
        <w:t xml:space="preserve">Dodatku </w:t>
      </w:r>
      <w:r w:rsidRPr="007F6EFA">
        <w:t>v </w:t>
      </w:r>
      <w:r w:rsidR="00E839F7" w:rsidRPr="007F6EFA">
        <w:t>R</w:t>
      </w:r>
      <w:r w:rsidRPr="007F6EFA">
        <w:t xml:space="preserve">egistru smluv </w:t>
      </w:r>
      <w:r w:rsidR="003773EA" w:rsidRPr="007F6EFA">
        <w:t>zajistí MBÚ</w:t>
      </w:r>
      <w:r w:rsidR="007F6EFA" w:rsidRPr="007F6EFA">
        <w:t xml:space="preserve">. </w:t>
      </w:r>
      <w:r w:rsidR="004E3731" w:rsidRPr="007F6EFA">
        <w:t xml:space="preserve"> </w:t>
      </w:r>
    </w:p>
    <w:p w14:paraId="2A114B49" w14:textId="502FC690" w:rsidR="008A3900" w:rsidRDefault="008A3900" w:rsidP="00446004">
      <w:pPr>
        <w:spacing w:after="240"/>
        <w:rPr>
          <w:rFonts w:eastAsia="Times New Roman" w:cs="Times New Roman"/>
          <w:bCs/>
          <w:snapToGrid w:val="0"/>
          <w:szCs w:val="26"/>
        </w:rPr>
      </w:pPr>
    </w:p>
    <w:p w14:paraId="5BE23999" w14:textId="77777777" w:rsidR="00446004" w:rsidRPr="00446004" w:rsidRDefault="00446004" w:rsidP="00446004">
      <w:pPr>
        <w:spacing w:after="240"/>
        <w:rPr>
          <w:rFonts w:eastAsia="Times New Roman" w:cs="Times New Roman"/>
          <w:bCs/>
          <w:i/>
          <w:iCs/>
          <w:snapToGrid w:val="0"/>
          <w:szCs w:val="26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A36CE7" w:rsidRPr="003E2B10" w14:paraId="5F148AA6" w14:textId="77777777" w:rsidTr="002C73AA">
        <w:trPr>
          <w:trHeight w:val="56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005D91D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Místo: </w:t>
            </w:r>
            <w:r>
              <w:rPr>
                <w:rFonts w:ascii="Arial" w:hAnsi="Arial" w:cs="Arial"/>
                <w:sz w:val="20"/>
              </w:rPr>
              <w:t>Praha</w:t>
            </w:r>
          </w:p>
          <w:p w14:paraId="5B6716F5" w14:textId="546469EB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Datum: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CE8A4A6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Místo: </w:t>
            </w:r>
            <w:r>
              <w:rPr>
                <w:rFonts w:ascii="Arial" w:hAnsi="Arial" w:cs="Arial"/>
                <w:sz w:val="20"/>
              </w:rPr>
              <w:t>Praha</w:t>
            </w:r>
          </w:p>
          <w:p w14:paraId="24014082" w14:textId="2B403769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Datum: </w:t>
            </w:r>
          </w:p>
        </w:tc>
      </w:tr>
      <w:tr w:rsidR="00A36CE7" w:rsidRPr="003E2B10" w14:paraId="249CE0C0" w14:textId="77777777" w:rsidTr="00923FCE">
        <w:trPr>
          <w:trHeight w:val="302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7F0D3" w14:textId="77777777" w:rsidR="00A36CE7" w:rsidRPr="003E2B10" w:rsidRDefault="00A36CE7" w:rsidP="00EE3052">
            <w:pPr>
              <w:pStyle w:val="Zpat"/>
              <w:keepNext/>
              <w:keepLines/>
              <w:ind w:left="708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</w:rPr>
              <w:t xml:space="preserve">Mikrobiologický ústav </w:t>
            </w:r>
            <w:r>
              <w:rPr>
                <w:rFonts w:ascii="Arial" w:hAnsi="Arial" w:cs="Arial"/>
                <w:b/>
                <w:sz w:val="20"/>
              </w:rPr>
              <w:t>AV ČR, v.v.i.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5B7EA56B" w14:textId="67B13801" w:rsidR="00A36CE7" w:rsidRPr="003E2B10" w:rsidRDefault="00604214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b/>
                <w:sz w:val="20"/>
              </w:rPr>
            </w:pPr>
            <w:proofErr w:type="spellStart"/>
            <w:r w:rsidRPr="00604214">
              <w:rPr>
                <w:rFonts w:ascii="Arial" w:hAnsi="Arial" w:cs="Arial"/>
                <w:b/>
                <w:sz w:val="20"/>
                <w:highlight w:val="black"/>
              </w:rPr>
              <w:t>xxxxx</w:t>
            </w:r>
            <w:proofErr w:type="spellEnd"/>
            <w:r w:rsidR="002C73AA" w:rsidRPr="002C73A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9C0242" w:rsidRPr="00604214">
              <w:rPr>
                <w:rFonts w:ascii="Arial" w:hAnsi="Arial" w:cs="Arial"/>
                <w:b/>
                <w:sz w:val="20"/>
                <w:highlight w:val="black"/>
              </w:rPr>
              <w:t>xxxxxxxxxxxxx</w:t>
            </w:r>
            <w:proofErr w:type="spellEnd"/>
          </w:p>
        </w:tc>
      </w:tr>
      <w:tr w:rsidR="00A36CE7" w:rsidRPr="003E2B10" w14:paraId="6DE8EB2F" w14:textId="77777777" w:rsidTr="00923FCE">
        <w:trPr>
          <w:trHeight w:val="1265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3166E84A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53EA1DBF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</w:rPr>
            </w:pPr>
          </w:p>
          <w:p w14:paraId="5784116F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</w:rPr>
            </w:pPr>
            <w:r w:rsidRPr="003E2B10">
              <w:rPr>
                <w:rFonts w:ascii="Arial" w:hAnsi="Arial" w:cs="Arial"/>
                <w:i/>
                <w:sz w:val="20"/>
              </w:rPr>
              <w:t>______________________________</w:t>
            </w:r>
          </w:p>
          <w:p w14:paraId="009DC27E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Jméno: </w:t>
            </w:r>
            <w:r w:rsidRPr="003A05C4">
              <w:rPr>
                <w:rFonts w:ascii="Arial" w:hAnsi="Arial" w:cs="Arial"/>
                <w:sz w:val="20"/>
              </w:rPr>
              <w:t>Ing. Jiří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05C4">
              <w:rPr>
                <w:rFonts w:ascii="Arial" w:hAnsi="Arial" w:cs="Arial"/>
                <w:sz w:val="20"/>
              </w:rPr>
              <w:t>Haš</w:t>
            </w:r>
            <w:r>
              <w:rPr>
                <w:rFonts w:ascii="Arial" w:hAnsi="Arial" w:cs="Arial"/>
                <w:sz w:val="20"/>
              </w:rPr>
              <w:t>ek</w:t>
            </w:r>
            <w:r w:rsidRPr="003A05C4">
              <w:rPr>
                <w:rFonts w:ascii="Arial" w:hAnsi="Arial" w:cs="Arial"/>
                <w:sz w:val="20"/>
              </w:rPr>
              <w:t>, CSc.</w:t>
            </w:r>
          </w:p>
          <w:p w14:paraId="3F3B1638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  <w:highlight w:val="yellow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Funkce: </w:t>
            </w:r>
            <w:r>
              <w:rPr>
                <w:rFonts w:ascii="Arial" w:hAnsi="Arial" w:cs="Arial"/>
                <w:sz w:val="20"/>
              </w:rPr>
              <w:t xml:space="preserve">ředitel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58D02FE5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</w:p>
          <w:p w14:paraId="45CA496B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</w:p>
          <w:p w14:paraId="7C6F76EB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>______________________________</w:t>
            </w:r>
          </w:p>
          <w:p w14:paraId="5B320889" w14:textId="2A794883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Jméno: </w:t>
            </w:r>
            <w:proofErr w:type="spellStart"/>
            <w:r w:rsidR="009C0242" w:rsidRPr="00604214">
              <w:rPr>
                <w:rFonts w:ascii="Arial" w:hAnsi="Arial" w:cs="Arial"/>
                <w:sz w:val="20"/>
                <w:highlight w:val="black"/>
              </w:rPr>
              <w:t>xxxxxxxxxxxxxxx</w:t>
            </w:r>
            <w:proofErr w:type="spellEnd"/>
          </w:p>
          <w:p w14:paraId="297E50A7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A36CE7" w:rsidRPr="003E2B10" w14:paraId="609E1F9D" w14:textId="77777777" w:rsidTr="002C73AA">
        <w:trPr>
          <w:trHeight w:val="84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B936615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00BFFEC9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A36CE7" w:rsidRPr="003E2B10" w14:paraId="2596A9B7" w14:textId="77777777" w:rsidTr="002C73AA">
        <w:trPr>
          <w:trHeight w:val="56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D819FDE" w14:textId="76EEDD91" w:rsidR="00A36CE7" w:rsidRPr="003E2B10" w:rsidRDefault="00A36CE7" w:rsidP="00A36CE7">
            <w:pPr>
              <w:keepNext/>
              <w:widowControl w:val="0"/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3E2B10">
              <w:rPr>
                <w:rFonts w:ascii="Arial" w:hAnsi="Arial" w:cs="Arial"/>
                <w:sz w:val="20"/>
              </w:rPr>
              <w:t xml:space="preserve">Místo: </w:t>
            </w:r>
            <w:r>
              <w:rPr>
                <w:rFonts w:ascii="Arial" w:hAnsi="Arial" w:cs="Arial"/>
                <w:sz w:val="20"/>
              </w:rPr>
              <w:t xml:space="preserve">Praha </w:t>
            </w:r>
          </w:p>
          <w:p w14:paraId="17EDE2AB" w14:textId="17F59987" w:rsidR="00A36CE7" w:rsidRPr="00065393" w:rsidRDefault="00A36CE7" w:rsidP="00A36CE7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  <w:highlight w:val="yellow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Datum: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C1D7D8F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Místo: </w:t>
            </w:r>
            <w:r>
              <w:rPr>
                <w:rFonts w:ascii="Arial" w:hAnsi="Arial" w:cs="Arial"/>
                <w:sz w:val="20"/>
              </w:rPr>
              <w:t xml:space="preserve">Praha </w:t>
            </w:r>
          </w:p>
          <w:p w14:paraId="32669CB5" w14:textId="599A8538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Datum: </w:t>
            </w:r>
          </w:p>
        </w:tc>
      </w:tr>
      <w:tr w:rsidR="00A36CE7" w:rsidRPr="003E2B10" w14:paraId="187FED17" w14:textId="77777777" w:rsidTr="000140CF">
        <w:trPr>
          <w:trHeight w:val="291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6E68934" w14:textId="4AB45915" w:rsidR="00A36CE7" w:rsidRPr="00A36CE7" w:rsidRDefault="00923FCE" w:rsidP="00923FCE">
            <w:pPr>
              <w:pStyle w:val="Zpat"/>
              <w:keepNext/>
              <w:keepLines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</w:rPr>
              <w:t xml:space="preserve">             </w:t>
            </w:r>
            <w:proofErr w:type="spellStart"/>
            <w:r w:rsidR="00A36CE7" w:rsidRPr="00A36CE7"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AffiPro</w:t>
            </w:r>
            <w:proofErr w:type="spellEnd"/>
            <w:r w:rsidR="00A36CE7" w:rsidRPr="00A36CE7"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52A72B9" w14:textId="35490364" w:rsidR="00A36CE7" w:rsidRPr="000140CF" w:rsidRDefault="009C0242" w:rsidP="000140CF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eastAsia="SimSu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04214">
              <w:rPr>
                <w:rFonts w:ascii="Arial" w:hAnsi="Arial" w:cs="Arial"/>
                <w:b/>
                <w:bCs/>
                <w:sz w:val="20"/>
                <w:highlight w:val="black"/>
              </w:rPr>
              <w:t>xxxxxxxxxxxxxxxxx</w:t>
            </w:r>
            <w:proofErr w:type="spellEnd"/>
          </w:p>
        </w:tc>
      </w:tr>
      <w:tr w:rsidR="00A36CE7" w:rsidRPr="003E2B10" w14:paraId="7BEBD608" w14:textId="77777777" w:rsidTr="00923FCE">
        <w:trPr>
          <w:trHeight w:val="1265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7EB74293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5781FC95" w14:textId="77777777" w:rsidR="00A36CE7" w:rsidRPr="00065393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29AE308D" w14:textId="77777777" w:rsidR="002C73AA" w:rsidRPr="003E2B10" w:rsidRDefault="002C73AA" w:rsidP="002C73AA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</w:rPr>
            </w:pPr>
            <w:r w:rsidRPr="003E2B10">
              <w:rPr>
                <w:rFonts w:ascii="Arial" w:hAnsi="Arial" w:cs="Arial"/>
                <w:i/>
                <w:sz w:val="20"/>
              </w:rPr>
              <w:t>______________________________</w:t>
            </w:r>
          </w:p>
          <w:p w14:paraId="1A8966A5" w14:textId="3C9A5BDC" w:rsidR="002C73AA" w:rsidRPr="003E2B10" w:rsidRDefault="002C73AA" w:rsidP="002C73AA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Jméno: </w:t>
            </w:r>
            <w:r>
              <w:rPr>
                <w:rFonts w:ascii="Arial" w:hAnsi="Arial" w:cs="Arial"/>
                <w:sz w:val="20"/>
              </w:rPr>
              <w:t xml:space="preserve">Mgr. Alexandra </w:t>
            </w:r>
            <w:proofErr w:type="spellStart"/>
            <w:r>
              <w:rPr>
                <w:rFonts w:ascii="Arial" w:hAnsi="Arial" w:cs="Arial"/>
                <w:sz w:val="20"/>
              </w:rPr>
              <w:t>Pompachová</w:t>
            </w:r>
            <w:proofErr w:type="spellEnd"/>
          </w:p>
          <w:p w14:paraId="30C3D1A6" w14:textId="428F34D6" w:rsidR="00A36CE7" w:rsidRPr="00065393" w:rsidRDefault="002C73AA" w:rsidP="002C73AA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i/>
                <w:sz w:val="20"/>
                <w:highlight w:val="yellow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Funkce: </w:t>
            </w:r>
            <w:r>
              <w:rPr>
                <w:rFonts w:ascii="Arial" w:hAnsi="Arial" w:cs="Arial"/>
                <w:sz w:val="20"/>
              </w:rPr>
              <w:t xml:space="preserve">jednatelka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34E87E6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</w:p>
          <w:p w14:paraId="56C05E0B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</w:p>
          <w:p w14:paraId="2CE49D85" w14:textId="77777777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>______________________________</w:t>
            </w:r>
          </w:p>
          <w:p w14:paraId="597BC2C5" w14:textId="54FFC8E9" w:rsidR="00A36CE7" w:rsidRPr="003E2B10" w:rsidRDefault="00A36CE7" w:rsidP="00EE3052">
            <w:pPr>
              <w:keepNext/>
              <w:widowControl w:val="0"/>
              <w:tabs>
                <w:tab w:val="left" w:pos="2835"/>
              </w:tabs>
              <w:ind w:left="708"/>
              <w:rPr>
                <w:rFonts w:ascii="Arial" w:hAnsi="Arial" w:cs="Arial"/>
                <w:sz w:val="20"/>
              </w:rPr>
            </w:pPr>
            <w:r w:rsidRPr="003E2B10">
              <w:rPr>
                <w:rFonts w:ascii="Arial" w:hAnsi="Arial" w:cs="Arial"/>
                <w:sz w:val="20"/>
              </w:rPr>
              <w:t xml:space="preserve">Jméno: </w:t>
            </w:r>
            <w:proofErr w:type="spellStart"/>
            <w:r w:rsidR="009C0242" w:rsidRPr="00604214">
              <w:rPr>
                <w:rFonts w:ascii="Arial" w:hAnsi="Arial" w:cs="Arial"/>
                <w:sz w:val="20"/>
                <w:highlight w:val="black"/>
              </w:rPr>
              <w:t>xxxxxxxxxxxxxxxxx</w:t>
            </w:r>
            <w:proofErr w:type="spellEnd"/>
            <w:r w:rsidR="000A2DD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17EE246" w14:textId="77777777" w:rsidR="00A36CE7" w:rsidRPr="00065393" w:rsidRDefault="00A36CE7" w:rsidP="00A36CE7">
      <w:pPr>
        <w:ind w:left="708"/>
        <w:rPr>
          <w:rFonts w:ascii="Arial" w:hAnsi="Arial" w:cs="Arial"/>
          <w:b/>
          <w:bCs/>
          <w:sz w:val="20"/>
        </w:rPr>
      </w:pPr>
    </w:p>
    <w:p w14:paraId="4F6298D3" w14:textId="77777777" w:rsidR="00246260" w:rsidRPr="002C4587" w:rsidRDefault="00246260" w:rsidP="00A36CE7">
      <w:pPr>
        <w:spacing w:after="240"/>
        <w:jc w:val="both"/>
      </w:pPr>
    </w:p>
    <w:sectPr w:rsidR="00246260" w:rsidRPr="002C458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CFCF" w14:textId="77777777" w:rsidR="00C61D4C" w:rsidRDefault="00C61D4C" w:rsidP="008A3900">
      <w:pPr>
        <w:spacing w:line="240" w:lineRule="auto"/>
      </w:pPr>
      <w:r>
        <w:separator/>
      </w:r>
    </w:p>
  </w:endnote>
  <w:endnote w:type="continuationSeparator" w:id="0">
    <w:p w14:paraId="15523889" w14:textId="77777777" w:rsidR="00C61D4C" w:rsidRDefault="00C61D4C" w:rsidP="008A3900">
      <w:pPr>
        <w:spacing w:line="240" w:lineRule="auto"/>
      </w:pPr>
      <w:r>
        <w:continuationSeparator/>
      </w:r>
    </w:p>
  </w:endnote>
  <w:endnote w:type="continuationNotice" w:id="1">
    <w:p w14:paraId="1F5797F9" w14:textId="77777777" w:rsidR="00C61D4C" w:rsidRDefault="00C61D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4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619F7" w14:textId="7CF87674" w:rsidR="008A3900" w:rsidRDefault="008A39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36528" w14:textId="77777777" w:rsidR="008A3900" w:rsidRDefault="008A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C5A2" w14:textId="77777777" w:rsidR="00C61D4C" w:rsidRDefault="00C61D4C" w:rsidP="008A3900">
      <w:pPr>
        <w:spacing w:line="240" w:lineRule="auto"/>
      </w:pPr>
      <w:r>
        <w:separator/>
      </w:r>
    </w:p>
  </w:footnote>
  <w:footnote w:type="continuationSeparator" w:id="0">
    <w:p w14:paraId="681BCE5B" w14:textId="77777777" w:rsidR="00C61D4C" w:rsidRDefault="00C61D4C" w:rsidP="008A3900">
      <w:pPr>
        <w:spacing w:line="240" w:lineRule="auto"/>
      </w:pPr>
      <w:r>
        <w:continuationSeparator/>
      </w:r>
    </w:p>
  </w:footnote>
  <w:footnote w:type="continuationNotice" w:id="1">
    <w:p w14:paraId="5B37BB2C" w14:textId="77777777" w:rsidR="00C61D4C" w:rsidRDefault="00C61D4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4EF6"/>
    <w:multiLevelType w:val="multilevel"/>
    <w:tmpl w:val="4E0ED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A12463"/>
    <w:multiLevelType w:val="multilevel"/>
    <w:tmpl w:val="4E0ED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502DA5"/>
    <w:multiLevelType w:val="hybridMultilevel"/>
    <w:tmpl w:val="1D4C5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23AD"/>
    <w:multiLevelType w:val="multilevel"/>
    <w:tmpl w:val="EF449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432" w:hanging="432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F7DA5"/>
    <w:multiLevelType w:val="hybridMultilevel"/>
    <w:tmpl w:val="3E5246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1E4B97"/>
    <w:multiLevelType w:val="hybridMultilevel"/>
    <w:tmpl w:val="3E5246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8D5ED4"/>
    <w:multiLevelType w:val="hybridMultilevel"/>
    <w:tmpl w:val="A5261C10"/>
    <w:lvl w:ilvl="0" w:tplc="FB26A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6832"/>
    <w:multiLevelType w:val="multilevel"/>
    <w:tmpl w:val="489ABF2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6395074">
    <w:abstractNumId w:val="7"/>
  </w:num>
  <w:num w:numId="2" w16cid:durableId="6754385">
    <w:abstractNumId w:val="3"/>
  </w:num>
  <w:num w:numId="3" w16cid:durableId="1938823973">
    <w:abstractNumId w:val="0"/>
  </w:num>
  <w:num w:numId="4" w16cid:durableId="527305139">
    <w:abstractNumId w:val="1"/>
  </w:num>
  <w:num w:numId="5" w16cid:durableId="336076778">
    <w:abstractNumId w:val="6"/>
  </w:num>
  <w:num w:numId="6" w16cid:durableId="339503518">
    <w:abstractNumId w:val="2"/>
  </w:num>
  <w:num w:numId="7" w16cid:durableId="1736975286">
    <w:abstractNumId w:val="5"/>
  </w:num>
  <w:num w:numId="8" w16cid:durableId="179767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87"/>
    <w:rsid w:val="000118AB"/>
    <w:rsid w:val="000140CF"/>
    <w:rsid w:val="000242B4"/>
    <w:rsid w:val="000257EB"/>
    <w:rsid w:val="00037550"/>
    <w:rsid w:val="00040F50"/>
    <w:rsid w:val="00044A07"/>
    <w:rsid w:val="00052113"/>
    <w:rsid w:val="00057B6B"/>
    <w:rsid w:val="00080C0F"/>
    <w:rsid w:val="00081946"/>
    <w:rsid w:val="000842E5"/>
    <w:rsid w:val="0008474F"/>
    <w:rsid w:val="000A15B7"/>
    <w:rsid w:val="000A1A38"/>
    <w:rsid w:val="000A2DDD"/>
    <w:rsid w:val="000C7C81"/>
    <w:rsid w:val="000D1599"/>
    <w:rsid w:val="000D5805"/>
    <w:rsid w:val="000E410F"/>
    <w:rsid w:val="00121281"/>
    <w:rsid w:val="00130D17"/>
    <w:rsid w:val="00130DD9"/>
    <w:rsid w:val="00142954"/>
    <w:rsid w:val="00144C41"/>
    <w:rsid w:val="00150101"/>
    <w:rsid w:val="00151CA3"/>
    <w:rsid w:val="001537CC"/>
    <w:rsid w:val="00174B64"/>
    <w:rsid w:val="00174EA8"/>
    <w:rsid w:val="001A5836"/>
    <w:rsid w:val="001B56F0"/>
    <w:rsid w:val="001D0431"/>
    <w:rsid w:val="001D1269"/>
    <w:rsid w:val="001D38BF"/>
    <w:rsid w:val="001D5C13"/>
    <w:rsid w:val="001D6F8A"/>
    <w:rsid w:val="001E4AEF"/>
    <w:rsid w:val="001F4AB9"/>
    <w:rsid w:val="001F6092"/>
    <w:rsid w:val="002331E9"/>
    <w:rsid w:val="00235A5A"/>
    <w:rsid w:val="0023783C"/>
    <w:rsid w:val="0024521A"/>
    <w:rsid w:val="00246260"/>
    <w:rsid w:val="00256F9C"/>
    <w:rsid w:val="00295EB8"/>
    <w:rsid w:val="00297801"/>
    <w:rsid w:val="002A32F8"/>
    <w:rsid w:val="002C4587"/>
    <w:rsid w:val="002C73AA"/>
    <w:rsid w:val="002D5386"/>
    <w:rsid w:val="002E32E8"/>
    <w:rsid w:val="00330B98"/>
    <w:rsid w:val="003345B0"/>
    <w:rsid w:val="00354BB1"/>
    <w:rsid w:val="00367BD5"/>
    <w:rsid w:val="00373522"/>
    <w:rsid w:val="003773EA"/>
    <w:rsid w:val="003A4058"/>
    <w:rsid w:val="003B6DC1"/>
    <w:rsid w:val="003C00F3"/>
    <w:rsid w:val="003C4860"/>
    <w:rsid w:val="003C5B09"/>
    <w:rsid w:val="003D0EB3"/>
    <w:rsid w:val="003E1883"/>
    <w:rsid w:val="003F00DC"/>
    <w:rsid w:val="003F1FA5"/>
    <w:rsid w:val="00404E5A"/>
    <w:rsid w:val="004173D5"/>
    <w:rsid w:val="00420904"/>
    <w:rsid w:val="00427BF4"/>
    <w:rsid w:val="0044033D"/>
    <w:rsid w:val="00446004"/>
    <w:rsid w:val="004531D2"/>
    <w:rsid w:val="00453492"/>
    <w:rsid w:val="004B1806"/>
    <w:rsid w:val="004B5529"/>
    <w:rsid w:val="004C1E68"/>
    <w:rsid w:val="004C5CBE"/>
    <w:rsid w:val="004C780E"/>
    <w:rsid w:val="004E1DD5"/>
    <w:rsid w:val="004E3262"/>
    <w:rsid w:val="004E3731"/>
    <w:rsid w:val="0050723C"/>
    <w:rsid w:val="00510831"/>
    <w:rsid w:val="00522F5F"/>
    <w:rsid w:val="00534629"/>
    <w:rsid w:val="005428BF"/>
    <w:rsid w:val="00544D5D"/>
    <w:rsid w:val="00552904"/>
    <w:rsid w:val="00555289"/>
    <w:rsid w:val="0057078C"/>
    <w:rsid w:val="00570EEE"/>
    <w:rsid w:val="005919AB"/>
    <w:rsid w:val="005B381F"/>
    <w:rsid w:val="005C56C8"/>
    <w:rsid w:val="005D4D4F"/>
    <w:rsid w:val="005F71EE"/>
    <w:rsid w:val="00600497"/>
    <w:rsid w:val="00602B7F"/>
    <w:rsid w:val="00604214"/>
    <w:rsid w:val="006047BB"/>
    <w:rsid w:val="00615381"/>
    <w:rsid w:val="006358BF"/>
    <w:rsid w:val="00641C0C"/>
    <w:rsid w:val="00664509"/>
    <w:rsid w:val="00673175"/>
    <w:rsid w:val="006A2B69"/>
    <w:rsid w:val="006B2B6F"/>
    <w:rsid w:val="006B2B85"/>
    <w:rsid w:val="006C16C1"/>
    <w:rsid w:val="006E0451"/>
    <w:rsid w:val="006F25A2"/>
    <w:rsid w:val="006F5EA7"/>
    <w:rsid w:val="007212FD"/>
    <w:rsid w:val="00745DBE"/>
    <w:rsid w:val="00746DC3"/>
    <w:rsid w:val="0075135A"/>
    <w:rsid w:val="007627C2"/>
    <w:rsid w:val="00766EA3"/>
    <w:rsid w:val="00780FFB"/>
    <w:rsid w:val="00782B66"/>
    <w:rsid w:val="00790FB5"/>
    <w:rsid w:val="007A10A7"/>
    <w:rsid w:val="007B1DC3"/>
    <w:rsid w:val="007B3171"/>
    <w:rsid w:val="007B3F02"/>
    <w:rsid w:val="007C3ABD"/>
    <w:rsid w:val="007F0A6B"/>
    <w:rsid w:val="007F6EFA"/>
    <w:rsid w:val="00805190"/>
    <w:rsid w:val="00812D6D"/>
    <w:rsid w:val="00814E26"/>
    <w:rsid w:val="00814EC2"/>
    <w:rsid w:val="00817494"/>
    <w:rsid w:val="008221C0"/>
    <w:rsid w:val="008268A8"/>
    <w:rsid w:val="008327E9"/>
    <w:rsid w:val="008329E2"/>
    <w:rsid w:val="00842143"/>
    <w:rsid w:val="00844F64"/>
    <w:rsid w:val="00850549"/>
    <w:rsid w:val="00851D1D"/>
    <w:rsid w:val="0088123B"/>
    <w:rsid w:val="00885778"/>
    <w:rsid w:val="008877B6"/>
    <w:rsid w:val="008A3900"/>
    <w:rsid w:val="008A7207"/>
    <w:rsid w:val="008B3C8F"/>
    <w:rsid w:val="008C67EB"/>
    <w:rsid w:val="008E0F20"/>
    <w:rsid w:val="008F1482"/>
    <w:rsid w:val="00900868"/>
    <w:rsid w:val="00907DBC"/>
    <w:rsid w:val="009124DD"/>
    <w:rsid w:val="00923FCE"/>
    <w:rsid w:val="00955856"/>
    <w:rsid w:val="009A0302"/>
    <w:rsid w:val="009A0E04"/>
    <w:rsid w:val="009B0568"/>
    <w:rsid w:val="009B1880"/>
    <w:rsid w:val="009B440F"/>
    <w:rsid w:val="009C0242"/>
    <w:rsid w:val="009C52DE"/>
    <w:rsid w:val="009C5C37"/>
    <w:rsid w:val="009C75F2"/>
    <w:rsid w:val="009E0E35"/>
    <w:rsid w:val="009E4F58"/>
    <w:rsid w:val="009F41B0"/>
    <w:rsid w:val="009F4424"/>
    <w:rsid w:val="009F4E5F"/>
    <w:rsid w:val="00A010C5"/>
    <w:rsid w:val="00A1708A"/>
    <w:rsid w:val="00A33F04"/>
    <w:rsid w:val="00A36CE7"/>
    <w:rsid w:val="00A50003"/>
    <w:rsid w:val="00A54D2D"/>
    <w:rsid w:val="00A606D1"/>
    <w:rsid w:val="00A705A4"/>
    <w:rsid w:val="00A844F6"/>
    <w:rsid w:val="00A852E9"/>
    <w:rsid w:val="00A964FE"/>
    <w:rsid w:val="00AA2BC9"/>
    <w:rsid w:val="00AB63C6"/>
    <w:rsid w:val="00AC6630"/>
    <w:rsid w:val="00AD0240"/>
    <w:rsid w:val="00AD191D"/>
    <w:rsid w:val="00AE064F"/>
    <w:rsid w:val="00AF3FE9"/>
    <w:rsid w:val="00B248A6"/>
    <w:rsid w:val="00B66100"/>
    <w:rsid w:val="00B66581"/>
    <w:rsid w:val="00B81C30"/>
    <w:rsid w:val="00B90747"/>
    <w:rsid w:val="00B936E8"/>
    <w:rsid w:val="00B95ECC"/>
    <w:rsid w:val="00BA149E"/>
    <w:rsid w:val="00BA4EDA"/>
    <w:rsid w:val="00BB1FB7"/>
    <w:rsid w:val="00BD3DB4"/>
    <w:rsid w:val="00BE0143"/>
    <w:rsid w:val="00BF60A8"/>
    <w:rsid w:val="00C000BF"/>
    <w:rsid w:val="00C2212C"/>
    <w:rsid w:val="00C271C3"/>
    <w:rsid w:val="00C349FF"/>
    <w:rsid w:val="00C37A20"/>
    <w:rsid w:val="00C42051"/>
    <w:rsid w:val="00C45E5E"/>
    <w:rsid w:val="00C54775"/>
    <w:rsid w:val="00C600EF"/>
    <w:rsid w:val="00C60807"/>
    <w:rsid w:val="00C61D4C"/>
    <w:rsid w:val="00C77108"/>
    <w:rsid w:val="00C82F4B"/>
    <w:rsid w:val="00C87960"/>
    <w:rsid w:val="00CA205C"/>
    <w:rsid w:val="00CA3F66"/>
    <w:rsid w:val="00CB2A5E"/>
    <w:rsid w:val="00CB5CA0"/>
    <w:rsid w:val="00CC6D4E"/>
    <w:rsid w:val="00CD0317"/>
    <w:rsid w:val="00CD4421"/>
    <w:rsid w:val="00CE4FEB"/>
    <w:rsid w:val="00CE52D9"/>
    <w:rsid w:val="00CF635D"/>
    <w:rsid w:val="00D00EEC"/>
    <w:rsid w:val="00D04AA8"/>
    <w:rsid w:val="00D101E0"/>
    <w:rsid w:val="00D1185E"/>
    <w:rsid w:val="00D16F69"/>
    <w:rsid w:val="00D20022"/>
    <w:rsid w:val="00D209B7"/>
    <w:rsid w:val="00D43CBE"/>
    <w:rsid w:val="00D44D49"/>
    <w:rsid w:val="00D46116"/>
    <w:rsid w:val="00D679F0"/>
    <w:rsid w:val="00D74277"/>
    <w:rsid w:val="00D74400"/>
    <w:rsid w:val="00D758B4"/>
    <w:rsid w:val="00D82D17"/>
    <w:rsid w:val="00DC3DF0"/>
    <w:rsid w:val="00DD19D3"/>
    <w:rsid w:val="00DD27D6"/>
    <w:rsid w:val="00DD311E"/>
    <w:rsid w:val="00DD3E44"/>
    <w:rsid w:val="00DD6259"/>
    <w:rsid w:val="00DF1286"/>
    <w:rsid w:val="00DF2A98"/>
    <w:rsid w:val="00E05077"/>
    <w:rsid w:val="00E13D56"/>
    <w:rsid w:val="00E44058"/>
    <w:rsid w:val="00E51899"/>
    <w:rsid w:val="00E53E07"/>
    <w:rsid w:val="00E65C7D"/>
    <w:rsid w:val="00E670A2"/>
    <w:rsid w:val="00E75201"/>
    <w:rsid w:val="00E76184"/>
    <w:rsid w:val="00E76AFD"/>
    <w:rsid w:val="00E76E43"/>
    <w:rsid w:val="00E839F7"/>
    <w:rsid w:val="00EB4048"/>
    <w:rsid w:val="00EB458F"/>
    <w:rsid w:val="00EB5C95"/>
    <w:rsid w:val="00ED15B3"/>
    <w:rsid w:val="00ED6271"/>
    <w:rsid w:val="00ED66D6"/>
    <w:rsid w:val="00EE3052"/>
    <w:rsid w:val="00EF4779"/>
    <w:rsid w:val="00F00932"/>
    <w:rsid w:val="00F053B9"/>
    <w:rsid w:val="00F07A4B"/>
    <w:rsid w:val="00F14791"/>
    <w:rsid w:val="00F16CAA"/>
    <w:rsid w:val="00F24DAC"/>
    <w:rsid w:val="00F655E9"/>
    <w:rsid w:val="00F65D68"/>
    <w:rsid w:val="00F7057E"/>
    <w:rsid w:val="00F73A48"/>
    <w:rsid w:val="00F75814"/>
    <w:rsid w:val="00F947B4"/>
    <w:rsid w:val="00FA61DE"/>
    <w:rsid w:val="00FB1980"/>
    <w:rsid w:val="00FD0EF0"/>
    <w:rsid w:val="00FD745F"/>
    <w:rsid w:val="00FE23F6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DDB6B"/>
  <w15:chartTrackingRefBased/>
  <w15:docId w15:val="{88B87EED-B5D2-4FB8-8149-E143EC5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587"/>
    <w:pPr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Times New Roman" w:eastAsia="Cambria" w:hAnsi="Times New Roman" w:cs="Cambria"/>
      <w:color w:val="000000"/>
      <w:kern w:val="0"/>
      <w:szCs w:val="22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B1880"/>
    <w:pPr>
      <w:keepNext/>
      <w:keepLines/>
      <w:numPr>
        <w:numId w:val="1"/>
      </w:numPr>
      <w:tabs>
        <w:tab w:val="num" w:pos="851"/>
      </w:tabs>
      <w:autoSpaceDE/>
      <w:autoSpaceDN/>
      <w:adjustRightInd/>
      <w:spacing w:before="480" w:after="120" w:line="240" w:lineRule="auto"/>
      <w:ind w:left="851" w:hanging="851"/>
      <w:textAlignment w:val="auto"/>
      <w:outlineLvl w:val="0"/>
    </w:pPr>
    <w:rPr>
      <w:rFonts w:ascii="Arial" w:eastAsia="SimSun" w:hAnsi="Arial" w:cs="Arial"/>
      <w:b/>
      <w:smallCaps/>
      <w:color w:val="auto"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B1880"/>
    <w:pPr>
      <w:numPr>
        <w:ilvl w:val="1"/>
        <w:numId w:val="2"/>
      </w:numPr>
      <w:tabs>
        <w:tab w:val="num" w:pos="851"/>
      </w:tabs>
      <w:autoSpaceDE/>
      <w:autoSpaceDN/>
      <w:adjustRightInd/>
      <w:spacing w:before="120" w:after="120" w:line="240" w:lineRule="auto"/>
      <w:ind w:left="851" w:hanging="851"/>
      <w:jc w:val="both"/>
      <w:textAlignment w:val="auto"/>
      <w:outlineLvl w:val="1"/>
    </w:pPr>
    <w:rPr>
      <w:rFonts w:ascii="Arial" w:eastAsia="Times New Roman" w:hAnsi="Arial" w:cs="Arial"/>
      <w:color w:val="auto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4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4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45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45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45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45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880"/>
    <w:rPr>
      <w:rFonts w:ascii="Arial" w:eastAsia="SimSun" w:hAnsi="Arial" w:cs="Arial"/>
      <w:b/>
      <w:smallCaps/>
      <w:kern w:val="28"/>
      <w:sz w:val="20"/>
      <w:szCs w:val="20"/>
      <w:lang w:val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B1880"/>
    <w:rPr>
      <w:rFonts w:ascii="Arial" w:eastAsia="Times New Roman" w:hAnsi="Arial" w:cs="Arial"/>
      <w:kern w:val="0"/>
      <w:sz w:val="20"/>
      <w:szCs w:val="20"/>
      <w:lang w:val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4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45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45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45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45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45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45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45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45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45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4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45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4587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4587"/>
    <w:pPr>
      <w:suppressAutoHyphens w:val="0"/>
      <w:autoSpaceDE/>
      <w:autoSpaceDN/>
      <w:adjustRightInd/>
      <w:spacing w:after="120" w:line="480" w:lineRule="auto"/>
      <w:textAlignment w:val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458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yle1">
    <w:name w:val="Style1"/>
    <w:basedOn w:val="Normln"/>
    <w:uiPriority w:val="99"/>
    <w:rsid w:val="002C4587"/>
    <w:pPr>
      <w:widowControl w:val="0"/>
      <w:suppressAutoHyphens w:val="0"/>
      <w:spacing w:line="240" w:lineRule="auto"/>
      <w:textAlignment w:val="auto"/>
    </w:pPr>
    <w:rPr>
      <w:rFonts w:eastAsia="Times New Roman" w:cs="Times New Roman"/>
      <w:color w:val="auto"/>
      <w:szCs w:val="24"/>
      <w:lang w:eastAsia="cs-CZ"/>
    </w:rPr>
  </w:style>
  <w:style w:type="paragraph" w:customStyle="1" w:styleId="Style6">
    <w:name w:val="Style6"/>
    <w:basedOn w:val="Normln"/>
    <w:uiPriority w:val="99"/>
    <w:rsid w:val="002C4587"/>
    <w:pPr>
      <w:widowControl w:val="0"/>
      <w:suppressAutoHyphens w:val="0"/>
      <w:spacing w:line="358" w:lineRule="exact"/>
      <w:textAlignment w:val="auto"/>
    </w:pPr>
    <w:rPr>
      <w:rFonts w:eastAsia="Times New Roman" w:cs="Times New Roman"/>
      <w:color w:val="auto"/>
      <w:szCs w:val="24"/>
      <w:lang w:eastAsia="cs-CZ"/>
    </w:rPr>
  </w:style>
  <w:style w:type="paragraph" w:customStyle="1" w:styleId="Style9">
    <w:name w:val="Style9"/>
    <w:basedOn w:val="Normln"/>
    <w:uiPriority w:val="99"/>
    <w:rsid w:val="002C4587"/>
    <w:pPr>
      <w:widowControl w:val="0"/>
      <w:suppressAutoHyphens w:val="0"/>
      <w:spacing w:line="240" w:lineRule="auto"/>
      <w:textAlignment w:val="auto"/>
    </w:pPr>
    <w:rPr>
      <w:rFonts w:eastAsia="Times New Roman" w:cs="Times New Roman"/>
      <w:color w:val="auto"/>
      <w:szCs w:val="24"/>
      <w:lang w:eastAsia="cs-CZ"/>
    </w:rPr>
  </w:style>
  <w:style w:type="character" w:customStyle="1" w:styleId="FontStyle13">
    <w:name w:val="Font Style13"/>
    <w:uiPriority w:val="99"/>
    <w:rsid w:val="002C4587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uiPriority w:val="99"/>
    <w:rsid w:val="002C458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">
    <w:name w:val="Font Style15"/>
    <w:uiPriority w:val="99"/>
    <w:rsid w:val="002C4587"/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F25A2"/>
    <w:pPr>
      <w:spacing w:after="0" w:line="240" w:lineRule="auto"/>
    </w:pPr>
    <w:rPr>
      <w:rFonts w:ascii="Times New Roman" w:eastAsia="Cambria" w:hAnsi="Times New Roman" w:cs="Cambria"/>
      <w:color w:val="000000"/>
      <w:kern w:val="0"/>
      <w:szCs w:val="22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A3900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900"/>
    <w:rPr>
      <w:rFonts w:ascii="Times New Roman" w:eastAsia="Cambria" w:hAnsi="Times New Roman" w:cs="Cambria"/>
      <w:color w:val="000000"/>
      <w:kern w:val="0"/>
      <w:szCs w:val="22"/>
      <w:lang w:val="cs-CZ"/>
      <w14:ligatures w14:val="none"/>
    </w:rPr>
  </w:style>
  <w:style w:type="paragraph" w:styleId="Zpat">
    <w:name w:val="footer"/>
    <w:basedOn w:val="Normln"/>
    <w:link w:val="ZpatChar"/>
    <w:unhideWhenUsed/>
    <w:rsid w:val="008A3900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A3900"/>
    <w:rPr>
      <w:rFonts w:ascii="Times New Roman" w:eastAsia="Cambria" w:hAnsi="Times New Roman" w:cs="Cambria"/>
      <w:color w:val="000000"/>
      <w:kern w:val="0"/>
      <w:szCs w:val="22"/>
      <w:lang w:val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F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F04"/>
    <w:rPr>
      <w:rFonts w:ascii="Times New Roman" w:eastAsia="Cambria" w:hAnsi="Times New Roman" w:cs="Cambria"/>
      <w:color w:val="000000"/>
      <w:kern w:val="0"/>
      <w:szCs w:val="22"/>
      <w:lang w:val="cs-CZ"/>
      <w14:ligatures w14:val="none"/>
    </w:rPr>
  </w:style>
  <w:style w:type="character" w:styleId="Siln">
    <w:name w:val="Strong"/>
    <w:qFormat/>
    <w:rsid w:val="00A36CE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D1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19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91D"/>
    <w:rPr>
      <w:rFonts w:ascii="Times New Roman" w:eastAsia="Cambria" w:hAnsi="Times New Roman" w:cs="Cambria"/>
      <w:color w:val="000000"/>
      <w:kern w:val="0"/>
      <w:sz w:val="20"/>
      <w:szCs w:val="20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91D"/>
    <w:rPr>
      <w:rFonts w:ascii="Times New Roman" w:eastAsia="Cambria" w:hAnsi="Times New Roman" w:cs="Cambria"/>
      <w:b/>
      <w:bCs/>
      <w:color w:val="000000"/>
      <w:kern w:val="0"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b97f8-dfac-43a3-bd40-eae0ec599031">
      <Terms xmlns="http://schemas.microsoft.com/office/infopath/2007/PartnerControls"/>
    </lcf76f155ced4ddcb4097134ff3c332f>
    <TaxCatchAll xmlns="2a212ee8-7ace-4e9a-92d0-371101b3b8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2C20E919FEF4E9FCC08837F26D4A4" ma:contentTypeVersion="15" ma:contentTypeDescription="Vytvoří nový dokument" ma:contentTypeScope="" ma:versionID="bbd8ae44697da6c00702d25f94dd23d2">
  <xsd:schema xmlns:xsd="http://www.w3.org/2001/XMLSchema" xmlns:xs="http://www.w3.org/2001/XMLSchema" xmlns:p="http://schemas.microsoft.com/office/2006/metadata/properties" xmlns:ns2="5e0b97f8-dfac-43a3-bd40-eae0ec599031" xmlns:ns3="2a212ee8-7ace-4e9a-92d0-371101b3b8ab" targetNamespace="http://schemas.microsoft.com/office/2006/metadata/properties" ma:root="true" ma:fieldsID="9dd95a89a58328fd573912034f106180" ns2:_="" ns3:_="">
    <xsd:import namespace="5e0b97f8-dfac-43a3-bd40-eae0ec599031"/>
    <xsd:import namespace="2a212ee8-7ace-4e9a-92d0-371101b3b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97f8-dfac-43a3-bd40-eae0ec59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2ee8-7ace-4e9a-92d0-371101b3b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5d25a4-1982-405d-a9e7-ee72d346276d}" ma:internalName="TaxCatchAll" ma:showField="CatchAllData" ma:web="2a212ee8-7ace-4e9a-92d0-371101b3b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09DAC-C2D0-4D1D-8153-6B5170864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D9B92-C0BD-4F69-9208-F83A002A7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92350-AE32-4FF5-83C3-F4F5F5F20F0D}">
  <ds:schemaRefs>
    <ds:schemaRef ds:uri="http://schemas.microsoft.com/office/2006/metadata/properties"/>
    <ds:schemaRef ds:uri="http://schemas.microsoft.com/office/infopath/2007/PartnerControls"/>
    <ds:schemaRef ds:uri="5e0b97f8-dfac-43a3-bd40-eae0ec599031"/>
    <ds:schemaRef ds:uri="2a212ee8-7ace-4e9a-92d0-371101b3b8ab"/>
  </ds:schemaRefs>
</ds:datastoreItem>
</file>

<file path=customXml/itemProps4.xml><?xml version="1.0" encoding="utf-8"?>
<ds:datastoreItem xmlns:ds="http://schemas.openxmlformats.org/officeDocument/2006/customXml" ds:itemID="{5C26DAA2-13EB-457A-906F-2BF49B550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b97f8-dfac-43a3-bd40-eae0ec599031"/>
    <ds:schemaRef ds:uri="2a212ee8-7ace-4e9a-92d0-371101b3b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3957</Characters>
  <Application>Microsoft Office Word</Application>
  <DocSecurity>0</DocSecurity>
  <Lines>131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Urbášková</dc:creator>
  <cp:keywords/>
  <dc:description/>
  <cp:lastModifiedBy>Čudová Lucie</cp:lastModifiedBy>
  <cp:revision>4</cp:revision>
  <dcterms:created xsi:type="dcterms:W3CDTF">2025-05-30T15:11:00Z</dcterms:created>
  <dcterms:modified xsi:type="dcterms:W3CDTF">2025-05-30T15:21:00Z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0x01010052E94656508C6347B1868D2D3E7107C8</vt:lpwstr>
  </property>
  <property fmtid="{D5CDD505-2E9C-101B-9397-08002B2CF9AE}" pid="3" name="MediaServiceImageTags">
    <vt:lpwstr/>
  </property>
  <property fmtid="{D5CDD505-2E9C-101B-9397-08002B2CF9AE}" pid="4" name="GrammarlyDocumentId">
    <vt:lpwstr>39eabc91-8e57-4869-8532-ddfbdcf5dacd</vt:lpwstr>
  </property>
</Properties>
</file>