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AEC5" w14:textId="438A1439" w:rsidR="008231BD" w:rsidRDefault="002F2F7D">
      <w:pPr>
        <w:jc w:val="right"/>
        <w:rPr>
          <w:rFonts w:asciiTheme="minorHAnsi" w:hAnsiTheme="minorHAnsi" w:cstheme="minorHAnsi"/>
          <w:b/>
          <w:caps/>
          <w:sz w:val="22"/>
          <w:szCs w:val="22"/>
        </w:rPr>
      </w:pPr>
      <w:r w:rsidRPr="00DC2CC6">
        <w:rPr>
          <w:rFonts w:asciiTheme="minorHAnsi" w:hAnsiTheme="minorHAnsi" w:cstheme="minorHAnsi"/>
          <w:noProof/>
          <w:sz w:val="22"/>
          <w:szCs w:val="22"/>
        </w:rPr>
        <w:drawing>
          <wp:anchor distT="0" distB="0" distL="114300" distR="114300" simplePos="0" relativeHeight="251658241" behindDoc="0" locked="0" layoutInCell="1" allowOverlap="1" wp14:anchorId="0A0F0D35" wp14:editId="7E7A6A50">
            <wp:simplePos x="0" y="0"/>
            <wp:positionH relativeFrom="margin">
              <wp:align>right</wp:align>
            </wp:positionH>
            <wp:positionV relativeFrom="paragraph">
              <wp:posOffset>-648335</wp:posOffset>
            </wp:positionV>
            <wp:extent cx="1851660" cy="640080"/>
            <wp:effectExtent l="0" t="0" r="0" b="0"/>
            <wp:wrapNone/>
            <wp:docPr id="3"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DIS, 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640080"/>
                    </a:xfrm>
                    <a:prstGeom prst="rect">
                      <a:avLst/>
                    </a:prstGeom>
                    <a:noFill/>
                    <a:ln>
                      <a:noFill/>
                    </a:ln>
                  </pic:spPr>
                </pic:pic>
              </a:graphicData>
            </a:graphic>
          </wp:anchor>
        </w:drawing>
      </w:r>
      <w:r w:rsidRPr="00DC2CC6">
        <w:rPr>
          <w:rFonts w:asciiTheme="minorHAnsi" w:hAnsiTheme="minorHAnsi" w:cstheme="minorHAnsi"/>
          <w:b/>
          <w:bCs/>
          <w:noProof/>
          <w:sz w:val="22"/>
          <w:szCs w:val="22"/>
        </w:rPr>
        <w:drawing>
          <wp:anchor distT="0" distB="0" distL="114300" distR="114300" simplePos="0" relativeHeight="251658240" behindDoc="0" locked="0" layoutInCell="1" allowOverlap="1" wp14:anchorId="394D8AE1" wp14:editId="6ED5B17A">
            <wp:simplePos x="0" y="0"/>
            <wp:positionH relativeFrom="column">
              <wp:posOffset>45720</wp:posOffset>
            </wp:positionH>
            <wp:positionV relativeFrom="paragraph">
              <wp:posOffset>-638175</wp:posOffset>
            </wp:positionV>
            <wp:extent cx="1615440" cy="629626"/>
            <wp:effectExtent l="0" t="0" r="3810" b="0"/>
            <wp:wrapNone/>
            <wp:docPr id="4"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Henzl\AppData\Local\Microsoft\Windows\INetCache\Content.MSO\7145922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629626"/>
                    </a:xfrm>
                    <a:prstGeom prst="rect">
                      <a:avLst/>
                    </a:prstGeom>
                    <a:noFill/>
                    <a:ln>
                      <a:noFill/>
                    </a:ln>
                  </pic:spPr>
                </pic:pic>
              </a:graphicData>
            </a:graphic>
          </wp:anchor>
        </w:drawing>
      </w:r>
      <w:r w:rsidRPr="00DC2CC6">
        <w:rPr>
          <w:rFonts w:asciiTheme="minorHAnsi" w:hAnsiTheme="minorHAnsi" w:cstheme="minorHAnsi"/>
          <w:b/>
          <w:caps/>
          <w:sz w:val="22"/>
          <w:szCs w:val="22"/>
        </w:rPr>
        <w:t>CES</w:t>
      </w:r>
      <w:r w:rsidR="00574A01" w:rsidRPr="00DC2CC6">
        <w:rPr>
          <w:rFonts w:asciiTheme="minorHAnsi" w:hAnsiTheme="minorHAnsi" w:cstheme="minorHAnsi"/>
          <w:b/>
          <w:caps/>
          <w:sz w:val="22"/>
          <w:szCs w:val="22"/>
        </w:rPr>
        <w:t xml:space="preserve"> </w:t>
      </w:r>
      <w:r w:rsidR="0068094A" w:rsidRPr="00DC2CC6">
        <w:rPr>
          <w:rFonts w:asciiTheme="minorHAnsi" w:hAnsiTheme="minorHAnsi" w:cstheme="minorHAnsi"/>
          <w:b/>
          <w:caps/>
          <w:sz w:val="22"/>
          <w:szCs w:val="22"/>
        </w:rPr>
        <w:t>70/2024</w:t>
      </w:r>
      <w:r w:rsidR="008039BF" w:rsidRPr="00DC2CC6">
        <w:rPr>
          <w:rFonts w:asciiTheme="minorHAnsi" w:hAnsiTheme="minorHAnsi" w:cstheme="minorHAnsi"/>
          <w:b/>
          <w:caps/>
          <w:sz w:val="22"/>
          <w:szCs w:val="22"/>
        </w:rPr>
        <w:t>/1</w:t>
      </w:r>
    </w:p>
    <w:p w14:paraId="19053BC8" w14:textId="20F0B868" w:rsidR="008231BD" w:rsidRDefault="00526325" w:rsidP="006E6BDE">
      <w:pPr>
        <w:jc w:val="right"/>
        <w:rPr>
          <w:rFonts w:asciiTheme="minorHAnsi" w:hAnsiTheme="minorHAnsi" w:cstheme="minorHAnsi"/>
          <w:b/>
          <w:caps/>
          <w:sz w:val="22"/>
          <w:szCs w:val="22"/>
        </w:rPr>
      </w:pPr>
      <w:r>
        <w:rPr>
          <w:rFonts w:asciiTheme="minorHAnsi" w:hAnsiTheme="minorHAnsi" w:cstheme="minorHAnsi"/>
          <w:b/>
          <w:caps/>
          <w:sz w:val="22"/>
          <w:szCs w:val="22"/>
        </w:rPr>
        <w:t xml:space="preserve">č.j. </w:t>
      </w:r>
      <w:r w:rsidR="00FB6D1D" w:rsidRPr="00FB6D1D">
        <w:rPr>
          <w:rFonts w:asciiTheme="minorHAnsi" w:hAnsiTheme="minorHAnsi" w:cstheme="minorHAnsi"/>
          <w:b/>
          <w:caps/>
          <w:sz w:val="22"/>
          <w:szCs w:val="22"/>
        </w:rPr>
        <w:t>11401/SFDI/300109/8336/2025</w:t>
      </w:r>
    </w:p>
    <w:p w14:paraId="6A248C96" w14:textId="77777777" w:rsidR="006E6BDE" w:rsidRDefault="006E6BDE" w:rsidP="006E6BDE">
      <w:pPr>
        <w:jc w:val="right"/>
        <w:rPr>
          <w:rFonts w:asciiTheme="minorHAnsi" w:hAnsiTheme="minorHAnsi" w:cstheme="minorHAnsi"/>
          <w:b/>
          <w:caps/>
          <w:sz w:val="22"/>
          <w:szCs w:val="22"/>
        </w:rPr>
      </w:pPr>
    </w:p>
    <w:p w14:paraId="78D32CD0" w14:textId="77777777" w:rsidR="008231BD" w:rsidRDefault="002F2F7D">
      <w:pPr>
        <w:jc w:val="center"/>
        <w:rPr>
          <w:rFonts w:asciiTheme="minorHAnsi" w:hAnsiTheme="minorHAnsi" w:cstheme="minorHAnsi"/>
          <w:b/>
          <w:caps/>
          <w:sz w:val="22"/>
          <w:szCs w:val="22"/>
        </w:rPr>
      </w:pPr>
      <w:r>
        <w:rPr>
          <w:rFonts w:asciiTheme="minorHAnsi" w:hAnsiTheme="minorHAnsi" w:cstheme="minorHAnsi"/>
          <w:b/>
          <w:caps/>
          <w:sz w:val="22"/>
          <w:szCs w:val="22"/>
        </w:rPr>
        <w:t>DODATEK Č. 1</w:t>
      </w:r>
    </w:p>
    <w:p w14:paraId="586B1A80" w14:textId="6AFCE8FF" w:rsidR="008231BD" w:rsidRDefault="002F2F7D">
      <w:pPr>
        <w:jc w:val="center"/>
        <w:rPr>
          <w:rFonts w:asciiTheme="minorHAnsi" w:hAnsiTheme="minorHAnsi" w:cstheme="minorHAnsi"/>
          <w:b/>
          <w:caps/>
          <w:sz w:val="22"/>
          <w:szCs w:val="22"/>
        </w:rPr>
      </w:pPr>
      <w:r>
        <w:rPr>
          <w:rFonts w:asciiTheme="minorHAnsi" w:hAnsiTheme="minorHAnsi" w:cstheme="minorHAnsi"/>
          <w:b/>
          <w:caps/>
          <w:sz w:val="22"/>
          <w:szCs w:val="22"/>
        </w:rPr>
        <w:t xml:space="preserve">KE SmlouvĚ o </w:t>
      </w:r>
      <w:r w:rsidR="00BB73E7">
        <w:rPr>
          <w:rFonts w:asciiTheme="minorHAnsi" w:hAnsiTheme="minorHAnsi" w:cstheme="minorHAnsi"/>
          <w:b/>
          <w:caps/>
          <w:sz w:val="22"/>
          <w:szCs w:val="22"/>
        </w:rPr>
        <w:t>PROVOZU A ROZVOJI</w:t>
      </w:r>
      <w:r>
        <w:rPr>
          <w:rFonts w:asciiTheme="minorHAnsi" w:hAnsiTheme="minorHAnsi" w:cstheme="minorHAnsi"/>
          <w:b/>
          <w:caps/>
          <w:sz w:val="22"/>
          <w:szCs w:val="22"/>
        </w:rPr>
        <w:br/>
        <w:t>INFORMAČNÍHO SYSTÉMU ELEKTRONICKÉ DÁLNIČNÍ ZNÁMKY</w:t>
      </w:r>
    </w:p>
    <w:p w14:paraId="1FE492EB" w14:textId="77777777" w:rsidR="008231BD" w:rsidRDefault="008231BD">
      <w:pPr>
        <w:jc w:val="center"/>
        <w:rPr>
          <w:rFonts w:asciiTheme="minorHAnsi" w:hAnsiTheme="minorHAnsi" w:cstheme="minorHAnsi"/>
          <w:b/>
          <w:caps/>
          <w:sz w:val="22"/>
          <w:szCs w:val="22"/>
        </w:rPr>
      </w:pPr>
    </w:p>
    <w:p w14:paraId="1EE502DC" w14:textId="77777777" w:rsidR="008231BD" w:rsidRDefault="002F2F7D">
      <w:pPr>
        <w:jc w:val="center"/>
        <w:rPr>
          <w:rFonts w:asciiTheme="minorHAnsi" w:hAnsiTheme="minorHAnsi" w:cstheme="minorHAnsi"/>
          <w:bCs/>
          <w:sz w:val="22"/>
          <w:szCs w:val="22"/>
        </w:rPr>
      </w:pPr>
      <w:r>
        <w:rPr>
          <w:rFonts w:asciiTheme="minorHAnsi" w:hAnsiTheme="minorHAnsi" w:cstheme="minorHAnsi"/>
          <w:bCs/>
          <w:sz w:val="22"/>
          <w:szCs w:val="22"/>
        </w:rPr>
        <w:t xml:space="preserve">uzavřený v souladu se zákonem č. 89/2012 Sb., občanský zákoník, ve znění pozdějších předpisů </w:t>
      </w:r>
      <w:r>
        <w:rPr>
          <w:rFonts w:asciiTheme="minorHAnsi" w:hAnsiTheme="minorHAnsi" w:cstheme="minorHAnsi"/>
          <w:bCs/>
          <w:sz w:val="22"/>
          <w:szCs w:val="22"/>
        </w:rPr>
        <w:br/>
        <w:t>(dále jen „</w:t>
      </w:r>
      <w:r>
        <w:rPr>
          <w:rFonts w:asciiTheme="minorHAnsi" w:hAnsiTheme="minorHAnsi" w:cstheme="minorHAnsi"/>
          <w:b/>
          <w:sz w:val="22"/>
          <w:szCs w:val="22"/>
        </w:rPr>
        <w:t>Občanský zákoník</w:t>
      </w:r>
      <w:r>
        <w:rPr>
          <w:rFonts w:asciiTheme="minorHAnsi" w:hAnsiTheme="minorHAnsi" w:cstheme="minorHAnsi"/>
          <w:bCs/>
          <w:sz w:val="22"/>
          <w:szCs w:val="22"/>
        </w:rPr>
        <w:t>“)</w:t>
      </w:r>
    </w:p>
    <w:p w14:paraId="52AB8252" w14:textId="77777777" w:rsidR="008231BD" w:rsidRDefault="008231BD">
      <w:pPr>
        <w:jc w:val="center"/>
        <w:rPr>
          <w:rFonts w:asciiTheme="minorHAnsi" w:hAnsiTheme="minorHAnsi" w:cstheme="minorHAnsi"/>
          <w:bCs/>
          <w:sz w:val="22"/>
          <w:szCs w:val="22"/>
        </w:rPr>
      </w:pPr>
    </w:p>
    <w:p w14:paraId="18B359CF" w14:textId="77777777" w:rsidR="008231BD" w:rsidRDefault="002F2F7D">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tabs>
          <w:tab w:val="left" w:pos="4111"/>
        </w:tabs>
        <w:suppressAutoHyphens/>
        <w:spacing w:before="0" w:after="0"/>
        <w:ind w:left="284" w:hanging="284"/>
        <w:rPr>
          <w:rFonts w:asciiTheme="minorHAnsi" w:hAnsiTheme="minorHAnsi" w:cstheme="minorHAnsi"/>
          <w:sz w:val="22"/>
          <w:szCs w:val="22"/>
        </w:rPr>
      </w:pPr>
      <w:r>
        <w:rPr>
          <w:rFonts w:asciiTheme="minorHAnsi" w:hAnsiTheme="minorHAnsi" w:cstheme="minorHAnsi"/>
          <w:sz w:val="22"/>
          <w:szCs w:val="22"/>
        </w:rPr>
        <w:t>Smluvní strany</w:t>
      </w:r>
    </w:p>
    <w:p w14:paraId="338921C2" w14:textId="77777777" w:rsidR="008231BD" w:rsidRDefault="008231BD">
      <w:pPr>
        <w:pStyle w:val="Zkladntext"/>
        <w:suppressLineNumbers/>
        <w:suppressAutoHyphens/>
        <w:spacing w:after="0"/>
        <w:ind w:left="284" w:hanging="284"/>
        <w:rPr>
          <w:rFonts w:asciiTheme="minorHAnsi" w:hAnsiTheme="minorHAnsi" w:cstheme="minorHAnsi"/>
          <w:sz w:val="22"/>
          <w:szCs w:val="22"/>
        </w:rPr>
      </w:pPr>
    </w:p>
    <w:p w14:paraId="2EE0D4DD" w14:textId="77777777" w:rsidR="008231BD" w:rsidRDefault="002F2F7D">
      <w:pPr>
        <w:pStyle w:val="Zkladntext"/>
        <w:numPr>
          <w:ilvl w:val="0"/>
          <w:numId w:val="12"/>
        </w:numPr>
        <w:suppressLineNumbers/>
        <w:suppressAutoHyphens/>
        <w:autoSpaceDE w:val="0"/>
        <w:autoSpaceDN w:val="0"/>
        <w:spacing w:after="0"/>
        <w:ind w:left="284" w:hanging="284"/>
        <w:jc w:val="both"/>
        <w:rPr>
          <w:rFonts w:asciiTheme="minorHAnsi" w:hAnsiTheme="minorHAnsi" w:cstheme="minorHAnsi"/>
          <w:b/>
          <w:bCs/>
          <w:sz w:val="22"/>
          <w:szCs w:val="22"/>
        </w:rPr>
      </w:pPr>
      <w:r>
        <w:rPr>
          <w:rFonts w:asciiTheme="minorHAnsi" w:hAnsiTheme="minorHAnsi" w:cstheme="minorHAnsi"/>
          <w:b/>
          <w:bCs/>
          <w:sz w:val="22"/>
          <w:szCs w:val="22"/>
        </w:rPr>
        <w:t>Státní fond dopravní infrastruktury</w:t>
      </w:r>
    </w:p>
    <w:p w14:paraId="0252DD68" w14:textId="77777777" w:rsidR="008231BD" w:rsidRDefault="008231BD">
      <w:pPr>
        <w:pStyle w:val="Zkladntext"/>
        <w:suppressLineNumbers/>
        <w:suppressAutoHyphens/>
        <w:spacing w:after="0"/>
        <w:ind w:left="284" w:hanging="284"/>
        <w:rPr>
          <w:rFonts w:asciiTheme="minorHAnsi" w:hAnsiTheme="minorHAnsi" w:cstheme="minorHAnsi"/>
          <w:sz w:val="22"/>
          <w:szCs w:val="22"/>
        </w:rPr>
      </w:pPr>
    </w:p>
    <w:p w14:paraId="040B40FA" w14:textId="77777777" w:rsidR="00BB73E7" w:rsidRPr="00BB73E7" w:rsidRDefault="00BB73E7" w:rsidP="00BB73E7">
      <w:pPr>
        <w:suppressLineNumbers/>
        <w:suppressAutoHyphens/>
        <w:ind w:left="284" w:hanging="284"/>
        <w:rPr>
          <w:rFonts w:asciiTheme="minorHAnsi" w:hAnsiTheme="minorHAnsi" w:cstheme="minorHAnsi"/>
          <w:noProof/>
          <w:sz w:val="22"/>
          <w:szCs w:val="22"/>
        </w:rPr>
      </w:pPr>
      <w:r w:rsidRPr="00BB73E7">
        <w:rPr>
          <w:rFonts w:asciiTheme="minorHAnsi" w:hAnsiTheme="minorHAnsi" w:cstheme="minorHAnsi"/>
          <w:noProof/>
          <w:sz w:val="22"/>
          <w:szCs w:val="22"/>
        </w:rPr>
        <w:t>Sídlo:</w:t>
      </w:r>
      <w:r w:rsidRPr="00BB73E7">
        <w:rPr>
          <w:rFonts w:asciiTheme="minorHAnsi" w:hAnsiTheme="minorHAnsi" w:cstheme="minorHAnsi"/>
          <w:noProof/>
          <w:sz w:val="22"/>
          <w:szCs w:val="22"/>
        </w:rPr>
        <w:tab/>
      </w:r>
      <w:r w:rsidRPr="00BB73E7">
        <w:rPr>
          <w:rFonts w:asciiTheme="minorHAnsi" w:hAnsiTheme="minorHAnsi" w:cstheme="minorHAnsi"/>
          <w:noProof/>
          <w:sz w:val="22"/>
          <w:szCs w:val="22"/>
        </w:rPr>
        <w:tab/>
      </w:r>
      <w:r w:rsidRPr="00BB73E7">
        <w:rPr>
          <w:rFonts w:asciiTheme="minorHAnsi" w:hAnsiTheme="minorHAnsi" w:cstheme="minorHAnsi"/>
          <w:noProof/>
          <w:sz w:val="22"/>
          <w:szCs w:val="22"/>
        </w:rPr>
        <w:tab/>
        <w:t>Sokolovská 1955/278, 190 00 Praha 9</w:t>
      </w:r>
    </w:p>
    <w:p w14:paraId="3EC86DD1" w14:textId="77777777" w:rsidR="00BB73E7" w:rsidRPr="00BB73E7" w:rsidRDefault="00BB73E7" w:rsidP="00BB73E7">
      <w:pPr>
        <w:suppressLineNumbers/>
        <w:suppressAutoHyphens/>
        <w:ind w:left="284" w:hanging="284"/>
        <w:rPr>
          <w:rFonts w:asciiTheme="minorHAnsi" w:hAnsiTheme="minorHAnsi" w:cstheme="minorHAnsi"/>
          <w:noProof/>
          <w:sz w:val="22"/>
          <w:szCs w:val="22"/>
        </w:rPr>
      </w:pPr>
      <w:r w:rsidRPr="00BB73E7">
        <w:rPr>
          <w:rFonts w:asciiTheme="minorHAnsi" w:hAnsiTheme="minorHAnsi" w:cstheme="minorHAnsi"/>
          <w:noProof/>
          <w:sz w:val="22"/>
          <w:szCs w:val="22"/>
        </w:rPr>
        <w:t>IČ:</w:t>
      </w:r>
      <w:r w:rsidRPr="00BB73E7">
        <w:rPr>
          <w:rFonts w:asciiTheme="minorHAnsi" w:hAnsiTheme="minorHAnsi" w:cstheme="minorHAnsi"/>
          <w:noProof/>
          <w:sz w:val="22"/>
          <w:szCs w:val="22"/>
        </w:rPr>
        <w:tab/>
      </w:r>
      <w:r w:rsidRPr="00BB73E7">
        <w:rPr>
          <w:rFonts w:asciiTheme="minorHAnsi" w:hAnsiTheme="minorHAnsi" w:cstheme="minorHAnsi"/>
          <w:noProof/>
          <w:sz w:val="22"/>
          <w:szCs w:val="22"/>
        </w:rPr>
        <w:tab/>
      </w:r>
      <w:r w:rsidRPr="00BB73E7">
        <w:rPr>
          <w:rFonts w:asciiTheme="minorHAnsi" w:hAnsiTheme="minorHAnsi" w:cstheme="minorHAnsi"/>
          <w:noProof/>
          <w:sz w:val="22"/>
          <w:szCs w:val="22"/>
        </w:rPr>
        <w:tab/>
      </w:r>
      <w:r w:rsidRPr="00BB73E7">
        <w:rPr>
          <w:rFonts w:asciiTheme="minorHAnsi" w:hAnsiTheme="minorHAnsi" w:cstheme="minorHAnsi"/>
          <w:noProof/>
          <w:sz w:val="22"/>
          <w:szCs w:val="22"/>
        </w:rPr>
        <w:tab/>
        <w:t>70856508</w:t>
      </w:r>
    </w:p>
    <w:p w14:paraId="2A29D134" w14:textId="77777777" w:rsidR="00BB73E7" w:rsidRPr="00BB73E7" w:rsidRDefault="00BB73E7" w:rsidP="00BB73E7">
      <w:pPr>
        <w:suppressLineNumbers/>
        <w:suppressAutoHyphens/>
        <w:ind w:left="284" w:hanging="284"/>
        <w:rPr>
          <w:rFonts w:asciiTheme="minorHAnsi" w:hAnsiTheme="minorHAnsi" w:cstheme="minorHAnsi"/>
          <w:noProof/>
          <w:sz w:val="22"/>
          <w:szCs w:val="22"/>
        </w:rPr>
      </w:pPr>
    </w:p>
    <w:p w14:paraId="214B8F69" w14:textId="77777777" w:rsidR="00BB73E7" w:rsidRPr="00BB73E7" w:rsidRDefault="00BB73E7" w:rsidP="00BB73E7">
      <w:pPr>
        <w:suppressLineNumbers/>
        <w:suppressAutoHyphens/>
        <w:ind w:left="284" w:hanging="284"/>
        <w:rPr>
          <w:rFonts w:asciiTheme="minorHAnsi" w:hAnsiTheme="minorHAnsi" w:cstheme="minorHAnsi"/>
          <w:noProof/>
          <w:sz w:val="22"/>
          <w:szCs w:val="22"/>
        </w:rPr>
      </w:pPr>
      <w:r w:rsidRPr="00BB73E7">
        <w:rPr>
          <w:rFonts w:asciiTheme="minorHAnsi" w:hAnsiTheme="minorHAnsi" w:cstheme="minorHAnsi"/>
          <w:noProof/>
          <w:sz w:val="22"/>
          <w:szCs w:val="22"/>
        </w:rPr>
        <w:t>Zastoupený:</w:t>
      </w:r>
      <w:r w:rsidRPr="00BB73E7">
        <w:rPr>
          <w:rFonts w:asciiTheme="minorHAnsi" w:hAnsiTheme="minorHAnsi" w:cstheme="minorHAnsi"/>
          <w:noProof/>
          <w:sz w:val="22"/>
          <w:szCs w:val="22"/>
        </w:rPr>
        <w:tab/>
      </w:r>
      <w:r w:rsidRPr="00BB73E7">
        <w:rPr>
          <w:rFonts w:asciiTheme="minorHAnsi" w:hAnsiTheme="minorHAnsi" w:cstheme="minorHAnsi"/>
          <w:noProof/>
          <w:sz w:val="22"/>
          <w:szCs w:val="22"/>
        </w:rPr>
        <w:tab/>
        <w:t>Ing. Zbyňkem Hořelicou, ředitelem</w:t>
      </w:r>
    </w:p>
    <w:p w14:paraId="6AC9689D" w14:textId="52708242" w:rsidR="00BB73E7" w:rsidRPr="00BB73E7" w:rsidRDefault="00BB73E7" w:rsidP="00BB73E7">
      <w:pPr>
        <w:suppressLineNumbers/>
        <w:suppressAutoHyphens/>
        <w:ind w:left="284" w:hanging="284"/>
        <w:rPr>
          <w:rFonts w:asciiTheme="minorHAnsi" w:hAnsiTheme="minorHAnsi" w:cstheme="minorHAnsi"/>
          <w:i/>
          <w:iCs/>
          <w:noProof/>
          <w:sz w:val="22"/>
          <w:szCs w:val="22"/>
        </w:rPr>
      </w:pPr>
      <w:r w:rsidRPr="00BB73E7">
        <w:rPr>
          <w:rFonts w:asciiTheme="minorHAnsi" w:hAnsiTheme="minorHAnsi" w:cstheme="minorHAnsi"/>
          <w:noProof/>
          <w:sz w:val="22"/>
          <w:szCs w:val="22"/>
        </w:rPr>
        <w:t xml:space="preserve">Bankovní spojení: </w:t>
      </w:r>
      <w:r w:rsidRPr="00BB73E7">
        <w:rPr>
          <w:rFonts w:asciiTheme="minorHAnsi" w:hAnsiTheme="minorHAnsi" w:cstheme="minorHAnsi"/>
          <w:noProof/>
          <w:sz w:val="22"/>
          <w:szCs w:val="22"/>
        </w:rPr>
        <w:tab/>
      </w:r>
      <w:r w:rsidR="00BD33D4">
        <w:rPr>
          <w:rFonts w:asciiTheme="minorHAnsi" w:hAnsiTheme="minorHAnsi" w:cstheme="minorHAnsi"/>
          <w:noProof/>
          <w:sz w:val="22"/>
          <w:szCs w:val="22"/>
        </w:rPr>
        <w:t>xxxxx</w:t>
      </w:r>
    </w:p>
    <w:p w14:paraId="4BBF3516" w14:textId="72139A95" w:rsidR="00BB73E7" w:rsidRPr="00BB73E7" w:rsidRDefault="00BB73E7" w:rsidP="00BB73E7">
      <w:pPr>
        <w:suppressLineNumbers/>
        <w:suppressAutoHyphens/>
        <w:ind w:left="284" w:hanging="284"/>
        <w:rPr>
          <w:rFonts w:asciiTheme="minorHAnsi" w:hAnsiTheme="minorHAnsi" w:cstheme="minorHAnsi"/>
          <w:noProof/>
          <w:sz w:val="22"/>
          <w:szCs w:val="22"/>
        </w:rPr>
      </w:pPr>
      <w:r w:rsidRPr="00BB73E7">
        <w:rPr>
          <w:rFonts w:asciiTheme="minorHAnsi" w:hAnsiTheme="minorHAnsi" w:cstheme="minorHAnsi"/>
          <w:noProof/>
          <w:sz w:val="22"/>
          <w:szCs w:val="22"/>
        </w:rPr>
        <w:t xml:space="preserve">č. účtu: </w:t>
      </w:r>
      <w:r w:rsidRPr="00BB73E7">
        <w:rPr>
          <w:rFonts w:asciiTheme="minorHAnsi" w:hAnsiTheme="minorHAnsi" w:cstheme="minorHAnsi"/>
          <w:noProof/>
          <w:sz w:val="22"/>
          <w:szCs w:val="22"/>
        </w:rPr>
        <w:tab/>
      </w:r>
      <w:r w:rsidRPr="00BB73E7">
        <w:rPr>
          <w:rFonts w:asciiTheme="minorHAnsi" w:hAnsiTheme="minorHAnsi" w:cstheme="minorHAnsi"/>
          <w:noProof/>
          <w:sz w:val="22"/>
          <w:szCs w:val="22"/>
        </w:rPr>
        <w:tab/>
      </w:r>
      <w:r w:rsidRPr="00BB73E7">
        <w:rPr>
          <w:rFonts w:asciiTheme="minorHAnsi" w:hAnsiTheme="minorHAnsi" w:cstheme="minorHAnsi"/>
          <w:noProof/>
          <w:sz w:val="22"/>
          <w:szCs w:val="22"/>
        </w:rPr>
        <w:tab/>
      </w:r>
      <w:r w:rsidR="00BD33D4">
        <w:rPr>
          <w:rFonts w:asciiTheme="minorHAnsi" w:hAnsiTheme="minorHAnsi" w:cstheme="minorHAnsi"/>
          <w:noProof/>
          <w:sz w:val="22"/>
          <w:szCs w:val="22"/>
        </w:rPr>
        <w:t>xxxxx</w:t>
      </w:r>
      <w:r w:rsidRPr="00BB73E7">
        <w:rPr>
          <w:rFonts w:asciiTheme="minorHAnsi" w:hAnsiTheme="minorHAnsi" w:cstheme="minorHAnsi"/>
          <w:noProof/>
          <w:sz w:val="22"/>
          <w:szCs w:val="22"/>
        </w:rPr>
        <w:t xml:space="preserve"> </w:t>
      </w:r>
    </w:p>
    <w:p w14:paraId="12540FD8" w14:textId="77777777" w:rsidR="008231BD" w:rsidRDefault="008231BD">
      <w:pPr>
        <w:suppressLineNumbers/>
        <w:suppressAutoHyphens/>
        <w:ind w:left="284" w:hanging="284"/>
        <w:rPr>
          <w:rFonts w:asciiTheme="minorHAnsi" w:hAnsiTheme="minorHAnsi" w:cstheme="minorHAnsi"/>
          <w:sz w:val="22"/>
          <w:szCs w:val="22"/>
        </w:rPr>
      </w:pPr>
    </w:p>
    <w:p w14:paraId="3DF087B8" w14:textId="77777777" w:rsidR="008231BD" w:rsidRDefault="002F2F7D">
      <w:pPr>
        <w:suppressLineNumbers/>
        <w:suppressAutoHyphens/>
        <w:ind w:left="284" w:hanging="284"/>
        <w:rPr>
          <w:rFonts w:asciiTheme="minorHAnsi" w:hAnsiTheme="minorHAnsi" w:cstheme="minorHAnsi"/>
          <w:i/>
          <w:iCs/>
          <w:sz w:val="22"/>
          <w:szCs w:val="22"/>
        </w:rPr>
      </w:pPr>
      <w:r>
        <w:rPr>
          <w:rFonts w:asciiTheme="minorHAnsi" w:hAnsiTheme="minorHAnsi" w:cstheme="minorHAnsi"/>
          <w:sz w:val="22"/>
          <w:szCs w:val="22"/>
        </w:rPr>
        <w:t>(dále jen „</w:t>
      </w:r>
      <w:r>
        <w:rPr>
          <w:rFonts w:asciiTheme="minorHAnsi" w:hAnsiTheme="minorHAnsi" w:cstheme="minorHAnsi"/>
          <w:b/>
          <w:sz w:val="22"/>
          <w:szCs w:val="22"/>
        </w:rPr>
        <w:t>Objednatel</w:t>
      </w:r>
      <w:r>
        <w:rPr>
          <w:rFonts w:asciiTheme="minorHAnsi" w:hAnsiTheme="minorHAnsi" w:cstheme="minorHAnsi"/>
          <w:sz w:val="22"/>
          <w:szCs w:val="22"/>
        </w:rPr>
        <w:t>“)</w:t>
      </w:r>
    </w:p>
    <w:p w14:paraId="4F9364CD" w14:textId="77777777" w:rsidR="008231BD" w:rsidRDefault="008231BD">
      <w:pPr>
        <w:pStyle w:val="Zkladntext"/>
        <w:suppressLineNumbers/>
        <w:suppressAutoHyphens/>
        <w:spacing w:after="0"/>
        <w:ind w:left="284" w:hanging="284"/>
        <w:rPr>
          <w:rFonts w:asciiTheme="minorHAnsi" w:hAnsiTheme="minorHAnsi" w:cstheme="minorHAnsi"/>
          <w:b/>
          <w:bCs/>
          <w:sz w:val="22"/>
          <w:szCs w:val="22"/>
        </w:rPr>
      </w:pPr>
    </w:p>
    <w:p w14:paraId="648EE6D6" w14:textId="77777777" w:rsidR="008231BD" w:rsidRDefault="002F2F7D">
      <w:pPr>
        <w:pStyle w:val="Odstavecseseznamem"/>
        <w:numPr>
          <w:ilvl w:val="0"/>
          <w:numId w:val="12"/>
        </w:numPr>
        <w:suppressLineNumbers/>
        <w:suppressAutoHyphens/>
        <w:contextualSpacing w:val="0"/>
        <w:jc w:val="both"/>
        <w:rPr>
          <w:rFonts w:asciiTheme="minorHAnsi" w:hAnsiTheme="minorHAnsi" w:cstheme="minorHAnsi"/>
          <w:b/>
          <w:bCs/>
          <w:sz w:val="22"/>
          <w:szCs w:val="22"/>
        </w:rPr>
      </w:pPr>
      <w:r>
        <w:rPr>
          <w:rFonts w:asciiTheme="minorHAnsi" w:hAnsiTheme="minorHAnsi" w:cstheme="minorHAnsi"/>
          <w:b/>
          <w:bCs/>
          <w:sz w:val="22"/>
          <w:szCs w:val="22"/>
        </w:rPr>
        <w:t>CENDIS, s. p.</w:t>
      </w:r>
    </w:p>
    <w:p w14:paraId="593A7BD4" w14:textId="77777777" w:rsidR="008231BD" w:rsidRDefault="008231BD">
      <w:pPr>
        <w:pStyle w:val="Zkladntext"/>
        <w:suppressLineNumbers/>
        <w:suppressAutoHyphens/>
        <w:spacing w:after="0"/>
        <w:ind w:left="284" w:hanging="284"/>
        <w:rPr>
          <w:rFonts w:asciiTheme="minorHAnsi" w:hAnsiTheme="minorHAnsi" w:cstheme="minorHAnsi"/>
          <w:b/>
          <w:bCs/>
          <w:sz w:val="22"/>
          <w:szCs w:val="22"/>
        </w:rPr>
      </w:pPr>
    </w:p>
    <w:p w14:paraId="45BF579D" w14:textId="77777777" w:rsidR="00BB73E7" w:rsidRPr="00BB73E7" w:rsidRDefault="00BB73E7" w:rsidP="00BB73E7">
      <w:pPr>
        <w:suppressLineNumbers/>
        <w:suppressAutoHyphens/>
        <w:ind w:left="284" w:hanging="284"/>
        <w:rPr>
          <w:rFonts w:asciiTheme="minorHAnsi" w:hAnsiTheme="minorHAnsi" w:cstheme="minorHAnsi"/>
          <w:sz w:val="22"/>
          <w:szCs w:val="22"/>
        </w:rPr>
      </w:pPr>
      <w:r w:rsidRPr="00BB73E7">
        <w:rPr>
          <w:rFonts w:asciiTheme="minorHAnsi" w:hAnsiTheme="minorHAnsi" w:cstheme="minorHAnsi"/>
          <w:sz w:val="22"/>
          <w:szCs w:val="22"/>
        </w:rPr>
        <w:t>Sídlo:</w:t>
      </w:r>
      <w:r w:rsidRPr="00BB73E7">
        <w:rPr>
          <w:rFonts w:asciiTheme="minorHAnsi" w:hAnsiTheme="minorHAnsi" w:cstheme="minorHAnsi"/>
          <w:sz w:val="22"/>
          <w:szCs w:val="22"/>
        </w:rPr>
        <w:tab/>
      </w:r>
      <w:r w:rsidRPr="00BB73E7">
        <w:rPr>
          <w:rFonts w:asciiTheme="minorHAnsi" w:hAnsiTheme="minorHAnsi" w:cstheme="minorHAnsi"/>
          <w:sz w:val="22"/>
          <w:szCs w:val="22"/>
        </w:rPr>
        <w:tab/>
      </w:r>
      <w:r w:rsidRPr="00BB73E7">
        <w:rPr>
          <w:rFonts w:asciiTheme="minorHAnsi" w:hAnsiTheme="minorHAnsi" w:cstheme="minorHAnsi"/>
          <w:sz w:val="22"/>
          <w:szCs w:val="22"/>
        </w:rPr>
        <w:tab/>
        <w:t>nábřeží Ludvíka Svobody 1222/12, 110 00 Praha 1</w:t>
      </w:r>
    </w:p>
    <w:p w14:paraId="5890F6A1" w14:textId="77777777" w:rsidR="00BB73E7" w:rsidRPr="00BB73E7" w:rsidRDefault="00BB73E7" w:rsidP="00BB73E7">
      <w:pPr>
        <w:suppressLineNumbers/>
        <w:suppressAutoHyphens/>
        <w:ind w:left="284" w:hanging="284"/>
        <w:rPr>
          <w:rFonts w:asciiTheme="minorHAnsi" w:hAnsiTheme="minorHAnsi" w:cstheme="minorHAnsi"/>
          <w:sz w:val="22"/>
          <w:szCs w:val="22"/>
        </w:rPr>
      </w:pPr>
      <w:r w:rsidRPr="00BB73E7">
        <w:rPr>
          <w:rFonts w:asciiTheme="minorHAnsi" w:hAnsiTheme="minorHAnsi" w:cstheme="minorHAnsi"/>
          <w:sz w:val="22"/>
          <w:szCs w:val="22"/>
        </w:rPr>
        <w:t>IČ:</w:t>
      </w:r>
      <w:r w:rsidRPr="00BB73E7">
        <w:rPr>
          <w:rFonts w:asciiTheme="minorHAnsi" w:hAnsiTheme="minorHAnsi" w:cstheme="minorHAnsi"/>
          <w:sz w:val="22"/>
          <w:szCs w:val="22"/>
        </w:rPr>
        <w:tab/>
      </w:r>
      <w:r w:rsidRPr="00BB73E7">
        <w:rPr>
          <w:rFonts w:asciiTheme="minorHAnsi" w:hAnsiTheme="minorHAnsi" w:cstheme="minorHAnsi"/>
          <w:sz w:val="22"/>
          <w:szCs w:val="22"/>
        </w:rPr>
        <w:tab/>
      </w:r>
      <w:r w:rsidRPr="00BB73E7">
        <w:rPr>
          <w:rFonts w:asciiTheme="minorHAnsi" w:hAnsiTheme="minorHAnsi" w:cstheme="minorHAnsi"/>
          <w:sz w:val="22"/>
          <w:szCs w:val="22"/>
        </w:rPr>
        <w:tab/>
      </w:r>
      <w:r w:rsidRPr="00BB73E7">
        <w:rPr>
          <w:rFonts w:asciiTheme="minorHAnsi" w:hAnsiTheme="minorHAnsi" w:cstheme="minorHAnsi"/>
          <w:sz w:val="22"/>
          <w:szCs w:val="22"/>
        </w:rPr>
        <w:tab/>
        <w:t>00311391</w:t>
      </w:r>
    </w:p>
    <w:p w14:paraId="4C525B19" w14:textId="77777777" w:rsidR="00BB73E7" w:rsidRPr="00BB73E7" w:rsidRDefault="00BB73E7" w:rsidP="00BB73E7">
      <w:pPr>
        <w:suppressLineNumbers/>
        <w:suppressAutoHyphens/>
        <w:ind w:left="284" w:hanging="284"/>
        <w:rPr>
          <w:rFonts w:asciiTheme="minorHAnsi" w:hAnsiTheme="minorHAnsi" w:cstheme="minorHAnsi"/>
          <w:sz w:val="22"/>
          <w:szCs w:val="22"/>
        </w:rPr>
      </w:pPr>
      <w:r w:rsidRPr="00BB73E7">
        <w:rPr>
          <w:rFonts w:asciiTheme="minorHAnsi" w:hAnsiTheme="minorHAnsi" w:cstheme="minorHAnsi"/>
          <w:sz w:val="22"/>
          <w:szCs w:val="22"/>
        </w:rPr>
        <w:t>DIČ:</w:t>
      </w:r>
      <w:r w:rsidRPr="00BB73E7">
        <w:rPr>
          <w:rFonts w:asciiTheme="minorHAnsi" w:hAnsiTheme="minorHAnsi" w:cstheme="minorHAnsi"/>
          <w:sz w:val="22"/>
          <w:szCs w:val="22"/>
        </w:rPr>
        <w:tab/>
      </w:r>
      <w:r w:rsidRPr="00BB73E7">
        <w:rPr>
          <w:rFonts w:asciiTheme="minorHAnsi" w:hAnsiTheme="minorHAnsi" w:cstheme="minorHAnsi"/>
          <w:sz w:val="22"/>
          <w:szCs w:val="22"/>
        </w:rPr>
        <w:tab/>
      </w:r>
      <w:r w:rsidRPr="00BB73E7">
        <w:rPr>
          <w:rFonts w:asciiTheme="minorHAnsi" w:hAnsiTheme="minorHAnsi" w:cstheme="minorHAnsi"/>
          <w:sz w:val="22"/>
          <w:szCs w:val="22"/>
        </w:rPr>
        <w:tab/>
        <w:t>CZ00311391</w:t>
      </w:r>
    </w:p>
    <w:p w14:paraId="0E7DBB68" w14:textId="77777777" w:rsidR="00BB73E7" w:rsidRPr="00BB73E7" w:rsidRDefault="00BB73E7" w:rsidP="00BB73E7">
      <w:pPr>
        <w:suppressLineNumbers/>
        <w:suppressAutoHyphens/>
        <w:ind w:left="284" w:hanging="284"/>
        <w:rPr>
          <w:rFonts w:asciiTheme="minorHAnsi" w:hAnsiTheme="minorHAnsi" w:cstheme="minorHAnsi"/>
          <w:sz w:val="22"/>
          <w:szCs w:val="22"/>
        </w:rPr>
      </w:pPr>
      <w:r w:rsidRPr="00BB73E7">
        <w:rPr>
          <w:rFonts w:asciiTheme="minorHAnsi" w:hAnsiTheme="minorHAnsi" w:cstheme="minorHAnsi"/>
          <w:sz w:val="22"/>
          <w:szCs w:val="22"/>
        </w:rPr>
        <w:t>Zastoupený:</w:t>
      </w:r>
      <w:r w:rsidRPr="00BB73E7">
        <w:rPr>
          <w:rFonts w:asciiTheme="minorHAnsi" w:hAnsiTheme="minorHAnsi" w:cstheme="minorHAnsi"/>
          <w:sz w:val="22"/>
          <w:szCs w:val="22"/>
        </w:rPr>
        <w:tab/>
      </w:r>
      <w:r w:rsidRPr="00BB73E7">
        <w:rPr>
          <w:rFonts w:asciiTheme="minorHAnsi" w:hAnsiTheme="minorHAnsi" w:cstheme="minorHAnsi"/>
          <w:sz w:val="22"/>
          <w:szCs w:val="22"/>
        </w:rPr>
        <w:tab/>
        <w:t>Ing. Janem Paroubkem, pověřeným řízením státního podniku</w:t>
      </w:r>
    </w:p>
    <w:p w14:paraId="088B38C9" w14:textId="46AA3427" w:rsidR="00BB73E7" w:rsidRPr="00BB73E7" w:rsidRDefault="00BB73E7" w:rsidP="00BB73E7">
      <w:pPr>
        <w:suppressLineNumbers/>
        <w:suppressAutoHyphens/>
        <w:ind w:left="284" w:hanging="284"/>
        <w:rPr>
          <w:rFonts w:asciiTheme="minorHAnsi" w:hAnsiTheme="minorHAnsi" w:cstheme="minorHAnsi"/>
          <w:sz w:val="22"/>
          <w:szCs w:val="22"/>
        </w:rPr>
      </w:pPr>
      <w:r w:rsidRPr="00BB73E7">
        <w:rPr>
          <w:rFonts w:asciiTheme="minorHAnsi" w:hAnsiTheme="minorHAnsi" w:cstheme="minorHAnsi"/>
          <w:sz w:val="22"/>
          <w:szCs w:val="22"/>
        </w:rPr>
        <w:t>Bankovní spojení:</w:t>
      </w:r>
      <w:r w:rsidRPr="00BB73E7">
        <w:rPr>
          <w:rFonts w:asciiTheme="minorHAnsi" w:hAnsiTheme="minorHAnsi" w:cstheme="minorHAnsi"/>
          <w:sz w:val="22"/>
          <w:szCs w:val="22"/>
        </w:rPr>
        <w:tab/>
      </w:r>
      <w:r w:rsidR="00BD33D4">
        <w:rPr>
          <w:rFonts w:asciiTheme="minorHAnsi" w:hAnsiTheme="minorHAnsi" w:cstheme="minorHAnsi"/>
          <w:noProof/>
          <w:sz w:val="22"/>
          <w:szCs w:val="22"/>
        </w:rPr>
        <w:t>xxxxx</w:t>
      </w:r>
    </w:p>
    <w:p w14:paraId="600E2CBE" w14:textId="3430D269" w:rsidR="00BB73E7" w:rsidRPr="00BB73E7" w:rsidRDefault="00BB73E7" w:rsidP="00BB73E7">
      <w:pPr>
        <w:suppressLineNumbers/>
        <w:suppressAutoHyphens/>
        <w:ind w:left="284" w:hanging="284"/>
        <w:rPr>
          <w:rFonts w:asciiTheme="minorHAnsi" w:hAnsiTheme="minorHAnsi" w:cstheme="minorHAnsi"/>
          <w:sz w:val="22"/>
          <w:szCs w:val="22"/>
        </w:rPr>
      </w:pPr>
      <w:r w:rsidRPr="00BB73E7">
        <w:rPr>
          <w:rFonts w:asciiTheme="minorHAnsi" w:hAnsiTheme="minorHAnsi" w:cstheme="minorHAnsi"/>
          <w:sz w:val="22"/>
          <w:szCs w:val="22"/>
        </w:rPr>
        <w:t>č. účtu:</w:t>
      </w:r>
      <w:r w:rsidRPr="00BB73E7">
        <w:rPr>
          <w:rFonts w:asciiTheme="minorHAnsi" w:hAnsiTheme="minorHAnsi" w:cstheme="minorHAnsi"/>
          <w:sz w:val="22"/>
          <w:szCs w:val="22"/>
        </w:rPr>
        <w:tab/>
      </w:r>
      <w:r w:rsidRPr="00BB73E7">
        <w:rPr>
          <w:rFonts w:asciiTheme="minorHAnsi" w:hAnsiTheme="minorHAnsi" w:cstheme="minorHAnsi"/>
          <w:sz w:val="22"/>
          <w:szCs w:val="22"/>
        </w:rPr>
        <w:tab/>
      </w:r>
      <w:r w:rsidRPr="00BB73E7">
        <w:rPr>
          <w:rFonts w:asciiTheme="minorHAnsi" w:hAnsiTheme="minorHAnsi" w:cstheme="minorHAnsi"/>
          <w:sz w:val="22"/>
          <w:szCs w:val="22"/>
        </w:rPr>
        <w:tab/>
      </w:r>
      <w:proofErr w:type="spellStart"/>
      <w:r w:rsidR="00BD33D4">
        <w:rPr>
          <w:rFonts w:asciiTheme="minorHAnsi" w:hAnsiTheme="minorHAnsi" w:cstheme="minorHAnsi"/>
          <w:sz w:val="22"/>
          <w:szCs w:val="22"/>
        </w:rPr>
        <w:t>xxxxx</w:t>
      </w:r>
      <w:proofErr w:type="spellEnd"/>
    </w:p>
    <w:p w14:paraId="1AD757EE" w14:textId="3875FD49" w:rsidR="00BB73E7" w:rsidRPr="00BB73E7" w:rsidRDefault="00BB73E7" w:rsidP="00BB73E7">
      <w:pPr>
        <w:suppressLineNumbers/>
        <w:suppressAutoHyphens/>
        <w:rPr>
          <w:rFonts w:asciiTheme="minorHAnsi" w:hAnsiTheme="minorHAnsi" w:cstheme="minorHAnsi"/>
          <w:sz w:val="22"/>
          <w:szCs w:val="22"/>
        </w:rPr>
      </w:pPr>
      <w:r w:rsidRPr="00BB73E7">
        <w:rPr>
          <w:rFonts w:asciiTheme="minorHAnsi" w:hAnsiTheme="minorHAnsi" w:cstheme="minorHAnsi"/>
          <w:sz w:val="22"/>
          <w:szCs w:val="22"/>
        </w:rPr>
        <w:t>Státní podnik je zapsán v obchodním rejstříku vedeném u Městského soudu v</w:t>
      </w:r>
      <w:r>
        <w:rPr>
          <w:rFonts w:asciiTheme="minorHAnsi" w:hAnsiTheme="minorHAnsi" w:cstheme="minorHAnsi"/>
          <w:sz w:val="22"/>
          <w:szCs w:val="22"/>
        </w:rPr>
        <w:t> </w:t>
      </w:r>
      <w:r w:rsidRPr="00BB73E7">
        <w:rPr>
          <w:rFonts w:asciiTheme="minorHAnsi" w:hAnsiTheme="minorHAnsi" w:cstheme="minorHAnsi"/>
          <w:sz w:val="22"/>
          <w:szCs w:val="22"/>
        </w:rPr>
        <w:t>Praze</w:t>
      </w:r>
      <w:r>
        <w:rPr>
          <w:rFonts w:asciiTheme="minorHAnsi" w:hAnsiTheme="minorHAnsi" w:cstheme="minorHAnsi"/>
          <w:sz w:val="22"/>
          <w:szCs w:val="22"/>
        </w:rPr>
        <w:t xml:space="preserve">, </w:t>
      </w:r>
      <w:r>
        <w:rPr>
          <w:rFonts w:asciiTheme="minorHAnsi" w:hAnsiTheme="minorHAnsi" w:cstheme="minorHAnsi"/>
          <w:sz w:val="22"/>
          <w:szCs w:val="22"/>
        </w:rPr>
        <w:br/>
      </w:r>
      <w:r w:rsidRPr="00BB73E7">
        <w:rPr>
          <w:rFonts w:asciiTheme="minorHAnsi" w:hAnsiTheme="minorHAnsi" w:cstheme="minorHAnsi"/>
          <w:sz w:val="22"/>
          <w:szCs w:val="22"/>
        </w:rPr>
        <w:t>oddíl ALX vložka</w:t>
      </w:r>
      <w:r>
        <w:rPr>
          <w:rFonts w:asciiTheme="minorHAnsi" w:hAnsiTheme="minorHAnsi" w:cstheme="minorHAnsi"/>
          <w:sz w:val="22"/>
          <w:szCs w:val="22"/>
        </w:rPr>
        <w:t xml:space="preserve"> </w:t>
      </w:r>
      <w:r w:rsidRPr="00BB73E7">
        <w:rPr>
          <w:rFonts w:asciiTheme="minorHAnsi" w:hAnsiTheme="minorHAnsi" w:cstheme="minorHAnsi"/>
          <w:sz w:val="22"/>
          <w:szCs w:val="22"/>
        </w:rPr>
        <w:t xml:space="preserve">706 </w:t>
      </w:r>
    </w:p>
    <w:p w14:paraId="0D16E112" w14:textId="77777777" w:rsidR="008231BD" w:rsidRDefault="008231BD">
      <w:pPr>
        <w:suppressLineNumbers/>
        <w:suppressAutoHyphens/>
        <w:ind w:left="284" w:hanging="284"/>
        <w:rPr>
          <w:rFonts w:asciiTheme="minorHAnsi" w:hAnsiTheme="minorHAnsi" w:cstheme="minorHAnsi"/>
          <w:sz w:val="22"/>
          <w:szCs w:val="22"/>
        </w:rPr>
      </w:pPr>
    </w:p>
    <w:p w14:paraId="41C520B1" w14:textId="77777777" w:rsidR="008231BD" w:rsidRDefault="002F2F7D">
      <w:pPr>
        <w:suppressLineNumbers/>
        <w:suppressAutoHyphens/>
        <w:ind w:left="284" w:hanging="284"/>
        <w:rPr>
          <w:rFonts w:asciiTheme="minorHAnsi" w:hAnsiTheme="minorHAnsi" w:cstheme="minorHAnsi"/>
          <w:sz w:val="22"/>
          <w:szCs w:val="22"/>
        </w:rPr>
      </w:pPr>
      <w:r>
        <w:rPr>
          <w:rFonts w:asciiTheme="minorHAnsi" w:hAnsiTheme="minorHAnsi" w:cstheme="minorHAnsi"/>
          <w:sz w:val="22"/>
          <w:szCs w:val="22"/>
        </w:rPr>
        <w:t>(dále jen „</w:t>
      </w:r>
      <w:r>
        <w:rPr>
          <w:rFonts w:asciiTheme="minorHAnsi" w:hAnsiTheme="minorHAnsi" w:cstheme="minorHAnsi"/>
          <w:b/>
          <w:sz w:val="22"/>
          <w:szCs w:val="22"/>
        </w:rPr>
        <w:t>Poskytovatel</w:t>
      </w:r>
      <w:r>
        <w:rPr>
          <w:rFonts w:asciiTheme="minorHAnsi" w:hAnsiTheme="minorHAnsi" w:cstheme="minorHAnsi"/>
          <w:sz w:val="22"/>
          <w:szCs w:val="22"/>
        </w:rPr>
        <w:t>“)</w:t>
      </w:r>
    </w:p>
    <w:p w14:paraId="42840622" w14:textId="77777777" w:rsidR="008231BD" w:rsidRDefault="008231BD">
      <w:pPr>
        <w:suppressLineNumbers/>
        <w:suppressAutoHyphens/>
        <w:ind w:left="284" w:hanging="284"/>
        <w:rPr>
          <w:rFonts w:asciiTheme="minorHAnsi" w:hAnsiTheme="minorHAnsi" w:cstheme="minorHAnsi"/>
          <w:sz w:val="22"/>
          <w:szCs w:val="22"/>
        </w:rPr>
      </w:pPr>
    </w:p>
    <w:p w14:paraId="5DEC2C67" w14:textId="77777777" w:rsidR="008231BD" w:rsidRDefault="002F2F7D">
      <w:pPr>
        <w:suppressLineNumbers/>
        <w:suppressAutoHyphens/>
        <w:rPr>
          <w:rFonts w:asciiTheme="minorHAnsi" w:hAnsiTheme="minorHAnsi" w:cstheme="minorHAnsi"/>
          <w:sz w:val="22"/>
          <w:szCs w:val="22"/>
        </w:rPr>
      </w:pPr>
      <w:r>
        <w:rPr>
          <w:rFonts w:asciiTheme="minorHAnsi" w:hAnsiTheme="minorHAnsi" w:cstheme="minorHAnsi"/>
          <w:sz w:val="22"/>
          <w:szCs w:val="22"/>
        </w:rPr>
        <w:t>(Objednatel a Poskytovatel společně jen „</w:t>
      </w:r>
      <w:r>
        <w:rPr>
          <w:rFonts w:asciiTheme="minorHAnsi" w:hAnsiTheme="minorHAnsi" w:cstheme="minorHAnsi"/>
          <w:b/>
          <w:sz w:val="22"/>
          <w:szCs w:val="22"/>
        </w:rPr>
        <w:t>Smluvní strany</w:t>
      </w:r>
      <w:r>
        <w:rPr>
          <w:rFonts w:asciiTheme="minorHAnsi" w:hAnsiTheme="minorHAnsi" w:cstheme="minorHAnsi"/>
          <w:sz w:val="22"/>
          <w:szCs w:val="22"/>
        </w:rPr>
        <w:t>“ a samostatně též jako „</w:t>
      </w:r>
      <w:r>
        <w:rPr>
          <w:rFonts w:asciiTheme="minorHAnsi" w:hAnsiTheme="minorHAnsi" w:cstheme="minorHAnsi"/>
          <w:b/>
          <w:sz w:val="22"/>
          <w:szCs w:val="22"/>
        </w:rPr>
        <w:t>Smluvní strana</w:t>
      </w:r>
      <w:r>
        <w:rPr>
          <w:rFonts w:asciiTheme="minorHAnsi" w:hAnsiTheme="minorHAnsi" w:cstheme="minorHAnsi"/>
          <w:sz w:val="22"/>
          <w:szCs w:val="22"/>
        </w:rPr>
        <w:t>“)</w:t>
      </w:r>
    </w:p>
    <w:p w14:paraId="48705464" w14:textId="77777777" w:rsidR="008231BD" w:rsidRDefault="008231BD">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14:paraId="18626C87" w14:textId="032625BC" w:rsidR="008231BD" w:rsidRDefault="002F2F7D">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b w:val="0"/>
          <w:bCs w:val="0"/>
          <w:sz w:val="22"/>
          <w:szCs w:val="22"/>
        </w:rPr>
      </w:pPr>
      <w:r>
        <w:rPr>
          <w:rFonts w:asciiTheme="minorHAnsi" w:hAnsiTheme="minorHAnsi" w:cstheme="minorHAnsi"/>
          <w:sz w:val="22"/>
          <w:szCs w:val="22"/>
        </w:rPr>
        <w:t xml:space="preserve">Uzavřely níže uvedeného dne, měsíce a roku tento dodatek č. 1 ke smlouvě o </w:t>
      </w:r>
      <w:r w:rsidR="00BB73E7">
        <w:rPr>
          <w:rFonts w:asciiTheme="minorHAnsi" w:hAnsiTheme="minorHAnsi" w:cstheme="minorHAnsi"/>
          <w:sz w:val="22"/>
          <w:szCs w:val="22"/>
        </w:rPr>
        <w:t>provozu a rozvoji</w:t>
      </w:r>
      <w:r>
        <w:rPr>
          <w:rFonts w:asciiTheme="minorHAnsi" w:hAnsiTheme="minorHAnsi" w:cstheme="minorHAnsi"/>
          <w:sz w:val="22"/>
          <w:szCs w:val="22"/>
        </w:rPr>
        <w:t xml:space="preserve"> informačního systému elektronické dálniční známky </w:t>
      </w:r>
      <w:r>
        <w:rPr>
          <w:rFonts w:asciiTheme="minorHAnsi" w:hAnsiTheme="minorHAnsi" w:cstheme="minorHAnsi"/>
          <w:b w:val="0"/>
          <w:bCs w:val="0"/>
          <w:sz w:val="22"/>
          <w:szCs w:val="22"/>
        </w:rPr>
        <w:t>(dále jen „</w:t>
      </w:r>
      <w:r>
        <w:rPr>
          <w:rFonts w:asciiTheme="minorHAnsi" w:hAnsiTheme="minorHAnsi" w:cstheme="minorHAnsi"/>
          <w:sz w:val="22"/>
          <w:szCs w:val="22"/>
        </w:rPr>
        <w:t>Dodatek</w:t>
      </w:r>
      <w:r>
        <w:rPr>
          <w:rFonts w:asciiTheme="minorHAnsi" w:hAnsiTheme="minorHAnsi" w:cstheme="minorHAnsi"/>
          <w:b w:val="0"/>
          <w:bCs w:val="0"/>
          <w:sz w:val="22"/>
          <w:szCs w:val="22"/>
        </w:rPr>
        <w:t>“)</w:t>
      </w:r>
    </w:p>
    <w:p w14:paraId="12EA359C" w14:textId="77777777" w:rsidR="008231BD" w:rsidRDefault="008231BD">
      <w:pPr>
        <w:pStyle w:val="Zkladntext"/>
      </w:pPr>
    </w:p>
    <w:p w14:paraId="3E176ED9" w14:textId="77777777" w:rsidR="008231BD" w:rsidRDefault="008231BD">
      <w:pPr>
        <w:pStyle w:val="Zkladntext"/>
      </w:pPr>
    </w:p>
    <w:p w14:paraId="2404581F" w14:textId="77777777" w:rsidR="008231BD" w:rsidRDefault="002F2F7D">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13"/>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Pr>
          <w:rFonts w:asciiTheme="minorHAnsi" w:hAnsiTheme="minorHAnsi" w:cstheme="minorHAnsi"/>
          <w:sz w:val="22"/>
          <w:szCs w:val="22"/>
        </w:rPr>
        <w:t>ÚVODNÍ UJEDNÁNÍ</w:t>
      </w:r>
    </w:p>
    <w:p w14:paraId="55B55635" w14:textId="77777777" w:rsidR="008231BD" w:rsidRDefault="008231BD">
      <w:pPr>
        <w:pStyle w:val="Zkladntext2"/>
        <w:tabs>
          <w:tab w:val="left" w:pos="2552"/>
        </w:tabs>
        <w:ind w:left="0"/>
        <w:jc w:val="left"/>
        <w:rPr>
          <w:rFonts w:asciiTheme="minorHAnsi" w:hAnsiTheme="minorHAnsi" w:cstheme="minorHAnsi"/>
          <w:sz w:val="22"/>
          <w:szCs w:val="22"/>
        </w:rPr>
      </w:pPr>
    </w:p>
    <w:p w14:paraId="28B90AE5" w14:textId="6AD814B6" w:rsidR="008231BD" w:rsidRDefault="002F2F7D">
      <w:pPr>
        <w:pStyle w:val="Odstavecseseznamem"/>
        <w:numPr>
          <w:ilvl w:val="0"/>
          <w:numId w:val="7"/>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Zkratky užité v tomto Dodatku mají význam definovaný v článku 1 smlouvy o </w:t>
      </w:r>
      <w:r w:rsidR="00BB73E7">
        <w:rPr>
          <w:rFonts w:asciiTheme="minorHAnsi" w:hAnsiTheme="minorHAnsi" w:cstheme="minorHAnsi"/>
          <w:sz w:val="22"/>
          <w:szCs w:val="22"/>
        </w:rPr>
        <w:t>provozu a rozvoji</w:t>
      </w:r>
      <w:r>
        <w:rPr>
          <w:rFonts w:asciiTheme="minorHAnsi" w:hAnsiTheme="minorHAnsi" w:cstheme="minorHAnsi"/>
          <w:sz w:val="22"/>
          <w:szCs w:val="22"/>
        </w:rPr>
        <w:t xml:space="preserve"> informačního systému elektronické dálniční známky, kterou Smluvní strany uzavřely dne </w:t>
      </w:r>
      <w:r w:rsidR="00BB73E7">
        <w:rPr>
          <w:rFonts w:asciiTheme="minorHAnsi" w:hAnsiTheme="minorHAnsi" w:cstheme="minorHAnsi"/>
          <w:sz w:val="22"/>
          <w:szCs w:val="22"/>
        </w:rPr>
        <w:br/>
        <w:t>17.12.2024</w:t>
      </w:r>
      <w:r>
        <w:rPr>
          <w:rFonts w:asciiTheme="minorHAnsi" w:hAnsiTheme="minorHAnsi" w:cstheme="minorHAnsi"/>
          <w:sz w:val="22"/>
          <w:szCs w:val="22"/>
        </w:rPr>
        <w:t xml:space="preserve"> (dále jen „</w:t>
      </w:r>
      <w:r>
        <w:rPr>
          <w:rFonts w:asciiTheme="minorHAnsi" w:hAnsiTheme="minorHAnsi" w:cstheme="minorHAnsi"/>
          <w:b/>
          <w:bCs/>
          <w:sz w:val="22"/>
          <w:szCs w:val="22"/>
        </w:rPr>
        <w:t>Smlouva</w:t>
      </w:r>
      <w:r>
        <w:rPr>
          <w:rFonts w:asciiTheme="minorHAnsi" w:hAnsiTheme="minorHAnsi" w:cstheme="minorHAnsi"/>
          <w:sz w:val="22"/>
          <w:szCs w:val="22"/>
        </w:rPr>
        <w:t>“).</w:t>
      </w:r>
    </w:p>
    <w:p w14:paraId="5DE3AC49" w14:textId="77777777" w:rsidR="008231BD" w:rsidRDefault="008231BD">
      <w:pPr>
        <w:pStyle w:val="Odstavecseseznamem"/>
        <w:ind w:left="567"/>
        <w:contextualSpacing w:val="0"/>
        <w:jc w:val="both"/>
        <w:rPr>
          <w:rFonts w:asciiTheme="minorHAnsi" w:hAnsiTheme="minorHAnsi" w:cstheme="minorHAnsi"/>
          <w:sz w:val="22"/>
          <w:szCs w:val="22"/>
        </w:rPr>
      </w:pPr>
    </w:p>
    <w:p w14:paraId="02555619" w14:textId="4F19BC47" w:rsidR="008231BD" w:rsidRDefault="002F2F7D">
      <w:pPr>
        <w:pStyle w:val="Odstavecseseznamem"/>
        <w:numPr>
          <w:ilvl w:val="0"/>
          <w:numId w:val="7"/>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Účelem Smlouvy je </w:t>
      </w:r>
      <w:r w:rsidR="00BB73E7">
        <w:rPr>
          <w:rFonts w:asciiTheme="minorHAnsi" w:hAnsiTheme="minorHAnsi" w:cstheme="minorHAnsi"/>
          <w:sz w:val="22"/>
          <w:szCs w:val="22"/>
        </w:rPr>
        <w:t>zajištění Provozu IS EDA</w:t>
      </w:r>
      <w:r>
        <w:rPr>
          <w:rFonts w:asciiTheme="minorHAnsi" w:hAnsiTheme="minorHAnsi" w:cstheme="minorHAnsi"/>
          <w:sz w:val="22"/>
          <w:szCs w:val="22"/>
        </w:rPr>
        <w:t>Z</w:t>
      </w:r>
      <w:r w:rsidR="00BB73E7">
        <w:rPr>
          <w:rFonts w:asciiTheme="minorHAnsi" w:hAnsiTheme="minorHAnsi" w:cstheme="minorHAnsi"/>
          <w:sz w:val="22"/>
          <w:szCs w:val="22"/>
        </w:rPr>
        <w:t xml:space="preserve">, zajištění </w:t>
      </w:r>
      <w:r w:rsidR="006E6BDE">
        <w:rPr>
          <w:rFonts w:asciiTheme="minorHAnsi" w:hAnsiTheme="minorHAnsi" w:cstheme="minorHAnsi"/>
          <w:sz w:val="22"/>
          <w:szCs w:val="22"/>
        </w:rPr>
        <w:t>P</w:t>
      </w:r>
      <w:r w:rsidR="00BB73E7">
        <w:rPr>
          <w:rFonts w:asciiTheme="minorHAnsi" w:hAnsiTheme="minorHAnsi" w:cstheme="minorHAnsi"/>
          <w:sz w:val="22"/>
          <w:szCs w:val="22"/>
        </w:rPr>
        <w:t xml:space="preserve">rovozu </w:t>
      </w:r>
      <w:r w:rsidR="006E6BDE">
        <w:rPr>
          <w:rFonts w:asciiTheme="minorHAnsi" w:hAnsiTheme="minorHAnsi" w:cstheme="minorHAnsi"/>
          <w:sz w:val="22"/>
          <w:szCs w:val="22"/>
        </w:rPr>
        <w:t>k</w:t>
      </w:r>
      <w:r>
        <w:rPr>
          <w:rFonts w:asciiTheme="minorHAnsi" w:hAnsiTheme="minorHAnsi" w:cstheme="minorHAnsi"/>
          <w:sz w:val="22"/>
          <w:szCs w:val="22"/>
        </w:rPr>
        <w:t>ontrol</w:t>
      </w:r>
      <w:r w:rsidR="00BB73E7">
        <w:rPr>
          <w:rFonts w:asciiTheme="minorHAnsi" w:hAnsiTheme="minorHAnsi" w:cstheme="minorHAnsi"/>
          <w:sz w:val="22"/>
          <w:szCs w:val="22"/>
        </w:rPr>
        <w:t>y</w:t>
      </w:r>
      <w:r>
        <w:rPr>
          <w:rFonts w:asciiTheme="minorHAnsi" w:hAnsiTheme="minorHAnsi" w:cstheme="minorHAnsi"/>
          <w:sz w:val="22"/>
          <w:szCs w:val="22"/>
        </w:rPr>
        <w:t xml:space="preserve"> EDAZ</w:t>
      </w:r>
      <w:r w:rsidR="00BB73E7">
        <w:rPr>
          <w:rFonts w:asciiTheme="minorHAnsi" w:hAnsiTheme="minorHAnsi" w:cstheme="minorHAnsi"/>
          <w:sz w:val="22"/>
          <w:szCs w:val="22"/>
        </w:rPr>
        <w:t xml:space="preserve"> a zajištění Rozvoje IS EDAZ</w:t>
      </w:r>
      <w:r>
        <w:rPr>
          <w:rFonts w:asciiTheme="minorHAnsi" w:hAnsiTheme="minorHAnsi" w:cstheme="minorHAnsi"/>
          <w:sz w:val="22"/>
          <w:szCs w:val="22"/>
        </w:rPr>
        <w:t xml:space="preserve"> za účelem zajištění řádného výběru časového poplatku a souvisejících odpovědností Objednatele.</w:t>
      </w:r>
    </w:p>
    <w:p w14:paraId="1ED4ADF0" w14:textId="7635AC17" w:rsidR="008231BD" w:rsidRDefault="002F2F7D">
      <w:pPr>
        <w:pStyle w:val="Odstavecseseznamem"/>
        <w:numPr>
          <w:ilvl w:val="0"/>
          <w:numId w:val="7"/>
        </w:numPr>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Smluvní strany se dohodly na úpravě Smlouvy</w:t>
      </w:r>
      <w:r w:rsidR="00912CE0">
        <w:rPr>
          <w:rFonts w:asciiTheme="minorHAnsi" w:hAnsiTheme="minorHAnsi" w:cstheme="minorHAnsi"/>
          <w:sz w:val="22"/>
          <w:szCs w:val="22"/>
        </w:rPr>
        <w:t xml:space="preserve"> s účinností od 1.6.2025</w:t>
      </w:r>
      <w:r>
        <w:rPr>
          <w:rFonts w:asciiTheme="minorHAnsi" w:hAnsiTheme="minorHAnsi" w:cstheme="minorHAnsi"/>
          <w:sz w:val="22"/>
          <w:szCs w:val="22"/>
        </w:rPr>
        <w:t>, a proto uzavírají tento dodatek.</w:t>
      </w:r>
    </w:p>
    <w:p w14:paraId="60219426" w14:textId="77777777" w:rsidR="008231BD" w:rsidRDefault="008231BD">
      <w:pPr>
        <w:pStyle w:val="Odstavecseseznamem"/>
        <w:ind w:left="567"/>
        <w:contextualSpacing w:val="0"/>
        <w:jc w:val="both"/>
        <w:rPr>
          <w:rFonts w:asciiTheme="minorHAnsi" w:hAnsiTheme="minorHAnsi" w:cstheme="minorHAnsi"/>
          <w:sz w:val="22"/>
          <w:szCs w:val="22"/>
        </w:rPr>
      </w:pPr>
    </w:p>
    <w:p w14:paraId="033D5CFC" w14:textId="77777777" w:rsidR="008231BD" w:rsidRDefault="008231BD">
      <w:pPr>
        <w:pStyle w:val="Odstavecseseznamem"/>
        <w:ind w:left="567"/>
        <w:contextualSpacing w:val="0"/>
        <w:jc w:val="both"/>
        <w:rPr>
          <w:rFonts w:asciiTheme="minorHAnsi" w:hAnsiTheme="minorHAnsi" w:cstheme="minorHAnsi"/>
          <w:sz w:val="22"/>
          <w:szCs w:val="22"/>
        </w:rPr>
      </w:pPr>
    </w:p>
    <w:p w14:paraId="6424E797" w14:textId="77777777" w:rsidR="008231BD" w:rsidRDefault="008231BD">
      <w:pPr>
        <w:pStyle w:val="Odstavecseseznamem"/>
        <w:ind w:left="567"/>
        <w:contextualSpacing w:val="0"/>
        <w:jc w:val="both"/>
        <w:rPr>
          <w:rFonts w:asciiTheme="minorHAnsi" w:hAnsiTheme="minorHAnsi" w:cstheme="minorHAnsi"/>
          <w:sz w:val="22"/>
          <w:szCs w:val="22"/>
        </w:rPr>
      </w:pPr>
    </w:p>
    <w:p w14:paraId="76D586F6" w14:textId="77777777" w:rsidR="008231BD" w:rsidRDefault="002F2F7D">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13"/>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Pr>
          <w:rFonts w:asciiTheme="minorHAnsi" w:hAnsiTheme="minorHAnsi" w:cstheme="minorHAnsi"/>
          <w:sz w:val="22"/>
          <w:szCs w:val="22"/>
        </w:rPr>
        <w:t>PŘEDMĚT DODATKU</w:t>
      </w:r>
    </w:p>
    <w:p w14:paraId="78A78CEA" w14:textId="77777777" w:rsidR="008231BD" w:rsidRDefault="008231BD">
      <w:pPr>
        <w:pStyle w:val="Odstavecseseznamem"/>
        <w:suppressAutoHyphens/>
        <w:autoSpaceDE w:val="0"/>
        <w:ind w:left="360"/>
        <w:jc w:val="both"/>
        <w:rPr>
          <w:rFonts w:asciiTheme="minorHAnsi" w:hAnsiTheme="minorHAnsi" w:cstheme="minorHAnsi"/>
          <w:sz w:val="22"/>
          <w:szCs w:val="22"/>
        </w:rPr>
      </w:pPr>
    </w:p>
    <w:p w14:paraId="56AF5CD1" w14:textId="39FF0A62" w:rsidR="00BA0A25" w:rsidRPr="00037F4D" w:rsidRDefault="002F2F7D" w:rsidP="001F41DC">
      <w:pPr>
        <w:suppressAutoHyphens/>
        <w:autoSpaceDE w:val="0"/>
        <w:jc w:val="both"/>
        <w:rPr>
          <w:rFonts w:asciiTheme="minorHAnsi" w:hAnsiTheme="minorHAnsi" w:cstheme="minorHAnsi"/>
          <w:sz w:val="22"/>
          <w:szCs w:val="22"/>
        </w:rPr>
      </w:pPr>
      <w:r w:rsidRPr="00037F4D">
        <w:rPr>
          <w:rFonts w:asciiTheme="minorHAnsi" w:hAnsiTheme="minorHAnsi" w:cstheme="minorHAnsi"/>
          <w:sz w:val="22"/>
          <w:szCs w:val="22"/>
        </w:rPr>
        <w:t xml:space="preserve">Smluvní strany se dohodly, že </w:t>
      </w:r>
      <w:r w:rsidR="00BA0A25" w:rsidRPr="00037F4D">
        <w:rPr>
          <w:rFonts w:asciiTheme="minorHAnsi" w:hAnsiTheme="minorHAnsi" w:cstheme="minorHAnsi"/>
          <w:sz w:val="22"/>
          <w:szCs w:val="22"/>
        </w:rPr>
        <w:t>z důvodu přesunu kapacit role Produktového manažera</w:t>
      </w:r>
      <w:r w:rsidR="00912CE0" w:rsidRPr="00037F4D">
        <w:rPr>
          <w:rFonts w:asciiTheme="minorHAnsi" w:hAnsiTheme="minorHAnsi" w:cstheme="minorHAnsi"/>
          <w:sz w:val="22"/>
          <w:szCs w:val="22"/>
        </w:rPr>
        <w:t xml:space="preserve"> IS EDAZ, která je součástí systémové integrace, </w:t>
      </w:r>
      <w:r w:rsidR="00BA0A25" w:rsidRPr="00037F4D">
        <w:rPr>
          <w:rFonts w:asciiTheme="minorHAnsi" w:hAnsiTheme="minorHAnsi" w:cstheme="minorHAnsi"/>
          <w:sz w:val="22"/>
          <w:szCs w:val="22"/>
        </w:rPr>
        <w:t xml:space="preserve">na stranu </w:t>
      </w:r>
      <w:r w:rsidR="0084693C" w:rsidRPr="00037F4D">
        <w:rPr>
          <w:rFonts w:asciiTheme="minorHAnsi" w:hAnsiTheme="minorHAnsi" w:cstheme="minorHAnsi"/>
          <w:sz w:val="22"/>
          <w:szCs w:val="22"/>
        </w:rPr>
        <w:t xml:space="preserve">a k tíži </w:t>
      </w:r>
      <w:r w:rsidR="00BA0A25" w:rsidRPr="00037F4D">
        <w:rPr>
          <w:rFonts w:asciiTheme="minorHAnsi" w:hAnsiTheme="minorHAnsi" w:cstheme="minorHAnsi"/>
          <w:sz w:val="22"/>
          <w:szCs w:val="22"/>
        </w:rPr>
        <w:t>Objednatele</w:t>
      </w:r>
      <w:r w:rsidR="0084693C" w:rsidRPr="00037F4D">
        <w:rPr>
          <w:rFonts w:asciiTheme="minorHAnsi" w:hAnsiTheme="minorHAnsi" w:cstheme="minorHAnsi"/>
          <w:sz w:val="22"/>
          <w:szCs w:val="22"/>
        </w:rPr>
        <w:t xml:space="preserve"> </w:t>
      </w:r>
      <w:r w:rsidR="00BA0A25" w:rsidRPr="00037F4D">
        <w:rPr>
          <w:rFonts w:asciiTheme="minorHAnsi" w:hAnsiTheme="minorHAnsi" w:cstheme="minorHAnsi"/>
          <w:sz w:val="22"/>
          <w:szCs w:val="22"/>
        </w:rPr>
        <w:t>se:</w:t>
      </w:r>
    </w:p>
    <w:p w14:paraId="10D6A467" w14:textId="77777777" w:rsidR="00BA0A25" w:rsidRDefault="00BA0A25" w:rsidP="001F41DC">
      <w:pPr>
        <w:pStyle w:val="Odstavecseseznamem"/>
        <w:suppressAutoHyphens/>
        <w:autoSpaceDE w:val="0"/>
        <w:ind w:left="360"/>
        <w:jc w:val="both"/>
        <w:rPr>
          <w:rFonts w:asciiTheme="minorHAnsi" w:hAnsiTheme="minorHAnsi" w:cstheme="minorHAnsi"/>
          <w:sz w:val="22"/>
          <w:szCs w:val="22"/>
        </w:rPr>
      </w:pPr>
    </w:p>
    <w:p w14:paraId="78CFA151" w14:textId="77777777" w:rsidR="00941AC2" w:rsidRDefault="00941AC2" w:rsidP="00941AC2">
      <w:pPr>
        <w:pStyle w:val="Odstavecseseznamem"/>
        <w:numPr>
          <w:ilvl w:val="1"/>
          <w:numId w:val="8"/>
        </w:numPr>
        <w:jc w:val="both"/>
        <w:rPr>
          <w:rFonts w:asciiTheme="minorHAnsi" w:hAnsiTheme="minorHAnsi" w:cstheme="minorHAnsi"/>
          <w:sz w:val="22"/>
          <w:szCs w:val="22"/>
        </w:rPr>
      </w:pPr>
      <w:r w:rsidRPr="00912CE0">
        <w:rPr>
          <w:rFonts w:asciiTheme="minorHAnsi" w:hAnsiTheme="minorHAnsi" w:cstheme="minorHAnsi"/>
          <w:sz w:val="22"/>
          <w:szCs w:val="22"/>
        </w:rPr>
        <w:t>znění odst. 4.5 Smlouvy nahrazuje textem:</w:t>
      </w:r>
    </w:p>
    <w:p w14:paraId="506CA3A0" w14:textId="17CAACB3" w:rsidR="00941AC2" w:rsidRDefault="00941AC2" w:rsidP="00941AC2">
      <w:pPr>
        <w:pStyle w:val="Odstavecseseznamem"/>
        <w:ind w:left="792"/>
        <w:jc w:val="both"/>
        <w:rPr>
          <w:rFonts w:asciiTheme="minorHAnsi" w:hAnsiTheme="minorHAnsi" w:cstheme="minorHAnsi"/>
          <w:sz w:val="22"/>
          <w:szCs w:val="22"/>
        </w:rPr>
      </w:pPr>
      <w:r>
        <w:rPr>
          <w:rFonts w:asciiTheme="minorHAnsi" w:hAnsiTheme="minorHAnsi" w:cstheme="minorHAnsi"/>
          <w:sz w:val="22"/>
          <w:szCs w:val="22"/>
        </w:rPr>
        <w:t>„</w:t>
      </w:r>
      <w:r w:rsidRPr="00912CE0">
        <w:rPr>
          <w:rFonts w:asciiTheme="minorHAnsi" w:hAnsiTheme="minorHAnsi" w:cstheme="minorHAnsi"/>
          <w:sz w:val="22"/>
          <w:szCs w:val="22"/>
        </w:rPr>
        <w:t>Smluvní strany se dále dohodly na ceně jednotlivých poskytovaných Služeb, resp. plnění dle této Smlouvy, přičemž cena může být navýšena výhradně postupem podle odst. 4.</w:t>
      </w:r>
      <w:r w:rsidR="001E3E44">
        <w:rPr>
          <w:rFonts w:asciiTheme="minorHAnsi" w:hAnsiTheme="minorHAnsi" w:cstheme="minorHAnsi"/>
          <w:sz w:val="22"/>
          <w:szCs w:val="22"/>
        </w:rPr>
        <w:t>6</w:t>
      </w:r>
      <w:r w:rsidRPr="00912CE0">
        <w:rPr>
          <w:rFonts w:asciiTheme="minorHAnsi" w:hAnsiTheme="minorHAnsi" w:cstheme="minorHAnsi"/>
          <w:sz w:val="22"/>
          <w:szCs w:val="22"/>
        </w:rPr>
        <w:t xml:space="preserve"> a 4.</w:t>
      </w:r>
      <w:r w:rsidR="001E3E44">
        <w:rPr>
          <w:rFonts w:asciiTheme="minorHAnsi" w:hAnsiTheme="minorHAnsi" w:cstheme="minorHAnsi"/>
          <w:sz w:val="22"/>
          <w:szCs w:val="22"/>
        </w:rPr>
        <w:t>7</w:t>
      </w:r>
      <w:r w:rsidRPr="00912CE0">
        <w:rPr>
          <w:rFonts w:asciiTheme="minorHAnsi" w:hAnsiTheme="minorHAnsi" w:cstheme="minorHAnsi"/>
          <w:sz w:val="22"/>
          <w:szCs w:val="22"/>
        </w:rPr>
        <w:t xml:space="preserve"> Smlouvy, jinak na takové navýšení nevzniká Poskytovateli nárok bez ohledu na již provedené plnění. Celková hodnota smlouvy nepřesáhne v součtu částku </w:t>
      </w:r>
      <w:r>
        <w:rPr>
          <w:rFonts w:asciiTheme="minorHAnsi" w:hAnsiTheme="minorHAnsi" w:cstheme="minorHAnsi"/>
          <w:b/>
          <w:bCs/>
          <w:sz w:val="22"/>
          <w:szCs w:val="22"/>
        </w:rPr>
        <w:t>589 595 616</w:t>
      </w:r>
      <w:r w:rsidRPr="00912CE0">
        <w:rPr>
          <w:rFonts w:asciiTheme="minorHAnsi" w:hAnsiTheme="minorHAnsi" w:cstheme="minorHAnsi"/>
          <w:b/>
          <w:bCs/>
          <w:sz w:val="22"/>
          <w:szCs w:val="22"/>
        </w:rPr>
        <w:t xml:space="preserve"> Kč</w:t>
      </w:r>
      <w:r w:rsidRPr="00912CE0">
        <w:rPr>
          <w:rFonts w:asciiTheme="minorHAnsi" w:hAnsiTheme="minorHAnsi" w:cstheme="minorHAnsi"/>
          <w:sz w:val="22"/>
          <w:szCs w:val="22"/>
        </w:rPr>
        <w:t xml:space="preserve"> (slovy: pět set </w:t>
      </w:r>
      <w:r>
        <w:rPr>
          <w:rFonts w:asciiTheme="minorHAnsi" w:hAnsiTheme="minorHAnsi" w:cstheme="minorHAnsi"/>
          <w:sz w:val="22"/>
          <w:szCs w:val="22"/>
        </w:rPr>
        <w:t>osmdesát devět</w:t>
      </w:r>
      <w:r w:rsidRPr="00912CE0">
        <w:rPr>
          <w:rFonts w:asciiTheme="minorHAnsi" w:hAnsiTheme="minorHAnsi" w:cstheme="minorHAnsi"/>
          <w:sz w:val="22"/>
          <w:szCs w:val="22"/>
        </w:rPr>
        <w:t xml:space="preserve"> milionů </w:t>
      </w:r>
      <w:r>
        <w:rPr>
          <w:rFonts w:asciiTheme="minorHAnsi" w:hAnsiTheme="minorHAnsi" w:cstheme="minorHAnsi"/>
          <w:sz w:val="22"/>
          <w:szCs w:val="22"/>
        </w:rPr>
        <w:t>pět set devadesát pět</w:t>
      </w:r>
      <w:r w:rsidRPr="00912CE0">
        <w:rPr>
          <w:rFonts w:asciiTheme="minorHAnsi" w:hAnsiTheme="minorHAnsi" w:cstheme="minorHAnsi"/>
          <w:sz w:val="22"/>
          <w:szCs w:val="22"/>
        </w:rPr>
        <w:t xml:space="preserve"> tisíc </w:t>
      </w:r>
      <w:r>
        <w:rPr>
          <w:rFonts w:asciiTheme="minorHAnsi" w:hAnsiTheme="minorHAnsi" w:cstheme="minorHAnsi"/>
          <w:sz w:val="22"/>
          <w:szCs w:val="22"/>
        </w:rPr>
        <w:t>šest set šestnáct</w:t>
      </w:r>
      <w:r w:rsidRPr="00912CE0">
        <w:rPr>
          <w:rFonts w:asciiTheme="minorHAnsi" w:hAnsiTheme="minorHAnsi" w:cstheme="minorHAnsi"/>
          <w:sz w:val="22"/>
          <w:szCs w:val="22"/>
        </w:rPr>
        <w:t xml:space="preserve"> korun českých) bez DPH. Ceny jednotlivých okruhů poskytovaných Služeb byly Smluvními stranami sjednány následovně:</w:t>
      </w:r>
      <w:r>
        <w:rPr>
          <w:rFonts w:asciiTheme="minorHAnsi" w:hAnsiTheme="minorHAnsi" w:cstheme="minorHAnsi"/>
          <w:sz w:val="22"/>
          <w:szCs w:val="22"/>
        </w:rPr>
        <w:t>“</w:t>
      </w:r>
    </w:p>
    <w:p w14:paraId="1A73157F" w14:textId="77777777" w:rsidR="009772CE" w:rsidRPr="00912CE0" w:rsidRDefault="009772CE" w:rsidP="00941AC2">
      <w:pPr>
        <w:pStyle w:val="Odstavecseseznamem"/>
        <w:ind w:left="792"/>
        <w:jc w:val="both"/>
        <w:rPr>
          <w:rFonts w:asciiTheme="minorHAnsi" w:hAnsiTheme="minorHAnsi" w:cstheme="minorHAnsi"/>
          <w:sz w:val="22"/>
          <w:szCs w:val="22"/>
        </w:rPr>
      </w:pPr>
    </w:p>
    <w:p w14:paraId="35947BB7" w14:textId="77777777" w:rsidR="00941AC2" w:rsidRDefault="00941AC2" w:rsidP="00941AC2">
      <w:pPr>
        <w:pStyle w:val="Odstavecseseznamem"/>
        <w:numPr>
          <w:ilvl w:val="1"/>
          <w:numId w:val="8"/>
        </w:numPr>
        <w:jc w:val="both"/>
        <w:rPr>
          <w:rFonts w:asciiTheme="minorHAnsi" w:hAnsiTheme="minorHAnsi" w:cstheme="minorHAnsi"/>
          <w:sz w:val="22"/>
          <w:szCs w:val="22"/>
        </w:rPr>
      </w:pPr>
      <w:r w:rsidRPr="00912CE0">
        <w:rPr>
          <w:rFonts w:asciiTheme="minorHAnsi" w:hAnsiTheme="minorHAnsi" w:cstheme="minorHAnsi"/>
          <w:sz w:val="22"/>
          <w:szCs w:val="22"/>
        </w:rPr>
        <w:t>znění odst. 4.5.1 Smlouvy nahrazuje textem:</w:t>
      </w:r>
    </w:p>
    <w:p w14:paraId="49584ABC" w14:textId="77777777" w:rsidR="009772CE" w:rsidRDefault="00941AC2" w:rsidP="00941AC2">
      <w:pPr>
        <w:pStyle w:val="Odstavecseseznamem"/>
        <w:ind w:left="792"/>
        <w:jc w:val="both"/>
        <w:rPr>
          <w:rFonts w:asciiTheme="minorHAnsi" w:hAnsiTheme="minorHAnsi" w:cstheme="minorHAnsi"/>
          <w:sz w:val="22"/>
          <w:szCs w:val="22"/>
        </w:rPr>
      </w:pPr>
      <w:r w:rsidRPr="00912CE0">
        <w:rPr>
          <w:rFonts w:asciiTheme="minorHAnsi" w:hAnsiTheme="minorHAnsi" w:cstheme="minorHAnsi"/>
          <w:sz w:val="22"/>
          <w:szCs w:val="22"/>
        </w:rPr>
        <w:t xml:space="preserve">„celková cena za </w:t>
      </w:r>
      <w:r w:rsidRPr="00912CE0">
        <w:rPr>
          <w:rFonts w:asciiTheme="minorHAnsi" w:hAnsiTheme="minorHAnsi" w:cstheme="minorHAnsi"/>
          <w:b/>
          <w:bCs/>
          <w:sz w:val="22"/>
          <w:szCs w:val="22"/>
        </w:rPr>
        <w:t>Provoz IS EDAZ</w:t>
      </w:r>
      <w:r w:rsidRPr="00912CE0">
        <w:rPr>
          <w:rFonts w:asciiTheme="minorHAnsi" w:hAnsiTheme="minorHAnsi" w:cstheme="minorHAnsi"/>
          <w:sz w:val="22"/>
          <w:szCs w:val="22"/>
        </w:rPr>
        <w:t xml:space="preserve"> a </w:t>
      </w:r>
      <w:r w:rsidRPr="00912CE0">
        <w:rPr>
          <w:rFonts w:asciiTheme="minorHAnsi" w:hAnsiTheme="minorHAnsi" w:cstheme="minorHAnsi"/>
          <w:b/>
          <w:bCs/>
          <w:sz w:val="22"/>
          <w:szCs w:val="22"/>
        </w:rPr>
        <w:t>Rozvoj IS EDAZ</w:t>
      </w:r>
      <w:r w:rsidRPr="00912CE0">
        <w:rPr>
          <w:rFonts w:asciiTheme="minorHAnsi" w:hAnsiTheme="minorHAnsi" w:cstheme="minorHAnsi"/>
          <w:sz w:val="22"/>
          <w:szCs w:val="22"/>
        </w:rPr>
        <w:t xml:space="preserve"> v součtu nepřesáhne </w:t>
      </w:r>
      <w:r w:rsidRPr="00912CE0">
        <w:rPr>
          <w:rFonts w:asciiTheme="minorHAnsi" w:hAnsiTheme="minorHAnsi" w:cstheme="minorHAnsi"/>
          <w:b/>
          <w:bCs/>
          <w:sz w:val="22"/>
          <w:szCs w:val="22"/>
        </w:rPr>
        <w:t>4</w:t>
      </w:r>
      <w:r>
        <w:rPr>
          <w:rFonts w:asciiTheme="minorHAnsi" w:hAnsiTheme="minorHAnsi" w:cstheme="minorHAnsi"/>
          <w:b/>
          <w:bCs/>
          <w:sz w:val="22"/>
          <w:szCs w:val="22"/>
        </w:rPr>
        <w:t>24</w:t>
      </w:r>
      <w:r w:rsidRPr="00912CE0">
        <w:rPr>
          <w:rFonts w:asciiTheme="minorHAnsi" w:hAnsiTheme="minorHAnsi" w:cstheme="minorHAnsi"/>
          <w:b/>
          <w:bCs/>
          <w:sz w:val="22"/>
          <w:szCs w:val="22"/>
        </w:rPr>
        <w:t xml:space="preserve"> </w:t>
      </w:r>
      <w:r>
        <w:rPr>
          <w:rFonts w:asciiTheme="minorHAnsi" w:hAnsiTheme="minorHAnsi" w:cstheme="minorHAnsi"/>
          <w:b/>
          <w:bCs/>
          <w:sz w:val="22"/>
          <w:szCs w:val="22"/>
        </w:rPr>
        <w:t>234</w:t>
      </w:r>
      <w:r w:rsidRPr="00912CE0">
        <w:rPr>
          <w:rFonts w:asciiTheme="minorHAnsi" w:hAnsiTheme="minorHAnsi" w:cstheme="minorHAnsi"/>
          <w:b/>
          <w:bCs/>
          <w:sz w:val="22"/>
          <w:szCs w:val="22"/>
        </w:rPr>
        <w:t xml:space="preserve"> </w:t>
      </w:r>
      <w:r>
        <w:rPr>
          <w:rFonts w:asciiTheme="minorHAnsi" w:hAnsiTheme="minorHAnsi" w:cstheme="minorHAnsi"/>
          <w:b/>
          <w:bCs/>
          <w:sz w:val="22"/>
          <w:szCs w:val="22"/>
        </w:rPr>
        <w:t>369</w:t>
      </w:r>
      <w:r w:rsidRPr="00912CE0">
        <w:rPr>
          <w:rFonts w:asciiTheme="minorHAnsi" w:hAnsiTheme="minorHAnsi" w:cstheme="minorHAnsi"/>
          <w:b/>
          <w:bCs/>
          <w:sz w:val="22"/>
          <w:szCs w:val="22"/>
        </w:rPr>
        <w:t xml:space="preserve"> Kč</w:t>
      </w:r>
      <w:r w:rsidRPr="00912CE0">
        <w:rPr>
          <w:rFonts w:asciiTheme="minorHAnsi" w:hAnsiTheme="minorHAnsi" w:cstheme="minorHAnsi"/>
          <w:sz w:val="22"/>
          <w:szCs w:val="22"/>
        </w:rPr>
        <w:t xml:space="preserve"> (slovy: čtyři sta </w:t>
      </w:r>
      <w:r>
        <w:rPr>
          <w:rFonts w:asciiTheme="minorHAnsi" w:hAnsiTheme="minorHAnsi" w:cstheme="minorHAnsi"/>
          <w:sz w:val="22"/>
          <w:szCs w:val="22"/>
        </w:rPr>
        <w:t>dvacet čtyři</w:t>
      </w:r>
      <w:r w:rsidRPr="00912CE0">
        <w:rPr>
          <w:rFonts w:asciiTheme="minorHAnsi" w:hAnsiTheme="minorHAnsi" w:cstheme="minorHAnsi"/>
          <w:sz w:val="22"/>
          <w:szCs w:val="22"/>
        </w:rPr>
        <w:t xml:space="preserve"> milionů </w:t>
      </w:r>
      <w:r>
        <w:rPr>
          <w:rFonts w:asciiTheme="minorHAnsi" w:hAnsiTheme="minorHAnsi" w:cstheme="minorHAnsi"/>
          <w:sz w:val="22"/>
          <w:szCs w:val="22"/>
        </w:rPr>
        <w:t>dvě stě třicet čtyři</w:t>
      </w:r>
      <w:r w:rsidRPr="00912CE0">
        <w:rPr>
          <w:rFonts w:asciiTheme="minorHAnsi" w:hAnsiTheme="minorHAnsi" w:cstheme="minorHAnsi"/>
          <w:sz w:val="22"/>
          <w:szCs w:val="22"/>
        </w:rPr>
        <w:t xml:space="preserve"> tisíc </w:t>
      </w:r>
      <w:r>
        <w:rPr>
          <w:rFonts w:asciiTheme="minorHAnsi" w:hAnsiTheme="minorHAnsi" w:cstheme="minorHAnsi"/>
          <w:sz w:val="22"/>
          <w:szCs w:val="22"/>
        </w:rPr>
        <w:t>tři sta šedesát devět</w:t>
      </w:r>
      <w:r w:rsidRPr="00912CE0">
        <w:rPr>
          <w:rFonts w:asciiTheme="minorHAnsi" w:hAnsiTheme="minorHAnsi" w:cstheme="minorHAnsi"/>
          <w:sz w:val="22"/>
          <w:szCs w:val="22"/>
        </w:rPr>
        <w:t xml:space="preserve"> korun českých) bez DPH, přičemž</w:t>
      </w:r>
      <w:r>
        <w:rPr>
          <w:rFonts w:asciiTheme="minorHAnsi" w:hAnsiTheme="minorHAnsi" w:cstheme="minorHAnsi"/>
          <w:sz w:val="22"/>
          <w:szCs w:val="22"/>
        </w:rPr>
        <w:t>“</w:t>
      </w:r>
    </w:p>
    <w:p w14:paraId="1C5ADEB2" w14:textId="125312FC" w:rsidR="00941AC2" w:rsidRPr="009772CE" w:rsidRDefault="00941AC2" w:rsidP="009772CE">
      <w:pPr>
        <w:jc w:val="both"/>
        <w:rPr>
          <w:rFonts w:asciiTheme="minorHAnsi" w:hAnsiTheme="minorHAnsi" w:cstheme="minorHAnsi"/>
          <w:sz w:val="22"/>
          <w:szCs w:val="22"/>
        </w:rPr>
      </w:pPr>
    </w:p>
    <w:p w14:paraId="727202FC" w14:textId="77777777" w:rsidR="009772CE" w:rsidRDefault="009772CE" w:rsidP="009772CE">
      <w:pPr>
        <w:pStyle w:val="Odstavecseseznamem"/>
        <w:numPr>
          <w:ilvl w:val="1"/>
          <w:numId w:val="8"/>
        </w:numPr>
        <w:jc w:val="both"/>
        <w:rPr>
          <w:rFonts w:asciiTheme="minorHAnsi" w:hAnsiTheme="minorHAnsi" w:cstheme="minorHAnsi"/>
          <w:sz w:val="22"/>
          <w:szCs w:val="22"/>
        </w:rPr>
      </w:pPr>
      <w:r>
        <w:rPr>
          <w:rFonts w:asciiTheme="minorHAnsi" w:hAnsiTheme="minorHAnsi" w:cstheme="minorHAnsi"/>
          <w:sz w:val="22"/>
          <w:szCs w:val="22"/>
        </w:rPr>
        <w:t>znění odst. 4.5.1.1 Smlouvy nahrazuje textem:</w:t>
      </w:r>
    </w:p>
    <w:p w14:paraId="08E093A4" w14:textId="77777777" w:rsidR="009772CE" w:rsidRDefault="009772CE" w:rsidP="009772CE">
      <w:pPr>
        <w:pStyle w:val="Odstavecseseznamem"/>
        <w:ind w:left="792"/>
        <w:jc w:val="both"/>
        <w:rPr>
          <w:rFonts w:asciiTheme="minorHAnsi" w:hAnsiTheme="minorHAnsi" w:cstheme="minorHAnsi"/>
          <w:sz w:val="22"/>
          <w:szCs w:val="22"/>
        </w:rPr>
      </w:pPr>
      <w:r>
        <w:rPr>
          <w:rFonts w:asciiTheme="minorHAnsi" w:hAnsiTheme="minorHAnsi" w:cstheme="minorHAnsi"/>
          <w:sz w:val="22"/>
          <w:szCs w:val="22"/>
        </w:rPr>
        <w:t>„</w:t>
      </w:r>
      <w:r w:rsidRPr="00912CE0">
        <w:rPr>
          <w:rFonts w:asciiTheme="minorHAnsi" w:hAnsiTheme="minorHAnsi" w:cstheme="minorHAnsi"/>
          <w:sz w:val="22"/>
          <w:szCs w:val="22"/>
        </w:rPr>
        <w:t xml:space="preserve">celková cena za </w:t>
      </w:r>
      <w:r w:rsidRPr="00912CE0">
        <w:rPr>
          <w:rFonts w:asciiTheme="minorHAnsi" w:hAnsiTheme="minorHAnsi" w:cstheme="minorHAnsi"/>
          <w:b/>
          <w:bCs/>
          <w:sz w:val="22"/>
          <w:szCs w:val="22"/>
        </w:rPr>
        <w:t>Provoz IS EDAZ</w:t>
      </w:r>
      <w:r w:rsidRPr="00912CE0">
        <w:rPr>
          <w:rFonts w:asciiTheme="minorHAnsi" w:hAnsiTheme="minorHAnsi" w:cstheme="minorHAnsi"/>
          <w:sz w:val="22"/>
          <w:szCs w:val="22"/>
        </w:rPr>
        <w:t xml:space="preserve"> za celou předpokládanou dobu poskytování Služby Provoz IS EDAZ činí </w:t>
      </w:r>
      <w:r>
        <w:rPr>
          <w:rFonts w:asciiTheme="minorHAnsi" w:hAnsiTheme="minorHAnsi" w:cstheme="minorHAnsi"/>
          <w:b/>
          <w:bCs/>
          <w:sz w:val="22"/>
          <w:szCs w:val="22"/>
        </w:rPr>
        <w:t>343 234 369</w:t>
      </w:r>
      <w:r w:rsidRPr="00912CE0">
        <w:rPr>
          <w:rFonts w:asciiTheme="minorHAnsi" w:hAnsiTheme="minorHAnsi" w:cstheme="minorHAnsi"/>
          <w:sz w:val="22"/>
          <w:szCs w:val="22"/>
        </w:rPr>
        <w:t xml:space="preserve"> Kč (slovy: tři sta čtyřicet </w:t>
      </w:r>
      <w:r>
        <w:rPr>
          <w:rFonts w:asciiTheme="minorHAnsi" w:hAnsiTheme="minorHAnsi" w:cstheme="minorHAnsi"/>
          <w:sz w:val="22"/>
          <w:szCs w:val="22"/>
        </w:rPr>
        <w:t>tři</w:t>
      </w:r>
      <w:r w:rsidRPr="00912CE0">
        <w:rPr>
          <w:rFonts w:asciiTheme="minorHAnsi" w:hAnsiTheme="minorHAnsi" w:cstheme="minorHAnsi"/>
          <w:sz w:val="22"/>
          <w:szCs w:val="22"/>
        </w:rPr>
        <w:t xml:space="preserve"> milionů </w:t>
      </w:r>
      <w:r>
        <w:rPr>
          <w:rFonts w:asciiTheme="minorHAnsi" w:hAnsiTheme="minorHAnsi" w:cstheme="minorHAnsi"/>
          <w:sz w:val="22"/>
          <w:szCs w:val="22"/>
        </w:rPr>
        <w:t>dvě stě třicet čtyři</w:t>
      </w:r>
      <w:r w:rsidRPr="00912CE0">
        <w:rPr>
          <w:rFonts w:asciiTheme="minorHAnsi" w:hAnsiTheme="minorHAnsi" w:cstheme="minorHAnsi"/>
          <w:sz w:val="22"/>
          <w:szCs w:val="22"/>
        </w:rPr>
        <w:t xml:space="preserve"> tisíc </w:t>
      </w:r>
      <w:r>
        <w:rPr>
          <w:rFonts w:asciiTheme="minorHAnsi" w:hAnsiTheme="minorHAnsi" w:cstheme="minorHAnsi"/>
          <w:sz w:val="22"/>
          <w:szCs w:val="22"/>
        </w:rPr>
        <w:t>tři sta šedesát devět</w:t>
      </w:r>
      <w:r w:rsidRPr="00912CE0">
        <w:rPr>
          <w:rFonts w:asciiTheme="minorHAnsi" w:hAnsiTheme="minorHAnsi" w:cstheme="minorHAnsi"/>
          <w:sz w:val="22"/>
          <w:szCs w:val="22"/>
        </w:rPr>
        <w:t xml:space="preserve"> korun českých) bez DPH, kdy</w:t>
      </w:r>
      <w:r>
        <w:rPr>
          <w:rFonts w:asciiTheme="minorHAnsi" w:hAnsiTheme="minorHAnsi" w:cstheme="minorHAnsi"/>
          <w:sz w:val="22"/>
          <w:szCs w:val="22"/>
        </w:rPr>
        <w:t>“</w:t>
      </w:r>
    </w:p>
    <w:p w14:paraId="432E3E81" w14:textId="77777777" w:rsidR="009772CE" w:rsidRDefault="009772CE" w:rsidP="00941AC2">
      <w:pPr>
        <w:pStyle w:val="Odstavecseseznamem"/>
        <w:ind w:left="792"/>
        <w:jc w:val="both"/>
        <w:rPr>
          <w:rFonts w:asciiTheme="minorHAnsi" w:hAnsiTheme="minorHAnsi" w:cstheme="minorHAnsi"/>
          <w:sz w:val="22"/>
          <w:szCs w:val="22"/>
        </w:rPr>
      </w:pPr>
    </w:p>
    <w:p w14:paraId="3C5440A4" w14:textId="77777777" w:rsidR="007B342B" w:rsidRDefault="00912CE0" w:rsidP="002F7319">
      <w:pPr>
        <w:pStyle w:val="Odstavecseseznamem"/>
        <w:numPr>
          <w:ilvl w:val="1"/>
          <w:numId w:val="8"/>
        </w:numPr>
        <w:jc w:val="both"/>
        <w:rPr>
          <w:rFonts w:asciiTheme="minorHAnsi" w:hAnsiTheme="minorHAnsi" w:cstheme="minorHAnsi"/>
          <w:sz w:val="22"/>
          <w:szCs w:val="22"/>
        </w:rPr>
      </w:pPr>
      <w:r w:rsidRPr="00912CE0">
        <w:rPr>
          <w:rFonts w:asciiTheme="minorHAnsi" w:hAnsiTheme="minorHAnsi" w:cstheme="minorHAnsi"/>
          <w:sz w:val="22"/>
          <w:szCs w:val="22"/>
        </w:rPr>
        <w:t>znění odst. 4.5.1.1.b Smlouvy nahrazuje textem:</w:t>
      </w:r>
    </w:p>
    <w:p w14:paraId="0E3B010D" w14:textId="168C9C51" w:rsidR="00912CE0" w:rsidRPr="00912CE0" w:rsidRDefault="00912CE0" w:rsidP="00BD2E51">
      <w:pPr>
        <w:pStyle w:val="Odstavecseseznamem"/>
        <w:ind w:left="792"/>
        <w:jc w:val="both"/>
        <w:rPr>
          <w:rFonts w:asciiTheme="minorHAnsi" w:hAnsiTheme="minorHAnsi" w:cstheme="minorHAnsi"/>
          <w:sz w:val="22"/>
          <w:szCs w:val="22"/>
        </w:rPr>
      </w:pPr>
      <w:r w:rsidRPr="00912CE0">
        <w:rPr>
          <w:rFonts w:asciiTheme="minorHAnsi" w:hAnsiTheme="minorHAnsi" w:cstheme="minorHAnsi"/>
          <w:sz w:val="22"/>
          <w:szCs w:val="22"/>
        </w:rPr>
        <w:t xml:space="preserve">„celková cena za </w:t>
      </w:r>
      <w:r w:rsidRPr="00912CE0">
        <w:rPr>
          <w:rFonts w:asciiTheme="minorHAnsi" w:hAnsiTheme="minorHAnsi" w:cstheme="minorHAnsi"/>
          <w:b/>
          <w:bCs/>
          <w:sz w:val="22"/>
          <w:szCs w:val="22"/>
        </w:rPr>
        <w:t>systémovou integraci IS EDAZ</w:t>
      </w:r>
      <w:r w:rsidRPr="00912CE0">
        <w:rPr>
          <w:rFonts w:asciiTheme="minorHAnsi" w:hAnsiTheme="minorHAnsi" w:cstheme="minorHAnsi"/>
          <w:sz w:val="22"/>
          <w:szCs w:val="22"/>
        </w:rPr>
        <w:t xml:space="preserve"> činí </w:t>
      </w:r>
      <w:r w:rsidR="00737D85">
        <w:rPr>
          <w:rFonts w:asciiTheme="minorHAnsi" w:hAnsiTheme="minorHAnsi" w:cstheme="minorHAnsi"/>
          <w:b/>
          <w:bCs/>
          <w:sz w:val="22"/>
          <w:szCs w:val="22"/>
        </w:rPr>
        <w:t>58 513 880</w:t>
      </w:r>
      <w:r w:rsidRPr="00912CE0">
        <w:rPr>
          <w:rFonts w:asciiTheme="minorHAnsi" w:hAnsiTheme="minorHAnsi" w:cstheme="minorHAnsi"/>
          <w:b/>
          <w:bCs/>
          <w:sz w:val="22"/>
          <w:szCs w:val="22"/>
        </w:rPr>
        <w:t xml:space="preserve"> Kč</w:t>
      </w:r>
      <w:r w:rsidRPr="00912CE0">
        <w:rPr>
          <w:rFonts w:asciiTheme="minorHAnsi" w:hAnsiTheme="minorHAnsi" w:cstheme="minorHAnsi"/>
          <w:sz w:val="22"/>
          <w:szCs w:val="22"/>
        </w:rPr>
        <w:t xml:space="preserve"> (slovy: </w:t>
      </w:r>
      <w:r w:rsidR="00737D85">
        <w:rPr>
          <w:rFonts w:asciiTheme="minorHAnsi" w:hAnsiTheme="minorHAnsi" w:cstheme="minorHAnsi"/>
          <w:sz w:val="22"/>
          <w:szCs w:val="22"/>
        </w:rPr>
        <w:t>padesát osm</w:t>
      </w:r>
      <w:r w:rsidRPr="00912CE0">
        <w:rPr>
          <w:rFonts w:asciiTheme="minorHAnsi" w:hAnsiTheme="minorHAnsi" w:cstheme="minorHAnsi"/>
          <w:sz w:val="22"/>
          <w:szCs w:val="22"/>
        </w:rPr>
        <w:t xml:space="preserve"> miliónů </w:t>
      </w:r>
      <w:r w:rsidR="00737D85">
        <w:rPr>
          <w:rFonts w:asciiTheme="minorHAnsi" w:hAnsiTheme="minorHAnsi" w:cstheme="minorHAnsi"/>
          <w:sz w:val="22"/>
          <w:szCs w:val="22"/>
        </w:rPr>
        <w:t>pět set třináct</w:t>
      </w:r>
      <w:r w:rsidRPr="00912CE0">
        <w:rPr>
          <w:rFonts w:asciiTheme="minorHAnsi" w:hAnsiTheme="minorHAnsi" w:cstheme="minorHAnsi"/>
          <w:sz w:val="22"/>
          <w:szCs w:val="22"/>
        </w:rPr>
        <w:t xml:space="preserve"> tisíc </w:t>
      </w:r>
      <w:r w:rsidR="00737D85">
        <w:rPr>
          <w:rFonts w:asciiTheme="minorHAnsi" w:hAnsiTheme="minorHAnsi" w:cstheme="minorHAnsi"/>
          <w:sz w:val="22"/>
          <w:szCs w:val="22"/>
        </w:rPr>
        <w:t>osm set osmdesát</w:t>
      </w:r>
      <w:r w:rsidRPr="00912CE0">
        <w:rPr>
          <w:rFonts w:asciiTheme="minorHAnsi" w:hAnsiTheme="minorHAnsi" w:cstheme="minorHAnsi"/>
          <w:sz w:val="22"/>
          <w:szCs w:val="22"/>
        </w:rPr>
        <w:t xml:space="preserve"> korun českých) bez DPH.</w:t>
      </w:r>
      <w:r>
        <w:rPr>
          <w:rFonts w:asciiTheme="minorHAnsi" w:hAnsiTheme="minorHAnsi" w:cstheme="minorHAnsi"/>
          <w:sz w:val="22"/>
          <w:szCs w:val="22"/>
        </w:rPr>
        <w:t>“</w:t>
      </w:r>
    </w:p>
    <w:p w14:paraId="34936130" w14:textId="04AB5B44" w:rsidR="00912CE0" w:rsidRDefault="00912CE0" w:rsidP="002F7319">
      <w:pPr>
        <w:pStyle w:val="Odstavecseseznamem"/>
        <w:ind w:left="792"/>
        <w:jc w:val="both"/>
        <w:rPr>
          <w:rFonts w:asciiTheme="minorHAnsi" w:hAnsiTheme="minorHAnsi" w:cstheme="minorHAnsi"/>
          <w:sz w:val="22"/>
          <w:szCs w:val="22"/>
        </w:rPr>
      </w:pPr>
    </w:p>
    <w:p w14:paraId="6B4C6ABD" w14:textId="77777777" w:rsidR="00912CE0" w:rsidRPr="00912CE0" w:rsidRDefault="00912CE0" w:rsidP="002F7319">
      <w:pPr>
        <w:pStyle w:val="Odstavecseseznamem"/>
        <w:ind w:left="792"/>
        <w:jc w:val="both"/>
        <w:rPr>
          <w:rFonts w:asciiTheme="minorHAnsi" w:hAnsiTheme="minorHAnsi" w:cstheme="minorHAnsi"/>
          <w:sz w:val="22"/>
          <w:szCs w:val="22"/>
        </w:rPr>
      </w:pPr>
    </w:p>
    <w:p w14:paraId="3505F8CB" w14:textId="38D7E19C" w:rsidR="00912CE0" w:rsidRPr="00912CE0" w:rsidRDefault="00912CE0" w:rsidP="002F7319">
      <w:pPr>
        <w:pStyle w:val="Odstavecseseznamem"/>
        <w:ind w:left="792"/>
        <w:jc w:val="both"/>
        <w:rPr>
          <w:rFonts w:asciiTheme="minorHAnsi" w:hAnsiTheme="minorHAnsi" w:cstheme="minorHAnsi"/>
          <w:sz w:val="22"/>
          <w:szCs w:val="22"/>
        </w:rPr>
      </w:pPr>
    </w:p>
    <w:p w14:paraId="3B86EF03" w14:textId="7973A15B" w:rsidR="00912CE0" w:rsidRDefault="00037F4D" w:rsidP="001F41DC">
      <w:pPr>
        <w:suppressAutoHyphens/>
        <w:autoSpaceDE w:val="0"/>
        <w:jc w:val="both"/>
        <w:rPr>
          <w:rFonts w:asciiTheme="minorHAnsi" w:hAnsiTheme="minorHAnsi" w:cstheme="minorHAnsi"/>
          <w:sz w:val="22"/>
          <w:szCs w:val="22"/>
        </w:rPr>
      </w:pPr>
      <w:r>
        <w:rPr>
          <w:rFonts w:asciiTheme="minorHAnsi" w:hAnsiTheme="minorHAnsi" w:cstheme="minorHAnsi"/>
          <w:sz w:val="22"/>
          <w:szCs w:val="22"/>
        </w:rPr>
        <w:t>Za účelem zefektivnění procesu provádění Rozvoje IS EDAZ</w:t>
      </w:r>
      <w:r w:rsidR="00D90187">
        <w:rPr>
          <w:rFonts w:asciiTheme="minorHAnsi" w:hAnsiTheme="minorHAnsi" w:cstheme="minorHAnsi"/>
          <w:sz w:val="22"/>
          <w:szCs w:val="22"/>
        </w:rPr>
        <w:t xml:space="preserve"> z pohledu akceptace jednotlivých výstupů Rozvoje IS EDAZ</w:t>
      </w:r>
      <w:r>
        <w:rPr>
          <w:rFonts w:asciiTheme="minorHAnsi" w:hAnsiTheme="minorHAnsi" w:cstheme="minorHAnsi"/>
          <w:sz w:val="22"/>
          <w:szCs w:val="22"/>
        </w:rPr>
        <w:t>, se Smluvní strany dále dohodly, že se:</w:t>
      </w:r>
    </w:p>
    <w:p w14:paraId="280634A7" w14:textId="77777777" w:rsidR="00EE174C" w:rsidRDefault="00EE174C" w:rsidP="001F41DC">
      <w:pPr>
        <w:pStyle w:val="Odstavecseseznamem"/>
        <w:suppressAutoHyphens/>
        <w:autoSpaceDE w:val="0"/>
        <w:ind w:left="360"/>
        <w:jc w:val="both"/>
        <w:rPr>
          <w:rFonts w:asciiTheme="minorHAnsi" w:hAnsiTheme="minorHAnsi" w:cstheme="minorHAnsi"/>
          <w:sz w:val="22"/>
          <w:szCs w:val="22"/>
        </w:rPr>
      </w:pPr>
    </w:p>
    <w:p w14:paraId="3B9AF614" w14:textId="77777777" w:rsidR="009717FD" w:rsidRDefault="00EE174C" w:rsidP="0073465B">
      <w:pPr>
        <w:pStyle w:val="Odstavecseseznamem"/>
        <w:numPr>
          <w:ilvl w:val="1"/>
          <w:numId w:val="8"/>
        </w:numPr>
        <w:jc w:val="both"/>
        <w:rPr>
          <w:rFonts w:asciiTheme="minorHAnsi" w:hAnsiTheme="minorHAnsi" w:cstheme="minorHAnsi"/>
          <w:sz w:val="22"/>
          <w:szCs w:val="22"/>
        </w:rPr>
      </w:pPr>
      <w:r w:rsidRPr="00912CE0">
        <w:rPr>
          <w:rFonts w:asciiTheme="minorHAnsi" w:hAnsiTheme="minorHAnsi" w:cstheme="minorHAnsi"/>
          <w:sz w:val="22"/>
          <w:szCs w:val="22"/>
        </w:rPr>
        <w:t xml:space="preserve">znění odst. </w:t>
      </w:r>
      <w:r w:rsidR="00D90187">
        <w:rPr>
          <w:rFonts w:asciiTheme="minorHAnsi" w:hAnsiTheme="minorHAnsi" w:cstheme="minorHAnsi"/>
          <w:sz w:val="22"/>
          <w:szCs w:val="22"/>
        </w:rPr>
        <w:t>5.4.11</w:t>
      </w:r>
      <w:r w:rsidRPr="00912CE0">
        <w:rPr>
          <w:rFonts w:asciiTheme="minorHAnsi" w:hAnsiTheme="minorHAnsi" w:cstheme="minorHAnsi"/>
          <w:sz w:val="22"/>
          <w:szCs w:val="22"/>
        </w:rPr>
        <w:t xml:space="preserve"> Smlouvy nahrazuje textem:</w:t>
      </w:r>
    </w:p>
    <w:p w14:paraId="24011882" w14:textId="42DF226D" w:rsidR="00AA5D6C" w:rsidRDefault="00EE174C" w:rsidP="009717FD">
      <w:pPr>
        <w:pStyle w:val="Odstavecseseznamem"/>
        <w:ind w:left="792"/>
        <w:jc w:val="both"/>
        <w:rPr>
          <w:rFonts w:asciiTheme="minorHAnsi" w:hAnsiTheme="minorHAnsi" w:cstheme="minorHAnsi"/>
          <w:sz w:val="22"/>
          <w:szCs w:val="22"/>
        </w:rPr>
      </w:pPr>
      <w:r w:rsidRPr="00912CE0">
        <w:rPr>
          <w:rFonts w:asciiTheme="minorHAnsi" w:hAnsiTheme="minorHAnsi" w:cstheme="minorHAnsi"/>
          <w:sz w:val="22"/>
          <w:szCs w:val="22"/>
        </w:rPr>
        <w:t>„</w:t>
      </w:r>
      <w:r w:rsidR="00D90187">
        <w:rPr>
          <w:rFonts w:asciiTheme="minorHAnsi" w:hAnsiTheme="minorHAnsi" w:cstheme="minorHAnsi"/>
          <w:sz w:val="22"/>
          <w:szCs w:val="22"/>
        </w:rPr>
        <w:t>Jednotlivé výstupy Rozvoje IS EDAZ dle odst. 5.4 Smlouvy jsou z pohledu termínů dodávky příslušného Rozvoje (termín sjednaný v rámci Změnového řízení pro předání příslušného výstupu Rozvoje IS EDAZ Objednateli) považovány za akceptované (dodržené)</w:t>
      </w:r>
      <w:r w:rsidR="00AA5D6C">
        <w:rPr>
          <w:rFonts w:asciiTheme="minorHAnsi" w:hAnsiTheme="minorHAnsi" w:cstheme="minorHAnsi"/>
          <w:sz w:val="22"/>
          <w:szCs w:val="22"/>
        </w:rPr>
        <w:t>:</w:t>
      </w:r>
    </w:p>
    <w:p w14:paraId="7C218384" w14:textId="77777777" w:rsidR="00AA5D6C" w:rsidRDefault="00AA5D6C" w:rsidP="0073465B">
      <w:pPr>
        <w:pStyle w:val="Odstavecseseznamem"/>
        <w:numPr>
          <w:ilvl w:val="2"/>
          <w:numId w:val="8"/>
        </w:numPr>
        <w:jc w:val="both"/>
        <w:rPr>
          <w:rFonts w:asciiTheme="minorHAnsi" w:hAnsiTheme="minorHAnsi" w:cstheme="minorHAnsi"/>
          <w:sz w:val="22"/>
          <w:szCs w:val="22"/>
        </w:rPr>
      </w:pPr>
      <w:r>
        <w:rPr>
          <w:rFonts w:asciiTheme="minorHAnsi" w:hAnsiTheme="minorHAnsi" w:cstheme="minorHAnsi"/>
          <w:sz w:val="22"/>
          <w:szCs w:val="22"/>
        </w:rPr>
        <w:t>okamžikem</w:t>
      </w:r>
      <w:r w:rsidR="00D90187">
        <w:rPr>
          <w:rFonts w:asciiTheme="minorHAnsi" w:hAnsiTheme="minorHAnsi" w:cstheme="minorHAnsi"/>
          <w:sz w:val="22"/>
          <w:szCs w:val="22"/>
        </w:rPr>
        <w:t xml:space="preserve"> nasazení předmětných změn na Produkční prostředí </w:t>
      </w:r>
      <w:r>
        <w:rPr>
          <w:rFonts w:asciiTheme="minorHAnsi" w:hAnsiTheme="minorHAnsi" w:cstheme="minorHAnsi"/>
          <w:sz w:val="22"/>
          <w:szCs w:val="22"/>
        </w:rPr>
        <w:t xml:space="preserve">nebo </w:t>
      </w:r>
    </w:p>
    <w:p w14:paraId="13D114C8" w14:textId="02C01135" w:rsidR="00AA5D6C" w:rsidRDefault="00AA5D6C" w:rsidP="0073465B">
      <w:pPr>
        <w:pStyle w:val="Odstavecseseznamem"/>
        <w:numPr>
          <w:ilvl w:val="2"/>
          <w:numId w:val="8"/>
        </w:numPr>
        <w:jc w:val="both"/>
        <w:rPr>
          <w:rFonts w:asciiTheme="minorHAnsi" w:hAnsiTheme="minorHAnsi" w:cstheme="minorHAnsi"/>
          <w:sz w:val="22"/>
          <w:szCs w:val="22"/>
        </w:rPr>
      </w:pPr>
      <w:r>
        <w:rPr>
          <w:rFonts w:asciiTheme="minorHAnsi" w:hAnsiTheme="minorHAnsi" w:cstheme="minorHAnsi"/>
          <w:sz w:val="22"/>
          <w:szCs w:val="22"/>
        </w:rPr>
        <w:t>okamžikem nasazení předmětných změn na Testovací prostředí, existují-li objektivní důvody</w:t>
      </w:r>
      <w:r w:rsidR="0019181A">
        <w:rPr>
          <w:rFonts w:asciiTheme="minorHAnsi" w:hAnsiTheme="minorHAnsi" w:cstheme="minorHAnsi"/>
          <w:sz w:val="22"/>
          <w:szCs w:val="22"/>
        </w:rPr>
        <w:t>,</w:t>
      </w:r>
      <w:r>
        <w:rPr>
          <w:rFonts w:asciiTheme="minorHAnsi" w:hAnsiTheme="minorHAnsi" w:cstheme="minorHAnsi"/>
          <w:sz w:val="22"/>
          <w:szCs w:val="22"/>
        </w:rPr>
        <w:t xml:space="preserve"> proč nemohou být změny včas nasazeny na Produkční prostředí</w:t>
      </w:r>
      <w:r w:rsidR="004B35C5">
        <w:rPr>
          <w:rFonts w:asciiTheme="minorHAnsi" w:hAnsiTheme="minorHAnsi" w:cstheme="minorHAnsi"/>
          <w:sz w:val="22"/>
          <w:szCs w:val="22"/>
        </w:rPr>
        <w:t xml:space="preserve">, </w:t>
      </w:r>
      <w:r>
        <w:rPr>
          <w:rFonts w:asciiTheme="minorHAnsi" w:hAnsiTheme="minorHAnsi" w:cstheme="minorHAnsi"/>
          <w:sz w:val="22"/>
          <w:szCs w:val="22"/>
        </w:rPr>
        <w:t xml:space="preserve">a zároveň pokud je k tomuto </w:t>
      </w:r>
      <w:r w:rsidR="004B35C5">
        <w:rPr>
          <w:rFonts w:asciiTheme="minorHAnsi" w:hAnsiTheme="minorHAnsi" w:cstheme="minorHAnsi"/>
          <w:sz w:val="22"/>
          <w:szCs w:val="22"/>
        </w:rPr>
        <w:t>ve výjimečných případech dopředu získán</w:t>
      </w:r>
      <w:r>
        <w:rPr>
          <w:rFonts w:asciiTheme="minorHAnsi" w:hAnsiTheme="minorHAnsi" w:cstheme="minorHAnsi"/>
          <w:sz w:val="22"/>
          <w:szCs w:val="22"/>
        </w:rPr>
        <w:t xml:space="preserve"> souhlas Objednatele nebo</w:t>
      </w:r>
    </w:p>
    <w:p w14:paraId="1BADC447" w14:textId="642F276D" w:rsidR="00AA5D6C" w:rsidRDefault="00AA5D6C" w:rsidP="0073465B">
      <w:pPr>
        <w:pStyle w:val="Odstavecseseznamem"/>
        <w:numPr>
          <w:ilvl w:val="2"/>
          <w:numId w:val="8"/>
        </w:numPr>
        <w:jc w:val="both"/>
        <w:rPr>
          <w:rFonts w:asciiTheme="minorHAnsi" w:hAnsiTheme="minorHAnsi" w:cstheme="minorHAnsi"/>
          <w:sz w:val="22"/>
          <w:szCs w:val="22"/>
        </w:rPr>
      </w:pPr>
      <w:r>
        <w:rPr>
          <w:rFonts w:asciiTheme="minorHAnsi" w:hAnsiTheme="minorHAnsi" w:cstheme="minorHAnsi"/>
          <w:sz w:val="22"/>
          <w:szCs w:val="22"/>
        </w:rPr>
        <w:t xml:space="preserve">termínem dohodnutým mezi Objednatelem a Poskytovatelem v těch </w:t>
      </w:r>
      <w:r w:rsidR="004B35C5">
        <w:rPr>
          <w:rFonts w:asciiTheme="minorHAnsi" w:hAnsiTheme="minorHAnsi" w:cstheme="minorHAnsi"/>
          <w:sz w:val="22"/>
          <w:szCs w:val="22"/>
        </w:rPr>
        <w:t xml:space="preserve">výjimečných </w:t>
      </w:r>
      <w:r>
        <w:rPr>
          <w:rFonts w:asciiTheme="minorHAnsi" w:hAnsiTheme="minorHAnsi" w:cstheme="minorHAnsi"/>
          <w:sz w:val="22"/>
          <w:szCs w:val="22"/>
        </w:rPr>
        <w:t>případech Rozvoje, kdy nedochází k úpravám zdrojového kódu IS EDAZ</w:t>
      </w:r>
    </w:p>
    <w:p w14:paraId="111EC46F" w14:textId="7FB7E848" w:rsidR="00EE174C" w:rsidRPr="00AA5D6C" w:rsidRDefault="00AA5D6C" w:rsidP="0073465B">
      <w:pPr>
        <w:ind w:left="720"/>
        <w:jc w:val="both"/>
        <w:rPr>
          <w:rFonts w:asciiTheme="minorHAnsi" w:hAnsiTheme="minorHAnsi" w:cstheme="minorHAnsi"/>
          <w:sz w:val="22"/>
          <w:szCs w:val="22"/>
        </w:rPr>
      </w:pPr>
      <w:r>
        <w:rPr>
          <w:rFonts w:asciiTheme="minorHAnsi" w:hAnsiTheme="minorHAnsi" w:cstheme="minorHAnsi"/>
          <w:sz w:val="22"/>
          <w:szCs w:val="22"/>
        </w:rPr>
        <w:t>Smluvní strany činí nesporným, že okamžik předání příslušného výstupu Rozvoje IS EDAZ (tedy okamžik akceptovaných výstupů</w:t>
      </w:r>
      <w:r w:rsidR="004B35C5">
        <w:rPr>
          <w:rFonts w:asciiTheme="minorHAnsi" w:hAnsiTheme="minorHAnsi" w:cstheme="minorHAnsi"/>
          <w:sz w:val="22"/>
          <w:szCs w:val="22"/>
        </w:rPr>
        <w:t>)</w:t>
      </w:r>
      <w:r>
        <w:rPr>
          <w:rFonts w:asciiTheme="minorHAnsi" w:hAnsiTheme="minorHAnsi" w:cstheme="minorHAnsi"/>
          <w:sz w:val="22"/>
          <w:szCs w:val="22"/>
        </w:rPr>
        <w:t xml:space="preserve"> nemá vli</w:t>
      </w:r>
      <w:r w:rsidR="004B35C5">
        <w:rPr>
          <w:rFonts w:asciiTheme="minorHAnsi" w:hAnsiTheme="minorHAnsi" w:cstheme="minorHAnsi"/>
          <w:sz w:val="22"/>
          <w:szCs w:val="22"/>
        </w:rPr>
        <w:t>v na termín zaplacení ceny Rozvoje IS EDAZ, který se řídí odst. 6.2 Smlouvy.“</w:t>
      </w:r>
    </w:p>
    <w:p w14:paraId="680EE1DC" w14:textId="0F4F26AD" w:rsidR="00EE174C" w:rsidRDefault="00EE174C" w:rsidP="001F41DC">
      <w:pPr>
        <w:suppressAutoHyphens/>
        <w:autoSpaceDE w:val="0"/>
        <w:jc w:val="both"/>
        <w:rPr>
          <w:rFonts w:asciiTheme="minorHAnsi" w:hAnsiTheme="minorHAnsi" w:cstheme="minorHAnsi"/>
          <w:sz w:val="22"/>
          <w:szCs w:val="22"/>
        </w:rPr>
      </w:pPr>
    </w:p>
    <w:p w14:paraId="4CD22ABD" w14:textId="77777777" w:rsidR="0073465B" w:rsidRDefault="009B7100" w:rsidP="0073465B">
      <w:pPr>
        <w:pStyle w:val="Odstavecseseznamem"/>
        <w:numPr>
          <w:ilvl w:val="1"/>
          <w:numId w:val="8"/>
        </w:numPr>
        <w:jc w:val="both"/>
        <w:rPr>
          <w:rFonts w:asciiTheme="minorHAnsi" w:hAnsiTheme="minorHAnsi" w:cstheme="minorHAnsi"/>
          <w:sz w:val="22"/>
          <w:szCs w:val="22"/>
        </w:rPr>
      </w:pPr>
      <w:r w:rsidRPr="00912CE0">
        <w:rPr>
          <w:rFonts w:asciiTheme="minorHAnsi" w:hAnsiTheme="minorHAnsi" w:cstheme="minorHAnsi"/>
          <w:sz w:val="22"/>
          <w:szCs w:val="22"/>
        </w:rPr>
        <w:lastRenderedPageBreak/>
        <w:t xml:space="preserve">znění odst. </w:t>
      </w:r>
      <w:r>
        <w:rPr>
          <w:rFonts w:asciiTheme="minorHAnsi" w:hAnsiTheme="minorHAnsi" w:cstheme="minorHAnsi"/>
          <w:sz w:val="22"/>
          <w:szCs w:val="22"/>
        </w:rPr>
        <w:t>5.5.8</w:t>
      </w:r>
      <w:r w:rsidRPr="00912CE0">
        <w:rPr>
          <w:rFonts w:asciiTheme="minorHAnsi" w:hAnsiTheme="minorHAnsi" w:cstheme="minorHAnsi"/>
          <w:sz w:val="22"/>
          <w:szCs w:val="22"/>
        </w:rPr>
        <w:t xml:space="preserve"> Smlouvy nahrazuje textem:</w:t>
      </w:r>
    </w:p>
    <w:p w14:paraId="115FE1CA" w14:textId="554B40E1" w:rsidR="009B7100" w:rsidRDefault="009B7100" w:rsidP="0073465B">
      <w:pPr>
        <w:pStyle w:val="Odstavecseseznamem"/>
        <w:ind w:left="792"/>
        <w:jc w:val="both"/>
        <w:rPr>
          <w:rFonts w:asciiTheme="minorHAnsi" w:hAnsiTheme="minorHAnsi" w:cstheme="minorHAnsi"/>
          <w:sz w:val="22"/>
          <w:szCs w:val="22"/>
        </w:rPr>
      </w:pPr>
      <w:r w:rsidRPr="00912CE0">
        <w:rPr>
          <w:rFonts w:asciiTheme="minorHAnsi" w:hAnsiTheme="minorHAnsi" w:cstheme="minorHAnsi"/>
          <w:sz w:val="22"/>
          <w:szCs w:val="22"/>
        </w:rPr>
        <w:t>„</w:t>
      </w:r>
      <w:r>
        <w:rPr>
          <w:rFonts w:asciiTheme="minorHAnsi" w:hAnsiTheme="minorHAnsi" w:cstheme="minorHAnsi"/>
          <w:sz w:val="22"/>
          <w:szCs w:val="22"/>
        </w:rPr>
        <w:t>Jednotlivé výstupy Rozvoje kontroly IS EDAZ dle odst. 5.5 Smlouvy jsou z pohledu termínů dodávky příslušného Rozvoje kontroly (termín sjednaný v rámci Změnového řízení pro předání příslušného výstupu Rozvoje kontroly IS EDAZ Objednateli) považovány za akceptované (dodržené):</w:t>
      </w:r>
    </w:p>
    <w:p w14:paraId="2665C5BF" w14:textId="77777777" w:rsidR="009B7100" w:rsidRDefault="009B7100" w:rsidP="0073465B">
      <w:pPr>
        <w:pStyle w:val="Odstavecseseznamem"/>
        <w:numPr>
          <w:ilvl w:val="2"/>
          <w:numId w:val="8"/>
        </w:numPr>
        <w:jc w:val="both"/>
        <w:rPr>
          <w:rFonts w:asciiTheme="minorHAnsi" w:hAnsiTheme="minorHAnsi" w:cstheme="minorHAnsi"/>
          <w:sz w:val="22"/>
          <w:szCs w:val="22"/>
        </w:rPr>
      </w:pPr>
      <w:r>
        <w:rPr>
          <w:rFonts w:asciiTheme="minorHAnsi" w:hAnsiTheme="minorHAnsi" w:cstheme="minorHAnsi"/>
          <w:sz w:val="22"/>
          <w:szCs w:val="22"/>
        </w:rPr>
        <w:t xml:space="preserve">okamžikem nasazení předmětných změn na Produkční prostředí nebo </w:t>
      </w:r>
    </w:p>
    <w:p w14:paraId="295FEF2E" w14:textId="0D335014" w:rsidR="009B7100" w:rsidRDefault="009B7100" w:rsidP="0073465B">
      <w:pPr>
        <w:pStyle w:val="Odstavecseseznamem"/>
        <w:numPr>
          <w:ilvl w:val="2"/>
          <w:numId w:val="8"/>
        </w:numPr>
        <w:jc w:val="both"/>
        <w:rPr>
          <w:rFonts w:asciiTheme="minorHAnsi" w:hAnsiTheme="minorHAnsi" w:cstheme="minorHAnsi"/>
          <w:sz w:val="22"/>
          <w:szCs w:val="22"/>
        </w:rPr>
      </w:pPr>
      <w:r>
        <w:rPr>
          <w:rFonts w:asciiTheme="minorHAnsi" w:hAnsiTheme="minorHAnsi" w:cstheme="minorHAnsi"/>
          <w:sz w:val="22"/>
          <w:szCs w:val="22"/>
        </w:rPr>
        <w:t>okamžikem nasazení předmětných změn na Testovací prostředí, existují-li objektivní důvody</w:t>
      </w:r>
      <w:r w:rsidR="00063DB8">
        <w:rPr>
          <w:rFonts w:asciiTheme="minorHAnsi" w:hAnsiTheme="minorHAnsi" w:cstheme="minorHAnsi"/>
          <w:sz w:val="22"/>
          <w:szCs w:val="22"/>
        </w:rPr>
        <w:t>,</w:t>
      </w:r>
      <w:r>
        <w:rPr>
          <w:rFonts w:asciiTheme="minorHAnsi" w:hAnsiTheme="minorHAnsi" w:cstheme="minorHAnsi"/>
          <w:sz w:val="22"/>
          <w:szCs w:val="22"/>
        </w:rPr>
        <w:t xml:space="preserve"> proč nemohou být změny včas nasazeny na Produkční prostředí, a zároveň pokud je k tomuto ve výjimečných případech dopředu získán souhlas Objednatele nebo</w:t>
      </w:r>
    </w:p>
    <w:p w14:paraId="6067736D" w14:textId="39CF34E6" w:rsidR="009B7100" w:rsidRDefault="009B7100" w:rsidP="0073465B">
      <w:pPr>
        <w:pStyle w:val="Odstavecseseznamem"/>
        <w:numPr>
          <w:ilvl w:val="2"/>
          <w:numId w:val="8"/>
        </w:numPr>
        <w:jc w:val="both"/>
        <w:rPr>
          <w:rFonts w:asciiTheme="minorHAnsi" w:hAnsiTheme="minorHAnsi" w:cstheme="minorHAnsi"/>
          <w:sz w:val="22"/>
          <w:szCs w:val="22"/>
        </w:rPr>
      </w:pPr>
      <w:r>
        <w:rPr>
          <w:rFonts w:asciiTheme="minorHAnsi" w:hAnsiTheme="minorHAnsi" w:cstheme="minorHAnsi"/>
          <w:sz w:val="22"/>
          <w:szCs w:val="22"/>
        </w:rPr>
        <w:t>termínem dohodnutým mezi Objednatelem a Poskytovatelem v těch výjimečných případech Rozvoje kontroly, kdy nedochází k úpravám zdrojového kódu IS EDAZ</w:t>
      </w:r>
    </w:p>
    <w:p w14:paraId="7BC413E1" w14:textId="4EB30C53" w:rsidR="009B7100" w:rsidRPr="00AA5D6C" w:rsidRDefault="009B7100" w:rsidP="0073465B">
      <w:pPr>
        <w:ind w:left="720"/>
        <w:jc w:val="both"/>
        <w:rPr>
          <w:rFonts w:asciiTheme="minorHAnsi" w:hAnsiTheme="minorHAnsi" w:cstheme="minorHAnsi"/>
          <w:sz w:val="22"/>
          <w:szCs w:val="22"/>
        </w:rPr>
      </w:pPr>
      <w:r>
        <w:rPr>
          <w:rFonts w:asciiTheme="minorHAnsi" w:hAnsiTheme="minorHAnsi" w:cstheme="minorHAnsi"/>
          <w:sz w:val="22"/>
          <w:szCs w:val="22"/>
        </w:rPr>
        <w:t>Smluvní strany činí nesporným, že okamžik předání příslušného výstupu Rozvoje kontroly IS EDAZ (tedy okamžik akceptovaných výstupů) nemá vliv na termín zaplacení ceny Rozvoje kontroly IS EDAZ, který se řídí odst. 6.2 Smlouvy.“</w:t>
      </w:r>
    </w:p>
    <w:p w14:paraId="2BBC6838" w14:textId="77777777" w:rsidR="009B7100" w:rsidRDefault="009B7100" w:rsidP="001F41DC">
      <w:pPr>
        <w:pStyle w:val="Zkladntext"/>
        <w:suppressAutoHyphens/>
        <w:autoSpaceDE w:val="0"/>
        <w:spacing w:after="0"/>
        <w:ind w:left="567"/>
        <w:jc w:val="both"/>
      </w:pPr>
    </w:p>
    <w:p w14:paraId="54C8CA24" w14:textId="77777777" w:rsidR="0073465B" w:rsidRPr="0073465B" w:rsidRDefault="009B7100">
      <w:pPr>
        <w:pStyle w:val="Odstavecseseznamem"/>
        <w:numPr>
          <w:ilvl w:val="1"/>
          <w:numId w:val="8"/>
        </w:numPr>
        <w:jc w:val="both"/>
        <w:rPr>
          <w:rFonts w:ascii="Tms Rmn" w:hAnsi="Tms Rmn"/>
          <w:noProof/>
          <w:sz w:val="20"/>
          <w:szCs w:val="20"/>
        </w:rPr>
      </w:pPr>
      <w:r w:rsidRPr="00912CE0">
        <w:rPr>
          <w:rFonts w:asciiTheme="minorHAnsi" w:hAnsiTheme="minorHAnsi" w:cstheme="minorHAnsi"/>
          <w:sz w:val="22"/>
          <w:szCs w:val="22"/>
        </w:rPr>
        <w:t xml:space="preserve">znění </w:t>
      </w:r>
      <w:r>
        <w:rPr>
          <w:rFonts w:asciiTheme="minorHAnsi" w:hAnsiTheme="minorHAnsi" w:cstheme="minorHAnsi"/>
          <w:sz w:val="22"/>
          <w:szCs w:val="22"/>
        </w:rPr>
        <w:t xml:space="preserve">Přílohy č.5 Smlouvy – Cena se nahrazuje </w:t>
      </w:r>
      <w:r w:rsidR="003E5602">
        <w:rPr>
          <w:rFonts w:asciiTheme="minorHAnsi" w:hAnsiTheme="minorHAnsi" w:cstheme="minorHAnsi"/>
          <w:sz w:val="22"/>
          <w:szCs w:val="22"/>
        </w:rPr>
        <w:t>novým zněním této Přílohy</w:t>
      </w:r>
      <w:r w:rsidR="002A360F">
        <w:rPr>
          <w:rFonts w:asciiTheme="minorHAnsi" w:hAnsiTheme="minorHAnsi" w:cstheme="minorHAnsi"/>
          <w:sz w:val="22"/>
          <w:szCs w:val="22"/>
        </w:rPr>
        <w:t xml:space="preserve"> v plném znění</w:t>
      </w:r>
      <w:r w:rsidR="003E5602">
        <w:rPr>
          <w:rFonts w:asciiTheme="minorHAnsi" w:hAnsiTheme="minorHAnsi" w:cstheme="minorHAnsi"/>
          <w:sz w:val="22"/>
          <w:szCs w:val="22"/>
        </w:rPr>
        <w:t>, kter</w:t>
      </w:r>
      <w:r w:rsidR="002A360F">
        <w:rPr>
          <w:rFonts w:asciiTheme="minorHAnsi" w:hAnsiTheme="minorHAnsi" w:cstheme="minorHAnsi"/>
          <w:sz w:val="22"/>
          <w:szCs w:val="22"/>
        </w:rPr>
        <w:t>é</w:t>
      </w:r>
      <w:r w:rsidR="003E5602">
        <w:rPr>
          <w:rFonts w:asciiTheme="minorHAnsi" w:hAnsiTheme="minorHAnsi" w:cstheme="minorHAnsi"/>
          <w:sz w:val="22"/>
          <w:szCs w:val="22"/>
        </w:rPr>
        <w:t xml:space="preserve"> je nedílnou součástí tohoto Dodatku jako Příloha č.1 – Cena.</w:t>
      </w:r>
    </w:p>
    <w:p w14:paraId="2314A518" w14:textId="285B61EF" w:rsidR="009B7100" w:rsidRDefault="009B7100" w:rsidP="0073465B">
      <w:pPr>
        <w:pStyle w:val="Odstavecseseznamem"/>
        <w:ind w:left="792"/>
        <w:jc w:val="both"/>
        <w:rPr>
          <w:rFonts w:ascii="Tms Rmn" w:hAnsi="Tms Rmn"/>
          <w:noProof/>
          <w:sz w:val="20"/>
          <w:szCs w:val="20"/>
        </w:rPr>
      </w:pPr>
      <w:r w:rsidRPr="00912CE0">
        <w:rPr>
          <w:rFonts w:asciiTheme="minorHAnsi" w:hAnsiTheme="minorHAnsi" w:cstheme="minorHAnsi"/>
          <w:sz w:val="22"/>
          <w:szCs w:val="22"/>
        </w:rPr>
        <w:br/>
      </w:r>
      <w:r>
        <w:br w:type="page"/>
      </w:r>
    </w:p>
    <w:p w14:paraId="400C304D" w14:textId="77777777" w:rsidR="008231BD" w:rsidRDefault="002F2F7D" w:rsidP="001F41D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13"/>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ZÁVĚREČNÁ UJEDNÁNÍ</w:t>
      </w:r>
    </w:p>
    <w:p w14:paraId="2EA5CFEB" w14:textId="77777777" w:rsidR="008231BD" w:rsidRDefault="008231BD" w:rsidP="0073465B">
      <w:pPr>
        <w:keepNext/>
        <w:keepLines/>
        <w:contextualSpacing/>
        <w:jc w:val="both"/>
        <w:rPr>
          <w:rFonts w:asciiTheme="minorHAnsi" w:hAnsiTheme="minorHAnsi" w:cstheme="minorHAnsi"/>
          <w:b/>
          <w:bCs/>
          <w:sz w:val="22"/>
          <w:szCs w:val="22"/>
        </w:rPr>
      </w:pPr>
    </w:p>
    <w:p w14:paraId="2A262AF6" w14:textId="77777777" w:rsidR="008231BD" w:rsidRDefault="002F2F7D" w:rsidP="001F41D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Tento Dodatek se řídí právním řádem České republiky. </w:t>
      </w:r>
    </w:p>
    <w:p w14:paraId="154AE8E0" w14:textId="77777777" w:rsidR="008231BD" w:rsidRDefault="008231BD" w:rsidP="0073465B">
      <w:pPr>
        <w:pStyle w:val="Zkladntext"/>
        <w:jc w:val="both"/>
      </w:pPr>
    </w:p>
    <w:p w14:paraId="75D4941E" w14:textId="77777777" w:rsidR="008231BD" w:rsidRDefault="002F2F7D" w:rsidP="001F41D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V případě, že jakékoliv ustanovení tohoto Dodatku je či se v budoucnu stane zdánlivým, neplatným, neúčinným nebo nevymahatelným, a to z jakéhokoli důvodu, zejména pak z důvodu změny platných a účinných právních předpisů, zůstávají ostatní ustanovení tohoto Dodatku v platnosti a účinnosti, pokud z povahy takového zdánlivého, neplatného, neúčinného či nevymahatelného ustanovení nebo z jeho obsahu anebo z okolností, za nichž bylo uzavřeno, nevyplývá, že jej nelze oddělit od ostatního obsahu tohoto Dodatku. Smluvní strany se pro takový případ zavazují nahradit zdánlivé, neplatné, neúčinné nebo nevymahatelné ustanovení tohoto Dodatku ustanovením jiným, které svým obsahem, účelem a smyslem odpovídá nejlépe ustanovení původnímu, tomuto Dodatku a Smlouvě jako celku. V této souvislosti se Smluvní strany zavazují v dobré víře a účinně jednat za účelem dosažení dohody o takovém nahrazení zdánlivého, neplatného, neúčinného či nevymahatelného ustanovení a uzavřít k tomu potřebný dodatek.</w:t>
      </w:r>
    </w:p>
    <w:p w14:paraId="77432C52" w14:textId="77777777" w:rsidR="008231BD" w:rsidRDefault="008231BD" w:rsidP="001F41D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7083581" w14:textId="77777777" w:rsidR="008231BD" w:rsidRDefault="002F2F7D" w:rsidP="001F41D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Dodatek je uzavřen elektronicky.</w:t>
      </w:r>
    </w:p>
    <w:p w14:paraId="40F98F79" w14:textId="77777777" w:rsidR="008231BD" w:rsidRDefault="008231BD" w:rsidP="001F41D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101E73B" w14:textId="77777777" w:rsidR="008231BD" w:rsidRDefault="002F2F7D" w:rsidP="001F41D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Smluvní strany prohlašují, že nejsou omezeny právními předpisy, rozhodnutím soudu nebo rozhodnutím orgánu veřejné moci ve smluvní volnosti týkající se předmětu tohoto Dodatku, a že jsou plně způsobilé k právnímu jednání.</w:t>
      </w:r>
    </w:p>
    <w:p w14:paraId="011086D9" w14:textId="77777777" w:rsidR="008231BD" w:rsidRDefault="008231BD" w:rsidP="001F41D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7211E016" w14:textId="77777777" w:rsidR="008231BD" w:rsidRDefault="002F2F7D" w:rsidP="001F41DC">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1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Uveřejnění tohoto Dodatku v registru smluv zajistí Objednatel, a to nejpozději do tří Dnů od podpisu poslední Smluvní stranou.</w:t>
      </w:r>
    </w:p>
    <w:p w14:paraId="32CEA11B" w14:textId="77777777" w:rsidR="008231BD" w:rsidRDefault="008231BD" w:rsidP="0073465B">
      <w:pPr>
        <w:pStyle w:val="Zkladntext"/>
        <w:jc w:val="both"/>
        <w:rPr>
          <w:b/>
        </w:rPr>
      </w:pPr>
    </w:p>
    <w:p w14:paraId="6C77679E" w14:textId="59A9A494" w:rsidR="008231BD" w:rsidRPr="002A360F" w:rsidRDefault="002F2F7D" w:rsidP="001F41D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bCs w:val="0"/>
          <w:sz w:val="22"/>
          <w:szCs w:val="22"/>
        </w:rPr>
      </w:pPr>
      <w:r>
        <w:rPr>
          <w:rFonts w:asciiTheme="minorHAnsi" w:hAnsiTheme="minorHAnsi" w:cstheme="minorHAnsi"/>
          <w:b w:val="0"/>
          <w:sz w:val="22"/>
          <w:szCs w:val="22"/>
        </w:rPr>
        <w:t xml:space="preserve">Nedílnou součástí tohoto Dodatku je </w:t>
      </w:r>
      <w:r w:rsidRPr="002A360F">
        <w:rPr>
          <w:rFonts w:asciiTheme="minorHAnsi" w:hAnsiTheme="minorHAnsi" w:cstheme="minorHAnsi"/>
          <w:b w:val="0"/>
          <w:bCs w:val="0"/>
          <w:sz w:val="22"/>
          <w:szCs w:val="22"/>
        </w:rPr>
        <w:t xml:space="preserve">Příloha č. </w:t>
      </w:r>
      <w:r w:rsidR="002A360F" w:rsidRPr="002A360F">
        <w:rPr>
          <w:rFonts w:asciiTheme="minorHAnsi" w:hAnsiTheme="minorHAnsi" w:cstheme="minorHAnsi"/>
          <w:b w:val="0"/>
          <w:bCs w:val="0"/>
          <w:sz w:val="22"/>
          <w:szCs w:val="22"/>
        </w:rPr>
        <w:t>1</w:t>
      </w:r>
      <w:r w:rsidRPr="002A360F">
        <w:rPr>
          <w:rFonts w:asciiTheme="minorHAnsi" w:hAnsiTheme="minorHAnsi" w:cstheme="minorHAnsi"/>
          <w:b w:val="0"/>
          <w:bCs w:val="0"/>
          <w:sz w:val="22"/>
          <w:szCs w:val="22"/>
        </w:rPr>
        <w:t xml:space="preserve">: </w:t>
      </w:r>
      <w:r w:rsidR="002A360F" w:rsidRPr="002A360F">
        <w:rPr>
          <w:rFonts w:asciiTheme="minorHAnsi" w:hAnsiTheme="minorHAnsi" w:cstheme="minorHAnsi"/>
          <w:b w:val="0"/>
          <w:bCs w:val="0"/>
          <w:sz w:val="22"/>
          <w:szCs w:val="22"/>
        </w:rPr>
        <w:t>Cena.</w:t>
      </w:r>
    </w:p>
    <w:p w14:paraId="3BCF0E56" w14:textId="77777777" w:rsidR="008231BD" w:rsidRDefault="008231BD" w:rsidP="0073465B">
      <w:pPr>
        <w:pStyle w:val="Zkladntext"/>
        <w:jc w:val="both"/>
        <w:rPr>
          <w:b/>
        </w:rPr>
      </w:pPr>
    </w:p>
    <w:p w14:paraId="1165CF7D" w14:textId="77777777" w:rsidR="008231BD" w:rsidRDefault="008231BD" w:rsidP="0073465B">
      <w:pPr>
        <w:pStyle w:val="Odstavecseseznamem"/>
        <w:jc w:val="both"/>
        <w:rPr>
          <w:rFonts w:asciiTheme="minorHAnsi" w:hAnsiTheme="minorHAnsi" w:cstheme="minorHAnsi"/>
          <w:sz w:val="22"/>
          <w:szCs w:val="22"/>
        </w:rPr>
      </w:pPr>
    </w:p>
    <w:p w14:paraId="09D5A483" w14:textId="77777777" w:rsidR="008231BD" w:rsidRDefault="008231BD" w:rsidP="0073465B">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31BD" w14:paraId="735AB421" w14:textId="77777777">
        <w:tc>
          <w:tcPr>
            <w:tcW w:w="4531" w:type="dxa"/>
          </w:tcPr>
          <w:p w14:paraId="6414EE9C" w14:textId="77777777" w:rsidR="008231BD" w:rsidRDefault="002F2F7D" w:rsidP="0073465B">
            <w:pPr>
              <w:pStyle w:val="Zkladntext"/>
              <w:suppressLineNumbers/>
              <w:suppressAutoHyphens/>
              <w:spacing w:after="0"/>
              <w:jc w:val="both"/>
              <w:rPr>
                <w:rFonts w:asciiTheme="minorHAnsi" w:hAnsiTheme="minorHAnsi" w:cstheme="minorHAnsi"/>
                <w:sz w:val="22"/>
                <w:szCs w:val="22"/>
              </w:rPr>
            </w:pPr>
            <w:r>
              <w:rPr>
                <w:rFonts w:asciiTheme="minorHAnsi" w:hAnsiTheme="minorHAnsi" w:cstheme="minorHAnsi"/>
                <w:sz w:val="22"/>
                <w:szCs w:val="22"/>
              </w:rPr>
              <w:t xml:space="preserve">V Praze dne __________________ </w:t>
            </w:r>
          </w:p>
        </w:tc>
        <w:tc>
          <w:tcPr>
            <w:tcW w:w="4531" w:type="dxa"/>
          </w:tcPr>
          <w:p w14:paraId="1212B948" w14:textId="77777777" w:rsidR="008231BD" w:rsidRDefault="002F2F7D" w:rsidP="0073465B">
            <w:pPr>
              <w:pStyle w:val="Zkladntext"/>
              <w:suppressLineNumbers/>
              <w:suppressAutoHyphens/>
              <w:spacing w:after="0"/>
              <w:jc w:val="both"/>
              <w:rPr>
                <w:rFonts w:asciiTheme="minorHAnsi" w:hAnsiTheme="minorHAnsi" w:cstheme="minorHAnsi"/>
                <w:sz w:val="22"/>
                <w:szCs w:val="22"/>
              </w:rPr>
            </w:pPr>
            <w:r>
              <w:rPr>
                <w:rFonts w:asciiTheme="minorHAnsi" w:hAnsiTheme="minorHAnsi" w:cstheme="minorHAnsi"/>
                <w:sz w:val="22"/>
                <w:szCs w:val="22"/>
              </w:rPr>
              <w:t>V Praze dne __________________</w:t>
            </w:r>
          </w:p>
        </w:tc>
      </w:tr>
      <w:tr w:rsidR="008231BD" w14:paraId="48A08F59" w14:textId="77777777">
        <w:trPr>
          <w:trHeight w:val="2498"/>
        </w:trPr>
        <w:tc>
          <w:tcPr>
            <w:tcW w:w="4531" w:type="dxa"/>
          </w:tcPr>
          <w:p w14:paraId="79BD3FEF" w14:textId="77777777" w:rsidR="008231BD" w:rsidRDefault="008231BD" w:rsidP="0073465B">
            <w:pPr>
              <w:pStyle w:val="Zkladntext"/>
              <w:suppressLineNumbers/>
              <w:suppressAutoHyphens/>
              <w:spacing w:after="0"/>
              <w:jc w:val="both"/>
              <w:rPr>
                <w:rFonts w:asciiTheme="minorHAnsi" w:hAnsiTheme="minorHAnsi" w:cstheme="minorHAnsi"/>
                <w:sz w:val="22"/>
                <w:szCs w:val="22"/>
              </w:rPr>
            </w:pPr>
          </w:p>
          <w:p w14:paraId="6C4AAE08" w14:textId="77777777" w:rsidR="008231BD" w:rsidRDefault="002F2F7D" w:rsidP="0073465B">
            <w:pPr>
              <w:jc w:val="both"/>
            </w:pPr>
            <w:r>
              <w:rPr>
                <w:rFonts w:asciiTheme="minorHAnsi" w:hAnsiTheme="minorHAnsi" w:cstheme="minorHAnsi"/>
                <w:b/>
                <w:bCs/>
                <w:szCs w:val="22"/>
              </w:rPr>
              <w:t>Státní fond dopravní infrastruktury</w:t>
            </w:r>
          </w:p>
          <w:p w14:paraId="08034CA4" w14:textId="77777777" w:rsidR="008231BD" w:rsidRDefault="008231BD" w:rsidP="0073465B">
            <w:pPr>
              <w:pStyle w:val="Zkladntext"/>
              <w:suppressLineNumbers/>
              <w:suppressAutoHyphens/>
              <w:spacing w:after="0"/>
              <w:jc w:val="both"/>
              <w:rPr>
                <w:rFonts w:asciiTheme="minorHAnsi" w:hAnsiTheme="minorHAnsi" w:cstheme="minorHAnsi"/>
                <w:sz w:val="22"/>
                <w:szCs w:val="22"/>
              </w:rPr>
            </w:pPr>
          </w:p>
          <w:p w14:paraId="019FDA11" w14:textId="77777777" w:rsidR="008231BD" w:rsidRDefault="008231BD" w:rsidP="0073465B">
            <w:pPr>
              <w:pStyle w:val="Zkladntext"/>
              <w:suppressLineNumbers/>
              <w:suppressAutoHyphens/>
              <w:spacing w:after="0"/>
              <w:jc w:val="both"/>
              <w:rPr>
                <w:rFonts w:asciiTheme="minorHAnsi" w:hAnsiTheme="minorHAnsi" w:cstheme="minorHAnsi"/>
                <w:sz w:val="22"/>
                <w:szCs w:val="22"/>
              </w:rPr>
            </w:pPr>
          </w:p>
          <w:p w14:paraId="6C7D7146" w14:textId="77777777" w:rsidR="008231BD" w:rsidRDefault="008231BD" w:rsidP="0073465B">
            <w:pPr>
              <w:pStyle w:val="Zkladntext"/>
              <w:suppressLineNumbers/>
              <w:suppressAutoHyphens/>
              <w:spacing w:after="0"/>
              <w:jc w:val="both"/>
              <w:rPr>
                <w:rFonts w:asciiTheme="minorHAnsi" w:hAnsiTheme="minorHAnsi" w:cstheme="minorHAnsi"/>
                <w:sz w:val="22"/>
                <w:szCs w:val="22"/>
              </w:rPr>
            </w:pPr>
          </w:p>
          <w:p w14:paraId="236F85FD" w14:textId="77777777" w:rsidR="008231BD" w:rsidRDefault="008231BD" w:rsidP="0073465B">
            <w:pPr>
              <w:pStyle w:val="Zkladntext"/>
              <w:suppressLineNumbers/>
              <w:suppressAutoHyphens/>
              <w:spacing w:after="0"/>
              <w:jc w:val="both"/>
              <w:rPr>
                <w:rFonts w:asciiTheme="minorHAnsi" w:hAnsiTheme="minorHAnsi" w:cstheme="minorHAnsi"/>
                <w:sz w:val="22"/>
                <w:szCs w:val="22"/>
              </w:rPr>
            </w:pPr>
          </w:p>
          <w:p w14:paraId="08740E29" w14:textId="77777777" w:rsidR="008231BD" w:rsidRDefault="002F2F7D" w:rsidP="0073465B">
            <w:pPr>
              <w:pStyle w:val="Zkladntext"/>
              <w:suppressLineNumbers/>
              <w:suppressAutoHyphens/>
              <w:spacing w:after="0"/>
              <w:jc w:val="both"/>
              <w:rPr>
                <w:rFonts w:asciiTheme="minorHAnsi" w:hAnsiTheme="minorHAnsi" w:cstheme="minorHAnsi"/>
                <w:sz w:val="22"/>
                <w:szCs w:val="22"/>
              </w:rPr>
            </w:pPr>
            <w:r>
              <w:rPr>
                <w:rFonts w:asciiTheme="minorHAnsi" w:hAnsiTheme="minorHAnsi" w:cstheme="minorHAnsi"/>
                <w:sz w:val="22"/>
                <w:szCs w:val="22"/>
              </w:rPr>
              <w:t>………………………………………………………</w:t>
            </w:r>
          </w:p>
          <w:p w14:paraId="674FE6CD" w14:textId="77777777" w:rsidR="008231BD" w:rsidRDefault="002F2F7D" w:rsidP="0073465B">
            <w:pPr>
              <w:pStyle w:val="Zkladntext"/>
              <w:suppressLineNumbers/>
              <w:suppressAutoHyphens/>
              <w:spacing w:after="0"/>
              <w:jc w:val="both"/>
              <w:rPr>
                <w:rFonts w:asciiTheme="minorHAnsi" w:hAnsiTheme="minorHAnsi" w:cstheme="minorHAnsi"/>
                <w:sz w:val="22"/>
                <w:szCs w:val="22"/>
              </w:rPr>
            </w:pPr>
            <w:r>
              <w:rPr>
                <w:rFonts w:asciiTheme="minorHAnsi" w:hAnsiTheme="minorHAnsi" w:cstheme="minorHAnsi"/>
                <w:sz w:val="22"/>
                <w:szCs w:val="22"/>
              </w:rPr>
              <w:t>Ing. Zbyněk Hořelica</w:t>
            </w:r>
          </w:p>
          <w:p w14:paraId="7F56313E" w14:textId="77777777" w:rsidR="008231BD" w:rsidRDefault="002F2F7D" w:rsidP="0073465B">
            <w:pPr>
              <w:pStyle w:val="Zkladntext"/>
              <w:suppressLineNumbers/>
              <w:suppressAutoHyphens/>
              <w:spacing w:after="0"/>
              <w:jc w:val="both"/>
              <w:rPr>
                <w:rFonts w:asciiTheme="minorHAnsi" w:hAnsiTheme="minorHAnsi" w:cstheme="minorHAnsi"/>
                <w:sz w:val="22"/>
                <w:szCs w:val="22"/>
              </w:rPr>
            </w:pPr>
            <w:r>
              <w:rPr>
                <w:rFonts w:asciiTheme="minorHAnsi" w:hAnsiTheme="minorHAnsi" w:cstheme="minorHAnsi"/>
                <w:sz w:val="22"/>
                <w:szCs w:val="22"/>
              </w:rPr>
              <w:t>ředitel Státního fondu dopravní infrastruktury</w:t>
            </w:r>
          </w:p>
        </w:tc>
        <w:tc>
          <w:tcPr>
            <w:tcW w:w="4531" w:type="dxa"/>
          </w:tcPr>
          <w:p w14:paraId="28AC1182" w14:textId="77777777" w:rsidR="008231BD" w:rsidRDefault="008231BD" w:rsidP="0073465B">
            <w:pPr>
              <w:pStyle w:val="Zkladntext"/>
              <w:suppressLineNumbers/>
              <w:suppressAutoHyphens/>
              <w:spacing w:after="0"/>
              <w:jc w:val="both"/>
              <w:rPr>
                <w:rFonts w:asciiTheme="minorHAnsi" w:hAnsiTheme="minorHAnsi" w:cstheme="minorHAnsi"/>
                <w:sz w:val="22"/>
                <w:szCs w:val="22"/>
              </w:rPr>
            </w:pPr>
          </w:p>
          <w:p w14:paraId="6C2876F9" w14:textId="77777777" w:rsidR="008231BD" w:rsidRDefault="002F2F7D" w:rsidP="0073465B">
            <w:pPr>
              <w:jc w:val="both"/>
            </w:pPr>
            <w:r>
              <w:rPr>
                <w:rFonts w:asciiTheme="minorHAnsi" w:hAnsiTheme="minorHAnsi" w:cstheme="minorHAnsi"/>
                <w:b/>
                <w:bCs/>
                <w:szCs w:val="22"/>
              </w:rPr>
              <w:t>CENDIS, s. p.</w:t>
            </w:r>
          </w:p>
          <w:p w14:paraId="67692AFC" w14:textId="77777777" w:rsidR="008231BD" w:rsidRDefault="008231BD" w:rsidP="0073465B">
            <w:pPr>
              <w:pStyle w:val="Zkladntext"/>
              <w:suppressLineNumbers/>
              <w:suppressAutoHyphens/>
              <w:spacing w:after="0"/>
              <w:jc w:val="both"/>
              <w:rPr>
                <w:rFonts w:asciiTheme="minorHAnsi" w:hAnsiTheme="minorHAnsi" w:cstheme="minorHAnsi"/>
                <w:sz w:val="22"/>
                <w:szCs w:val="22"/>
              </w:rPr>
            </w:pPr>
          </w:p>
          <w:p w14:paraId="48A3018E" w14:textId="77777777" w:rsidR="008231BD" w:rsidRDefault="008231BD" w:rsidP="0073465B">
            <w:pPr>
              <w:pStyle w:val="Zkladntext"/>
              <w:suppressLineNumbers/>
              <w:suppressAutoHyphens/>
              <w:spacing w:after="0"/>
              <w:jc w:val="both"/>
              <w:rPr>
                <w:rFonts w:asciiTheme="minorHAnsi" w:hAnsiTheme="minorHAnsi" w:cstheme="minorHAnsi"/>
                <w:sz w:val="22"/>
                <w:szCs w:val="22"/>
              </w:rPr>
            </w:pPr>
          </w:p>
          <w:p w14:paraId="307F6FAA" w14:textId="77777777" w:rsidR="008231BD" w:rsidRDefault="008231BD" w:rsidP="0073465B">
            <w:pPr>
              <w:pStyle w:val="Zkladntext"/>
              <w:suppressLineNumbers/>
              <w:suppressAutoHyphens/>
              <w:spacing w:after="0"/>
              <w:jc w:val="both"/>
              <w:rPr>
                <w:rFonts w:asciiTheme="minorHAnsi" w:hAnsiTheme="minorHAnsi" w:cstheme="minorHAnsi"/>
                <w:sz w:val="22"/>
                <w:szCs w:val="22"/>
              </w:rPr>
            </w:pPr>
          </w:p>
          <w:p w14:paraId="23EBA6C0" w14:textId="77777777" w:rsidR="008231BD" w:rsidRDefault="008231BD" w:rsidP="0073465B">
            <w:pPr>
              <w:pStyle w:val="Zkladntext"/>
              <w:suppressLineNumbers/>
              <w:suppressAutoHyphens/>
              <w:spacing w:after="0"/>
              <w:jc w:val="both"/>
              <w:rPr>
                <w:rFonts w:asciiTheme="minorHAnsi" w:hAnsiTheme="minorHAnsi" w:cstheme="minorHAnsi"/>
                <w:sz w:val="22"/>
                <w:szCs w:val="22"/>
              </w:rPr>
            </w:pPr>
          </w:p>
          <w:p w14:paraId="2268CCFF" w14:textId="77777777" w:rsidR="008231BD" w:rsidRDefault="002F2F7D" w:rsidP="0073465B">
            <w:pPr>
              <w:pStyle w:val="Zkladntext"/>
              <w:suppressLineNumbers/>
              <w:suppressAutoHyphens/>
              <w:spacing w:after="0"/>
              <w:jc w:val="both"/>
              <w:rPr>
                <w:rFonts w:asciiTheme="minorHAnsi" w:hAnsiTheme="minorHAnsi" w:cstheme="minorHAnsi"/>
                <w:sz w:val="22"/>
                <w:szCs w:val="22"/>
              </w:rPr>
            </w:pPr>
            <w:r>
              <w:rPr>
                <w:rFonts w:asciiTheme="minorHAnsi" w:hAnsiTheme="minorHAnsi" w:cstheme="minorHAnsi"/>
                <w:sz w:val="22"/>
                <w:szCs w:val="22"/>
              </w:rPr>
              <w:t>………………………………………………………</w:t>
            </w:r>
          </w:p>
          <w:p w14:paraId="298D23C9" w14:textId="77777777" w:rsidR="008231BD" w:rsidRDefault="002F2F7D" w:rsidP="0073465B">
            <w:pPr>
              <w:pStyle w:val="Zkladntext"/>
              <w:suppressLineNumbers/>
              <w:suppressAutoHyphens/>
              <w:spacing w:after="0"/>
              <w:jc w:val="both"/>
              <w:rPr>
                <w:rFonts w:asciiTheme="minorHAnsi" w:hAnsiTheme="minorHAnsi" w:cstheme="minorHAnsi"/>
                <w:sz w:val="22"/>
                <w:szCs w:val="22"/>
              </w:rPr>
            </w:pPr>
            <w:r>
              <w:rPr>
                <w:rFonts w:asciiTheme="minorHAnsi" w:hAnsiTheme="minorHAnsi" w:cstheme="minorHAnsi"/>
                <w:sz w:val="22"/>
                <w:szCs w:val="22"/>
              </w:rPr>
              <w:t>Ing. Jan Paroubek</w:t>
            </w:r>
          </w:p>
          <w:p w14:paraId="26A2A4FF" w14:textId="77777777" w:rsidR="008231BD" w:rsidRDefault="002F2F7D" w:rsidP="0073465B">
            <w:pPr>
              <w:pStyle w:val="Zkladntext"/>
              <w:suppressLineNumbers/>
              <w:suppressAutoHyphens/>
              <w:spacing w:after="0"/>
              <w:jc w:val="both"/>
              <w:rPr>
                <w:rFonts w:asciiTheme="minorHAnsi" w:hAnsiTheme="minorHAnsi" w:cstheme="minorHAnsi"/>
                <w:sz w:val="22"/>
                <w:szCs w:val="22"/>
              </w:rPr>
            </w:pPr>
            <w:r>
              <w:rPr>
                <w:rFonts w:asciiTheme="minorHAnsi" w:hAnsiTheme="minorHAnsi" w:cstheme="minorHAnsi"/>
                <w:szCs w:val="22"/>
              </w:rPr>
              <w:t>pověřeným řízením státního podniku CENDIS</w:t>
            </w:r>
          </w:p>
        </w:tc>
      </w:tr>
    </w:tbl>
    <w:p w14:paraId="7B912395" w14:textId="77777777" w:rsidR="008231BD" w:rsidRDefault="008231BD" w:rsidP="0073465B">
      <w:pPr>
        <w:pStyle w:val="Nadpis11"/>
        <w:keepNext/>
        <w:keepLines/>
        <w:shd w:val="clear" w:color="auto" w:fill="auto"/>
        <w:spacing w:after="867"/>
        <w:jc w:val="both"/>
        <w:rPr>
          <w:rFonts w:asciiTheme="minorHAnsi" w:hAnsiTheme="minorHAnsi" w:cstheme="minorHAnsi"/>
          <w:sz w:val="22"/>
          <w:szCs w:val="22"/>
        </w:rPr>
      </w:pPr>
    </w:p>
    <w:p w14:paraId="24B17E24" w14:textId="77777777" w:rsidR="0084693C" w:rsidRDefault="0084693C" w:rsidP="0073465B">
      <w:pPr>
        <w:pStyle w:val="Nadpis11"/>
        <w:keepNext/>
        <w:keepLines/>
        <w:shd w:val="clear" w:color="auto" w:fill="auto"/>
        <w:spacing w:after="867"/>
        <w:jc w:val="both"/>
        <w:rPr>
          <w:rFonts w:asciiTheme="minorHAnsi" w:hAnsiTheme="minorHAnsi" w:cstheme="minorHAnsi"/>
          <w:sz w:val="22"/>
          <w:szCs w:val="22"/>
        </w:rPr>
      </w:pPr>
    </w:p>
    <w:sectPr w:rsidR="0084693C" w:rsidSect="00E84557">
      <w:footerReference w:type="default" r:id="rId10"/>
      <w:pgSz w:w="11900" w:h="16840"/>
      <w:pgMar w:top="1383" w:right="1388" w:bottom="1383"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83ABE" w14:textId="77777777" w:rsidR="002705AB" w:rsidRDefault="002705AB">
      <w:r>
        <w:separator/>
      </w:r>
    </w:p>
  </w:endnote>
  <w:endnote w:type="continuationSeparator" w:id="0">
    <w:p w14:paraId="391279B3" w14:textId="77777777" w:rsidR="002705AB" w:rsidRDefault="0027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E6B6" w14:textId="0DE1C66D" w:rsidR="008231BD" w:rsidRDefault="002F2F7D">
    <w:pPr>
      <w:rPr>
        <w:sz w:val="2"/>
        <w:szCs w:val="2"/>
      </w:rPr>
    </w:pPr>
    <w:r>
      <w:rPr>
        <w:noProof/>
      </w:rPr>
      <mc:AlternateContent>
        <mc:Choice Requires="wps">
          <w:drawing>
            <wp:anchor distT="0" distB="0" distL="63500" distR="63500" simplePos="0" relativeHeight="251658240" behindDoc="1" locked="0" layoutInCell="1" allowOverlap="1" wp14:anchorId="7952CD4D" wp14:editId="7885642D">
              <wp:simplePos x="0" y="0"/>
              <wp:positionH relativeFrom="page">
                <wp:posOffset>3756660</wp:posOffset>
              </wp:positionH>
              <wp:positionV relativeFrom="page">
                <wp:posOffset>10086340</wp:posOffset>
              </wp:positionV>
              <wp:extent cx="48260" cy="109220"/>
              <wp:effectExtent l="0" t="0" r="8890" b="508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119480072"/>
                            <w:docPartObj>
                              <w:docPartGallery w:val="Page Numbers (Bottom of Page)"/>
                              <w:docPartUnique/>
                            </w:docPartObj>
                          </w:sdtPr>
                          <w:sdtEndPr>
                            <w:rPr>
                              <w:rFonts w:asciiTheme="minorHAnsi" w:hAnsiTheme="minorHAnsi" w:cstheme="minorBidi"/>
                            </w:rPr>
                          </w:sdtEndPr>
                          <w:sdtContent>
                            <w:p w14:paraId="1808B1DA" w14:textId="77777777" w:rsidR="00E84557" w:rsidRDefault="00E84557" w:rsidP="00E84557">
                              <w:pPr>
                                <w:pStyle w:val="Zpat"/>
                                <w:jc w:val="center"/>
                                <w:rPr>
                                  <w:rFonts w:asciiTheme="minorHAnsi" w:hAnsiTheme="minorHAnsi" w:cstheme="minorBidi"/>
                                </w:rPr>
                              </w:pPr>
                              <w:r w:rsidRPr="0040507A">
                                <w:rPr>
                                  <w:rFonts w:asciiTheme="minorHAnsi" w:hAnsiTheme="minorHAnsi" w:cstheme="minorHAnsi"/>
                                </w:rPr>
                                <w:fldChar w:fldCharType="begin"/>
                              </w:r>
                              <w:r w:rsidRPr="0040507A">
                                <w:rPr>
                                  <w:rFonts w:asciiTheme="minorHAnsi" w:hAnsiTheme="minorHAnsi" w:cstheme="minorHAnsi"/>
                                </w:rPr>
                                <w:instrText>PAGE   \* MERGEFORMAT</w:instrText>
                              </w:r>
                              <w:r w:rsidRPr="0040507A">
                                <w:rPr>
                                  <w:rFonts w:asciiTheme="minorHAnsi" w:hAnsiTheme="minorHAnsi" w:cstheme="minorHAnsi"/>
                                </w:rPr>
                                <w:fldChar w:fldCharType="separate"/>
                              </w:r>
                              <w:r>
                                <w:rPr>
                                  <w:rFonts w:asciiTheme="minorHAnsi" w:hAnsiTheme="minorHAnsi" w:cstheme="minorHAnsi"/>
                                </w:rPr>
                                <w:t>1</w:t>
                              </w:r>
                              <w:r w:rsidRPr="0040507A">
                                <w:rPr>
                                  <w:rFonts w:asciiTheme="minorHAnsi" w:hAnsiTheme="minorHAnsi" w:cstheme="minorHAnsi"/>
                                </w:rPr>
                                <w:fldChar w:fldCharType="end"/>
                              </w:r>
                            </w:p>
                          </w:sdtContent>
                        </w:sdt>
                        <w:p w14:paraId="275D6708" w14:textId="306118FF" w:rsidR="008231BD" w:rsidRDefault="008231B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2CD4D" id="_x0000_t202" coordsize="21600,21600" o:spt="202" path="m,l,21600r21600,l21600,xe">
              <v:stroke joinstyle="miter"/>
              <v:path gradientshapeok="t" o:connecttype="rect"/>
            </v:shapetype>
            <v:shape id="Textové pole 10" o:spid="_x0000_s1026" type="#_x0000_t202" style="position:absolute;margin-left:295.8pt;margin-top:794.2pt;width:3.8pt;height:8.6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" filled="f" stroked="f">
              <v:textbox style="mso-fit-shape-to-text:t" inset="0,0,0,0">
                <w:txbxContent>
                  <w:sdt>
                    <w:sdtPr>
                      <w:id w:val="2119480072"/>
                      <w:docPartObj>
                        <w:docPartGallery w:val="Page Numbers (Bottom of Page)"/>
                        <w:docPartUnique/>
                      </w:docPartObj>
                    </w:sdtPr>
                    <w:sdtEndPr>
                      <w:rPr>
                        <w:rFonts w:asciiTheme="minorHAnsi" w:hAnsiTheme="minorHAnsi" w:cstheme="minorBidi"/>
                      </w:rPr>
                    </w:sdtEndPr>
                    <w:sdtContent>
                      <w:p w14:paraId="1808B1DA" w14:textId="77777777" w:rsidR="00E84557" w:rsidRDefault="00E84557" w:rsidP="00E84557">
                        <w:pPr>
                          <w:pStyle w:val="Zpat"/>
                          <w:jc w:val="center"/>
                          <w:rPr>
                            <w:rFonts w:asciiTheme="minorHAnsi" w:hAnsiTheme="minorHAnsi" w:cstheme="minorBidi"/>
                          </w:rPr>
                        </w:pPr>
                        <w:r w:rsidRPr="0040507A">
                          <w:rPr>
                            <w:rFonts w:asciiTheme="minorHAnsi" w:hAnsiTheme="minorHAnsi" w:cstheme="minorHAnsi"/>
                          </w:rPr>
                          <w:fldChar w:fldCharType="begin"/>
                        </w:r>
                        <w:r w:rsidRPr="0040507A">
                          <w:rPr>
                            <w:rFonts w:asciiTheme="minorHAnsi" w:hAnsiTheme="minorHAnsi" w:cstheme="minorHAnsi"/>
                          </w:rPr>
                          <w:instrText>PAGE   \* MERGEFORMAT</w:instrText>
                        </w:r>
                        <w:r w:rsidRPr="0040507A">
                          <w:rPr>
                            <w:rFonts w:asciiTheme="minorHAnsi" w:hAnsiTheme="minorHAnsi" w:cstheme="minorHAnsi"/>
                          </w:rPr>
                          <w:fldChar w:fldCharType="separate"/>
                        </w:r>
                        <w:r>
                          <w:rPr>
                            <w:rFonts w:asciiTheme="minorHAnsi" w:hAnsiTheme="minorHAnsi" w:cstheme="minorHAnsi"/>
                          </w:rPr>
                          <w:t>1</w:t>
                        </w:r>
                        <w:r w:rsidRPr="0040507A">
                          <w:rPr>
                            <w:rFonts w:asciiTheme="minorHAnsi" w:hAnsiTheme="minorHAnsi" w:cstheme="minorHAnsi"/>
                          </w:rPr>
                          <w:fldChar w:fldCharType="end"/>
                        </w:r>
                      </w:p>
                    </w:sdtContent>
                  </w:sdt>
                  <w:p w14:paraId="275D6708" w14:textId="306118FF" w:rsidR="008231BD" w:rsidRDefault="008231B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904F" w14:textId="77777777" w:rsidR="002705AB" w:rsidRDefault="002705AB">
      <w:r>
        <w:separator/>
      </w:r>
    </w:p>
  </w:footnote>
  <w:footnote w:type="continuationSeparator" w:id="0">
    <w:p w14:paraId="2B951F4E" w14:textId="77777777" w:rsidR="002705AB" w:rsidRDefault="00270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34922EA4"/>
    <w:name w:val="WW8Num8"/>
    <w:lvl w:ilvl="0">
      <w:start w:val="1"/>
      <w:numFmt w:val="decimal"/>
      <w:lvlText w:val="1.%1."/>
      <w:lvlJc w:val="left"/>
      <w:pPr>
        <w:tabs>
          <w:tab w:val="num" w:pos="340"/>
        </w:tabs>
        <w:ind w:left="340" w:hanging="283"/>
      </w:pPr>
      <w:rPr>
        <w:color w:val="404040" w:themeColor="text1" w:themeTint="BF"/>
      </w:rPr>
    </w:lvl>
  </w:abstractNum>
  <w:abstractNum w:abstractNumId="1" w15:restartNumberingAfterBreak="0">
    <w:nsid w:val="02A23B27"/>
    <w:multiLevelType w:val="multilevel"/>
    <w:tmpl w:val="201E7944"/>
    <w:lvl w:ilvl="0">
      <w:start w:val="1"/>
      <w:numFmt w:val="decimal"/>
      <w:pStyle w:val="Styl1"/>
      <w:lvlText w:val="%1."/>
      <w:lvlJc w:val="left"/>
      <w:pPr>
        <w:ind w:left="360" w:hanging="360"/>
      </w:pPr>
    </w:lvl>
    <w:lvl w:ilvl="1">
      <w:start w:val="1"/>
      <w:numFmt w:val="decimal"/>
      <w:pStyle w:val="Styl2"/>
      <w:lvlText w:val="%1.%2."/>
      <w:lvlJc w:val="left"/>
      <w:pPr>
        <w:ind w:left="432" w:hanging="432"/>
      </w:pPr>
      <w:rPr>
        <w:color w:val="auto"/>
      </w:rPr>
    </w:lvl>
    <w:lvl w:ilvl="2">
      <w:start w:val="1"/>
      <w:numFmt w:val="decimal"/>
      <w:pStyle w:val="Sty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D54461"/>
    <w:multiLevelType w:val="multilevel"/>
    <w:tmpl w:val="1A4066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219BF"/>
    <w:multiLevelType w:val="multilevel"/>
    <w:tmpl w:val="EF9498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93E58"/>
    <w:multiLevelType w:val="multilevel"/>
    <w:tmpl w:val="0450D0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DD344F"/>
    <w:multiLevelType w:val="multilevel"/>
    <w:tmpl w:val="0DB05FA2"/>
    <w:lvl w:ilvl="0">
      <w:start w:val="2"/>
      <w:numFmt w:val="decimal"/>
      <w:lvlText w:val="%1."/>
      <w:lvlJc w:val="left"/>
      <w:pPr>
        <w:ind w:left="1776" w:hanging="360"/>
      </w:pPr>
      <w:rPr>
        <w:rFonts w:hint="default"/>
        <w:i w:val="0"/>
        <w:color w:val="404040" w:themeColor="text1" w:themeTint="BF"/>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6" w15:restartNumberingAfterBreak="0">
    <w:nsid w:val="0F973CB0"/>
    <w:multiLevelType w:val="multilevel"/>
    <w:tmpl w:val="C534EC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CB393D"/>
    <w:multiLevelType w:val="hybridMultilevel"/>
    <w:tmpl w:val="4C26BA0E"/>
    <w:lvl w:ilvl="0" w:tplc="BFF6F77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E8B7577"/>
    <w:multiLevelType w:val="multilevel"/>
    <w:tmpl w:val="4DA2D3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0961B1"/>
    <w:multiLevelType w:val="multilevel"/>
    <w:tmpl w:val="2F8A0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3F3A00"/>
    <w:multiLevelType w:val="hybridMultilevel"/>
    <w:tmpl w:val="8FF2DE4E"/>
    <w:name w:val="WW8Num11"/>
    <w:lvl w:ilvl="0" w:tplc="CFF47B14">
      <w:start w:val="1"/>
      <w:numFmt w:val="decimal"/>
      <w:lvlText w:val="3.%1."/>
      <w:lvlJc w:val="left"/>
      <w:pPr>
        <w:tabs>
          <w:tab w:val="num" w:pos="340"/>
        </w:tabs>
        <w:ind w:left="340" w:hanging="283"/>
      </w:pPr>
      <w:rPr>
        <w:b w:val="0"/>
        <w:color w:val="404040" w:themeColor="text1" w:themeTint="BF"/>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A8B51BD"/>
    <w:multiLevelType w:val="multilevel"/>
    <w:tmpl w:val="F09C4B68"/>
    <w:lvl w:ilvl="0">
      <w:start w:val="6"/>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047C74"/>
    <w:multiLevelType w:val="multilevel"/>
    <w:tmpl w:val="66D8D0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36A74"/>
    <w:multiLevelType w:val="hybridMultilevel"/>
    <w:tmpl w:val="3F7E23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B1BFA"/>
    <w:multiLevelType w:val="multilevel"/>
    <w:tmpl w:val="3A04FD74"/>
    <w:lvl w:ilvl="0">
      <w:start w:val="1"/>
      <w:numFmt w:val="upperRoman"/>
      <w:pStyle w:val="CZslolnku"/>
      <w:suff w:val="nothing"/>
      <w:lvlText w:val="%1."/>
      <w:lvlJc w:val="center"/>
      <w:pPr>
        <w:ind w:left="4609" w:hanging="72"/>
      </w:pPr>
      <w:rPr>
        <w:rFonts w:asciiTheme="minorHAnsi" w:hAnsiTheme="minorHAnsi" w:hint="default"/>
        <w:sz w:val="22"/>
        <w:szCs w:val="22"/>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15" w15:restartNumberingAfterBreak="0">
    <w:nsid w:val="391C1EA3"/>
    <w:multiLevelType w:val="multilevel"/>
    <w:tmpl w:val="842AE5D4"/>
    <w:lvl w:ilvl="0">
      <w:start w:val="1"/>
      <w:numFmt w:val="ordinal"/>
      <w:pStyle w:val="Nadpis1"/>
      <w:lvlText w:val="%1"/>
      <w:lvlJc w:val="left"/>
      <w:pPr>
        <w:tabs>
          <w:tab w:val="num" w:pos="720"/>
        </w:tabs>
        <w:ind w:left="0" w:firstLine="0"/>
      </w:pPr>
      <w:rPr>
        <w:rFonts w:ascii="Times New Roman" w:hAnsi="Times New Roman" w:cs="Times New Roman" w:hint="default"/>
        <w:b w:val="0"/>
        <w:i w:val="0"/>
        <w:strike w:val="0"/>
        <w:dstrike w:val="0"/>
        <w:sz w:val="28"/>
        <w:u w:val="none"/>
        <w:effect w:val="none"/>
      </w:rPr>
    </w:lvl>
    <w:lvl w:ilvl="1">
      <w:start w:val="1"/>
      <w:numFmt w:val="decimal"/>
      <w:pStyle w:val="Nadpis2"/>
      <w:lvlText w:val="%1%2."/>
      <w:lvlJc w:val="left"/>
      <w:pPr>
        <w:tabs>
          <w:tab w:val="num" w:pos="576"/>
        </w:tabs>
        <w:ind w:left="576" w:hanging="576"/>
      </w:pPr>
    </w:lvl>
    <w:lvl w:ilvl="2">
      <w:start w:val="1"/>
      <w:numFmt w:val="lowerLetter"/>
      <w:pStyle w:val="Nadpis3"/>
      <w:lvlText w:val="%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6" w15:restartNumberingAfterBreak="0">
    <w:nsid w:val="42723F44"/>
    <w:multiLevelType w:val="singleLevel"/>
    <w:tmpl w:val="8D127C4A"/>
    <w:lvl w:ilvl="0">
      <w:start w:val="1"/>
      <w:numFmt w:val="decimal"/>
      <w:lvlText w:val="%1."/>
      <w:lvlJc w:val="left"/>
      <w:pPr>
        <w:tabs>
          <w:tab w:val="num" w:pos="360"/>
        </w:tabs>
        <w:ind w:left="360" w:hanging="360"/>
      </w:pPr>
      <w:rPr>
        <w:rFonts w:cs="Times New Roman"/>
        <w:b/>
        <w:sz w:val="24"/>
        <w:szCs w:val="18"/>
      </w:rPr>
    </w:lvl>
  </w:abstractNum>
  <w:abstractNum w:abstractNumId="17" w15:restartNumberingAfterBreak="0">
    <w:nsid w:val="429F0655"/>
    <w:multiLevelType w:val="hybridMultilevel"/>
    <w:tmpl w:val="D44C1A0E"/>
    <w:lvl w:ilvl="0" w:tplc="E23460BE">
      <w:start w:val="1"/>
      <w:numFmt w:val="decimal"/>
      <w:lvlText w:val="1.%1."/>
      <w:lvlJc w:val="left"/>
      <w:pPr>
        <w:ind w:left="567" w:hanging="567"/>
      </w:pPr>
      <w:rPr>
        <w:rFonts w:hint="default"/>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3AF4A67"/>
    <w:multiLevelType w:val="multilevel"/>
    <w:tmpl w:val="2C5ACB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F6E2B"/>
    <w:multiLevelType w:val="multilevel"/>
    <w:tmpl w:val="BC22F93E"/>
    <w:lvl w:ilvl="0">
      <w:start w:val="2"/>
      <w:numFmt w:val="decimal"/>
      <w:lvlText w:val="%1."/>
      <w:lvlJc w:val="left"/>
      <w:pPr>
        <w:ind w:left="360" w:hanging="360"/>
      </w:pPr>
      <w:rPr>
        <w:rFonts w:hint="default"/>
        <w:i w:val="0"/>
        <w:color w:val="404040" w:themeColor="text1" w:themeTint="BF"/>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8F3EFD"/>
    <w:multiLevelType w:val="multilevel"/>
    <w:tmpl w:val="13F064EE"/>
    <w:lvl w:ilvl="0">
      <w:start w:val="2"/>
      <w:numFmt w:val="decimal"/>
      <w:lvlText w:val="%1."/>
      <w:lvlJc w:val="left"/>
      <w:pPr>
        <w:ind w:left="360" w:hanging="360"/>
      </w:pPr>
      <w:rPr>
        <w:rFonts w:hint="default"/>
        <w:i w:val="0"/>
        <w:color w:val="404040" w:themeColor="text1" w:themeTint="BF"/>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E76488"/>
    <w:multiLevelType w:val="hybridMultilevel"/>
    <w:tmpl w:val="C6DED692"/>
    <w:name w:val="WW8Num82"/>
    <w:lvl w:ilvl="0" w:tplc="1EF8509E">
      <w:start w:val="1"/>
      <w:numFmt w:val="decimal"/>
      <w:lvlText w:val="2.%1."/>
      <w:lvlJc w:val="left"/>
      <w:pPr>
        <w:tabs>
          <w:tab w:val="num" w:pos="340"/>
        </w:tabs>
        <w:ind w:left="340" w:hanging="283"/>
      </w:pPr>
      <w:rPr>
        <w:i w:val="0"/>
        <w:color w:val="404040" w:themeColor="text1" w:themeTint="BF"/>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24C65B1"/>
    <w:multiLevelType w:val="multilevel"/>
    <w:tmpl w:val="22A8F1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D26DEA"/>
    <w:multiLevelType w:val="multilevel"/>
    <w:tmpl w:val="E8965E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DB1645"/>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07124D"/>
    <w:multiLevelType w:val="hybridMultilevel"/>
    <w:tmpl w:val="76F29FBE"/>
    <w:lvl w:ilvl="0" w:tplc="1C2642A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DAD5A38"/>
    <w:multiLevelType w:val="multilevel"/>
    <w:tmpl w:val="BC22F93E"/>
    <w:lvl w:ilvl="0">
      <w:start w:val="2"/>
      <w:numFmt w:val="decimal"/>
      <w:lvlText w:val="%1."/>
      <w:lvlJc w:val="left"/>
      <w:pPr>
        <w:ind w:left="360" w:hanging="360"/>
      </w:pPr>
      <w:rPr>
        <w:rFonts w:hint="default"/>
        <w:i w:val="0"/>
        <w:color w:val="404040" w:themeColor="text1" w:themeTint="BF"/>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D215F6"/>
    <w:multiLevelType w:val="hybridMultilevel"/>
    <w:tmpl w:val="D44C1A0E"/>
    <w:lvl w:ilvl="0" w:tplc="E23460BE">
      <w:start w:val="1"/>
      <w:numFmt w:val="decimal"/>
      <w:lvlText w:val="1.%1."/>
      <w:lvlJc w:val="left"/>
      <w:pPr>
        <w:ind w:left="567" w:hanging="567"/>
      </w:pPr>
      <w:rPr>
        <w:rFonts w:hint="default"/>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9F91751"/>
    <w:multiLevelType w:val="hybridMultilevel"/>
    <w:tmpl w:val="4CF4BFD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6039269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769161">
    <w:abstractNumId w:val="0"/>
    <w:lvlOverride w:ilvl="0">
      <w:startOverride w:val="1"/>
    </w:lvlOverride>
  </w:num>
  <w:num w:numId="3" w16cid:durableId="5723500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30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2534568">
    <w:abstractNumId w:val="1"/>
  </w:num>
  <w:num w:numId="6" w16cid:durableId="1525898463">
    <w:abstractNumId w:val="7"/>
  </w:num>
  <w:num w:numId="7" w16cid:durableId="968705377">
    <w:abstractNumId w:val="27"/>
  </w:num>
  <w:num w:numId="8" w16cid:durableId="984972427">
    <w:abstractNumId w:val="20"/>
  </w:num>
  <w:num w:numId="9" w16cid:durableId="16859779">
    <w:abstractNumId w:val="28"/>
  </w:num>
  <w:num w:numId="10" w16cid:durableId="2118786607">
    <w:abstractNumId w:val="25"/>
  </w:num>
  <w:num w:numId="11" w16cid:durableId="1708524662">
    <w:abstractNumId w:val="13"/>
  </w:num>
  <w:num w:numId="12" w16cid:durableId="2105611330">
    <w:abstractNumId w:val="16"/>
    <w:lvlOverride w:ilvl="0">
      <w:startOverride w:val="1"/>
    </w:lvlOverride>
  </w:num>
  <w:num w:numId="13" w16cid:durableId="901721892">
    <w:abstractNumId w:val="24"/>
  </w:num>
  <w:num w:numId="14" w16cid:durableId="129179052">
    <w:abstractNumId w:val="17"/>
  </w:num>
  <w:num w:numId="15" w16cid:durableId="110708121">
    <w:abstractNumId w:val="21"/>
  </w:num>
  <w:num w:numId="16" w16cid:durableId="1853034552">
    <w:abstractNumId w:val="14"/>
  </w:num>
  <w:num w:numId="17" w16cid:durableId="670596823">
    <w:abstractNumId w:val="23"/>
  </w:num>
  <w:num w:numId="18" w16cid:durableId="627904400">
    <w:abstractNumId w:val="9"/>
  </w:num>
  <w:num w:numId="19" w16cid:durableId="194543344">
    <w:abstractNumId w:val="3"/>
  </w:num>
  <w:num w:numId="20" w16cid:durableId="256135230">
    <w:abstractNumId w:val="6"/>
  </w:num>
  <w:num w:numId="21" w16cid:durableId="614367197">
    <w:abstractNumId w:val="22"/>
  </w:num>
  <w:num w:numId="22" w16cid:durableId="1663580520">
    <w:abstractNumId w:val="4"/>
  </w:num>
  <w:num w:numId="23" w16cid:durableId="937757345">
    <w:abstractNumId w:val="8"/>
  </w:num>
  <w:num w:numId="24" w16cid:durableId="17583775">
    <w:abstractNumId w:val="12"/>
  </w:num>
  <w:num w:numId="25" w16cid:durableId="1678535115">
    <w:abstractNumId w:val="18"/>
  </w:num>
  <w:num w:numId="26" w16cid:durableId="2018996815">
    <w:abstractNumId w:val="2"/>
  </w:num>
  <w:num w:numId="27" w16cid:durableId="1301375077">
    <w:abstractNumId w:val="11"/>
  </w:num>
  <w:num w:numId="28" w16cid:durableId="197158364">
    <w:abstractNumId w:val="5"/>
  </w:num>
  <w:num w:numId="29" w16cid:durableId="798230564">
    <w:abstractNumId w:val="26"/>
  </w:num>
  <w:num w:numId="30" w16cid:durableId="12373996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BD"/>
    <w:rsid w:val="00002F26"/>
    <w:rsid w:val="00037F4D"/>
    <w:rsid w:val="00043F89"/>
    <w:rsid w:val="00063DB8"/>
    <w:rsid w:val="00091900"/>
    <w:rsid w:val="000A51BF"/>
    <w:rsid w:val="000E5B32"/>
    <w:rsid w:val="00101768"/>
    <w:rsid w:val="00142F32"/>
    <w:rsid w:val="00154819"/>
    <w:rsid w:val="00186438"/>
    <w:rsid w:val="0019181A"/>
    <w:rsid w:val="001C3756"/>
    <w:rsid w:val="001E3E44"/>
    <w:rsid w:val="001F41DC"/>
    <w:rsid w:val="002705AB"/>
    <w:rsid w:val="002A360F"/>
    <w:rsid w:val="002B7896"/>
    <w:rsid w:val="002C7ED0"/>
    <w:rsid w:val="002F2F7D"/>
    <w:rsid w:val="002F7319"/>
    <w:rsid w:val="00304EA1"/>
    <w:rsid w:val="00312C6B"/>
    <w:rsid w:val="00352B3C"/>
    <w:rsid w:val="00382017"/>
    <w:rsid w:val="00387299"/>
    <w:rsid w:val="003D1296"/>
    <w:rsid w:val="003E5602"/>
    <w:rsid w:val="004056B3"/>
    <w:rsid w:val="00436829"/>
    <w:rsid w:val="004606D8"/>
    <w:rsid w:val="004B35C5"/>
    <w:rsid w:val="004F7C71"/>
    <w:rsid w:val="005212F3"/>
    <w:rsid w:val="00526325"/>
    <w:rsid w:val="0053293D"/>
    <w:rsid w:val="005435F5"/>
    <w:rsid w:val="0056362B"/>
    <w:rsid w:val="00574A01"/>
    <w:rsid w:val="005A1886"/>
    <w:rsid w:val="005A1894"/>
    <w:rsid w:val="005B3582"/>
    <w:rsid w:val="0068094A"/>
    <w:rsid w:val="006E6BDE"/>
    <w:rsid w:val="0070206D"/>
    <w:rsid w:val="0071427E"/>
    <w:rsid w:val="00727195"/>
    <w:rsid w:val="0073465B"/>
    <w:rsid w:val="00737D85"/>
    <w:rsid w:val="007B342B"/>
    <w:rsid w:val="008039BF"/>
    <w:rsid w:val="008231BD"/>
    <w:rsid w:val="008275F9"/>
    <w:rsid w:val="0084693C"/>
    <w:rsid w:val="0084774B"/>
    <w:rsid w:val="00867ECF"/>
    <w:rsid w:val="008B7BBB"/>
    <w:rsid w:val="008C36BE"/>
    <w:rsid w:val="00912CE0"/>
    <w:rsid w:val="00941AC2"/>
    <w:rsid w:val="0095544A"/>
    <w:rsid w:val="009717FD"/>
    <w:rsid w:val="009772CE"/>
    <w:rsid w:val="009B7100"/>
    <w:rsid w:val="009E076C"/>
    <w:rsid w:val="009F100C"/>
    <w:rsid w:val="00A001CE"/>
    <w:rsid w:val="00A531E5"/>
    <w:rsid w:val="00AA5D6C"/>
    <w:rsid w:val="00AF7C6E"/>
    <w:rsid w:val="00B143BA"/>
    <w:rsid w:val="00B22091"/>
    <w:rsid w:val="00B47221"/>
    <w:rsid w:val="00B54934"/>
    <w:rsid w:val="00B62C1F"/>
    <w:rsid w:val="00B7512B"/>
    <w:rsid w:val="00BA0A25"/>
    <w:rsid w:val="00BB5F26"/>
    <w:rsid w:val="00BB73E7"/>
    <w:rsid w:val="00BD2E51"/>
    <w:rsid w:val="00BD33D4"/>
    <w:rsid w:val="00BE7F61"/>
    <w:rsid w:val="00C1744D"/>
    <w:rsid w:val="00C6429D"/>
    <w:rsid w:val="00C70BC6"/>
    <w:rsid w:val="00CA2B02"/>
    <w:rsid w:val="00CF3CAE"/>
    <w:rsid w:val="00D234A4"/>
    <w:rsid w:val="00D5532B"/>
    <w:rsid w:val="00D5555F"/>
    <w:rsid w:val="00D556F3"/>
    <w:rsid w:val="00D90187"/>
    <w:rsid w:val="00DA266C"/>
    <w:rsid w:val="00DB1710"/>
    <w:rsid w:val="00DC2CC6"/>
    <w:rsid w:val="00E61F6C"/>
    <w:rsid w:val="00E84557"/>
    <w:rsid w:val="00E97B73"/>
    <w:rsid w:val="00ED1E11"/>
    <w:rsid w:val="00EE174C"/>
    <w:rsid w:val="00F50881"/>
    <w:rsid w:val="00F7209B"/>
    <w:rsid w:val="00FB6D1D"/>
    <w:rsid w:val="00FE2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pPr>
      <w:keepNext/>
      <w:keepLines/>
      <w:numPr>
        <w:numId w:val="1"/>
      </w:numPr>
      <w:tabs>
        <w:tab w:val="left" w:pos="550"/>
      </w:tabs>
      <w:spacing w:before="240" w:after="60"/>
      <w:jc w:val="both"/>
      <w:outlineLvl w:val="0"/>
    </w:pPr>
    <w:rPr>
      <w:b/>
      <w:kern w:val="28"/>
      <w:sz w:val="28"/>
      <w:szCs w:val="20"/>
      <w:u w:val="single"/>
    </w:rPr>
  </w:style>
  <w:style w:type="paragraph" w:styleId="Nadpis2">
    <w:name w:val="heading 2"/>
    <w:basedOn w:val="Normln"/>
    <w:next w:val="Normln"/>
    <w:link w:val="Nadpis2Char"/>
    <w:unhideWhenUsed/>
    <w:qFormat/>
    <w:pPr>
      <w:keepLines/>
      <w:numPr>
        <w:ilvl w:val="1"/>
        <w:numId w:val="1"/>
      </w:numPr>
      <w:spacing w:after="60"/>
      <w:jc w:val="both"/>
      <w:outlineLvl w:val="1"/>
    </w:pPr>
    <w:rPr>
      <w:szCs w:val="20"/>
    </w:rPr>
  </w:style>
  <w:style w:type="paragraph" w:styleId="Nadpis3">
    <w:name w:val="heading 3"/>
    <w:basedOn w:val="Normln"/>
    <w:next w:val="Normln"/>
    <w:link w:val="Nadpis3Char"/>
    <w:unhideWhenUsed/>
    <w:qFormat/>
    <w:pPr>
      <w:keepLines/>
      <w:numPr>
        <w:ilvl w:val="2"/>
        <w:numId w:val="1"/>
      </w:numPr>
      <w:jc w:val="both"/>
      <w:outlineLvl w:val="2"/>
    </w:pPr>
    <w:rPr>
      <w:szCs w:val="20"/>
    </w:rPr>
  </w:style>
  <w:style w:type="paragraph" w:styleId="Nadpis4">
    <w:name w:val="heading 4"/>
    <w:basedOn w:val="Normln"/>
    <w:next w:val="Normln"/>
    <w:link w:val="Nadpis4Char"/>
    <w:semiHidden/>
    <w:unhideWhenUsed/>
    <w:qFormat/>
    <w:pPr>
      <w:keepNext/>
      <w:numPr>
        <w:ilvl w:val="3"/>
        <w:numId w:val="1"/>
      </w:numPr>
      <w:spacing w:before="240" w:after="60"/>
      <w:jc w:val="both"/>
      <w:outlineLvl w:val="3"/>
    </w:pPr>
    <w:rPr>
      <w:rFonts w:ascii="Arial" w:hAnsi="Arial"/>
      <w:b/>
      <w:szCs w:val="20"/>
    </w:rPr>
  </w:style>
  <w:style w:type="paragraph" w:styleId="Nadpis5">
    <w:name w:val="heading 5"/>
    <w:basedOn w:val="Normln"/>
    <w:next w:val="Normln"/>
    <w:link w:val="Nadpis5Char"/>
    <w:semiHidden/>
    <w:unhideWhenUsed/>
    <w:qFormat/>
    <w:pPr>
      <w:numPr>
        <w:ilvl w:val="4"/>
        <w:numId w:val="1"/>
      </w:numPr>
      <w:spacing w:before="240" w:after="60"/>
      <w:jc w:val="both"/>
      <w:outlineLvl w:val="4"/>
    </w:pPr>
    <w:rPr>
      <w:sz w:val="22"/>
      <w:szCs w:val="20"/>
    </w:rPr>
  </w:style>
  <w:style w:type="paragraph" w:styleId="Nadpis6">
    <w:name w:val="heading 6"/>
    <w:basedOn w:val="Normln"/>
    <w:next w:val="Normln"/>
    <w:link w:val="Nadpis6Char"/>
    <w:semiHidden/>
    <w:unhideWhenUsed/>
    <w:qFormat/>
    <w:pPr>
      <w:numPr>
        <w:ilvl w:val="5"/>
        <w:numId w:val="1"/>
      </w:numPr>
      <w:spacing w:before="240" w:after="60"/>
      <w:jc w:val="both"/>
      <w:outlineLvl w:val="5"/>
    </w:pPr>
    <w:rPr>
      <w:i/>
      <w:sz w:val="22"/>
      <w:szCs w:val="20"/>
    </w:rPr>
  </w:style>
  <w:style w:type="paragraph" w:styleId="Nadpis7">
    <w:name w:val="heading 7"/>
    <w:basedOn w:val="Normln"/>
    <w:next w:val="Normln"/>
    <w:link w:val="Nadpis7Char"/>
    <w:semiHidden/>
    <w:unhideWhenUsed/>
    <w:qFormat/>
    <w:pPr>
      <w:numPr>
        <w:ilvl w:val="6"/>
        <w:numId w:val="1"/>
      </w:numPr>
      <w:spacing w:before="240" w:after="60"/>
      <w:jc w:val="both"/>
      <w:outlineLvl w:val="6"/>
    </w:pPr>
    <w:rPr>
      <w:rFonts w:ascii="Arial" w:hAnsi="Arial"/>
      <w:szCs w:val="20"/>
    </w:rPr>
  </w:style>
  <w:style w:type="paragraph" w:styleId="Nadpis8">
    <w:name w:val="heading 8"/>
    <w:basedOn w:val="Normln"/>
    <w:next w:val="Normln"/>
    <w:link w:val="Nadpis8Char"/>
    <w:semiHidden/>
    <w:unhideWhenUsed/>
    <w:qFormat/>
    <w:pPr>
      <w:numPr>
        <w:ilvl w:val="7"/>
        <w:numId w:val="1"/>
      </w:numPr>
      <w:spacing w:before="240" w:after="60"/>
      <w:jc w:val="both"/>
      <w:outlineLvl w:val="7"/>
    </w:pPr>
    <w:rPr>
      <w:rFonts w:ascii="Arial" w:hAnsi="Arial"/>
      <w:i/>
      <w:szCs w:val="20"/>
    </w:rPr>
  </w:style>
  <w:style w:type="paragraph" w:styleId="Nadpis9">
    <w:name w:val="heading 9"/>
    <w:basedOn w:val="Normln"/>
    <w:next w:val="Normln"/>
    <w:link w:val="Nadpis9Char"/>
    <w:semiHidden/>
    <w:unhideWhenUsed/>
    <w:qFormat/>
    <w:pPr>
      <w:numPr>
        <w:ilvl w:val="8"/>
        <w:numId w:val="1"/>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semiHidden/>
    <w:rPr>
      <w:rFonts w:ascii="Arial" w:eastAsia="Times New Roman" w:hAnsi="Arial" w:cs="Times New Roman"/>
      <w:b/>
      <w:sz w:val="24"/>
      <w:szCs w:val="20"/>
      <w:lang w:eastAsia="cs-CZ"/>
    </w:rPr>
  </w:style>
  <w:style w:type="character" w:customStyle="1" w:styleId="Nadpis5Char">
    <w:name w:val="Nadpis 5 Char"/>
    <w:basedOn w:val="Standardnpsmoodstavce"/>
    <w:link w:val="Nadpis5"/>
    <w:semiHidden/>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semiHidden/>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semiHidden/>
    <w:rPr>
      <w:rFonts w:ascii="Arial" w:eastAsia="Times New Roman" w:hAnsi="Arial" w:cs="Times New Roman"/>
      <w:sz w:val="24"/>
      <w:szCs w:val="20"/>
      <w:lang w:eastAsia="cs-CZ"/>
    </w:rPr>
  </w:style>
  <w:style w:type="character" w:customStyle="1" w:styleId="Nadpis8Char">
    <w:name w:val="Nadpis 8 Char"/>
    <w:basedOn w:val="Standardnpsmoodstavce"/>
    <w:link w:val="Nadpis8"/>
    <w:semiHidden/>
    <w:rPr>
      <w:rFonts w:ascii="Arial" w:eastAsia="Times New Roman" w:hAnsi="Arial" w:cs="Times New Roman"/>
      <w:i/>
      <w:sz w:val="24"/>
      <w:szCs w:val="20"/>
      <w:lang w:eastAsia="cs-CZ"/>
    </w:rPr>
  </w:style>
  <w:style w:type="character" w:customStyle="1" w:styleId="Nadpis9Char">
    <w:name w:val="Nadpis 9 Char"/>
    <w:basedOn w:val="Standardnpsmoodstavce"/>
    <w:link w:val="Nadpis9"/>
    <w:semiHidden/>
    <w:rPr>
      <w:rFonts w:ascii="Arial" w:eastAsia="Times New Roman" w:hAnsi="Arial" w:cs="Times New Roman"/>
      <w:b/>
      <w:i/>
      <w:sz w:val="18"/>
      <w:szCs w:val="20"/>
      <w:lang w:eastAsia="cs-CZ"/>
    </w:rPr>
  </w:style>
  <w:style w:type="paragraph" w:styleId="Zkladntext">
    <w:name w:val="Body Text"/>
    <w:basedOn w:val="Normln"/>
    <w:link w:val="ZkladntextChar"/>
    <w:unhideWhenUsed/>
    <w:pPr>
      <w:spacing w:after="120"/>
    </w:pPr>
    <w:rPr>
      <w:rFonts w:ascii="Tms Rmn" w:hAnsi="Tms Rmn"/>
      <w:noProof/>
      <w:sz w:val="20"/>
      <w:szCs w:val="20"/>
    </w:rPr>
  </w:style>
  <w:style w:type="character" w:customStyle="1" w:styleId="ZkladntextChar">
    <w:name w:val="Základní text Char"/>
    <w:basedOn w:val="Standardnpsmoodstavce"/>
    <w:link w:val="Zkladntext"/>
    <w:rPr>
      <w:rFonts w:ascii="Tms Rmn" w:eastAsia="Times New Roman" w:hAnsi="Tms Rmn" w:cs="Times New Roman"/>
      <w:noProof/>
      <w:sz w:val="20"/>
      <w:szCs w:val="20"/>
      <w:lang w:eastAsia="cs-CZ"/>
    </w:rPr>
  </w:style>
  <w:style w:type="paragraph" w:styleId="Zkladntext2">
    <w:name w:val="Body Text 2"/>
    <w:basedOn w:val="Normln"/>
    <w:link w:val="Zkladntext2Char"/>
    <w:semiHidden/>
    <w:unhideWhenUsed/>
    <w:pPr>
      <w:snapToGrid w:val="0"/>
      <w:ind w:left="567"/>
      <w:jc w:val="center"/>
    </w:pPr>
    <w:rPr>
      <w:szCs w:val="20"/>
    </w:rPr>
  </w:style>
  <w:style w:type="character" w:customStyle="1" w:styleId="Zkladntext2Char">
    <w:name w:val="Základní text 2 Char"/>
    <w:basedOn w:val="Standardnpsmoodstavce"/>
    <w:link w:val="Zkladntext2"/>
    <w:semiHidden/>
    <w:rPr>
      <w:rFonts w:ascii="Times New Roman" w:eastAsia="Times New Roman" w:hAnsi="Times New Roman" w:cs="Times New Roman"/>
      <w:sz w:val="24"/>
      <w:szCs w:val="20"/>
      <w:lang w:eastAsia="cs-CZ"/>
    </w:rPr>
  </w:style>
  <w:style w:type="paragraph" w:styleId="Odstavecseseznamem">
    <w:name w:val="List Paragraph"/>
    <w:basedOn w:val="Normln"/>
    <w:qFormat/>
    <w:pPr>
      <w:ind w:left="720"/>
      <w:contextualSpacing/>
    </w:pPr>
  </w:style>
  <w:style w:type="paragraph" w:customStyle="1" w:styleId="NadpisPoznmky">
    <w:name w:val="Nadpis Poznámky"/>
    <w:next w:val="Zkladntext"/>
    <w:pPr>
      <w:tabs>
        <w:tab w:val="left" w:pos="283"/>
      </w:tabs>
      <w:suppressAutoHyphens/>
      <w:autoSpaceDE w:val="0"/>
      <w:spacing w:after="198" w:line="220" w:lineRule="atLeast"/>
      <w:jc w:val="center"/>
    </w:pPr>
    <w:rPr>
      <w:rFonts w:ascii="Times New Roman" w:eastAsia="Times New Roman" w:hAnsi="Times New Roman" w:cs="Times New Roman"/>
      <w:b/>
      <w:bCs/>
      <w:color w:val="000000"/>
      <w:sz w:val="18"/>
      <w:szCs w:val="18"/>
      <w:lang w:eastAsia="ar-SA"/>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customStyle="1" w:styleId="Styl1">
    <w:name w:val="Styl1"/>
    <w:basedOn w:val="Nadpis1"/>
    <w:link w:val="Styl1Char"/>
    <w:qFormat/>
    <w:pPr>
      <w:keepLines w:val="0"/>
      <w:numPr>
        <w:numId w:val="5"/>
      </w:numPr>
      <w:tabs>
        <w:tab w:val="clear" w:pos="550"/>
      </w:tabs>
    </w:pPr>
    <w:rPr>
      <w:bCs/>
      <w:caps/>
      <w:kern w:val="32"/>
      <w:szCs w:val="32"/>
      <w:u w:val="none"/>
    </w:rPr>
  </w:style>
  <w:style w:type="paragraph" w:customStyle="1" w:styleId="Styl2">
    <w:name w:val="Styl2"/>
    <w:basedOn w:val="Normln"/>
    <w:qFormat/>
    <w:pPr>
      <w:numPr>
        <w:ilvl w:val="1"/>
        <w:numId w:val="5"/>
      </w:numPr>
      <w:spacing w:before="120"/>
      <w:jc w:val="both"/>
    </w:pPr>
  </w:style>
  <w:style w:type="character" w:customStyle="1" w:styleId="Styl1Char">
    <w:name w:val="Styl1 Char"/>
    <w:link w:val="Styl1"/>
    <w:rPr>
      <w:rFonts w:ascii="Times New Roman" w:eastAsia="Times New Roman" w:hAnsi="Times New Roman" w:cs="Times New Roman"/>
      <w:b/>
      <w:bCs/>
      <w:caps/>
      <w:kern w:val="32"/>
      <w:sz w:val="28"/>
      <w:szCs w:val="32"/>
      <w:lang w:eastAsia="cs-CZ"/>
    </w:rPr>
  </w:style>
  <w:style w:type="paragraph" w:customStyle="1" w:styleId="Styl3">
    <w:name w:val="Styl3"/>
    <w:basedOn w:val="Styl2"/>
    <w:qFormat/>
    <w:pPr>
      <w:numPr>
        <w:ilvl w:val="2"/>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autoSpaceDE w:val="0"/>
      <w:autoSpaceDN w:val="0"/>
      <w:spacing w:before="360" w:after="240"/>
      <w:jc w:val="center"/>
      <w:outlineLvl w:val="0"/>
    </w:pPr>
    <w:rPr>
      <w:rFonts w:ascii="Arial" w:hAnsi="Arial" w:cs="Arial"/>
      <w:b/>
      <w:bCs/>
      <w:kern w:val="28"/>
      <w:sz w:val="32"/>
      <w:szCs w:val="32"/>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slolnku">
    <w:name w:val="CZ číslo článku"/>
    <w:next w:val="Normln"/>
    <w:pPr>
      <w:numPr>
        <w:numId w:val="16"/>
      </w:numPr>
      <w:spacing w:before="360" w:after="120" w:line="240" w:lineRule="auto"/>
      <w:jc w:val="center"/>
    </w:pPr>
    <w:rPr>
      <w:rFonts w:ascii="Century Gothic" w:eastAsia="Calibri" w:hAnsi="Century Gothic" w:cs="Times New Roman"/>
      <w:b/>
      <w:sz w:val="20"/>
      <w:szCs w:val="24"/>
      <w:lang w:eastAsia="cs-CZ"/>
    </w:rPr>
  </w:style>
  <w:style w:type="character" w:customStyle="1" w:styleId="Poznmkapodarou">
    <w:name w:val="Poznámka pod čarou_"/>
    <w:basedOn w:val="Standardnpsmoodstavce"/>
    <w:link w:val="Poznmkapodarou0"/>
    <w:rPr>
      <w:rFonts w:ascii="Arial" w:eastAsia="Arial" w:hAnsi="Arial" w:cs="Arial"/>
      <w:sz w:val="20"/>
      <w:szCs w:val="20"/>
      <w:shd w:val="clear" w:color="auto" w:fill="FFFFFF"/>
    </w:rPr>
  </w:style>
  <w:style w:type="character" w:customStyle="1" w:styleId="PoznmkapodarouMalpsmena">
    <w:name w:val="Poznámka pod čarou + Malá písmena"/>
    <w:basedOn w:val="Poznmkapodarou"/>
    <w:rPr>
      <w:rFonts w:ascii="Arial" w:eastAsia="Arial" w:hAnsi="Arial" w:cs="Arial"/>
      <w:smallCaps/>
      <w:color w:val="000000"/>
      <w:spacing w:val="0"/>
      <w:w w:val="100"/>
      <w:position w:val="0"/>
      <w:sz w:val="20"/>
      <w:szCs w:val="20"/>
      <w:shd w:val="clear" w:color="auto" w:fill="FFFFFF"/>
      <w:lang w:val="cs-CZ" w:eastAsia="cs-CZ" w:bidi="cs-CZ"/>
    </w:rPr>
  </w:style>
  <w:style w:type="character" w:customStyle="1" w:styleId="Nadpis10">
    <w:name w:val="Nadpis #1_"/>
    <w:basedOn w:val="Standardnpsmoodstavce"/>
    <w:link w:val="Nadpis11"/>
    <w:rPr>
      <w:rFonts w:ascii="Arial" w:eastAsia="Arial" w:hAnsi="Arial" w:cs="Arial"/>
      <w:b/>
      <w:bCs/>
      <w:sz w:val="32"/>
      <w:szCs w:val="32"/>
      <w:shd w:val="clear" w:color="auto" w:fill="FFFFFF"/>
    </w:rPr>
  </w:style>
  <w:style w:type="character" w:customStyle="1" w:styleId="ZhlavneboZpat">
    <w:name w:val="Záhlaví nebo Zápatí_"/>
    <w:basedOn w:val="Standardnpsmoodstavce"/>
    <w:rPr>
      <w:rFonts w:ascii="Times New Roman" w:eastAsia="Times New Roman" w:hAnsi="Times New Roman" w:cs="Times New Roman"/>
      <w:b w:val="0"/>
      <w:bCs w:val="0"/>
      <w:i w:val="0"/>
      <w:iCs w:val="0"/>
      <w:smallCaps w:val="0"/>
      <w:strike w:val="0"/>
      <w:sz w:val="15"/>
      <w:szCs w:val="15"/>
      <w:u w:val="none"/>
    </w:rPr>
  </w:style>
  <w:style w:type="character" w:customStyle="1" w:styleId="ZhlavneboZpat0">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Nadpis20">
    <w:name w:val="Nadpis #2_"/>
    <w:basedOn w:val="Standardnpsmoodstavce"/>
    <w:link w:val="Nadpis21"/>
    <w:rPr>
      <w:rFonts w:ascii="Arial" w:eastAsia="Arial" w:hAnsi="Arial" w:cs="Arial"/>
      <w:b/>
      <w:bCs/>
      <w:shd w:val="clear" w:color="auto" w:fill="FFFFFF"/>
    </w:rPr>
  </w:style>
  <w:style w:type="character" w:customStyle="1" w:styleId="Zkladntext20">
    <w:name w:val="Základní text (2)_"/>
    <w:basedOn w:val="Standardnpsmoodstavce"/>
    <w:link w:val="Zkladntext21"/>
    <w:rPr>
      <w:rFonts w:ascii="Arial" w:eastAsia="Arial" w:hAnsi="Arial" w:cs="Arial"/>
      <w:sz w:val="21"/>
      <w:szCs w:val="21"/>
      <w:shd w:val="clear" w:color="auto" w:fill="FFFFFF"/>
    </w:rPr>
  </w:style>
  <w:style w:type="character" w:customStyle="1" w:styleId="Zkladntext3">
    <w:name w:val="Základní text (3)_"/>
    <w:basedOn w:val="Standardnpsmoodstavce"/>
    <w:link w:val="Zkladntext30"/>
    <w:rPr>
      <w:rFonts w:ascii="Arial" w:eastAsia="Arial" w:hAnsi="Arial" w:cs="Arial"/>
      <w:b/>
      <w:bCs/>
      <w:shd w:val="clear" w:color="auto" w:fill="FFFFFF"/>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1"/>
      <w:szCs w:val="21"/>
      <w:u w:val="none"/>
    </w:rPr>
  </w:style>
  <w:style w:type="paragraph" w:customStyle="1" w:styleId="Poznmkapodarou0">
    <w:name w:val="Poznámka pod čarou"/>
    <w:basedOn w:val="Normln"/>
    <w:link w:val="Poznmkapodarou"/>
    <w:pPr>
      <w:widowControl w:val="0"/>
      <w:shd w:val="clear" w:color="auto" w:fill="FFFFFF"/>
      <w:spacing w:line="230" w:lineRule="exact"/>
      <w:ind w:hanging="480"/>
      <w:jc w:val="both"/>
    </w:pPr>
    <w:rPr>
      <w:rFonts w:ascii="Arial" w:eastAsia="Arial" w:hAnsi="Arial" w:cs="Arial"/>
      <w:sz w:val="20"/>
      <w:szCs w:val="20"/>
      <w:lang w:eastAsia="en-US"/>
    </w:rPr>
  </w:style>
  <w:style w:type="paragraph" w:customStyle="1" w:styleId="Nadpis11">
    <w:name w:val="Nadpis #1"/>
    <w:basedOn w:val="Normln"/>
    <w:link w:val="Nadpis10"/>
    <w:pPr>
      <w:widowControl w:val="0"/>
      <w:shd w:val="clear" w:color="auto" w:fill="FFFFFF"/>
      <w:spacing w:after="780" w:line="358" w:lineRule="exact"/>
      <w:jc w:val="center"/>
      <w:outlineLvl w:val="0"/>
    </w:pPr>
    <w:rPr>
      <w:rFonts w:ascii="Arial" w:eastAsia="Arial" w:hAnsi="Arial" w:cs="Arial"/>
      <w:b/>
      <w:bCs/>
      <w:sz w:val="32"/>
      <w:szCs w:val="32"/>
      <w:lang w:eastAsia="en-US"/>
    </w:rPr>
  </w:style>
  <w:style w:type="paragraph" w:customStyle="1" w:styleId="Nadpis21">
    <w:name w:val="Nadpis #2"/>
    <w:basedOn w:val="Normln"/>
    <w:link w:val="Nadpis20"/>
    <w:pPr>
      <w:widowControl w:val="0"/>
      <w:shd w:val="clear" w:color="auto" w:fill="FFFFFF"/>
      <w:spacing w:before="780" w:line="250" w:lineRule="exact"/>
      <w:jc w:val="center"/>
      <w:outlineLvl w:val="1"/>
    </w:pPr>
    <w:rPr>
      <w:rFonts w:ascii="Arial" w:eastAsia="Arial" w:hAnsi="Arial" w:cs="Arial"/>
      <w:b/>
      <w:bCs/>
      <w:sz w:val="22"/>
      <w:szCs w:val="22"/>
      <w:lang w:eastAsia="en-US"/>
    </w:rPr>
  </w:style>
  <w:style w:type="paragraph" w:customStyle="1" w:styleId="Zkladntext21">
    <w:name w:val="Základní text (2)"/>
    <w:basedOn w:val="Normln"/>
    <w:link w:val="Zkladntext20"/>
    <w:pPr>
      <w:widowControl w:val="0"/>
      <w:shd w:val="clear" w:color="auto" w:fill="FFFFFF"/>
      <w:spacing w:after="260" w:line="250" w:lineRule="exact"/>
      <w:ind w:hanging="500"/>
      <w:jc w:val="center"/>
    </w:pPr>
    <w:rPr>
      <w:rFonts w:ascii="Arial" w:eastAsia="Arial" w:hAnsi="Arial" w:cs="Arial"/>
      <w:sz w:val="21"/>
      <w:szCs w:val="21"/>
      <w:lang w:eastAsia="en-US"/>
    </w:rPr>
  </w:style>
  <w:style w:type="paragraph" w:customStyle="1" w:styleId="Zkladntext30">
    <w:name w:val="Základní text (3)"/>
    <w:basedOn w:val="Normln"/>
    <w:link w:val="Zkladntext3"/>
    <w:pPr>
      <w:widowControl w:val="0"/>
      <w:shd w:val="clear" w:color="auto" w:fill="FFFFFF"/>
      <w:spacing w:after="120" w:line="246" w:lineRule="exact"/>
      <w:jc w:val="center"/>
    </w:pPr>
    <w:rPr>
      <w:rFonts w:ascii="Arial" w:eastAsia="Arial" w:hAnsi="Arial" w:cs="Arial"/>
      <w:b/>
      <w:bCs/>
      <w:sz w:val="22"/>
      <w:szCs w:val="22"/>
      <w:lang w:eastAsia="en-US"/>
    </w:rPr>
  </w:style>
  <w:style w:type="paragraph" w:styleId="Revize">
    <w:name w:val="Revision"/>
    <w:hidden/>
    <w:uiPriority w:val="99"/>
    <w:semiHidden/>
    <w:rsid w:val="00BB5F2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49487">
      <w:bodyDiv w:val="1"/>
      <w:marLeft w:val="0"/>
      <w:marRight w:val="0"/>
      <w:marTop w:val="0"/>
      <w:marBottom w:val="0"/>
      <w:divBdr>
        <w:top w:val="none" w:sz="0" w:space="0" w:color="auto"/>
        <w:left w:val="none" w:sz="0" w:space="0" w:color="auto"/>
        <w:bottom w:val="none" w:sz="0" w:space="0" w:color="auto"/>
        <w:right w:val="none" w:sz="0" w:space="0" w:color="auto"/>
      </w:divBdr>
    </w:div>
    <w:div w:id="530999022">
      <w:bodyDiv w:val="1"/>
      <w:marLeft w:val="0"/>
      <w:marRight w:val="0"/>
      <w:marTop w:val="0"/>
      <w:marBottom w:val="0"/>
      <w:divBdr>
        <w:top w:val="none" w:sz="0" w:space="0" w:color="auto"/>
        <w:left w:val="none" w:sz="0" w:space="0" w:color="auto"/>
        <w:bottom w:val="none" w:sz="0" w:space="0" w:color="auto"/>
        <w:right w:val="none" w:sz="0" w:space="0" w:color="auto"/>
      </w:divBdr>
    </w:div>
    <w:div w:id="827789487">
      <w:bodyDiv w:val="1"/>
      <w:marLeft w:val="0"/>
      <w:marRight w:val="0"/>
      <w:marTop w:val="0"/>
      <w:marBottom w:val="0"/>
      <w:divBdr>
        <w:top w:val="none" w:sz="0" w:space="0" w:color="auto"/>
        <w:left w:val="none" w:sz="0" w:space="0" w:color="auto"/>
        <w:bottom w:val="none" w:sz="0" w:space="0" w:color="auto"/>
        <w:right w:val="none" w:sz="0" w:space="0" w:color="auto"/>
      </w:divBdr>
    </w:div>
    <w:div w:id="1304042969">
      <w:bodyDiv w:val="1"/>
      <w:marLeft w:val="0"/>
      <w:marRight w:val="0"/>
      <w:marTop w:val="0"/>
      <w:marBottom w:val="0"/>
      <w:divBdr>
        <w:top w:val="none" w:sz="0" w:space="0" w:color="auto"/>
        <w:left w:val="none" w:sz="0" w:space="0" w:color="auto"/>
        <w:bottom w:val="none" w:sz="0" w:space="0" w:color="auto"/>
        <w:right w:val="none" w:sz="0" w:space="0" w:color="auto"/>
      </w:divBdr>
    </w:div>
    <w:div w:id="1376201556">
      <w:bodyDiv w:val="1"/>
      <w:marLeft w:val="0"/>
      <w:marRight w:val="0"/>
      <w:marTop w:val="0"/>
      <w:marBottom w:val="0"/>
      <w:divBdr>
        <w:top w:val="none" w:sz="0" w:space="0" w:color="auto"/>
        <w:left w:val="none" w:sz="0" w:space="0" w:color="auto"/>
        <w:bottom w:val="none" w:sz="0" w:space="0" w:color="auto"/>
        <w:right w:val="none" w:sz="0" w:space="0" w:color="auto"/>
      </w:divBdr>
    </w:div>
    <w:div w:id="1499349691">
      <w:bodyDiv w:val="1"/>
      <w:marLeft w:val="0"/>
      <w:marRight w:val="0"/>
      <w:marTop w:val="0"/>
      <w:marBottom w:val="0"/>
      <w:divBdr>
        <w:top w:val="none" w:sz="0" w:space="0" w:color="auto"/>
        <w:left w:val="none" w:sz="0" w:space="0" w:color="auto"/>
        <w:bottom w:val="none" w:sz="0" w:space="0" w:color="auto"/>
        <w:right w:val="none" w:sz="0" w:space="0" w:color="auto"/>
      </w:divBdr>
    </w:div>
    <w:div w:id="159712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414A-125E-40EC-A0AC-53EB2E97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6190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2025-05-29T14:35:00Z</dcterms:created>
  <dcterms:modified xsi:type="dcterms:W3CDTF">2025-05-29T14:36:00Z</dcterms:modified>
</cp:coreProperties>
</file>