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4676" w14:textId="760E200A" w:rsidR="00CC2A2C" w:rsidRPr="00CC2A2C" w:rsidRDefault="0064579B" w:rsidP="00CC07A0">
      <w:pPr>
        <w:pStyle w:val="Nzev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40"/>
        </w:rPr>
        <w:t xml:space="preserve">Dodatek č. </w:t>
      </w:r>
      <w:r w:rsidR="006B0FC5">
        <w:rPr>
          <w:rFonts w:ascii="Calibri" w:hAnsi="Calibri" w:cs="Arial"/>
          <w:sz w:val="40"/>
        </w:rPr>
        <w:t>5</w:t>
      </w:r>
      <w:r>
        <w:rPr>
          <w:rFonts w:ascii="Calibri" w:hAnsi="Calibri" w:cs="Arial"/>
          <w:sz w:val="40"/>
        </w:rPr>
        <w:t xml:space="preserve"> ke </w:t>
      </w:r>
      <w:r w:rsidR="00CC07A0">
        <w:rPr>
          <w:rFonts w:ascii="Calibri" w:hAnsi="Calibri" w:cs="Arial"/>
          <w:sz w:val="40"/>
        </w:rPr>
        <w:t>S</w:t>
      </w:r>
      <w:r w:rsidR="001D6C07">
        <w:rPr>
          <w:rFonts w:ascii="Calibri" w:hAnsi="Calibri" w:cs="Arial"/>
          <w:sz w:val="40"/>
        </w:rPr>
        <w:t>mlouv</w:t>
      </w:r>
      <w:r>
        <w:rPr>
          <w:rFonts w:ascii="Calibri" w:hAnsi="Calibri" w:cs="Arial"/>
          <w:sz w:val="40"/>
        </w:rPr>
        <w:t>ě</w:t>
      </w:r>
      <w:r w:rsidR="00CC2A2C" w:rsidRPr="00CC2A2C">
        <w:rPr>
          <w:rFonts w:ascii="Calibri" w:hAnsi="Calibri" w:cs="Arial"/>
          <w:sz w:val="40"/>
        </w:rPr>
        <w:t xml:space="preserve"> o dílo</w:t>
      </w:r>
    </w:p>
    <w:p w14:paraId="2565E10E" w14:textId="77777777" w:rsidR="00CC2A2C" w:rsidRPr="00CC2A2C" w:rsidRDefault="00CC2A2C" w:rsidP="00CC2A2C">
      <w:pPr>
        <w:pStyle w:val="Nzev"/>
        <w:rPr>
          <w:rFonts w:ascii="Calibri" w:hAnsi="Calibri" w:cs="Arial"/>
          <w:sz w:val="16"/>
          <w:szCs w:val="16"/>
        </w:rPr>
      </w:pPr>
    </w:p>
    <w:p w14:paraId="507794CD" w14:textId="42A14474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 w:cs="Arial"/>
          <w:sz w:val="22"/>
        </w:rPr>
      </w:pPr>
      <w:r w:rsidRPr="00CC2A2C">
        <w:rPr>
          <w:rFonts w:ascii="Calibri" w:hAnsi="Calibri" w:cs="Arial"/>
          <w:sz w:val="22"/>
        </w:rPr>
        <w:t xml:space="preserve">č. objednatele: </w:t>
      </w:r>
      <w:r w:rsidR="00BC76BF">
        <w:rPr>
          <w:rFonts w:ascii="Calibri" w:hAnsi="Calibri" w:cs="Arial"/>
          <w:sz w:val="22"/>
        </w:rPr>
        <w:t>300</w:t>
      </w:r>
      <w:r w:rsidR="00BC76BF" w:rsidRPr="00E8661A">
        <w:rPr>
          <w:rFonts w:ascii="Calibri" w:hAnsi="Calibri" w:cs="Arial"/>
          <w:sz w:val="22"/>
        </w:rPr>
        <w:t>1</w:t>
      </w:r>
      <w:r w:rsidR="00BC76BF">
        <w:rPr>
          <w:rFonts w:ascii="Calibri" w:hAnsi="Calibri" w:cs="Arial"/>
          <w:sz w:val="22"/>
        </w:rPr>
        <w:t>H1230004</w:t>
      </w:r>
    </w:p>
    <w:p w14:paraId="16945797" w14:textId="3F63A512" w:rsidR="00CC2A2C" w:rsidRPr="00CC2A2C" w:rsidRDefault="00CC2A2C" w:rsidP="00BC76BF">
      <w:pPr>
        <w:pStyle w:val="Nzev"/>
        <w:ind w:left="2832" w:firstLine="708"/>
        <w:jc w:val="left"/>
        <w:rPr>
          <w:rFonts w:ascii="Calibri" w:hAnsi="Calibri"/>
          <w:sz w:val="24"/>
        </w:rPr>
      </w:pPr>
      <w:r w:rsidRPr="00CC2A2C">
        <w:rPr>
          <w:rFonts w:ascii="Calibri" w:hAnsi="Calibri" w:cs="Arial"/>
          <w:sz w:val="22"/>
        </w:rPr>
        <w:t>č. zhotovitele:</w:t>
      </w:r>
      <w:r w:rsidR="00BC76BF">
        <w:rPr>
          <w:rFonts w:ascii="Calibri" w:hAnsi="Calibri" w:cs="Arial"/>
          <w:sz w:val="22"/>
        </w:rPr>
        <w:t xml:space="preserve"> </w:t>
      </w:r>
      <w:r w:rsidR="00BC76BF">
        <w:rPr>
          <w:rFonts w:ascii="Calibri" w:hAnsi="Calibri" w:cs="Arial"/>
          <w:sz w:val="22"/>
        </w:rPr>
        <w:tab/>
        <w:t>23021</w:t>
      </w:r>
      <w:r w:rsidR="00E8661A" w:rsidRPr="00CC2A2C" w:rsidDel="00DB2B65">
        <w:rPr>
          <w:rFonts w:ascii="Calibri" w:hAnsi="Calibri" w:cs="Arial"/>
          <w:sz w:val="22"/>
        </w:rPr>
        <w:t xml:space="preserve"> </w:t>
      </w:r>
    </w:p>
    <w:p w14:paraId="53F0EA89" w14:textId="77777777" w:rsidR="00CC2A2C" w:rsidRPr="007E7557" w:rsidRDefault="00CC2A2C" w:rsidP="00CC2A2C">
      <w:pPr>
        <w:pStyle w:val="Podnadpis"/>
      </w:pPr>
    </w:p>
    <w:p w14:paraId="5C6269D4" w14:textId="77777777" w:rsidR="00CC2A2C" w:rsidRPr="00CC2A2C" w:rsidRDefault="00CC2A2C" w:rsidP="00CC2A2C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>Národní památkový ústav</w:t>
      </w:r>
    </w:p>
    <w:p w14:paraId="4682BE9C" w14:textId="77777777" w:rsidR="00CC2A2C" w:rsidRPr="00CC2A2C" w:rsidRDefault="00CC2A2C" w:rsidP="00CC2A2C">
      <w:pPr>
        <w:pStyle w:val="FormtovanvHTML"/>
        <w:jc w:val="both"/>
        <w:rPr>
          <w:rFonts w:ascii="Calibri" w:hAnsi="Calibri"/>
          <w:sz w:val="22"/>
          <w:szCs w:val="22"/>
        </w:rPr>
      </w:pPr>
      <w:r w:rsidRPr="00CC2A2C">
        <w:rPr>
          <w:rStyle w:val="Siln"/>
          <w:rFonts w:ascii="Calibri" w:hAnsi="Calibri" w:cs="Arial"/>
          <w:sz w:val="22"/>
          <w:szCs w:val="22"/>
        </w:rPr>
        <w:t xml:space="preserve">státní příspěvková organizace </w:t>
      </w:r>
    </w:p>
    <w:p w14:paraId="78FECB3B" w14:textId="70945EDD" w:rsidR="00DD3C6A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</w:t>
      </w:r>
      <w:r w:rsidRPr="00CC2A2C">
        <w:rPr>
          <w:rFonts w:ascii="Calibri" w:hAnsi="Calibri" w:cs="Arial"/>
          <w:sz w:val="22"/>
          <w:szCs w:val="22"/>
        </w:rPr>
        <w:t>75032333</w:t>
      </w:r>
    </w:p>
    <w:p w14:paraId="0AF7FE9C" w14:textId="79518F5B" w:rsidR="00DD3C6A" w:rsidRDefault="00CC2A2C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DIČ</w:t>
      </w:r>
      <w:r w:rsidR="00DD3C6A">
        <w:rPr>
          <w:rFonts w:ascii="Calibri" w:hAnsi="Calibri" w:cs="Arial"/>
          <w:sz w:val="22"/>
          <w:szCs w:val="22"/>
        </w:rPr>
        <w:t xml:space="preserve">:               </w:t>
      </w:r>
      <w:r w:rsidRPr="00CC2A2C">
        <w:rPr>
          <w:rFonts w:ascii="Calibri" w:hAnsi="Calibri" w:cs="Arial"/>
          <w:sz w:val="22"/>
          <w:szCs w:val="22"/>
        </w:rPr>
        <w:t xml:space="preserve"> CZ75032333 </w:t>
      </w:r>
      <w:r w:rsidRPr="00CC2A2C">
        <w:rPr>
          <w:rFonts w:ascii="Calibri" w:hAnsi="Calibri" w:cs="Arial"/>
          <w:b/>
          <w:sz w:val="22"/>
          <w:szCs w:val="22"/>
        </w:rPr>
        <w:t>(osoba nepovinná k dani dle § 5 odst. 3 zákona č. 235/2004 Sb., o dani</w:t>
      </w:r>
    </w:p>
    <w:p w14:paraId="20D74349" w14:textId="0F0E4B79" w:rsidR="00CC2A2C" w:rsidRPr="00DD3C6A" w:rsidRDefault="00DD3C6A" w:rsidP="00CC2A2C">
      <w:pPr>
        <w:pStyle w:val="FormtovanvHTML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</w:t>
      </w:r>
      <w:r w:rsidR="00CC2A2C" w:rsidRPr="00CC2A2C">
        <w:rPr>
          <w:rFonts w:ascii="Calibri" w:hAnsi="Calibri" w:cs="Arial"/>
          <w:b/>
          <w:sz w:val="22"/>
          <w:szCs w:val="22"/>
        </w:rPr>
        <w:t>z</w:t>
      </w:r>
      <w:r>
        <w:rPr>
          <w:rFonts w:ascii="Calibri" w:hAnsi="Calibri" w:cs="Arial"/>
          <w:b/>
          <w:sz w:val="22"/>
          <w:szCs w:val="22"/>
        </w:rPr>
        <w:t> </w:t>
      </w:r>
      <w:r w:rsidR="00CC2A2C" w:rsidRPr="00CC2A2C">
        <w:rPr>
          <w:rFonts w:ascii="Calibri" w:hAnsi="Calibri" w:cs="Arial"/>
          <w:b/>
          <w:sz w:val="22"/>
          <w:szCs w:val="22"/>
        </w:rPr>
        <w:t>přidané</w:t>
      </w:r>
      <w:r>
        <w:rPr>
          <w:rFonts w:ascii="Calibri" w:hAnsi="Calibri" w:cs="Arial"/>
          <w:b/>
          <w:sz w:val="22"/>
          <w:szCs w:val="22"/>
        </w:rPr>
        <w:t xml:space="preserve">“ </w:t>
      </w:r>
      <w:r w:rsidR="00CC2A2C" w:rsidRPr="00CC2A2C">
        <w:rPr>
          <w:rFonts w:ascii="Calibri" w:hAnsi="Calibri" w:cs="Arial"/>
          <w:b/>
          <w:sz w:val="22"/>
          <w:szCs w:val="22"/>
        </w:rPr>
        <w:t xml:space="preserve">hodnoty </w:t>
      </w:r>
      <w:r w:rsidR="00CC2A2C" w:rsidRPr="00CC2A2C">
        <w:rPr>
          <w:rFonts w:ascii="Calibri" w:hAnsi="Calibri" w:cs="Arial"/>
          <w:b/>
          <w:bCs/>
          <w:sz w:val="22"/>
          <w:szCs w:val="22"/>
        </w:rPr>
        <w:t>ve znění pozdějších předpisů</w:t>
      </w:r>
      <w:r w:rsidR="00CC2A2C" w:rsidRPr="00CC2A2C">
        <w:rPr>
          <w:rFonts w:ascii="Calibri" w:hAnsi="Calibri" w:cs="Arial"/>
          <w:b/>
          <w:sz w:val="22"/>
          <w:szCs w:val="22"/>
        </w:rPr>
        <w:t>)</w:t>
      </w:r>
    </w:p>
    <w:p w14:paraId="7D3D0E79" w14:textId="3272273E" w:rsidR="00CC2A2C" w:rsidRPr="00CC2A2C" w:rsidRDefault="00CC2A2C" w:rsidP="00CC2A2C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se sídlem: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Pr="00CC2A2C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</w:t>
      </w:r>
      <w:r w:rsidRPr="00CC2A2C">
        <w:rPr>
          <w:rFonts w:ascii="Calibri" w:hAnsi="Calibri" w:cs="Arial"/>
          <w:sz w:val="22"/>
          <w:szCs w:val="22"/>
        </w:rPr>
        <w:t>Valdštejnské nám. 162/3, 118 01 Praha 1 – Malá Strana</w:t>
      </w:r>
    </w:p>
    <w:p w14:paraId="39ADFCAA" w14:textId="77777777" w:rsidR="00DD3C6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zastoupený</w:t>
      </w:r>
      <w:r w:rsidR="00DD3C6A">
        <w:rPr>
          <w:rFonts w:ascii="Calibri" w:hAnsi="Calibri" w:cs="Arial"/>
          <w:sz w:val="22"/>
          <w:szCs w:val="22"/>
        </w:rPr>
        <w:t>:</w:t>
      </w:r>
      <w:r w:rsidRPr="00CC2A2C">
        <w:rPr>
          <w:rFonts w:ascii="Calibri" w:hAnsi="Calibri" w:cs="Arial"/>
          <w:sz w:val="22"/>
          <w:szCs w:val="22"/>
        </w:rPr>
        <w:t xml:space="preserve"> Mgr. Petrem Pavelcem, Ph.D., ředitelem Územní památkové správy v Českých Budějovicích,</w:t>
      </w:r>
    </w:p>
    <w:p w14:paraId="2A6138AF" w14:textId="7675D8C3" w:rsidR="00CC2A2C" w:rsidRPr="00CC2A2C" w:rsidRDefault="00DD3C6A" w:rsidP="00CC2A2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</w:t>
      </w:r>
      <w:r w:rsidR="00CC2A2C" w:rsidRPr="00CC2A2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CC2A2C" w:rsidRPr="00CC2A2C">
        <w:rPr>
          <w:rFonts w:ascii="Calibri" w:hAnsi="Calibri" w:cs="Arial"/>
          <w:sz w:val="22"/>
          <w:szCs w:val="22"/>
        </w:rPr>
        <w:t>s územní působností pro Jihočeský kraj, Plzeňský kraj a kraj Vysočina</w:t>
      </w:r>
    </w:p>
    <w:p w14:paraId="6EC86DCF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</w:p>
    <w:p w14:paraId="1A298F0B" w14:textId="77777777" w:rsidR="00CC2A2C" w:rsidRPr="00CC2A2C" w:rsidRDefault="00CC2A2C" w:rsidP="00CC2A2C">
      <w:pPr>
        <w:jc w:val="both"/>
        <w:rPr>
          <w:rFonts w:ascii="Calibri" w:hAnsi="Calibri"/>
          <w:sz w:val="22"/>
          <w:szCs w:val="22"/>
        </w:rPr>
      </w:pPr>
      <w:r w:rsidRPr="00CC2A2C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76161C0" w14:textId="77777777" w:rsidR="00CC2A2C" w:rsidRPr="00E8661A" w:rsidRDefault="00CC2A2C" w:rsidP="00CC2A2C">
      <w:pPr>
        <w:jc w:val="both"/>
        <w:rPr>
          <w:rFonts w:ascii="Calibri" w:hAnsi="Calibri" w:cs="Arial"/>
          <w:b/>
          <w:sz w:val="22"/>
          <w:szCs w:val="22"/>
        </w:rPr>
      </w:pPr>
      <w:r w:rsidRPr="00E8661A">
        <w:rPr>
          <w:rFonts w:ascii="Calibri" w:hAnsi="Calibri" w:cs="Arial"/>
          <w:b/>
          <w:bCs/>
          <w:i/>
          <w:iCs/>
          <w:sz w:val="22"/>
          <w:szCs w:val="22"/>
        </w:rPr>
        <w:t>Národní památkový ústav</w:t>
      </w:r>
    </w:p>
    <w:p w14:paraId="7DEFEAE6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 xml:space="preserve">Územní památková správa v Českých Budějovicích, </w:t>
      </w:r>
    </w:p>
    <w:p w14:paraId="781365D3" w14:textId="77777777" w:rsidR="00CC2A2C" w:rsidRPr="00CC2A2C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Náměstí Přemysla Otakara II. 34</w:t>
      </w:r>
    </w:p>
    <w:p w14:paraId="1B363BA0" w14:textId="77777777" w:rsidR="00CC2A2C" w:rsidRPr="00E8661A" w:rsidRDefault="00CC2A2C" w:rsidP="00CC2A2C">
      <w:pPr>
        <w:jc w:val="both"/>
        <w:rPr>
          <w:rFonts w:ascii="Calibri" w:hAnsi="Calibri" w:cs="Arial"/>
          <w:sz w:val="22"/>
          <w:szCs w:val="22"/>
        </w:rPr>
      </w:pPr>
      <w:r w:rsidRPr="00E8661A">
        <w:rPr>
          <w:rFonts w:ascii="Calibri" w:hAnsi="Calibri" w:cs="Arial"/>
          <w:sz w:val="22"/>
          <w:szCs w:val="22"/>
        </w:rPr>
        <w:t xml:space="preserve">370 21 České Budějovice </w:t>
      </w:r>
    </w:p>
    <w:p w14:paraId="0A9A393A" w14:textId="77777777" w:rsidR="00CC2A2C" w:rsidRPr="00CC2A2C" w:rsidRDefault="00CC2A2C" w:rsidP="00CC2A2C">
      <w:pPr>
        <w:jc w:val="both"/>
        <w:rPr>
          <w:rFonts w:ascii="Calibri" w:hAnsi="Calibri" w:cs="Arial"/>
          <w:i/>
          <w:sz w:val="22"/>
          <w:szCs w:val="22"/>
        </w:rPr>
      </w:pPr>
      <w:r w:rsidRPr="00CC2A2C">
        <w:rPr>
          <w:rFonts w:ascii="Calibri" w:hAnsi="Calibri" w:cs="Arial"/>
          <w:sz w:val="22"/>
          <w:szCs w:val="22"/>
        </w:rPr>
        <w:t>(dále jen „</w:t>
      </w:r>
      <w:r w:rsidRPr="00CC2A2C">
        <w:rPr>
          <w:rFonts w:ascii="Calibri" w:hAnsi="Calibri" w:cs="Arial"/>
          <w:i/>
          <w:sz w:val="22"/>
          <w:szCs w:val="22"/>
        </w:rPr>
        <w:t>objednatel“)</w:t>
      </w:r>
    </w:p>
    <w:p w14:paraId="59922037" w14:textId="63BEDFC6" w:rsidR="00CC2A2C" w:rsidRPr="00CC2A2C" w:rsidRDefault="00CC2A2C" w:rsidP="007F0875">
      <w:pPr>
        <w:pStyle w:val="Nadpis6"/>
        <w:widowControl w:val="0"/>
        <w:numPr>
          <w:ilvl w:val="5"/>
          <w:numId w:val="2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rPr>
          <w:rFonts w:ascii="Calibri" w:hAnsi="Calibri" w:cs="Arial"/>
          <w:b/>
          <w:sz w:val="22"/>
          <w:szCs w:val="22"/>
        </w:rPr>
      </w:pPr>
      <w:r w:rsidRPr="00CC2A2C">
        <w:rPr>
          <w:rFonts w:ascii="Calibri" w:hAnsi="Calibri"/>
          <w:b/>
          <w:sz w:val="22"/>
          <w:szCs w:val="22"/>
        </w:rPr>
        <w:t>Osoby oprávněné k jednání ve věcech smluvních:</w:t>
      </w:r>
      <w:r w:rsidRPr="00CC2A2C">
        <w:rPr>
          <w:rFonts w:ascii="Calibri" w:hAnsi="Calibri"/>
          <w:b/>
          <w:sz w:val="22"/>
          <w:szCs w:val="22"/>
        </w:rPr>
        <w:tab/>
      </w:r>
      <w:r w:rsidRPr="00CC2A2C">
        <w:rPr>
          <w:rFonts w:ascii="Calibri" w:hAnsi="Calibri"/>
          <w:b/>
          <w:sz w:val="22"/>
          <w:szCs w:val="22"/>
        </w:rPr>
        <w:tab/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Pr="00CC2A2C">
        <w:rPr>
          <w:rFonts w:ascii="Calibri" w:hAnsi="Calibri"/>
          <w:b/>
          <w:sz w:val="22"/>
          <w:szCs w:val="22"/>
        </w:rPr>
        <w:t xml:space="preserve">, ředitel </w:t>
      </w:r>
    </w:p>
    <w:p w14:paraId="55EAB605" w14:textId="668177BC" w:rsidR="00745655" w:rsidRDefault="00CC2A2C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 w:rsidRPr="00CC2A2C">
        <w:rPr>
          <w:rFonts w:ascii="Calibri" w:hAnsi="Calibri" w:cs="Arial"/>
          <w:b/>
          <w:iCs/>
          <w:sz w:val="22"/>
          <w:szCs w:val="22"/>
        </w:rPr>
        <w:t>Osoby oprávněné k jednání ve věcech technických:</w:t>
      </w:r>
      <w:r w:rsidRPr="00CC2A2C">
        <w:rPr>
          <w:rFonts w:ascii="Calibri" w:hAnsi="Calibri" w:cs="Arial"/>
          <w:b/>
          <w:iCs/>
          <w:sz w:val="22"/>
          <w:szCs w:val="22"/>
        </w:rPr>
        <w:tab/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745655">
        <w:rPr>
          <w:rFonts w:ascii="Calibri" w:hAnsi="Calibri" w:cs="Arial"/>
          <w:b/>
          <w:iCs/>
          <w:sz w:val="22"/>
          <w:szCs w:val="22"/>
        </w:rPr>
        <w:t>, kastelán</w:t>
      </w:r>
    </w:p>
    <w:p w14:paraId="2855C811" w14:textId="271760CC" w:rsidR="00CC2A2C" w:rsidRDefault="00745655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C2A2C" w:rsidRPr="00CC2A2C">
        <w:rPr>
          <w:rFonts w:ascii="Calibri" w:hAnsi="Calibri" w:cs="Arial"/>
          <w:b/>
          <w:iCs/>
          <w:sz w:val="22"/>
          <w:szCs w:val="22"/>
        </w:rPr>
        <w:t>, investiční referent</w:t>
      </w:r>
      <w:r w:rsidR="00C87D1E">
        <w:rPr>
          <w:rFonts w:ascii="Calibri" w:hAnsi="Calibri" w:cs="Arial"/>
          <w:b/>
          <w:iCs/>
          <w:sz w:val="22"/>
          <w:szCs w:val="22"/>
        </w:rPr>
        <w:t>ka</w:t>
      </w:r>
    </w:p>
    <w:p w14:paraId="0D716D93" w14:textId="630FCE92" w:rsidR="00C87D1E" w:rsidRPr="00CC2A2C" w:rsidRDefault="00C87D1E" w:rsidP="00CC2A2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>
        <w:rPr>
          <w:rFonts w:ascii="Calibri" w:hAnsi="Calibri" w:cs="Arial"/>
          <w:b/>
          <w:iCs/>
          <w:sz w:val="22"/>
          <w:szCs w:val="22"/>
        </w:rPr>
        <w:t>, investiční referentka</w:t>
      </w:r>
    </w:p>
    <w:p w14:paraId="6E4D5DD5" w14:textId="0ED0C67D" w:rsidR="00505FA6" w:rsidRPr="00E0558A" w:rsidRDefault="00CC2A2C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 xml:space="preserve"> </w:t>
      </w:r>
      <w:r w:rsidR="00505FA6" w:rsidRPr="00E0558A">
        <w:rPr>
          <w:rFonts w:ascii="Calibri" w:hAnsi="Calibri" w:cs="Arial"/>
          <w:sz w:val="22"/>
          <w:szCs w:val="22"/>
        </w:rPr>
        <w:t>(dále jen „</w:t>
      </w:r>
      <w:r w:rsidR="00FA3067" w:rsidRPr="00E0558A">
        <w:rPr>
          <w:rFonts w:ascii="Calibri" w:hAnsi="Calibri" w:cs="Arial"/>
          <w:b/>
          <w:sz w:val="22"/>
          <w:szCs w:val="22"/>
        </w:rPr>
        <w:t>Objedn</w:t>
      </w:r>
      <w:r w:rsidR="00505FA6" w:rsidRPr="00E0558A">
        <w:rPr>
          <w:rFonts w:ascii="Calibri" w:hAnsi="Calibri" w:cs="Arial"/>
          <w:b/>
          <w:sz w:val="22"/>
          <w:szCs w:val="22"/>
        </w:rPr>
        <w:t>atel</w:t>
      </w:r>
      <w:r w:rsidR="00505FA6" w:rsidRPr="00E0558A">
        <w:rPr>
          <w:rFonts w:ascii="Calibri" w:hAnsi="Calibri" w:cs="Arial"/>
          <w:sz w:val="22"/>
          <w:szCs w:val="22"/>
        </w:rPr>
        <w:t>“)</w:t>
      </w:r>
    </w:p>
    <w:p w14:paraId="346F6553" w14:textId="77777777" w:rsidR="003B2833" w:rsidRDefault="003B2833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6DB9FB35" w14:textId="5332DC50" w:rsidR="00906C9A" w:rsidRPr="00E0558A" w:rsidRDefault="00906C9A" w:rsidP="00DB60E0">
      <w:pPr>
        <w:widowControl w:val="0"/>
        <w:rPr>
          <w:rFonts w:ascii="Calibri" w:hAnsi="Calibri" w:cs="Arial"/>
          <w:sz w:val="22"/>
          <w:szCs w:val="22"/>
        </w:rPr>
      </w:pPr>
      <w:r w:rsidRPr="00E0558A">
        <w:rPr>
          <w:rFonts w:ascii="Calibri" w:hAnsi="Calibri" w:cs="Arial"/>
          <w:sz w:val="22"/>
          <w:szCs w:val="22"/>
        </w:rPr>
        <w:t>A</w:t>
      </w:r>
    </w:p>
    <w:p w14:paraId="3FCC14BD" w14:textId="77777777" w:rsidR="00505FA6" w:rsidRPr="00E0558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</w:p>
    <w:p w14:paraId="134477EC" w14:textId="41665F1E" w:rsidR="00505FA6" w:rsidRPr="00634467" w:rsidRDefault="00DB2B65" w:rsidP="00DB60E0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Nukleon s.r.o.</w:t>
      </w:r>
    </w:p>
    <w:p w14:paraId="7FB2B708" w14:textId="4F900BD7" w:rsidR="00DD3C6A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IČ</w:t>
      </w:r>
      <w:r w:rsidR="009C69BA" w:rsidRPr="00634467">
        <w:rPr>
          <w:rFonts w:ascii="Calibri" w:hAnsi="Calibri" w:cs="Arial"/>
          <w:sz w:val="22"/>
          <w:szCs w:val="22"/>
        </w:rPr>
        <w:t>O</w:t>
      </w:r>
      <w:r w:rsidRPr="00634467">
        <w:rPr>
          <w:rFonts w:ascii="Calibri" w:hAnsi="Calibri" w:cs="Arial"/>
          <w:sz w:val="22"/>
          <w:szCs w:val="22"/>
        </w:rPr>
        <w:t>: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</w:t>
      </w:r>
      <w:r w:rsidR="00DD3C6A">
        <w:rPr>
          <w:rFonts w:ascii="Calibri" w:hAnsi="Calibri" w:cs="Arial"/>
          <w:sz w:val="22"/>
          <w:szCs w:val="22"/>
        </w:rPr>
        <w:t xml:space="preserve"> </w:t>
      </w:r>
      <w:r w:rsidR="00DB2B65">
        <w:rPr>
          <w:rFonts w:ascii="Calibri" w:hAnsi="Calibri" w:cs="Arial"/>
          <w:sz w:val="22"/>
          <w:szCs w:val="22"/>
        </w:rPr>
        <w:t>25330071</w:t>
      </w:r>
    </w:p>
    <w:p w14:paraId="2E6A722D" w14:textId="5C4B20BC" w:rsidR="00505FA6" w:rsidRDefault="00505FA6" w:rsidP="00DB60E0">
      <w:pPr>
        <w:widowControl w:val="0"/>
        <w:rPr>
          <w:rFonts w:ascii="Calibri" w:hAnsi="Calibri" w:cs="Arial"/>
          <w:sz w:val="22"/>
          <w:szCs w:val="22"/>
        </w:rPr>
      </w:pPr>
      <w:r w:rsidRPr="00634467">
        <w:rPr>
          <w:rFonts w:ascii="Calibri" w:hAnsi="Calibri" w:cs="Arial"/>
          <w:sz w:val="22"/>
          <w:szCs w:val="22"/>
        </w:rPr>
        <w:t>DIČ:</w:t>
      </w:r>
      <w:r w:rsidR="00634467" w:rsidRPr="00634467">
        <w:rPr>
          <w:rFonts w:ascii="Calibri" w:hAnsi="Calibri" w:cs="Arial"/>
          <w:sz w:val="22"/>
          <w:szCs w:val="22"/>
        </w:rPr>
        <w:t xml:space="preserve"> </w:t>
      </w:r>
      <w:r w:rsidR="00DD3C6A">
        <w:rPr>
          <w:rFonts w:ascii="Calibri" w:hAnsi="Calibri" w:cs="Arial"/>
          <w:sz w:val="22"/>
          <w:szCs w:val="22"/>
        </w:rPr>
        <w:t xml:space="preserve">         </w:t>
      </w:r>
      <w:r w:rsidR="00DB2B65">
        <w:rPr>
          <w:rFonts w:ascii="Calibri" w:hAnsi="Calibri" w:cs="Arial"/>
          <w:sz w:val="22"/>
          <w:szCs w:val="22"/>
        </w:rPr>
        <w:t xml:space="preserve">  CZ 253300271</w:t>
      </w:r>
    </w:p>
    <w:p w14:paraId="1674AAC3" w14:textId="1B4FBD45" w:rsidR="00DD3C6A" w:rsidRPr="00E462A1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se sídlem: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 xml:space="preserve">  Ptáčov 40</w:t>
      </w:r>
      <w:r w:rsidR="00E462A1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DB2B65" w:rsidRPr="00E462A1">
        <w:rPr>
          <w:rStyle w:val="Siln"/>
          <w:rFonts w:ascii="Calibri" w:hAnsi="Calibri" w:cs="Calibri"/>
          <w:b w:val="0"/>
          <w:bCs w:val="0"/>
          <w:sz w:val="22"/>
          <w:szCs w:val="22"/>
        </w:rPr>
        <w:t>674 01  Třebíč</w:t>
      </w:r>
    </w:p>
    <w:p w14:paraId="4DAD719F" w14:textId="342507ED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zastoupený:</w:t>
      </w:r>
      <w:r w:rsidR="00C87D1E" w:rsidRPr="00C87D1E">
        <w:t xml:space="preserve"> </w:t>
      </w:r>
      <w:r w:rsidR="00C87D1E" w:rsidRPr="00C87D1E">
        <w:rPr>
          <w:rFonts w:asciiTheme="minorHAnsi" w:hAnsiTheme="minorHAnsi" w:cstheme="minorHAnsi"/>
          <w:sz w:val="22"/>
          <w:szCs w:val="22"/>
        </w:rPr>
        <w:t xml:space="preserve">jednatelem </w:t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tel. spojení, mail: </w:t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87D1E" w:rsidRPr="00C87D1E">
        <w:rPr>
          <w:rStyle w:val="Siln"/>
          <w:rFonts w:ascii="Calibri" w:hAnsi="Calibri" w:cs="Calibri"/>
          <w:b w:val="0"/>
          <w:sz w:val="22"/>
          <w:szCs w:val="22"/>
        </w:rPr>
        <w:t xml:space="preserve">, </w:t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87D1E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</w:p>
    <w:p w14:paraId="0CFD4D99" w14:textId="77777777" w:rsidR="00DD3C6A" w:rsidRDefault="00DD3C6A" w:rsidP="00DB60E0">
      <w:pPr>
        <w:widowControl w:val="0"/>
        <w:rPr>
          <w:rFonts w:ascii="Calibri" w:hAnsi="Calibri" w:cs="Arial"/>
          <w:b/>
          <w:iCs/>
          <w:sz w:val="22"/>
          <w:szCs w:val="22"/>
        </w:rPr>
      </w:pPr>
    </w:p>
    <w:p w14:paraId="0DC24430" w14:textId="2AEB79A0" w:rsidR="00DD3C6A" w:rsidRPr="00634467" w:rsidRDefault="00DD3C6A" w:rsidP="00DD3C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634467">
        <w:rPr>
          <w:rFonts w:ascii="Calibri" w:hAnsi="Calibri"/>
          <w:sz w:val="22"/>
          <w:szCs w:val="22"/>
        </w:rPr>
        <w:t>apsaná v</w:t>
      </w:r>
      <w:r w:rsidR="00DB2B65">
        <w:rPr>
          <w:rFonts w:ascii="Calibri" w:hAnsi="Calibri"/>
          <w:sz w:val="22"/>
          <w:szCs w:val="22"/>
        </w:rPr>
        <w:t xml:space="preserve"> obchodním </w:t>
      </w:r>
      <w:r w:rsidRPr="00634467">
        <w:rPr>
          <w:rFonts w:ascii="Calibri" w:hAnsi="Calibri"/>
          <w:sz w:val="22"/>
          <w:szCs w:val="22"/>
        </w:rPr>
        <w:t xml:space="preserve">rejstříku vedeném u </w:t>
      </w:r>
      <w:r w:rsidR="00DB2B65">
        <w:rPr>
          <w:rFonts w:ascii="Calibri" w:hAnsi="Calibri"/>
          <w:sz w:val="22"/>
          <w:szCs w:val="22"/>
        </w:rPr>
        <w:t xml:space="preserve">Krajského </w:t>
      </w:r>
      <w:r w:rsidRPr="00634467">
        <w:rPr>
          <w:rFonts w:ascii="Calibri" w:hAnsi="Calibri"/>
          <w:sz w:val="22"/>
          <w:szCs w:val="22"/>
        </w:rPr>
        <w:t>soudu v </w:t>
      </w:r>
      <w:r w:rsidR="00DB2B65">
        <w:rPr>
          <w:rFonts w:ascii="Calibri" w:hAnsi="Calibri"/>
          <w:sz w:val="22"/>
          <w:szCs w:val="22"/>
        </w:rPr>
        <w:t>Brně</w:t>
      </w:r>
      <w:r w:rsidR="00DB2B65" w:rsidRPr="00BA083F">
        <w:rPr>
          <w:rFonts w:ascii="Calibri" w:hAnsi="Calibri"/>
          <w:sz w:val="22"/>
          <w:szCs w:val="22"/>
        </w:rPr>
        <w:t>,</w:t>
      </w:r>
      <w:r w:rsidR="00DB2B65" w:rsidRPr="00634467">
        <w:rPr>
          <w:rFonts w:ascii="Calibri" w:hAnsi="Calibri"/>
          <w:sz w:val="22"/>
          <w:szCs w:val="22"/>
        </w:rPr>
        <w:t xml:space="preserve"> </w:t>
      </w:r>
      <w:r w:rsidRPr="00634467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634467">
        <w:rPr>
          <w:rFonts w:ascii="Calibri" w:hAnsi="Calibri"/>
          <w:sz w:val="22"/>
          <w:szCs w:val="22"/>
        </w:rPr>
        <w:t>oddíle</w:t>
      </w:r>
      <w:r w:rsidR="00DB2B65">
        <w:rPr>
          <w:rFonts w:ascii="Calibri" w:hAnsi="Calibri"/>
          <w:sz w:val="22"/>
          <w:szCs w:val="22"/>
        </w:rPr>
        <w:t xml:space="preserve"> C</w:t>
      </w:r>
      <w:r w:rsidR="00DB2B65" w:rsidRPr="00634467">
        <w:rPr>
          <w:rFonts w:ascii="Calibri" w:hAnsi="Calibri"/>
          <w:sz w:val="22"/>
          <w:szCs w:val="22"/>
        </w:rPr>
        <w:t xml:space="preserve">, </w:t>
      </w:r>
      <w:r w:rsidRPr="00634467">
        <w:rPr>
          <w:rFonts w:ascii="Calibri" w:hAnsi="Calibri"/>
          <w:sz w:val="22"/>
          <w:szCs w:val="22"/>
        </w:rPr>
        <w:t>vlož</w:t>
      </w:r>
      <w:r w:rsidR="00DB2B65">
        <w:rPr>
          <w:rFonts w:ascii="Calibri" w:hAnsi="Calibri"/>
          <w:sz w:val="22"/>
          <w:szCs w:val="22"/>
        </w:rPr>
        <w:t>ka 26393</w:t>
      </w:r>
    </w:p>
    <w:p w14:paraId="09EC9101" w14:textId="38B31C07" w:rsidR="00DD3C6A" w:rsidRPr="00161E8C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Bankovní spojení: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906C9A" w:rsidRPr="00906C9A">
        <w:rPr>
          <w:rStyle w:val="Siln"/>
          <w:rFonts w:ascii="Calibri" w:hAnsi="Calibri" w:cs="Calibri"/>
          <w:b w:val="0"/>
          <w:sz w:val="22"/>
          <w:szCs w:val="22"/>
        </w:rPr>
        <w:t>226343022/0600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E8661A">
        <w:rPr>
          <w:rStyle w:val="Siln"/>
          <w:rFonts w:ascii="Calibri" w:hAnsi="Calibri" w:cs="Calibri"/>
          <w:b w:val="0"/>
          <w:sz w:val="22"/>
          <w:szCs w:val="22"/>
        </w:rPr>
        <w:t xml:space="preserve"> Moneta Money Bank</w:t>
      </w:r>
    </w:p>
    <w:p w14:paraId="53838890" w14:textId="72DE196E" w:rsidR="00DD3C6A" w:rsidRDefault="00DD3C6A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Datová schránka: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v5vqsh5</w:t>
      </w:r>
    </w:p>
    <w:p w14:paraId="6CC06B2B" w14:textId="77777777" w:rsidR="00BC76BF" w:rsidRPr="00161E8C" w:rsidRDefault="00BC76BF" w:rsidP="00DD3C6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</w:p>
    <w:p w14:paraId="3862AA2B" w14:textId="7CA04C3F" w:rsidR="00DD3C6A" w:rsidRPr="00161E8C" w:rsidRDefault="00DD3C6A" w:rsidP="00E8661A">
      <w:pPr>
        <w:widowControl w:val="0"/>
        <w:tabs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 xml:space="preserve">Doručovací adresa: </w:t>
      </w:r>
      <w:r w:rsidR="00DB2B65">
        <w:rPr>
          <w:rStyle w:val="Siln"/>
          <w:rFonts w:ascii="Calibri" w:hAnsi="Calibri" w:cs="Calibri"/>
          <w:b w:val="0"/>
          <w:sz w:val="22"/>
          <w:szCs w:val="22"/>
        </w:rPr>
        <w:t>Ptáčov 40, Třebíč 674 01</w:t>
      </w:r>
    </w:p>
    <w:p w14:paraId="3C270A77" w14:textId="43CAEB09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 xml:space="preserve">Osoby oprávněné k jednání ve věcech </w:t>
      </w:r>
      <w:r w:rsidRPr="00CC07A0">
        <w:rPr>
          <w:rStyle w:val="Siln"/>
          <w:rFonts w:ascii="Calibri" w:hAnsi="Calibri" w:cs="Calibri"/>
          <w:sz w:val="22"/>
          <w:szCs w:val="22"/>
        </w:rPr>
        <w:t>smluvních:</w:t>
      </w:r>
      <w:r w:rsidR="002859ED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</w:t>
      </w:r>
      <w:r w:rsidR="00E8661A"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        </w:t>
      </w:r>
      <w:r w:rsidRPr="00CC07A0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  <w:r w:rsidR="00C87D1E">
        <w:rPr>
          <w:rStyle w:val="Siln"/>
          <w:rFonts w:ascii="Calibri" w:hAnsi="Calibri" w:cs="Calibri"/>
          <w:sz w:val="22"/>
          <w:szCs w:val="22"/>
        </w:rPr>
        <w:t>, jednatel</w:t>
      </w:r>
    </w:p>
    <w:p w14:paraId="40C93EB6" w14:textId="675B47D6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D3C6A">
        <w:rPr>
          <w:rStyle w:val="Siln"/>
          <w:rFonts w:ascii="Calibri" w:hAnsi="Calibri" w:cs="Calibri"/>
          <w:sz w:val="22"/>
          <w:szCs w:val="22"/>
        </w:rPr>
        <w:t>Osoby oprávněné k jednání ve věcech technických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>:</w:t>
      </w:r>
      <w:r w:rsidRPr="00161E8C">
        <w:rPr>
          <w:rStyle w:val="Siln"/>
          <w:rFonts w:ascii="Calibri" w:hAnsi="Calibri" w:cs="Calibri"/>
          <w:b w:val="0"/>
          <w:sz w:val="22"/>
          <w:szCs w:val="22"/>
        </w:rPr>
        <w:tab/>
      </w:r>
      <w:r w:rsidR="00906C9A">
        <w:rPr>
          <w:rStyle w:val="Siln"/>
          <w:rFonts w:ascii="Calibri" w:hAnsi="Calibri" w:cs="Calibri"/>
          <w:b w:val="0"/>
          <w:sz w:val="22"/>
          <w:szCs w:val="22"/>
        </w:rPr>
        <w:t>XXXXXXXXXX</w:t>
      </w:r>
    </w:p>
    <w:p w14:paraId="0377B0E6" w14:textId="77777777" w:rsidR="00DD3C6A" w:rsidRPr="00161E8C" w:rsidRDefault="00DD3C6A" w:rsidP="00DD3C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161E8C">
        <w:rPr>
          <w:rStyle w:val="Siln"/>
          <w:rFonts w:ascii="Calibri" w:hAnsi="Calibri" w:cs="Calibri"/>
          <w:b w:val="0"/>
          <w:sz w:val="22"/>
          <w:szCs w:val="22"/>
        </w:rPr>
        <w:t>(dále jen „zhotovitel“)</w:t>
      </w:r>
    </w:p>
    <w:p w14:paraId="6CE1FB3D" w14:textId="5D42720D" w:rsidR="00505FA6" w:rsidRPr="00E0558A" w:rsidRDefault="001D6C07" w:rsidP="001D6C07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CC2A2C">
        <w:rPr>
          <w:rFonts w:ascii="Calibri" w:hAnsi="Calibri" w:cs="Arial"/>
          <w:b/>
          <w:iCs/>
          <w:sz w:val="22"/>
          <w:szCs w:val="22"/>
        </w:rPr>
        <w:t xml:space="preserve"> </w:t>
      </w:r>
    </w:p>
    <w:p w14:paraId="25EE3C6E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Jako smluvní strany mezi sebou sjednávají: </w:t>
      </w:r>
    </w:p>
    <w:p w14:paraId="3F911776" w14:textId="77777777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</w:p>
    <w:p w14:paraId="3C3DD8FE" w14:textId="113C51F2" w:rsidR="0064579B" w:rsidRPr="0064579B" w:rsidRDefault="0064579B" w:rsidP="0064579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napToGrid w:val="0"/>
          <w:sz w:val="28"/>
        </w:rPr>
      </w:pP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dodatek č. </w:t>
      </w:r>
      <w:r w:rsidR="006B0FC5">
        <w:rPr>
          <w:rFonts w:asciiTheme="minorHAnsi" w:hAnsiTheme="minorHAnsi" w:cstheme="minorHAnsi"/>
          <w:b/>
          <w:bCs/>
          <w:snapToGrid w:val="0"/>
          <w:sz w:val="28"/>
        </w:rPr>
        <w:t>5</w:t>
      </w:r>
      <w:r w:rsidRPr="0064579B">
        <w:rPr>
          <w:rFonts w:asciiTheme="minorHAnsi" w:hAnsiTheme="minorHAnsi" w:cstheme="minorHAnsi"/>
          <w:b/>
          <w:bCs/>
          <w:snapToGrid w:val="0"/>
          <w:sz w:val="28"/>
        </w:rPr>
        <w:t xml:space="preserve"> smlouvy o dílo</w:t>
      </w:r>
    </w:p>
    <w:p w14:paraId="2BBA5AEC" w14:textId="77777777" w:rsidR="0064579B" w:rsidRPr="0064579B" w:rsidRDefault="0064579B" w:rsidP="0064579B">
      <w:pPr>
        <w:pStyle w:val="Nzev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FD64924" w14:textId="3747A9BF" w:rsidR="0064579B" w:rsidRDefault="0064579B" w:rsidP="00E462A1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I.</w:t>
      </w:r>
    </w:p>
    <w:p w14:paraId="5347E664" w14:textId="7F0F7B39" w:rsidR="00307D3E" w:rsidRPr="002E2AEC" w:rsidRDefault="00307D3E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 w:rsidRPr="001910F0">
        <w:rPr>
          <w:rFonts w:ascii="Calibri" w:hAnsi="Calibri"/>
          <w:b w:val="0"/>
          <w:bCs/>
          <w:sz w:val="22"/>
          <w:szCs w:val="22"/>
          <w:u w:val="none"/>
          <w:lang w:val="cs-CZ"/>
        </w:rPr>
        <w:t xml:space="preserve">Dne 30. 5. 2023 uzavřely výše uvedené smluvní strany smlouvu o dílo s názvem „NKP, SZ Červená Lhota – realizace tepelného čerpadla pro čp.7 a zámek“,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číslo objednatele 30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01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H12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3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>00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04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a zhotovitele 23021, kterou se zhotovitel zavázal provést pro objednatele výše uvedené dílo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podle podmínek sjednaných smlouvou ve znění dodatku č. 1</w:t>
      </w:r>
      <w:r w:rsidR="005261C9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, 2, 3, 4.</w:t>
      </w:r>
      <w:r w:rsidR="00F176DE"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</w:t>
      </w:r>
      <w:r w:rsidRPr="001910F0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 </w:t>
      </w:r>
    </w:p>
    <w:p w14:paraId="5B904C83" w14:textId="4762C230" w:rsidR="002C59B4" w:rsidRPr="001910F0" w:rsidRDefault="002C59B4" w:rsidP="001910F0">
      <w:pPr>
        <w:pStyle w:val="Podnadpis"/>
        <w:numPr>
          <w:ilvl w:val="0"/>
          <w:numId w:val="44"/>
        </w:numPr>
        <w:ind w:left="567" w:hanging="567"/>
        <w:jc w:val="both"/>
        <w:rPr>
          <w:rFonts w:ascii="Calibri" w:hAnsi="Calibr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Zhotovitel zahájil po podpisu smlouvy realizaci díla. </w:t>
      </w:r>
    </w:p>
    <w:p w14:paraId="6204E0B7" w14:textId="16014036" w:rsidR="003C5DFB" w:rsidRPr="003C5DFB" w:rsidRDefault="002C59B4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lastRenderedPageBreak/>
        <w:t>V průběhu provádění díla došlo ze strany objednatele ke změně požadavků na realizaci některých částí díla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>. Tyto změny jsou detailně popsány v dodatcích č. 1</w:t>
      </w:r>
      <w:r w:rsidR="005261C9">
        <w:rPr>
          <w:rFonts w:asciiTheme="minorHAnsi" w:hAnsiTheme="minorHAnsi" w:cstheme="minorHAnsi"/>
          <w:snapToGrid w:val="0"/>
          <w:sz w:val="22"/>
          <w:szCs w:val="22"/>
          <w:lang w:val="cs-CZ"/>
        </w:rPr>
        <w:t>,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2</w:t>
      </w:r>
      <w:r w:rsidR="005261C9">
        <w:rPr>
          <w:rFonts w:asciiTheme="minorHAnsi" w:hAnsiTheme="minorHAnsi" w:cstheme="minorHAnsi"/>
          <w:snapToGrid w:val="0"/>
          <w:sz w:val="22"/>
          <w:szCs w:val="22"/>
          <w:lang w:val="cs-CZ"/>
        </w:rPr>
        <w:t>, 3, 4</w:t>
      </w:r>
      <w:r w:rsidR="003C5DFB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v jejich přílohách. </w:t>
      </w:r>
    </w:p>
    <w:p w14:paraId="5EC74FF3" w14:textId="23B5A01F" w:rsidR="0064579B" w:rsidRDefault="003C5DFB" w:rsidP="00F176DE">
      <w:pPr>
        <w:pStyle w:val="Zkladntext"/>
        <w:numPr>
          <w:ilvl w:val="0"/>
          <w:numId w:val="44"/>
        </w:numPr>
        <w:ind w:left="567" w:hanging="567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Během realizace prací vznesl objednatel nové požadavky na provádění úprav v místnostech 1.15, 1.16 a 1.17 (byt kastelána), dále byly upřesněny požadavky na</w:t>
      </w:r>
      <w:r w:rsidR="006B0FC5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změnu elektroistalace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další dílčí práce. 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Dodatkem č. </w:t>
      </w:r>
      <w:r w:rsidR="006B0FC5">
        <w:rPr>
          <w:rFonts w:asciiTheme="minorHAnsi" w:hAnsiTheme="minorHAnsi" w:cstheme="minorHAnsi"/>
          <w:snapToGrid w:val="0"/>
          <w:sz w:val="22"/>
          <w:szCs w:val="22"/>
          <w:lang w:val="cs-CZ"/>
        </w:rPr>
        <w:t>5</w:t>
      </w:r>
      <w:r w:rsidR="002E2AE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se mění </w:t>
      </w:r>
      <w:r w:rsidR="0064579B" w:rsidRPr="0064579B">
        <w:rPr>
          <w:rFonts w:asciiTheme="minorHAnsi" w:hAnsiTheme="minorHAnsi" w:cstheme="minorHAnsi"/>
          <w:snapToGrid w:val="0"/>
          <w:sz w:val="22"/>
          <w:szCs w:val="22"/>
        </w:rPr>
        <w:t xml:space="preserve">níže uvedené ustanovení smlouvy o dílo 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>ve znění dodatk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>ů</w:t>
      </w:r>
      <w:r w:rsidR="00F176DE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č. 1</w:t>
      </w:r>
      <w:r w:rsidR="006B0FC5">
        <w:rPr>
          <w:rFonts w:asciiTheme="minorHAnsi" w:hAnsiTheme="minorHAnsi" w:cstheme="minorHAnsi"/>
          <w:snapToGrid w:val="0"/>
          <w:sz w:val="22"/>
          <w:szCs w:val="22"/>
          <w:lang w:val="cs-CZ"/>
        </w:rPr>
        <w:t>,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2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, </w:t>
      </w:r>
      <w:r w:rsidR="006B0FC5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3 a 4, 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kterým mění rozsah 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díla </w:t>
      </w:r>
      <w:r w:rsidR="002C59B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prováděného podle smlouvy 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>č. 3001H1230004</w:t>
      </w:r>
      <w:r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a jejích dodatků. </w:t>
      </w:r>
      <w:r w:rsidR="0079474C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</w:p>
    <w:p w14:paraId="4B9E1EB5" w14:textId="0C0CDC73" w:rsidR="007A2E1E" w:rsidRDefault="007A2E1E" w:rsidP="007A2E1E">
      <w:pPr>
        <w:pStyle w:val="Zkladntext"/>
        <w:ind w:left="426" w:hanging="426"/>
        <w:jc w:val="center"/>
        <w:rPr>
          <w:rFonts w:ascii="Calibri" w:hAnsi="Calibri" w:cs="Arial"/>
          <w:b/>
          <w:sz w:val="22"/>
          <w:szCs w:val="22"/>
          <w:lang w:val="cs-CZ"/>
        </w:rPr>
      </w:pPr>
    </w:p>
    <w:p w14:paraId="6471E152" w14:textId="5D1CBDA8" w:rsidR="007A2E1E" w:rsidRDefault="007A2E1E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32A4BBB6" w14:textId="77777777" w:rsidR="00E462A1" w:rsidRPr="0064579B" w:rsidRDefault="00E462A1" w:rsidP="007A2E1E">
      <w:pPr>
        <w:pStyle w:val="Zkladntext"/>
        <w:ind w:left="426" w:hanging="426"/>
        <w:jc w:val="center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</w:p>
    <w:p w14:paraId="5BDEC18C" w14:textId="0BB3F034" w:rsidR="0064579B" w:rsidRPr="00E0558A" w:rsidRDefault="0064579B" w:rsidP="0064579B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>
        <w:rPr>
          <w:rFonts w:ascii="Calibri" w:hAnsi="Calibri"/>
          <w:sz w:val="22"/>
          <w:szCs w:val="22"/>
          <w:u w:val="none"/>
          <w:lang w:val="cs-CZ"/>
        </w:rPr>
        <w:t>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369525F2" w14:textId="77777777" w:rsidR="006A4B93" w:rsidRPr="006A4B93" w:rsidRDefault="006A4B93" w:rsidP="006A4B93">
      <w:pPr>
        <w:pStyle w:val="Styl2"/>
        <w:spacing w:after="60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Změna  smlouvy</w:t>
      </w:r>
    </w:p>
    <w:p w14:paraId="12DD8B16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6A4B93">
        <w:rPr>
          <w:rFonts w:cs="Calibri"/>
          <w:sz w:val="22"/>
          <w:szCs w:val="22"/>
        </w:rPr>
        <w:t>1.</w:t>
      </w:r>
      <w:r w:rsidRPr="006A4B93">
        <w:rPr>
          <w:rFonts w:cs="Calibri"/>
          <w:sz w:val="22"/>
          <w:szCs w:val="22"/>
        </w:rPr>
        <w:tab/>
        <w:t>Smluvní strany se dohodly, že smlouva se mění takto:</w:t>
      </w:r>
    </w:p>
    <w:p w14:paraId="582D7A1F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</w:p>
    <w:p w14:paraId="63B2DAC4" w14:textId="4171E276" w:rsidR="006A4B93" w:rsidRPr="00914A5E" w:rsidRDefault="006A4B93" w:rsidP="00914A5E">
      <w:pPr>
        <w:pStyle w:val="Styl2"/>
        <w:spacing w:after="60"/>
        <w:ind w:left="360"/>
        <w:jc w:val="left"/>
        <w:rPr>
          <w:rFonts w:cs="Calibri"/>
          <w:i/>
          <w:iCs/>
          <w:sz w:val="22"/>
          <w:szCs w:val="22"/>
        </w:rPr>
      </w:pPr>
      <w:r w:rsidRPr="006A4B93">
        <w:rPr>
          <w:rFonts w:cs="Calibri"/>
          <w:sz w:val="22"/>
          <w:szCs w:val="22"/>
        </w:rPr>
        <w:t>a)</w:t>
      </w:r>
      <w:r w:rsidRPr="006A4B93">
        <w:rPr>
          <w:rFonts w:cs="Calibri"/>
          <w:sz w:val="22"/>
          <w:szCs w:val="22"/>
        </w:rPr>
        <w:tab/>
        <w:t>V čl. I</w:t>
      </w:r>
      <w:r>
        <w:rPr>
          <w:rFonts w:cs="Calibri"/>
          <w:sz w:val="22"/>
          <w:szCs w:val="22"/>
        </w:rPr>
        <w:t>I</w:t>
      </w:r>
      <w:r w:rsidRPr="006A4B93">
        <w:rPr>
          <w:rFonts w:cs="Calibri"/>
          <w:sz w:val="22"/>
          <w:szCs w:val="22"/>
        </w:rPr>
        <w:t xml:space="preserve">. </w:t>
      </w:r>
      <w:r w:rsidR="001C0DD5" w:rsidRPr="001C0DD5">
        <w:rPr>
          <w:rFonts w:cs="Calibri"/>
          <w:sz w:val="22"/>
          <w:szCs w:val="22"/>
        </w:rPr>
        <w:t>Předmět Smlouvy – určení díla</w:t>
      </w:r>
      <w:r w:rsidR="001C0DD5">
        <w:rPr>
          <w:rFonts w:cs="Calibri"/>
          <w:sz w:val="22"/>
          <w:szCs w:val="22"/>
        </w:rPr>
        <w:t xml:space="preserve"> </w:t>
      </w:r>
      <w:r w:rsidRPr="006A4B93">
        <w:rPr>
          <w:rFonts w:cs="Calibri"/>
          <w:sz w:val="22"/>
          <w:szCs w:val="22"/>
        </w:rPr>
        <w:t xml:space="preserve">odst. </w:t>
      </w:r>
      <w:r>
        <w:rPr>
          <w:rFonts w:cs="Calibri"/>
          <w:sz w:val="22"/>
          <w:szCs w:val="22"/>
        </w:rPr>
        <w:t>2 Smlouvy</w:t>
      </w:r>
      <w:r w:rsidRPr="006A4B93">
        <w:rPr>
          <w:rFonts w:cs="Calibri"/>
          <w:sz w:val="22"/>
          <w:szCs w:val="22"/>
        </w:rPr>
        <w:t xml:space="preserve"> se mění a nově</w:t>
      </w:r>
      <w:r>
        <w:rPr>
          <w:rFonts w:cs="Calibri"/>
          <w:sz w:val="22"/>
          <w:szCs w:val="22"/>
        </w:rPr>
        <w:t xml:space="preserve"> se doplňuje o bod </w:t>
      </w:r>
      <w:r w:rsidR="005D1C41">
        <w:rPr>
          <w:rFonts w:cs="Calibri"/>
          <w:i/>
          <w:iCs/>
          <w:sz w:val="22"/>
          <w:szCs w:val="22"/>
        </w:rPr>
        <w:t>g</w:t>
      </w:r>
      <w:r w:rsidRPr="001C0DD5">
        <w:rPr>
          <w:rFonts w:cs="Calibri"/>
          <w:i/>
          <w:iCs/>
          <w:sz w:val="22"/>
          <w:szCs w:val="22"/>
        </w:rPr>
        <w:t>)  -</w:t>
      </w:r>
      <w:r w:rsidR="00914A5E">
        <w:rPr>
          <w:rFonts w:cs="Calibri"/>
          <w:i/>
          <w:iCs/>
          <w:sz w:val="22"/>
          <w:szCs w:val="22"/>
        </w:rPr>
        <w:t xml:space="preserve"> </w:t>
      </w:r>
      <w:r w:rsidR="00E464FA">
        <w:rPr>
          <w:rFonts w:cs="Calibri"/>
          <w:i/>
          <w:iCs/>
          <w:sz w:val="22"/>
          <w:szCs w:val="22"/>
        </w:rPr>
        <w:t>změnové listy ZL 17-22</w:t>
      </w:r>
      <w:r w:rsidR="00914A5E">
        <w:rPr>
          <w:rFonts w:cs="Calibri"/>
          <w:i/>
          <w:iCs/>
          <w:sz w:val="22"/>
          <w:szCs w:val="22"/>
        </w:rPr>
        <w:t xml:space="preserve">.  </w:t>
      </w:r>
      <w:r>
        <w:rPr>
          <w:rFonts w:cs="Calibri"/>
          <w:sz w:val="22"/>
          <w:szCs w:val="22"/>
        </w:rPr>
        <w:t xml:space="preserve">Ustanovení čl. II odst. 2 nově </w:t>
      </w:r>
      <w:r w:rsidRPr="006A4B93">
        <w:rPr>
          <w:rFonts w:cs="Calibri"/>
          <w:sz w:val="22"/>
          <w:szCs w:val="22"/>
        </w:rPr>
        <w:t>zní takto:</w:t>
      </w:r>
    </w:p>
    <w:p w14:paraId="4A6E87BC" w14:textId="3CC22808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„</w:t>
      </w:r>
      <w:r w:rsidRPr="006A4B93">
        <w:rPr>
          <w:rFonts w:cs="Calibri"/>
          <w:sz w:val="22"/>
          <w:szCs w:val="22"/>
        </w:rPr>
        <w:t>Dílo je specifikováno těmito dokumenty:</w:t>
      </w:r>
    </w:p>
    <w:p w14:paraId="17071BCD" w14:textId="06C24DC2" w:rsidR="006A4B93" w:rsidRDefault="006A4B93" w:rsidP="006A4B93">
      <w:pPr>
        <w:pStyle w:val="Styl2"/>
        <w:numPr>
          <w:ilvl w:val="0"/>
          <w:numId w:val="43"/>
        </w:numPr>
        <w:spacing w:after="60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projektová dokumentace vč. soupisu prací – položkového rozpočtu:</w:t>
      </w:r>
      <w:r>
        <w:rPr>
          <w:rFonts w:cs="Calibri"/>
          <w:b w:val="0"/>
          <w:bCs/>
          <w:sz w:val="22"/>
          <w:szCs w:val="22"/>
        </w:rPr>
        <w:t xml:space="preserve"> </w:t>
      </w:r>
    </w:p>
    <w:p w14:paraId="776A972B" w14:textId="69E4AEEA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„Tepelné čerpadlo pro čp. 7, vypracované firmou SUNPOWER s.r.o. Jindřichův Hradec,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906C9A">
        <w:rPr>
          <w:rFonts w:cs="Calibri"/>
          <w:b w:val="0"/>
          <w:bCs/>
          <w:sz w:val="22"/>
          <w:szCs w:val="22"/>
        </w:rPr>
        <w:t>XXXXXXXXXXX</w:t>
      </w:r>
      <w:r w:rsidRPr="006A4B93">
        <w:rPr>
          <w:rFonts w:cs="Calibri"/>
          <w:b w:val="0"/>
          <w:bCs/>
          <w:sz w:val="22"/>
          <w:szCs w:val="22"/>
        </w:rPr>
        <w:t xml:space="preserve">, </w:t>
      </w:r>
      <w:r w:rsidR="00906C9A">
        <w:rPr>
          <w:rFonts w:cs="Calibri"/>
          <w:b w:val="0"/>
          <w:bCs/>
          <w:sz w:val="22"/>
          <w:szCs w:val="22"/>
        </w:rPr>
        <w:t>XXXXXXXXXX</w:t>
      </w:r>
    </w:p>
    <w:p w14:paraId="6E680C44" w14:textId="39F0808E" w:rsidR="006A4B93" w:rsidRPr="006A4B93" w:rsidRDefault="006A4B93" w:rsidP="006A4B93">
      <w:pPr>
        <w:pStyle w:val="Styl2"/>
        <w:spacing w:after="60"/>
        <w:ind w:left="851"/>
        <w:jc w:val="both"/>
        <w:rPr>
          <w:rFonts w:cs="Calibri"/>
          <w:b w:val="0"/>
          <w:bCs/>
          <w:sz w:val="22"/>
          <w:szCs w:val="22"/>
        </w:rPr>
      </w:pPr>
      <w:r w:rsidRPr="006A4B93">
        <w:rPr>
          <w:rFonts w:cs="Calibri"/>
          <w:b w:val="0"/>
          <w:bCs/>
          <w:sz w:val="22"/>
          <w:szCs w:val="22"/>
        </w:rPr>
        <w:t>„Tepelné čerpadlo pro čp. 7 a zámek – stavební přípomoci“ vypracované firmou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906C9A">
        <w:rPr>
          <w:rFonts w:cs="Calibri"/>
          <w:b w:val="0"/>
          <w:bCs/>
          <w:sz w:val="22"/>
          <w:szCs w:val="22"/>
        </w:rPr>
        <w:t>XXXXXXXXXX</w:t>
      </w:r>
      <w:r w:rsidRPr="006A4B93">
        <w:rPr>
          <w:rFonts w:cs="Calibri"/>
          <w:b w:val="0"/>
          <w:bCs/>
          <w:sz w:val="22"/>
          <w:szCs w:val="22"/>
        </w:rPr>
        <w:t xml:space="preserve">, Domanín, </w:t>
      </w:r>
      <w:r w:rsidR="00906C9A">
        <w:rPr>
          <w:rFonts w:cs="Calibri"/>
          <w:b w:val="0"/>
          <w:bCs/>
          <w:sz w:val="22"/>
          <w:szCs w:val="22"/>
        </w:rPr>
        <w:t>XXXXXXXXXX</w:t>
      </w:r>
    </w:p>
    <w:p w14:paraId="28AB7A8D" w14:textId="77777777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b.</w:t>
      </w:r>
      <w:r w:rsidRPr="006A4B93">
        <w:rPr>
          <w:rFonts w:cs="Calibri"/>
          <w:b w:val="0"/>
          <w:bCs/>
          <w:sz w:val="22"/>
          <w:szCs w:val="22"/>
        </w:rPr>
        <w:t xml:space="preserve"> zadávací dokumentace veřejné zakázky</w:t>
      </w:r>
    </w:p>
    <w:p w14:paraId="70BB6E71" w14:textId="22D61096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c.</w:t>
      </w:r>
      <w:r w:rsidRPr="006A4B93">
        <w:rPr>
          <w:rFonts w:cs="Calibri"/>
          <w:b w:val="0"/>
          <w:bCs/>
          <w:sz w:val="22"/>
          <w:szCs w:val="22"/>
        </w:rPr>
        <w:t xml:space="preserve"> cenová nabídka Zhotovitele vč. oceněného soupisu prací - položkový rozpočet, zpracované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dle platné cenové soustavy URS nebo RTS v rozpočtovém formátu pdf a v</w:t>
      </w:r>
      <w:r>
        <w:rPr>
          <w:rFonts w:cs="Calibri"/>
          <w:b w:val="0"/>
          <w:bCs/>
          <w:sz w:val="22"/>
          <w:szCs w:val="22"/>
        </w:rPr>
        <w:t> </w:t>
      </w:r>
      <w:r w:rsidRPr="006A4B93">
        <w:rPr>
          <w:rFonts w:cs="Calibri"/>
          <w:b w:val="0"/>
          <w:bCs/>
          <w:sz w:val="22"/>
          <w:szCs w:val="22"/>
        </w:rPr>
        <w:t>elektronickém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formátu, který musí být výstupem rozpočtového programu ve formátech např. *xls, *xlsx,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*XC4, *esoupis, *unixml, Excel VZ nebo obdobný výstup z rozpočtového softwaru + krycí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list;</w:t>
      </w:r>
    </w:p>
    <w:p w14:paraId="5CA756BC" w14:textId="075858EE" w:rsidR="006A4B93" w:rsidRPr="006A4B93" w:rsidRDefault="006A4B93" w:rsidP="006A4B93">
      <w:pPr>
        <w:pStyle w:val="Styl2"/>
        <w:spacing w:after="60"/>
        <w:ind w:left="360"/>
        <w:jc w:val="both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d.</w:t>
      </w:r>
      <w:r w:rsidRPr="006A4B93">
        <w:rPr>
          <w:rFonts w:cs="Calibri"/>
          <w:b w:val="0"/>
          <w:bCs/>
          <w:sz w:val="22"/>
          <w:szCs w:val="22"/>
        </w:rPr>
        <w:t xml:space="preserve"> závazným stanoviskem orgánu státní památkové péče – čj. KUJCK 62527/2019 ze dne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Pr="006A4B93">
        <w:rPr>
          <w:rFonts w:cs="Calibri"/>
          <w:b w:val="0"/>
          <w:bCs/>
          <w:sz w:val="22"/>
          <w:szCs w:val="22"/>
        </w:rPr>
        <w:t>31.5.2019 a KUJCK 102127/2022 ze dne 27.9.2022</w:t>
      </w:r>
    </w:p>
    <w:p w14:paraId="24B629C2" w14:textId="7F8691D2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e.</w:t>
      </w:r>
      <w:r w:rsidRPr="006A4B93">
        <w:rPr>
          <w:rFonts w:cs="Calibri"/>
          <w:b w:val="0"/>
          <w:bCs/>
          <w:sz w:val="22"/>
          <w:szCs w:val="22"/>
        </w:rPr>
        <w:t xml:space="preserve"> stavebním povolením</w:t>
      </w:r>
    </w:p>
    <w:p w14:paraId="68952590" w14:textId="3ED7E3D3" w:rsid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1C0DD5">
        <w:rPr>
          <w:rFonts w:cs="Calibri"/>
          <w:sz w:val="22"/>
          <w:szCs w:val="22"/>
        </w:rPr>
        <w:t>f.</w:t>
      </w:r>
      <w:r>
        <w:rPr>
          <w:rFonts w:cs="Calibri"/>
          <w:b w:val="0"/>
          <w:bCs/>
          <w:sz w:val="22"/>
          <w:szCs w:val="22"/>
        </w:rPr>
        <w:t xml:space="preserve"> změnovými listy ZL 1 – 3, které jsou přílohou dodatku č. 1 a </w:t>
      </w:r>
      <w:r w:rsidR="001C0DD5">
        <w:rPr>
          <w:rFonts w:cs="Calibri"/>
          <w:b w:val="0"/>
          <w:bCs/>
          <w:sz w:val="22"/>
          <w:szCs w:val="22"/>
        </w:rPr>
        <w:t xml:space="preserve">změnovými listy </w:t>
      </w:r>
      <w:r w:rsidR="001C0DD5" w:rsidRPr="00534FBA">
        <w:rPr>
          <w:rFonts w:cs="Calibri"/>
          <w:b w:val="0"/>
          <w:bCs/>
          <w:sz w:val="22"/>
          <w:szCs w:val="22"/>
        </w:rPr>
        <w:t>ZL 4-</w:t>
      </w:r>
      <w:r w:rsidR="00534FBA" w:rsidRPr="00534FBA">
        <w:rPr>
          <w:rFonts w:cs="Calibri"/>
          <w:b w:val="0"/>
          <w:bCs/>
          <w:sz w:val="22"/>
          <w:szCs w:val="22"/>
        </w:rPr>
        <w:t>10</w:t>
      </w:r>
      <w:r w:rsidR="001C0DD5" w:rsidRPr="00534FBA">
        <w:rPr>
          <w:rFonts w:cs="Calibri"/>
          <w:b w:val="0"/>
          <w:bCs/>
          <w:sz w:val="22"/>
          <w:szCs w:val="22"/>
        </w:rPr>
        <w:t>,</w:t>
      </w:r>
      <w:r w:rsidR="001C0DD5">
        <w:rPr>
          <w:rFonts w:cs="Calibri"/>
          <w:b w:val="0"/>
          <w:bCs/>
          <w:sz w:val="22"/>
          <w:szCs w:val="22"/>
        </w:rPr>
        <w:t xml:space="preserve"> které jsou </w:t>
      </w:r>
      <w:r w:rsidR="00534FBA">
        <w:rPr>
          <w:rFonts w:cs="Calibri"/>
          <w:b w:val="0"/>
          <w:bCs/>
          <w:sz w:val="22"/>
          <w:szCs w:val="22"/>
        </w:rPr>
        <w:t xml:space="preserve">přílohami </w:t>
      </w:r>
      <w:r w:rsidR="001C0DD5">
        <w:rPr>
          <w:rFonts w:cs="Calibri"/>
          <w:b w:val="0"/>
          <w:bCs/>
          <w:sz w:val="22"/>
          <w:szCs w:val="22"/>
        </w:rPr>
        <w:t>dodatku č. 2</w:t>
      </w:r>
      <w:r w:rsidR="003C5DFB">
        <w:rPr>
          <w:rFonts w:cs="Calibri"/>
          <w:b w:val="0"/>
          <w:bCs/>
          <w:sz w:val="22"/>
          <w:szCs w:val="22"/>
        </w:rPr>
        <w:t>, a změnovými listy ZL 11 – 16, které jsou nedílnou součástí dodatku č. 3.</w:t>
      </w:r>
    </w:p>
    <w:p w14:paraId="7B4BEAEB" w14:textId="33EEBF09" w:rsidR="006B0FC5" w:rsidRDefault="006B0FC5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>
        <w:rPr>
          <w:rFonts w:cs="Calibri"/>
          <w:sz w:val="22"/>
          <w:szCs w:val="22"/>
        </w:rPr>
        <w:t>g.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E464FA">
        <w:rPr>
          <w:rFonts w:cs="Calibri"/>
          <w:b w:val="0"/>
          <w:bCs/>
          <w:sz w:val="22"/>
          <w:szCs w:val="22"/>
        </w:rPr>
        <w:t>změnové listy  ZL 17 - 22</w:t>
      </w:r>
      <w:r w:rsidR="00914A5E">
        <w:rPr>
          <w:rFonts w:cs="Calibri"/>
          <w:b w:val="0"/>
          <w:bCs/>
          <w:sz w:val="22"/>
          <w:szCs w:val="22"/>
        </w:rPr>
        <w:t>, které jsou součástí dodatku č.5</w:t>
      </w:r>
    </w:p>
    <w:p w14:paraId="4C70262E" w14:textId="77777777" w:rsidR="006A4B93" w:rsidRPr="006A4B93" w:rsidRDefault="006A4B93" w:rsidP="006A4B93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6EBF0186" w14:textId="7FFC31B8" w:rsidR="006A4B93" w:rsidRPr="006C0479" w:rsidRDefault="003C5DFB" w:rsidP="006A4B93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</w:t>
      </w:r>
      <w:r w:rsidR="006A4B93" w:rsidRPr="006C0479">
        <w:rPr>
          <w:rFonts w:cs="Calibri"/>
          <w:sz w:val="22"/>
          <w:szCs w:val="22"/>
        </w:rPr>
        <w:t>)</w:t>
      </w:r>
      <w:r w:rsidR="006A4B93" w:rsidRPr="006C0479">
        <w:rPr>
          <w:rFonts w:cs="Calibri"/>
          <w:sz w:val="22"/>
          <w:szCs w:val="22"/>
        </w:rPr>
        <w:tab/>
        <w:t xml:space="preserve">V čl. </w:t>
      </w:r>
      <w:r w:rsidR="00B8659B" w:rsidRPr="006C0479">
        <w:rPr>
          <w:rFonts w:cs="Calibri"/>
          <w:sz w:val="22"/>
          <w:szCs w:val="22"/>
        </w:rPr>
        <w:t>V</w:t>
      </w:r>
      <w:r w:rsidR="006A4B93" w:rsidRPr="006C0479">
        <w:rPr>
          <w:rFonts w:cs="Calibri"/>
          <w:sz w:val="22"/>
          <w:szCs w:val="22"/>
        </w:rPr>
        <w:t>I.</w:t>
      </w:r>
      <w:r w:rsidR="00B8659B" w:rsidRPr="006C0479">
        <w:t xml:space="preserve"> </w:t>
      </w:r>
      <w:r w:rsidR="00B8659B" w:rsidRPr="006C0479">
        <w:rPr>
          <w:rFonts w:cs="Calibri"/>
          <w:sz w:val="22"/>
          <w:szCs w:val="22"/>
        </w:rPr>
        <w:t xml:space="preserve">Cena Díla a platební podmínky </w:t>
      </w:r>
      <w:r w:rsidR="006A4B93" w:rsidRPr="006C0479">
        <w:rPr>
          <w:rFonts w:cs="Calibri"/>
          <w:sz w:val="22"/>
          <w:szCs w:val="22"/>
        </w:rPr>
        <w:t xml:space="preserve">se </w:t>
      </w:r>
      <w:r w:rsidR="00B8659B" w:rsidRPr="006C0479">
        <w:rPr>
          <w:rFonts w:cs="Calibri"/>
          <w:sz w:val="22"/>
          <w:szCs w:val="22"/>
        </w:rPr>
        <w:t>mění ustanovení bodu 1.</w:t>
      </w:r>
      <w:r w:rsidR="006A4B93" w:rsidRPr="006C0479">
        <w:rPr>
          <w:rFonts w:cs="Calibri"/>
          <w:sz w:val="22"/>
          <w:szCs w:val="22"/>
        </w:rPr>
        <w:t>, kter</w:t>
      </w:r>
      <w:r w:rsidR="00255A6A" w:rsidRPr="006C0479">
        <w:rPr>
          <w:rFonts w:cs="Calibri"/>
          <w:sz w:val="22"/>
          <w:szCs w:val="22"/>
        </w:rPr>
        <w:t>ý</w:t>
      </w:r>
      <w:r w:rsidR="00B8659B" w:rsidRPr="006C0479">
        <w:rPr>
          <w:rFonts w:cs="Calibri"/>
          <w:sz w:val="22"/>
          <w:szCs w:val="22"/>
        </w:rPr>
        <w:t xml:space="preserve"> nově</w:t>
      </w:r>
      <w:r w:rsidR="006A4B93" w:rsidRPr="006C0479">
        <w:rPr>
          <w:rFonts w:cs="Calibri"/>
          <w:sz w:val="22"/>
          <w:szCs w:val="22"/>
        </w:rPr>
        <w:t xml:space="preserve"> zní:</w:t>
      </w:r>
    </w:p>
    <w:p w14:paraId="25177154" w14:textId="0AF777B7" w:rsidR="00B8659B" w:rsidRPr="006C0479" w:rsidRDefault="00B8659B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Účastníci mezi sebou sjednali pevnou cenu za Dílo v rozsahu dle Smlouvy a změnových listů  ZL 1 - </w:t>
      </w:r>
      <w:r w:rsidR="005261C9">
        <w:rPr>
          <w:rFonts w:cs="Calibri"/>
          <w:b w:val="0"/>
          <w:bCs/>
          <w:sz w:val="22"/>
          <w:szCs w:val="22"/>
        </w:rPr>
        <w:t>22</w:t>
      </w:r>
      <w:r w:rsidRPr="006C0479">
        <w:rPr>
          <w:rFonts w:cs="Calibri"/>
          <w:b w:val="0"/>
          <w:bCs/>
          <w:sz w:val="22"/>
          <w:szCs w:val="22"/>
        </w:rPr>
        <w:t xml:space="preserve"> </w:t>
      </w:r>
      <w:r w:rsidR="00914A5E">
        <w:rPr>
          <w:rFonts w:cs="Calibri"/>
          <w:b w:val="0"/>
          <w:bCs/>
          <w:sz w:val="22"/>
          <w:szCs w:val="22"/>
        </w:rPr>
        <w:t xml:space="preserve">spolu s rekapitulací změn a doplnění a to ve </w:t>
      </w:r>
      <w:r w:rsidRPr="006C0479">
        <w:rPr>
          <w:rFonts w:cs="Calibri"/>
          <w:b w:val="0"/>
          <w:bCs/>
          <w:sz w:val="22"/>
          <w:szCs w:val="22"/>
        </w:rPr>
        <w:t xml:space="preserve"> výši:</w:t>
      </w:r>
    </w:p>
    <w:p w14:paraId="0F63629C" w14:textId="51AB154A" w:rsidR="00B8659B" w:rsidRPr="006C0479" w:rsidRDefault="00CB1C85" w:rsidP="00B8659B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>24</w:t>
      </w:r>
      <w:r w:rsidR="00914A5E">
        <w:rPr>
          <w:rFonts w:cs="Calibri"/>
          <w:b w:val="0"/>
          <w:bCs/>
          <w:sz w:val="22"/>
          <w:szCs w:val="22"/>
        </w:rPr>
        <w:t> 641 737</w:t>
      </w:r>
      <w:r>
        <w:rPr>
          <w:rFonts w:cs="Calibri"/>
          <w:b w:val="0"/>
          <w:bCs/>
          <w:sz w:val="22"/>
          <w:szCs w:val="22"/>
        </w:rPr>
        <w:t>,</w:t>
      </w:r>
      <w:r w:rsidR="00914A5E">
        <w:rPr>
          <w:rFonts w:cs="Calibri"/>
          <w:b w:val="0"/>
          <w:bCs/>
          <w:sz w:val="22"/>
          <w:szCs w:val="22"/>
        </w:rPr>
        <w:t>70</w:t>
      </w:r>
      <w:r>
        <w:rPr>
          <w:rFonts w:cs="Calibri"/>
          <w:b w:val="0"/>
          <w:bCs/>
          <w:sz w:val="22"/>
          <w:szCs w:val="22"/>
        </w:rPr>
        <w:t xml:space="preserve"> </w:t>
      </w:r>
      <w:r w:rsidR="00B8659B" w:rsidRPr="006C0479">
        <w:rPr>
          <w:rFonts w:cs="Calibri"/>
          <w:b w:val="0"/>
          <w:bCs/>
          <w:sz w:val="22"/>
          <w:szCs w:val="22"/>
        </w:rPr>
        <w:t>Kč bez DPH</w:t>
      </w:r>
    </w:p>
    <w:p w14:paraId="59A2EDFD" w14:textId="644C7AC1" w:rsidR="00B8659B" w:rsidRPr="006C0479" w:rsidRDefault="00534FBA" w:rsidP="00534FBA">
      <w:pPr>
        <w:pStyle w:val="Styl2"/>
        <w:spacing w:after="60"/>
        <w:ind w:left="360"/>
        <w:rPr>
          <w:rFonts w:cs="Calibri"/>
          <w:b w:val="0"/>
          <w:bCs/>
          <w:sz w:val="22"/>
          <w:szCs w:val="22"/>
        </w:rPr>
      </w:pPr>
      <w:r w:rsidRPr="006C0479">
        <w:rPr>
          <w:rFonts w:cs="Calibri"/>
          <w:b w:val="0"/>
          <w:bCs/>
          <w:sz w:val="22"/>
          <w:szCs w:val="22"/>
        </w:rPr>
        <w:t xml:space="preserve">DPH 21% činí </w:t>
      </w:r>
      <w:r w:rsidR="00CB1C85" w:rsidRPr="00CB1C85">
        <w:rPr>
          <w:rFonts w:cs="Calibri"/>
          <w:b w:val="0"/>
          <w:bCs/>
          <w:sz w:val="22"/>
          <w:szCs w:val="22"/>
        </w:rPr>
        <w:t>5</w:t>
      </w:r>
      <w:r w:rsidR="00914A5E">
        <w:rPr>
          <w:rFonts w:cs="Calibri"/>
          <w:b w:val="0"/>
          <w:bCs/>
          <w:sz w:val="22"/>
          <w:szCs w:val="22"/>
        </w:rPr>
        <w:t> 174 764</w:t>
      </w:r>
      <w:r w:rsidR="00CB1C85" w:rsidRPr="00CB1C85">
        <w:rPr>
          <w:rFonts w:cs="Calibri"/>
          <w:b w:val="0"/>
          <w:bCs/>
          <w:sz w:val="22"/>
          <w:szCs w:val="22"/>
        </w:rPr>
        <w:t>,</w:t>
      </w:r>
      <w:r w:rsidR="00914A5E">
        <w:rPr>
          <w:rFonts w:cs="Calibri"/>
          <w:b w:val="0"/>
          <w:bCs/>
          <w:sz w:val="22"/>
          <w:szCs w:val="22"/>
        </w:rPr>
        <w:t>91</w:t>
      </w:r>
      <w:r w:rsidR="00CB1C85">
        <w:rPr>
          <w:rFonts w:cs="Calibri"/>
          <w:b w:val="0"/>
          <w:bCs/>
          <w:sz w:val="22"/>
          <w:szCs w:val="22"/>
        </w:rPr>
        <w:t xml:space="preserve"> </w:t>
      </w:r>
      <w:r w:rsidRPr="006C0479">
        <w:rPr>
          <w:rFonts w:cs="Calibri"/>
          <w:b w:val="0"/>
          <w:bCs/>
          <w:sz w:val="22"/>
          <w:szCs w:val="22"/>
        </w:rPr>
        <w:t>Kč</w:t>
      </w:r>
    </w:p>
    <w:p w14:paraId="2BDE193E" w14:textId="027B1DDE" w:rsidR="00534FBA" w:rsidRPr="006C0479" w:rsidRDefault="00534FB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483585EB" w14:textId="17B9932B" w:rsidR="00534FBA" w:rsidRPr="00534FBA" w:rsidRDefault="00534FBA" w:rsidP="00534FBA">
      <w:pPr>
        <w:pStyle w:val="Styl2"/>
        <w:spacing w:after="60"/>
        <w:ind w:left="360"/>
        <w:rPr>
          <w:rFonts w:cs="Calibri"/>
          <w:sz w:val="22"/>
          <w:szCs w:val="22"/>
        </w:rPr>
      </w:pPr>
      <w:r w:rsidRPr="006C0479">
        <w:rPr>
          <w:rFonts w:cs="Calibri"/>
          <w:sz w:val="22"/>
          <w:szCs w:val="22"/>
        </w:rPr>
        <w:t xml:space="preserve">Celková cena díla činí </w:t>
      </w:r>
      <w:r w:rsidR="00CB1C85" w:rsidRPr="00CB1C85">
        <w:rPr>
          <w:rFonts w:cs="Calibri"/>
          <w:sz w:val="24"/>
          <w:szCs w:val="24"/>
        </w:rPr>
        <w:t>29</w:t>
      </w:r>
      <w:r w:rsidR="00914A5E">
        <w:rPr>
          <w:rFonts w:cs="Calibri"/>
          <w:sz w:val="24"/>
          <w:szCs w:val="24"/>
        </w:rPr>
        <w:t> 816 502</w:t>
      </w:r>
      <w:r w:rsidR="00CB1C85" w:rsidRPr="00CB1C85">
        <w:rPr>
          <w:rFonts w:cs="Calibri"/>
          <w:sz w:val="24"/>
          <w:szCs w:val="24"/>
        </w:rPr>
        <w:t>,</w:t>
      </w:r>
      <w:r w:rsidR="00914A5E">
        <w:rPr>
          <w:rFonts w:cs="Calibri"/>
          <w:sz w:val="24"/>
          <w:szCs w:val="24"/>
        </w:rPr>
        <w:t>61</w:t>
      </w:r>
      <w:r w:rsidR="00CB1C85">
        <w:rPr>
          <w:rFonts w:cs="Calibri"/>
          <w:sz w:val="24"/>
          <w:szCs w:val="24"/>
        </w:rPr>
        <w:t xml:space="preserve"> </w:t>
      </w:r>
      <w:r w:rsidRPr="006C0479">
        <w:rPr>
          <w:rFonts w:cs="Calibri"/>
          <w:sz w:val="24"/>
          <w:szCs w:val="24"/>
        </w:rPr>
        <w:t>Kč</w:t>
      </w:r>
      <w:r w:rsidRPr="006C0479">
        <w:rPr>
          <w:rFonts w:cs="Calibri"/>
          <w:sz w:val="22"/>
          <w:szCs w:val="22"/>
        </w:rPr>
        <w:t xml:space="preserve"> vč. DPH</w:t>
      </w:r>
    </w:p>
    <w:p w14:paraId="1ABA4E62" w14:textId="67D871DE" w:rsidR="00255A6A" w:rsidRPr="00CB1C85" w:rsidRDefault="00534FBA" w:rsidP="00B8659B">
      <w:pPr>
        <w:pStyle w:val="Styl2"/>
        <w:spacing w:after="60"/>
        <w:ind w:left="360"/>
        <w:jc w:val="left"/>
        <w:rPr>
          <w:rFonts w:cs="Calibri"/>
          <w:sz w:val="22"/>
          <w:szCs w:val="22"/>
        </w:rPr>
      </w:pPr>
      <w:r w:rsidRPr="00CB1C85">
        <w:rPr>
          <w:rFonts w:cs="Calibri"/>
          <w:sz w:val="22"/>
          <w:szCs w:val="22"/>
        </w:rPr>
        <w:t>(slovy:</w:t>
      </w:r>
      <w:r w:rsidR="005261C9" w:rsidRPr="005261C9">
        <w:t xml:space="preserve"> </w:t>
      </w:r>
      <w:r w:rsidR="005261C9" w:rsidRPr="005261C9">
        <w:rPr>
          <w:rFonts w:cs="Calibri"/>
          <w:sz w:val="22"/>
          <w:szCs w:val="22"/>
        </w:rPr>
        <w:t>dvacet devět milionů osm set šestnáct tisíc pět set dva korun českých šedesát jeden haléřů</w:t>
      </w:r>
      <w:r w:rsidRPr="00CB1C85">
        <w:rPr>
          <w:rFonts w:cs="Calibri"/>
          <w:sz w:val="22"/>
          <w:szCs w:val="22"/>
        </w:rPr>
        <w:t>)</w:t>
      </w:r>
    </w:p>
    <w:p w14:paraId="40B9ED1B" w14:textId="37CA0CBC" w:rsidR="00255A6A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5D575FA9" w14:textId="77777777" w:rsidR="00255A6A" w:rsidRPr="00B8659B" w:rsidRDefault="00255A6A" w:rsidP="00B8659B">
      <w:pPr>
        <w:pStyle w:val="Styl2"/>
        <w:spacing w:after="60"/>
        <w:ind w:left="360"/>
        <w:jc w:val="left"/>
        <w:rPr>
          <w:rFonts w:cs="Calibri"/>
          <w:b w:val="0"/>
          <w:bCs/>
          <w:sz w:val="22"/>
          <w:szCs w:val="22"/>
        </w:rPr>
      </w:pPr>
    </w:p>
    <w:p w14:paraId="1FD5B23B" w14:textId="0B6660D2" w:rsidR="007A2E1E" w:rsidRPr="00E0558A" w:rsidRDefault="007A2E1E" w:rsidP="007A2E1E">
      <w:pPr>
        <w:pStyle w:val="Podnadpis"/>
        <w:rPr>
          <w:rFonts w:ascii="Calibri" w:hAnsi="Calibri"/>
          <w:sz w:val="22"/>
          <w:szCs w:val="22"/>
          <w:u w:val="none"/>
        </w:rPr>
      </w:pPr>
      <w:r w:rsidRPr="00E0558A">
        <w:rPr>
          <w:rFonts w:ascii="Calibri" w:hAnsi="Calibri"/>
          <w:sz w:val="22"/>
          <w:szCs w:val="22"/>
          <w:u w:val="none"/>
        </w:rPr>
        <w:t>Článek I</w:t>
      </w:r>
      <w:r w:rsidR="00E325FD">
        <w:rPr>
          <w:rFonts w:ascii="Calibri" w:hAnsi="Calibri"/>
          <w:sz w:val="22"/>
          <w:szCs w:val="22"/>
          <w:u w:val="none"/>
          <w:lang w:val="cs-CZ"/>
        </w:rPr>
        <w:t>II</w:t>
      </w:r>
      <w:r w:rsidRPr="00E0558A">
        <w:rPr>
          <w:rFonts w:ascii="Calibri" w:hAnsi="Calibri"/>
          <w:sz w:val="22"/>
          <w:szCs w:val="22"/>
          <w:u w:val="none"/>
        </w:rPr>
        <w:t>.</w:t>
      </w:r>
    </w:p>
    <w:p w14:paraId="52E11656" w14:textId="076FB689" w:rsidR="007A2E1E" w:rsidRPr="00E462A1" w:rsidRDefault="007A2E1E" w:rsidP="00E462A1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E0558A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469E3F4D" w14:textId="29FA4D10" w:rsidR="00995A36" w:rsidRPr="00FD0619" w:rsidRDefault="00E325FD" w:rsidP="00995A36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Tento dodatek </w:t>
      </w:r>
      <w:r w:rsidR="00CB1C85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č. </w:t>
      </w:r>
      <w:r w:rsidR="005D1C41">
        <w:rPr>
          <w:rFonts w:asciiTheme="minorHAnsi" w:hAnsiTheme="minorHAnsi" w:cstheme="minorHAnsi"/>
          <w:sz w:val="22"/>
          <w:szCs w:val="22"/>
          <w:lang w:val="cs-CZ" w:eastAsia="cs-CZ"/>
        </w:rPr>
        <w:t>5</w:t>
      </w:r>
      <w:r w:rsidR="00CB1C85" w:rsidRPr="00FD0619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FD0619" w:rsidRPr="00FD0619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FD0619" w:rsidRPr="00FD0619">
        <w:rPr>
          <w:rFonts w:asciiTheme="minorHAnsi" w:hAnsiTheme="minorHAnsi" w:cstheme="minorHAnsi"/>
          <w:sz w:val="22"/>
          <w:szCs w:val="22"/>
        </w:rPr>
        <w:t>je vyhotoven ve 2 vyhotoveních v českém jazyce, přičemž každá ze Smluvních stran obdrží po jednom vyhotovení.</w:t>
      </w:r>
    </w:p>
    <w:p w14:paraId="058560BD" w14:textId="77777777" w:rsid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Tento dodatek podléhá povinnosti uveřejnění dle zákona č. 340/2015 Sb., o zvláštních podmínkách účinnosti některých smluv, uveřejňování těchto smluv a o registru smluv (zákon o registru smluv), ve </w:t>
      </w: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lastRenderedPageBreak/>
        <w:t>znění pozdějších předpisů. Účinnosti nabývá dnem uveřejnění v registru smluv, uveřejnění zajistí pronajímatel. Smluvní strany berou na vědomí, že tento dodatek může být předmětem zveřejnění i dle jiných právních předpisů.</w:t>
      </w:r>
    </w:p>
    <w:p w14:paraId="61C4A67B" w14:textId="4833C7D0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Tento dodatek je uzavřen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54EFC1B5" w14:textId="77777777" w:rsidR="00E325FD" w:rsidRPr="00E325FD" w:rsidRDefault="00E325FD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325FD">
        <w:rPr>
          <w:rFonts w:asciiTheme="minorHAnsi" w:hAnsiTheme="minorHAnsi" w:cstheme="minorHAnsi"/>
          <w:sz w:val="22"/>
          <w:szCs w:val="22"/>
          <w:lang w:val="cs-CZ" w:eastAsia="cs-CZ"/>
        </w:rPr>
        <w:t>Smluvní strany prohlašují, že tento dodatek uzavřely podle své pravé a svobodné vůle prosté omylů, nikoliv v tísni. Znění dodatku je pro obě smluvní strany určité a srozumitelné.</w:t>
      </w:r>
      <w:r w:rsidRPr="00E325FD">
        <w:rPr>
          <w:rFonts w:asciiTheme="minorHAnsi" w:hAnsiTheme="minorHAnsi" w:cstheme="minorHAnsi"/>
          <w:iCs/>
          <w:sz w:val="22"/>
          <w:szCs w:val="22"/>
          <w:lang w:val="cs-CZ" w:eastAsia="cs-CZ"/>
        </w:rPr>
        <w:t xml:space="preserve"> </w:t>
      </w:r>
    </w:p>
    <w:p w14:paraId="49C0256A" w14:textId="0CE71339" w:rsidR="00A26794" w:rsidRPr="00E325FD" w:rsidRDefault="00A26794" w:rsidP="00E325FD">
      <w:pPr>
        <w:pStyle w:val="Zkladntext"/>
        <w:numPr>
          <w:ilvl w:val="1"/>
          <w:numId w:val="17"/>
        </w:numPr>
        <w:rPr>
          <w:rFonts w:ascii="Calibri" w:hAnsi="Calibri"/>
          <w:sz w:val="22"/>
          <w:szCs w:val="22"/>
        </w:rPr>
      </w:pPr>
      <w:r w:rsidRPr="00E0558A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634467">
          <w:rPr>
            <w:rStyle w:val="Hypertextovodkaz"/>
            <w:rFonts w:ascii="Calibri" w:hAnsi="Calibri"/>
            <w:iCs/>
            <w:color w:val="auto"/>
            <w:sz w:val="22"/>
            <w:szCs w:val="22"/>
          </w:rPr>
          <w:t>www.npu.cz</w:t>
        </w:r>
      </w:hyperlink>
      <w:r w:rsidRPr="00634467">
        <w:rPr>
          <w:rFonts w:ascii="Calibri" w:hAnsi="Calibri"/>
          <w:iCs/>
          <w:sz w:val="22"/>
          <w:szCs w:val="22"/>
        </w:rPr>
        <w:t xml:space="preserve"> </w:t>
      </w:r>
      <w:r w:rsidRPr="00E0558A">
        <w:rPr>
          <w:rFonts w:ascii="Calibri" w:hAnsi="Calibri"/>
          <w:iCs/>
          <w:sz w:val="22"/>
          <w:szCs w:val="22"/>
        </w:rPr>
        <w:t>v sekci „Ochrana osobních údajů“.</w:t>
      </w:r>
    </w:p>
    <w:p w14:paraId="17D93CB7" w14:textId="6EA056F9" w:rsidR="00E325FD" w:rsidRDefault="00E325FD" w:rsidP="00E325FD">
      <w:pPr>
        <w:pStyle w:val="Zkladntext"/>
        <w:rPr>
          <w:rFonts w:ascii="Calibri" w:hAnsi="Calibri"/>
          <w:iCs/>
          <w:sz w:val="22"/>
          <w:szCs w:val="22"/>
        </w:rPr>
      </w:pPr>
    </w:p>
    <w:p w14:paraId="18358419" w14:textId="77777777" w:rsidR="00E325FD" w:rsidRPr="00E0558A" w:rsidRDefault="00E325FD" w:rsidP="00E325FD">
      <w:pPr>
        <w:pStyle w:val="Zkladntext"/>
        <w:rPr>
          <w:rFonts w:ascii="Calibri" w:hAnsi="Calibri"/>
          <w:sz w:val="22"/>
          <w:szCs w:val="22"/>
        </w:rPr>
      </w:pPr>
    </w:p>
    <w:p w14:paraId="3B82A4AE" w14:textId="77777777" w:rsidR="0043454A" w:rsidRPr="000962E8" w:rsidRDefault="0043454A" w:rsidP="0060091B">
      <w:pPr>
        <w:pStyle w:val="Zkladntext"/>
        <w:widowControl w:val="0"/>
        <w:rPr>
          <w:rFonts w:ascii="Calibri" w:hAnsi="Calibri" w:cs="Arial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3454A" w:rsidRPr="00E0558A" w14:paraId="4B61572F" w14:textId="77777777" w:rsidTr="00EB25B9">
        <w:trPr>
          <w:jc w:val="center"/>
        </w:trPr>
        <w:tc>
          <w:tcPr>
            <w:tcW w:w="4606" w:type="dxa"/>
          </w:tcPr>
          <w:p w14:paraId="1DF47C1B" w14:textId="3E8543D0" w:rsidR="0043454A" w:rsidRDefault="009D140D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Ostatní články smlouvy zůstávají beze zněny.</w:t>
            </w:r>
          </w:p>
          <w:p w14:paraId="19875CB4" w14:textId="12CDDD11" w:rsidR="00604A15" w:rsidRPr="00E0558A" w:rsidRDefault="00604A15" w:rsidP="009D140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0D03B7A" w14:textId="731E71CF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201134C" w14:textId="2E4E499D" w:rsidR="009D140D" w:rsidRPr="00572B4E" w:rsidRDefault="009D140D" w:rsidP="003B283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AE162" w14:textId="21263610" w:rsidR="009D140D" w:rsidRPr="00572B4E" w:rsidRDefault="00572B4E" w:rsidP="003B283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2B4E">
              <w:rPr>
                <w:rFonts w:asciiTheme="minorHAnsi" w:hAnsiTheme="minorHAnsi" w:cstheme="minorHAnsi"/>
                <w:sz w:val="22"/>
                <w:szCs w:val="22"/>
              </w:rPr>
              <w:t>V Českých Budějovicích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 w:rsidRPr="00572B4E">
              <w:rPr>
                <w:rFonts w:asciiTheme="minorHAnsi" w:hAnsiTheme="minorHAnsi" w:cstheme="minorHAnsi"/>
                <w:sz w:val="22"/>
                <w:szCs w:val="22"/>
              </w:rPr>
              <w:t xml:space="preserve"> 21. 5. 2025</w:t>
            </w:r>
          </w:p>
          <w:p w14:paraId="0B189850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59C289D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8472E99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688D30" w14:textId="77777777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F7D357F" w14:textId="77777777" w:rsidR="00C26C4D" w:rsidRPr="00E0558A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865F1C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0FB79F6" w14:textId="43921523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  <w:r w:rsidR="000962E8">
              <w:rPr>
                <w:rFonts w:ascii="Calibri" w:hAnsi="Calibri"/>
                <w:sz w:val="22"/>
                <w:szCs w:val="22"/>
              </w:rPr>
              <w:t>,</w:t>
            </w:r>
          </w:p>
          <w:p w14:paraId="4A827C1A" w14:textId="77777777" w:rsidR="0043454A" w:rsidRPr="00E0558A" w:rsidRDefault="00CC2A2C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14:paraId="0ADFD1F5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256757" w14:textId="4B6F4CFE" w:rsidR="00CD7A38" w:rsidRDefault="00CD7A38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DD37E2C" w14:textId="77777777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0FD366A" w14:textId="4997ECE2" w:rsidR="00E766F7" w:rsidRDefault="00E766F7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467804D" w14:textId="71B200E2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4D8C20E" w14:textId="1A9978EB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CC07D15" w14:textId="77777777" w:rsidR="009D140D" w:rsidRDefault="009D140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8A866D2" w14:textId="77777777" w:rsidR="00C26C4D" w:rsidRDefault="00C26C4D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EE593" w14:textId="421E6C49" w:rsidR="006948AC" w:rsidRDefault="006948AC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2D0B9B" w14:textId="77777777" w:rsidR="000851C2" w:rsidRPr="00E0558A" w:rsidRDefault="000851C2" w:rsidP="003B2833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FA7329" w14:textId="7777777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CC56B75" w14:textId="49FA4079" w:rsidR="000851C2" w:rsidRDefault="00906C9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</w:t>
            </w:r>
          </w:p>
          <w:p w14:paraId="67D94EA9" w14:textId="6F23000A" w:rsidR="00BA083F" w:rsidRPr="00634467" w:rsidRDefault="00BA083F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91AFCCE" w14:textId="121DDB47" w:rsidR="0043454A" w:rsidRPr="00E0558A" w:rsidRDefault="0043454A" w:rsidP="00DB60E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CEAA0E" w14:textId="4B2BC4C4" w:rsidR="00385419" w:rsidRDefault="00385419" w:rsidP="00E8710F">
      <w:pPr>
        <w:rPr>
          <w:lang w:eastAsia="x-none"/>
        </w:rPr>
      </w:pPr>
    </w:p>
    <w:p w14:paraId="4F040E20" w14:textId="77777777" w:rsidR="009A388A" w:rsidRDefault="009A388A" w:rsidP="00E8710F">
      <w:pPr>
        <w:rPr>
          <w:lang w:eastAsia="x-none"/>
        </w:rPr>
      </w:pPr>
    </w:p>
    <w:p w14:paraId="6DD5A5D1" w14:textId="77777777" w:rsidR="006948AC" w:rsidRPr="00534FBA" w:rsidRDefault="006948AC" w:rsidP="00E8710F">
      <w:pPr>
        <w:rPr>
          <w:i/>
          <w:iCs/>
          <w:lang w:eastAsia="x-none"/>
        </w:rPr>
      </w:pPr>
    </w:p>
    <w:p w14:paraId="692D8D5D" w14:textId="32EFB049" w:rsidR="006C0479" w:rsidRDefault="00385419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>Příloha:</w:t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Pr="00534FBA">
        <w:rPr>
          <w:rFonts w:ascii="Calibri" w:hAnsi="Calibri" w:cs="Arial"/>
          <w:i/>
          <w:iCs/>
          <w:sz w:val="22"/>
          <w:szCs w:val="22"/>
          <w:lang w:val="cs-CZ"/>
        </w:rPr>
        <w:tab/>
      </w:r>
      <w:r w:rsidR="005D1C41">
        <w:rPr>
          <w:rFonts w:ascii="Calibri" w:hAnsi="Calibri" w:cs="Arial"/>
          <w:i/>
          <w:iCs/>
          <w:sz w:val="22"/>
          <w:szCs w:val="22"/>
          <w:lang w:val="cs-CZ"/>
        </w:rPr>
        <w:t>1</w:t>
      </w:r>
      <w:r w:rsidR="006C0479">
        <w:rPr>
          <w:rFonts w:ascii="Calibri" w:hAnsi="Calibri" w:cs="Arial"/>
          <w:i/>
          <w:iCs/>
          <w:sz w:val="22"/>
          <w:szCs w:val="22"/>
          <w:lang w:val="cs-CZ"/>
        </w:rPr>
        <w:t xml:space="preserve">) </w:t>
      </w:r>
      <w:r w:rsidR="00E464FA">
        <w:rPr>
          <w:rFonts w:ascii="Calibri" w:hAnsi="Calibri" w:cs="Arial"/>
          <w:i/>
          <w:iCs/>
          <w:sz w:val="22"/>
          <w:szCs w:val="22"/>
          <w:lang w:val="cs-CZ"/>
        </w:rPr>
        <w:t>změnový list 17</w:t>
      </w:r>
    </w:p>
    <w:p w14:paraId="304AA0CF" w14:textId="621F5031" w:rsidR="00E464F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2) změnový list 18</w:t>
      </w:r>
    </w:p>
    <w:p w14:paraId="66545F29" w14:textId="146F377C" w:rsidR="00E464F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3) změnový list 19</w:t>
      </w:r>
    </w:p>
    <w:p w14:paraId="09B04F84" w14:textId="4DBFF6F0" w:rsidR="00E464F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4) změnový list 20</w:t>
      </w:r>
    </w:p>
    <w:p w14:paraId="587127D5" w14:textId="39CCCEE7" w:rsidR="00E464F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5) změnový list 21</w:t>
      </w:r>
    </w:p>
    <w:p w14:paraId="012A3988" w14:textId="4A4BDDEC" w:rsidR="00E464F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6) změnový list 22</w:t>
      </w:r>
    </w:p>
    <w:p w14:paraId="5B8D8059" w14:textId="5BEA0810" w:rsidR="00E464FA" w:rsidRPr="00534FBA" w:rsidRDefault="00E464FA" w:rsidP="005D1C41">
      <w:pPr>
        <w:pStyle w:val="Zkladntext"/>
        <w:widowControl w:val="0"/>
        <w:rPr>
          <w:rFonts w:ascii="Calibri" w:hAnsi="Calibri" w:cs="Arial"/>
          <w:i/>
          <w:iCs/>
          <w:sz w:val="22"/>
          <w:szCs w:val="22"/>
          <w:lang w:val="cs-CZ"/>
        </w:rPr>
      </w:pPr>
      <w:r>
        <w:rPr>
          <w:rFonts w:ascii="Calibri" w:hAnsi="Calibri" w:cs="Arial"/>
          <w:i/>
          <w:iCs/>
          <w:sz w:val="22"/>
          <w:szCs w:val="22"/>
          <w:lang w:val="cs-CZ"/>
        </w:rPr>
        <w:t xml:space="preserve">                            7) přehled změn a dodatků</w:t>
      </w:r>
    </w:p>
    <w:p w14:paraId="0759D546" w14:textId="77777777" w:rsidR="00534FBA" w:rsidRPr="00385419" w:rsidRDefault="00534FBA" w:rsidP="009A388A">
      <w:pPr>
        <w:pStyle w:val="Zkladntext"/>
        <w:widowControl w:val="0"/>
        <w:ind w:left="708" w:firstLine="708"/>
        <w:rPr>
          <w:rFonts w:ascii="Calibri" w:hAnsi="Calibri" w:cs="Arial"/>
          <w:sz w:val="22"/>
          <w:szCs w:val="22"/>
          <w:lang w:val="cs-CZ"/>
        </w:rPr>
      </w:pPr>
    </w:p>
    <w:sectPr w:rsidR="00534FBA" w:rsidRPr="00385419" w:rsidSect="00BB57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C706" w14:textId="77777777" w:rsidR="006634F6" w:rsidRDefault="006634F6" w:rsidP="00505FA6">
      <w:r>
        <w:separator/>
      </w:r>
    </w:p>
  </w:endnote>
  <w:endnote w:type="continuationSeparator" w:id="0">
    <w:p w14:paraId="1249E5C3" w14:textId="77777777" w:rsidR="006634F6" w:rsidRDefault="006634F6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128784"/>
      <w:docPartObj>
        <w:docPartGallery w:val="Page Numbers (Bottom of Page)"/>
        <w:docPartUnique/>
      </w:docPartObj>
    </w:sdtPr>
    <w:sdtEndPr/>
    <w:sdtContent>
      <w:p w14:paraId="6A90D837" w14:textId="4FEDADB1" w:rsidR="00CC07A0" w:rsidRPr="009465A2" w:rsidRDefault="00CC07A0" w:rsidP="009465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F7" w:rsidRPr="00E766F7">
          <w:rPr>
            <w:noProof/>
            <w:lang w:val="cs-CZ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07DC" w14:textId="6A0F1CFD" w:rsidR="00CC07A0" w:rsidRDefault="00CC07A0">
    <w:pPr>
      <w:pStyle w:val="Zpat"/>
      <w:jc w:val="center"/>
    </w:pPr>
  </w:p>
  <w:p w14:paraId="571DB533" w14:textId="77777777" w:rsidR="00CC07A0" w:rsidRDefault="00CC0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1C12" w14:textId="77777777" w:rsidR="006634F6" w:rsidRDefault="006634F6" w:rsidP="00505FA6">
      <w:r>
        <w:separator/>
      </w:r>
    </w:p>
  </w:footnote>
  <w:footnote w:type="continuationSeparator" w:id="0">
    <w:p w14:paraId="0241782E" w14:textId="77777777" w:rsidR="006634F6" w:rsidRDefault="006634F6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410" w14:textId="77777777" w:rsidR="00910B20" w:rsidRDefault="00910B20" w:rsidP="00910B20">
    <w:pPr>
      <w:rPr>
        <w:rFonts w:ascii="Calibri" w:hAnsi="Calibri"/>
        <w:bCs/>
      </w:rPr>
    </w:pPr>
  </w:p>
  <w:p w14:paraId="199A31BF" w14:textId="77777777" w:rsidR="00910B20" w:rsidRDefault="00910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D05C" w14:textId="684D4A6A" w:rsidR="005261C9" w:rsidRDefault="005261C9">
    <w:pPr>
      <w:pStyle w:val="Zhlav"/>
      <w:rPr>
        <w:lang w:val="cs-CZ"/>
      </w:rPr>
    </w:pPr>
    <w:r>
      <w:rPr>
        <w:lang w:val="cs-CZ"/>
      </w:rPr>
      <w:t>Č. j.  :  NPÚ-430/41903/2025</w:t>
    </w:r>
  </w:p>
  <w:p w14:paraId="782CAF34" w14:textId="77777777" w:rsidR="005261C9" w:rsidRDefault="005261C9">
    <w:pPr>
      <w:pStyle w:val="Zhlav"/>
    </w:pPr>
  </w:p>
  <w:p w14:paraId="5D712566" w14:textId="4E34DD8C" w:rsidR="00CC2A2C" w:rsidRDefault="00CC2A2C" w:rsidP="00BC76BF">
    <w:pPr>
      <w:pStyle w:val="Zhlav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A40DD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E4DE3"/>
    <w:multiLevelType w:val="hybridMultilevel"/>
    <w:tmpl w:val="A74A612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00C3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9151976"/>
    <w:multiLevelType w:val="hybridMultilevel"/>
    <w:tmpl w:val="1F08E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413A7"/>
    <w:multiLevelType w:val="hybridMultilevel"/>
    <w:tmpl w:val="A9A246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B268D3C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EF97387"/>
    <w:multiLevelType w:val="hybridMultilevel"/>
    <w:tmpl w:val="A7EEED4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654D97"/>
    <w:multiLevelType w:val="hybridMultilevel"/>
    <w:tmpl w:val="BA26D0CA"/>
    <w:lvl w:ilvl="0" w:tplc="C1AA0890">
      <w:start w:val="2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2C6330"/>
    <w:multiLevelType w:val="hybridMultilevel"/>
    <w:tmpl w:val="DEF88492"/>
    <w:lvl w:ilvl="0" w:tplc="578AE4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7EE7"/>
    <w:multiLevelType w:val="multilevel"/>
    <w:tmpl w:val="90F6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8210D2"/>
    <w:multiLevelType w:val="hybridMultilevel"/>
    <w:tmpl w:val="51C8C2C2"/>
    <w:lvl w:ilvl="0" w:tplc="31828D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13"/>
  </w:num>
  <w:num w:numId="5">
    <w:abstractNumId w:val="12"/>
  </w:num>
  <w:num w:numId="6">
    <w:abstractNumId w:val="28"/>
  </w:num>
  <w:num w:numId="7">
    <w:abstractNumId w:val="10"/>
  </w:num>
  <w:num w:numId="8">
    <w:abstractNumId w:val="5"/>
  </w:num>
  <w:num w:numId="9">
    <w:abstractNumId w:val="16"/>
  </w:num>
  <w:num w:numId="10">
    <w:abstractNumId w:val="3"/>
  </w:num>
  <w:num w:numId="11">
    <w:abstractNumId w:val="8"/>
  </w:num>
  <w:num w:numId="12">
    <w:abstractNumId w:val="9"/>
  </w:num>
  <w:num w:numId="13">
    <w:abstractNumId w:val="25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15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4"/>
  </w:num>
  <w:num w:numId="24">
    <w:abstractNumId w:val="27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2"/>
  </w:num>
  <w:num w:numId="44">
    <w:abstractNumId w:val="14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1258"/>
    <w:rsid w:val="000017F1"/>
    <w:rsid w:val="00005C5C"/>
    <w:rsid w:val="00007283"/>
    <w:rsid w:val="00014E7B"/>
    <w:rsid w:val="00015577"/>
    <w:rsid w:val="00017727"/>
    <w:rsid w:val="0002059C"/>
    <w:rsid w:val="00025BEA"/>
    <w:rsid w:val="00026EEA"/>
    <w:rsid w:val="0003242E"/>
    <w:rsid w:val="000329F1"/>
    <w:rsid w:val="000342A3"/>
    <w:rsid w:val="00035C70"/>
    <w:rsid w:val="0004328A"/>
    <w:rsid w:val="00047883"/>
    <w:rsid w:val="00054613"/>
    <w:rsid w:val="00063DBB"/>
    <w:rsid w:val="00070156"/>
    <w:rsid w:val="000851C2"/>
    <w:rsid w:val="00085A56"/>
    <w:rsid w:val="0009088E"/>
    <w:rsid w:val="00090B61"/>
    <w:rsid w:val="00091CC4"/>
    <w:rsid w:val="00091FA1"/>
    <w:rsid w:val="00093AC7"/>
    <w:rsid w:val="000962E8"/>
    <w:rsid w:val="000974DC"/>
    <w:rsid w:val="000A0EA6"/>
    <w:rsid w:val="000A1EA7"/>
    <w:rsid w:val="000B0289"/>
    <w:rsid w:val="000B0654"/>
    <w:rsid w:val="000B46AB"/>
    <w:rsid w:val="000C2574"/>
    <w:rsid w:val="000C2590"/>
    <w:rsid w:val="000C366D"/>
    <w:rsid w:val="000C709D"/>
    <w:rsid w:val="000D1565"/>
    <w:rsid w:val="000D5A10"/>
    <w:rsid w:val="000D5AF7"/>
    <w:rsid w:val="000F77F1"/>
    <w:rsid w:val="00104126"/>
    <w:rsid w:val="00104850"/>
    <w:rsid w:val="00107333"/>
    <w:rsid w:val="00107B0F"/>
    <w:rsid w:val="00112ACD"/>
    <w:rsid w:val="0011473D"/>
    <w:rsid w:val="00115D09"/>
    <w:rsid w:val="001161AD"/>
    <w:rsid w:val="0012513F"/>
    <w:rsid w:val="0012550E"/>
    <w:rsid w:val="00130612"/>
    <w:rsid w:val="00134387"/>
    <w:rsid w:val="00137486"/>
    <w:rsid w:val="00141823"/>
    <w:rsid w:val="0014496B"/>
    <w:rsid w:val="001530BD"/>
    <w:rsid w:val="00154522"/>
    <w:rsid w:val="00155E8C"/>
    <w:rsid w:val="00156C10"/>
    <w:rsid w:val="00170506"/>
    <w:rsid w:val="00181282"/>
    <w:rsid w:val="0018564A"/>
    <w:rsid w:val="00187962"/>
    <w:rsid w:val="001910F0"/>
    <w:rsid w:val="001921E2"/>
    <w:rsid w:val="001A4262"/>
    <w:rsid w:val="001A6898"/>
    <w:rsid w:val="001B242D"/>
    <w:rsid w:val="001C0DD5"/>
    <w:rsid w:val="001C6350"/>
    <w:rsid w:val="001D013A"/>
    <w:rsid w:val="001D020B"/>
    <w:rsid w:val="001D6C07"/>
    <w:rsid w:val="001D6E7D"/>
    <w:rsid w:val="001E7B8E"/>
    <w:rsid w:val="001F4F6F"/>
    <w:rsid w:val="001F50E8"/>
    <w:rsid w:val="001F6100"/>
    <w:rsid w:val="00201282"/>
    <w:rsid w:val="002012A8"/>
    <w:rsid w:val="00211552"/>
    <w:rsid w:val="0021707C"/>
    <w:rsid w:val="002247DB"/>
    <w:rsid w:val="00234699"/>
    <w:rsid w:val="00246701"/>
    <w:rsid w:val="002529D9"/>
    <w:rsid w:val="00255A6A"/>
    <w:rsid w:val="00262D6A"/>
    <w:rsid w:val="00264D27"/>
    <w:rsid w:val="002679A5"/>
    <w:rsid w:val="00272652"/>
    <w:rsid w:val="00272FDD"/>
    <w:rsid w:val="00280296"/>
    <w:rsid w:val="00282C8D"/>
    <w:rsid w:val="002859ED"/>
    <w:rsid w:val="00295108"/>
    <w:rsid w:val="002A0D89"/>
    <w:rsid w:val="002A2C44"/>
    <w:rsid w:val="002B2F38"/>
    <w:rsid w:val="002B3418"/>
    <w:rsid w:val="002C2C42"/>
    <w:rsid w:val="002C55D9"/>
    <w:rsid w:val="002C59B4"/>
    <w:rsid w:val="002C651C"/>
    <w:rsid w:val="002D042B"/>
    <w:rsid w:val="002D5366"/>
    <w:rsid w:val="002E2AEC"/>
    <w:rsid w:val="002E3657"/>
    <w:rsid w:val="002E5DBB"/>
    <w:rsid w:val="002E7952"/>
    <w:rsid w:val="002F0AD5"/>
    <w:rsid w:val="003045ED"/>
    <w:rsid w:val="00305E4B"/>
    <w:rsid w:val="00307D3E"/>
    <w:rsid w:val="0031038C"/>
    <w:rsid w:val="00310B9E"/>
    <w:rsid w:val="00311510"/>
    <w:rsid w:val="00312AEA"/>
    <w:rsid w:val="003200C0"/>
    <w:rsid w:val="00320E64"/>
    <w:rsid w:val="00323A61"/>
    <w:rsid w:val="00323CD1"/>
    <w:rsid w:val="0033039F"/>
    <w:rsid w:val="003435D7"/>
    <w:rsid w:val="00345868"/>
    <w:rsid w:val="00346BA8"/>
    <w:rsid w:val="00353CB0"/>
    <w:rsid w:val="003801CE"/>
    <w:rsid w:val="00385419"/>
    <w:rsid w:val="00390996"/>
    <w:rsid w:val="00392320"/>
    <w:rsid w:val="00395F17"/>
    <w:rsid w:val="003974CE"/>
    <w:rsid w:val="003979A3"/>
    <w:rsid w:val="003A0831"/>
    <w:rsid w:val="003A16B8"/>
    <w:rsid w:val="003A1D95"/>
    <w:rsid w:val="003B0A43"/>
    <w:rsid w:val="003B2833"/>
    <w:rsid w:val="003B4905"/>
    <w:rsid w:val="003C15D0"/>
    <w:rsid w:val="003C480A"/>
    <w:rsid w:val="003C5DFB"/>
    <w:rsid w:val="003E3265"/>
    <w:rsid w:val="003E602A"/>
    <w:rsid w:val="003F0ED3"/>
    <w:rsid w:val="003F43C0"/>
    <w:rsid w:val="003F4BA8"/>
    <w:rsid w:val="00402361"/>
    <w:rsid w:val="0040665F"/>
    <w:rsid w:val="00406E78"/>
    <w:rsid w:val="00414B9D"/>
    <w:rsid w:val="0041547B"/>
    <w:rsid w:val="00422C02"/>
    <w:rsid w:val="00425D2D"/>
    <w:rsid w:val="0043454A"/>
    <w:rsid w:val="00440D77"/>
    <w:rsid w:val="0044406D"/>
    <w:rsid w:val="004461BD"/>
    <w:rsid w:val="00452BC9"/>
    <w:rsid w:val="0045447F"/>
    <w:rsid w:val="00461A7F"/>
    <w:rsid w:val="004723BB"/>
    <w:rsid w:val="00472DAC"/>
    <w:rsid w:val="00480ABD"/>
    <w:rsid w:val="00486A59"/>
    <w:rsid w:val="00486A87"/>
    <w:rsid w:val="004925FD"/>
    <w:rsid w:val="004A1D5E"/>
    <w:rsid w:val="004A36F6"/>
    <w:rsid w:val="004A7204"/>
    <w:rsid w:val="004B1215"/>
    <w:rsid w:val="004C3510"/>
    <w:rsid w:val="004C3710"/>
    <w:rsid w:val="004C60A9"/>
    <w:rsid w:val="004D4444"/>
    <w:rsid w:val="004E1459"/>
    <w:rsid w:val="004E5273"/>
    <w:rsid w:val="004E67EA"/>
    <w:rsid w:val="004E718D"/>
    <w:rsid w:val="004F264E"/>
    <w:rsid w:val="004F76DD"/>
    <w:rsid w:val="00505FA6"/>
    <w:rsid w:val="00507B8C"/>
    <w:rsid w:val="005223C5"/>
    <w:rsid w:val="00522508"/>
    <w:rsid w:val="00523F38"/>
    <w:rsid w:val="005259EF"/>
    <w:rsid w:val="005261C9"/>
    <w:rsid w:val="005319CC"/>
    <w:rsid w:val="0053297E"/>
    <w:rsid w:val="00534FBA"/>
    <w:rsid w:val="0054461A"/>
    <w:rsid w:val="0054614C"/>
    <w:rsid w:val="00562896"/>
    <w:rsid w:val="00565532"/>
    <w:rsid w:val="00571A61"/>
    <w:rsid w:val="00572B4E"/>
    <w:rsid w:val="00573CF9"/>
    <w:rsid w:val="00575371"/>
    <w:rsid w:val="00576B4D"/>
    <w:rsid w:val="005863C7"/>
    <w:rsid w:val="005875F8"/>
    <w:rsid w:val="005A0C3F"/>
    <w:rsid w:val="005A1AB7"/>
    <w:rsid w:val="005A32D1"/>
    <w:rsid w:val="005A7528"/>
    <w:rsid w:val="005A7A03"/>
    <w:rsid w:val="005B2532"/>
    <w:rsid w:val="005B372D"/>
    <w:rsid w:val="005B504F"/>
    <w:rsid w:val="005B68D0"/>
    <w:rsid w:val="005B774B"/>
    <w:rsid w:val="005C26AD"/>
    <w:rsid w:val="005C4B52"/>
    <w:rsid w:val="005D1499"/>
    <w:rsid w:val="005D1C41"/>
    <w:rsid w:val="005D23BE"/>
    <w:rsid w:val="005D6D88"/>
    <w:rsid w:val="005F57F3"/>
    <w:rsid w:val="0060091B"/>
    <w:rsid w:val="00602DDB"/>
    <w:rsid w:val="006035D0"/>
    <w:rsid w:val="00604A15"/>
    <w:rsid w:val="00605F97"/>
    <w:rsid w:val="0061494B"/>
    <w:rsid w:val="00616ACC"/>
    <w:rsid w:val="00617E45"/>
    <w:rsid w:val="0062265D"/>
    <w:rsid w:val="00622766"/>
    <w:rsid w:val="00624A2B"/>
    <w:rsid w:val="006257DA"/>
    <w:rsid w:val="00634467"/>
    <w:rsid w:val="00635065"/>
    <w:rsid w:val="00635A31"/>
    <w:rsid w:val="00637AD5"/>
    <w:rsid w:val="0064015C"/>
    <w:rsid w:val="006452AF"/>
    <w:rsid w:val="0064579B"/>
    <w:rsid w:val="006513CB"/>
    <w:rsid w:val="00651BAC"/>
    <w:rsid w:val="0065283D"/>
    <w:rsid w:val="00660CA4"/>
    <w:rsid w:val="00661AD9"/>
    <w:rsid w:val="00662740"/>
    <w:rsid w:val="006634F6"/>
    <w:rsid w:val="00670F85"/>
    <w:rsid w:val="0067366E"/>
    <w:rsid w:val="00677F20"/>
    <w:rsid w:val="00686FA4"/>
    <w:rsid w:val="006948AC"/>
    <w:rsid w:val="006A4B93"/>
    <w:rsid w:val="006B0BFF"/>
    <w:rsid w:val="006B0FC5"/>
    <w:rsid w:val="006B74F7"/>
    <w:rsid w:val="006B7588"/>
    <w:rsid w:val="006C0479"/>
    <w:rsid w:val="006C2020"/>
    <w:rsid w:val="006C613B"/>
    <w:rsid w:val="006C6A39"/>
    <w:rsid w:val="006D18F6"/>
    <w:rsid w:val="006E0BD2"/>
    <w:rsid w:val="006E437D"/>
    <w:rsid w:val="006E7E48"/>
    <w:rsid w:val="006F4CE9"/>
    <w:rsid w:val="006F5DAA"/>
    <w:rsid w:val="00701C76"/>
    <w:rsid w:val="0070663C"/>
    <w:rsid w:val="0071382B"/>
    <w:rsid w:val="007146F2"/>
    <w:rsid w:val="007147F0"/>
    <w:rsid w:val="00723279"/>
    <w:rsid w:val="00724D95"/>
    <w:rsid w:val="00726D69"/>
    <w:rsid w:val="00727907"/>
    <w:rsid w:val="007305CC"/>
    <w:rsid w:val="0073064D"/>
    <w:rsid w:val="00731F95"/>
    <w:rsid w:val="0073787E"/>
    <w:rsid w:val="00740A8B"/>
    <w:rsid w:val="00740EC8"/>
    <w:rsid w:val="00743348"/>
    <w:rsid w:val="00745655"/>
    <w:rsid w:val="007470E5"/>
    <w:rsid w:val="0076002D"/>
    <w:rsid w:val="007607DE"/>
    <w:rsid w:val="00764B78"/>
    <w:rsid w:val="0076658C"/>
    <w:rsid w:val="007676DC"/>
    <w:rsid w:val="0077143D"/>
    <w:rsid w:val="00772BCE"/>
    <w:rsid w:val="007736E0"/>
    <w:rsid w:val="00781F9B"/>
    <w:rsid w:val="0079370D"/>
    <w:rsid w:val="0079474C"/>
    <w:rsid w:val="0079793A"/>
    <w:rsid w:val="007A0507"/>
    <w:rsid w:val="007A0719"/>
    <w:rsid w:val="007A2E1E"/>
    <w:rsid w:val="007A737B"/>
    <w:rsid w:val="007B21DA"/>
    <w:rsid w:val="007B2F57"/>
    <w:rsid w:val="007B56C5"/>
    <w:rsid w:val="007B6F44"/>
    <w:rsid w:val="007C0518"/>
    <w:rsid w:val="007C3384"/>
    <w:rsid w:val="007C58B2"/>
    <w:rsid w:val="007D0D2C"/>
    <w:rsid w:val="007F0875"/>
    <w:rsid w:val="007F1085"/>
    <w:rsid w:val="007F1F7C"/>
    <w:rsid w:val="007F403C"/>
    <w:rsid w:val="008023FA"/>
    <w:rsid w:val="00804F9E"/>
    <w:rsid w:val="00805769"/>
    <w:rsid w:val="00805A33"/>
    <w:rsid w:val="008063A0"/>
    <w:rsid w:val="008066A0"/>
    <w:rsid w:val="00806836"/>
    <w:rsid w:val="008213ED"/>
    <w:rsid w:val="008346DC"/>
    <w:rsid w:val="00834A19"/>
    <w:rsid w:val="00843C84"/>
    <w:rsid w:val="00846153"/>
    <w:rsid w:val="008464DA"/>
    <w:rsid w:val="00847D72"/>
    <w:rsid w:val="00855BC4"/>
    <w:rsid w:val="00857CD8"/>
    <w:rsid w:val="00860DA5"/>
    <w:rsid w:val="00862360"/>
    <w:rsid w:val="00864017"/>
    <w:rsid w:val="00866184"/>
    <w:rsid w:val="00867B60"/>
    <w:rsid w:val="00867B6C"/>
    <w:rsid w:val="00870776"/>
    <w:rsid w:val="00882390"/>
    <w:rsid w:val="00882857"/>
    <w:rsid w:val="00887D59"/>
    <w:rsid w:val="008A0428"/>
    <w:rsid w:val="008A4066"/>
    <w:rsid w:val="008A6A18"/>
    <w:rsid w:val="008B6595"/>
    <w:rsid w:val="008B7300"/>
    <w:rsid w:val="008C583D"/>
    <w:rsid w:val="008D534A"/>
    <w:rsid w:val="008D5888"/>
    <w:rsid w:val="008D5DA3"/>
    <w:rsid w:val="008D6BA4"/>
    <w:rsid w:val="008E19B3"/>
    <w:rsid w:val="008E2BEE"/>
    <w:rsid w:val="008E4C4C"/>
    <w:rsid w:val="008F3941"/>
    <w:rsid w:val="008F40CC"/>
    <w:rsid w:val="00906C9A"/>
    <w:rsid w:val="009077B0"/>
    <w:rsid w:val="00910B20"/>
    <w:rsid w:val="00912B77"/>
    <w:rsid w:val="00914A5E"/>
    <w:rsid w:val="0091506D"/>
    <w:rsid w:val="00917104"/>
    <w:rsid w:val="00920033"/>
    <w:rsid w:val="00920A0F"/>
    <w:rsid w:val="0092453C"/>
    <w:rsid w:val="0092728D"/>
    <w:rsid w:val="00936FD5"/>
    <w:rsid w:val="009437F4"/>
    <w:rsid w:val="0094604F"/>
    <w:rsid w:val="009465A2"/>
    <w:rsid w:val="0094684D"/>
    <w:rsid w:val="009509EB"/>
    <w:rsid w:val="00952F3D"/>
    <w:rsid w:val="00953FE0"/>
    <w:rsid w:val="00957B2E"/>
    <w:rsid w:val="00961C3B"/>
    <w:rsid w:val="0096303F"/>
    <w:rsid w:val="00994634"/>
    <w:rsid w:val="00995A36"/>
    <w:rsid w:val="009A1ADA"/>
    <w:rsid w:val="009A388A"/>
    <w:rsid w:val="009A49F4"/>
    <w:rsid w:val="009B2930"/>
    <w:rsid w:val="009B5946"/>
    <w:rsid w:val="009B6E8B"/>
    <w:rsid w:val="009C20AB"/>
    <w:rsid w:val="009C69BA"/>
    <w:rsid w:val="009D140D"/>
    <w:rsid w:val="009D3F05"/>
    <w:rsid w:val="009D527A"/>
    <w:rsid w:val="009D592F"/>
    <w:rsid w:val="009D5C2E"/>
    <w:rsid w:val="009E0684"/>
    <w:rsid w:val="009F024B"/>
    <w:rsid w:val="009F230A"/>
    <w:rsid w:val="009F5AD3"/>
    <w:rsid w:val="00A0356D"/>
    <w:rsid w:val="00A256F9"/>
    <w:rsid w:val="00A265B7"/>
    <w:rsid w:val="00A26794"/>
    <w:rsid w:val="00A42A78"/>
    <w:rsid w:val="00A46A9A"/>
    <w:rsid w:val="00A52A63"/>
    <w:rsid w:val="00A5549E"/>
    <w:rsid w:val="00A66AB7"/>
    <w:rsid w:val="00A66E71"/>
    <w:rsid w:val="00A672B9"/>
    <w:rsid w:val="00A7135F"/>
    <w:rsid w:val="00A73AA3"/>
    <w:rsid w:val="00A74B37"/>
    <w:rsid w:val="00A74F04"/>
    <w:rsid w:val="00A8350A"/>
    <w:rsid w:val="00A90C7B"/>
    <w:rsid w:val="00A92F88"/>
    <w:rsid w:val="00A96C59"/>
    <w:rsid w:val="00A96F11"/>
    <w:rsid w:val="00AA1B0F"/>
    <w:rsid w:val="00AA66C3"/>
    <w:rsid w:val="00AA6C2A"/>
    <w:rsid w:val="00AA7424"/>
    <w:rsid w:val="00AA7654"/>
    <w:rsid w:val="00AB2304"/>
    <w:rsid w:val="00AB42AF"/>
    <w:rsid w:val="00AB5132"/>
    <w:rsid w:val="00AC5B02"/>
    <w:rsid w:val="00AD15CD"/>
    <w:rsid w:val="00AD2A89"/>
    <w:rsid w:val="00AD6AE9"/>
    <w:rsid w:val="00AD76B2"/>
    <w:rsid w:val="00AE36FF"/>
    <w:rsid w:val="00AF4662"/>
    <w:rsid w:val="00AF50B5"/>
    <w:rsid w:val="00AF7DA2"/>
    <w:rsid w:val="00B10D81"/>
    <w:rsid w:val="00B212C1"/>
    <w:rsid w:val="00B213D0"/>
    <w:rsid w:val="00B21C18"/>
    <w:rsid w:val="00B23E03"/>
    <w:rsid w:val="00B25BE9"/>
    <w:rsid w:val="00B33C58"/>
    <w:rsid w:val="00B35DAA"/>
    <w:rsid w:val="00B36280"/>
    <w:rsid w:val="00B45A61"/>
    <w:rsid w:val="00B607AF"/>
    <w:rsid w:val="00B6636F"/>
    <w:rsid w:val="00B72230"/>
    <w:rsid w:val="00B80E78"/>
    <w:rsid w:val="00B82331"/>
    <w:rsid w:val="00B8659B"/>
    <w:rsid w:val="00B92FC7"/>
    <w:rsid w:val="00B937B7"/>
    <w:rsid w:val="00B94564"/>
    <w:rsid w:val="00B94EA3"/>
    <w:rsid w:val="00B97BB0"/>
    <w:rsid w:val="00BA083F"/>
    <w:rsid w:val="00BA10BC"/>
    <w:rsid w:val="00BB57B1"/>
    <w:rsid w:val="00BC76BF"/>
    <w:rsid w:val="00BD3274"/>
    <w:rsid w:val="00BD3927"/>
    <w:rsid w:val="00BD4E7F"/>
    <w:rsid w:val="00BE2CC2"/>
    <w:rsid w:val="00BE300E"/>
    <w:rsid w:val="00BE7298"/>
    <w:rsid w:val="00BF1A82"/>
    <w:rsid w:val="00BF5043"/>
    <w:rsid w:val="00BF5322"/>
    <w:rsid w:val="00C053BA"/>
    <w:rsid w:val="00C065A3"/>
    <w:rsid w:val="00C13514"/>
    <w:rsid w:val="00C16F74"/>
    <w:rsid w:val="00C241F3"/>
    <w:rsid w:val="00C26C4D"/>
    <w:rsid w:val="00C33584"/>
    <w:rsid w:val="00C337D3"/>
    <w:rsid w:val="00C442BC"/>
    <w:rsid w:val="00C51148"/>
    <w:rsid w:val="00C53EA6"/>
    <w:rsid w:val="00C563FA"/>
    <w:rsid w:val="00C60334"/>
    <w:rsid w:val="00C65B15"/>
    <w:rsid w:val="00C72D20"/>
    <w:rsid w:val="00C762EA"/>
    <w:rsid w:val="00C773BB"/>
    <w:rsid w:val="00C77916"/>
    <w:rsid w:val="00C77B77"/>
    <w:rsid w:val="00C86DF8"/>
    <w:rsid w:val="00C87D1E"/>
    <w:rsid w:val="00C97A3A"/>
    <w:rsid w:val="00CA35D1"/>
    <w:rsid w:val="00CA39B2"/>
    <w:rsid w:val="00CA4FC9"/>
    <w:rsid w:val="00CA6AB9"/>
    <w:rsid w:val="00CB1C85"/>
    <w:rsid w:val="00CC0267"/>
    <w:rsid w:val="00CC07A0"/>
    <w:rsid w:val="00CC2A2C"/>
    <w:rsid w:val="00CD0163"/>
    <w:rsid w:val="00CD26E6"/>
    <w:rsid w:val="00CD41A9"/>
    <w:rsid w:val="00CD7A38"/>
    <w:rsid w:val="00CE21AE"/>
    <w:rsid w:val="00CF1264"/>
    <w:rsid w:val="00CF1A77"/>
    <w:rsid w:val="00CF341F"/>
    <w:rsid w:val="00D0191C"/>
    <w:rsid w:val="00D07B7B"/>
    <w:rsid w:val="00D103E5"/>
    <w:rsid w:val="00D13AA4"/>
    <w:rsid w:val="00D146CF"/>
    <w:rsid w:val="00D20249"/>
    <w:rsid w:val="00D24F01"/>
    <w:rsid w:val="00D362B1"/>
    <w:rsid w:val="00D46F38"/>
    <w:rsid w:val="00D47A89"/>
    <w:rsid w:val="00D61C74"/>
    <w:rsid w:val="00D64CF4"/>
    <w:rsid w:val="00D67C39"/>
    <w:rsid w:val="00D67E2B"/>
    <w:rsid w:val="00D81752"/>
    <w:rsid w:val="00D91428"/>
    <w:rsid w:val="00D969F2"/>
    <w:rsid w:val="00DA2919"/>
    <w:rsid w:val="00DA3200"/>
    <w:rsid w:val="00DB0A0D"/>
    <w:rsid w:val="00DB2B65"/>
    <w:rsid w:val="00DB4189"/>
    <w:rsid w:val="00DB60E0"/>
    <w:rsid w:val="00DC315C"/>
    <w:rsid w:val="00DC36CD"/>
    <w:rsid w:val="00DC6E8E"/>
    <w:rsid w:val="00DC749D"/>
    <w:rsid w:val="00DD3C6A"/>
    <w:rsid w:val="00DD4155"/>
    <w:rsid w:val="00DE4594"/>
    <w:rsid w:val="00DF2BB7"/>
    <w:rsid w:val="00DF59DD"/>
    <w:rsid w:val="00E01FE5"/>
    <w:rsid w:val="00E03A7B"/>
    <w:rsid w:val="00E0558A"/>
    <w:rsid w:val="00E15A96"/>
    <w:rsid w:val="00E1602B"/>
    <w:rsid w:val="00E22313"/>
    <w:rsid w:val="00E325FD"/>
    <w:rsid w:val="00E45FB7"/>
    <w:rsid w:val="00E462A1"/>
    <w:rsid w:val="00E464FA"/>
    <w:rsid w:val="00E47EEC"/>
    <w:rsid w:val="00E54EF7"/>
    <w:rsid w:val="00E57B18"/>
    <w:rsid w:val="00E608FA"/>
    <w:rsid w:val="00E63E32"/>
    <w:rsid w:val="00E65E91"/>
    <w:rsid w:val="00E66171"/>
    <w:rsid w:val="00E70943"/>
    <w:rsid w:val="00E73843"/>
    <w:rsid w:val="00E748F5"/>
    <w:rsid w:val="00E75390"/>
    <w:rsid w:val="00E766F7"/>
    <w:rsid w:val="00E8661A"/>
    <w:rsid w:val="00E86C36"/>
    <w:rsid w:val="00E8710F"/>
    <w:rsid w:val="00E90ACA"/>
    <w:rsid w:val="00EB040C"/>
    <w:rsid w:val="00EB23AC"/>
    <w:rsid w:val="00EB2564"/>
    <w:rsid w:val="00EB25B9"/>
    <w:rsid w:val="00EB773F"/>
    <w:rsid w:val="00EC1D9D"/>
    <w:rsid w:val="00EC5307"/>
    <w:rsid w:val="00EC59EC"/>
    <w:rsid w:val="00ED063E"/>
    <w:rsid w:val="00EE1251"/>
    <w:rsid w:val="00EE245F"/>
    <w:rsid w:val="00EE7429"/>
    <w:rsid w:val="00EF24D6"/>
    <w:rsid w:val="00EF68CF"/>
    <w:rsid w:val="00EF79C8"/>
    <w:rsid w:val="00F176DE"/>
    <w:rsid w:val="00F24C97"/>
    <w:rsid w:val="00F2538B"/>
    <w:rsid w:val="00F26959"/>
    <w:rsid w:val="00F40651"/>
    <w:rsid w:val="00F431DA"/>
    <w:rsid w:val="00F52F89"/>
    <w:rsid w:val="00F60FB2"/>
    <w:rsid w:val="00F71B48"/>
    <w:rsid w:val="00F72BB9"/>
    <w:rsid w:val="00F74053"/>
    <w:rsid w:val="00F74BF7"/>
    <w:rsid w:val="00F81DFA"/>
    <w:rsid w:val="00F842BA"/>
    <w:rsid w:val="00FA20C9"/>
    <w:rsid w:val="00FA3067"/>
    <w:rsid w:val="00FA6236"/>
    <w:rsid w:val="00FB0811"/>
    <w:rsid w:val="00FB0B45"/>
    <w:rsid w:val="00FB1261"/>
    <w:rsid w:val="00FB18DF"/>
    <w:rsid w:val="00FB248C"/>
    <w:rsid w:val="00FB3C11"/>
    <w:rsid w:val="00FB3EC8"/>
    <w:rsid w:val="00FC2433"/>
    <w:rsid w:val="00FD0619"/>
    <w:rsid w:val="00FD1F5D"/>
    <w:rsid w:val="00FD75A8"/>
    <w:rsid w:val="00FE14C1"/>
    <w:rsid w:val="00FE2B27"/>
    <w:rsid w:val="00FF04A7"/>
    <w:rsid w:val="00FF0A1C"/>
    <w:rsid w:val="00FF136A"/>
    <w:rsid w:val="00FF21B7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A013E"/>
  <w15:docId w15:val="{DA8F506A-5B96-4DB7-9E67-31E2E945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12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CC2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C2A2C"/>
    <w:rPr>
      <w:rFonts w:ascii="Courier New" w:hAnsi="Courier New" w:cs="Courier New"/>
      <w:lang w:eastAsia="ar-SA"/>
    </w:rPr>
  </w:style>
  <w:style w:type="character" w:customStyle="1" w:styleId="NzevChar">
    <w:name w:val="Název Char"/>
    <w:link w:val="Nzev"/>
    <w:uiPriority w:val="99"/>
    <w:rsid w:val="00CC2A2C"/>
    <w:rPr>
      <w:b/>
      <w:bCs/>
      <w:sz w:val="36"/>
      <w:szCs w:val="24"/>
    </w:rPr>
  </w:style>
  <w:style w:type="character" w:customStyle="1" w:styleId="TextkomenteChar1">
    <w:name w:val="Text komentáře Char1"/>
    <w:uiPriority w:val="99"/>
    <w:rsid w:val="00AD15CD"/>
    <w:rPr>
      <w:lang w:eastAsia="ar-SA"/>
    </w:rPr>
  </w:style>
  <w:style w:type="paragraph" w:styleId="Odstavecseseznamem">
    <w:name w:val="List Paragraph"/>
    <w:basedOn w:val="Normln"/>
    <w:uiPriority w:val="34"/>
    <w:qFormat/>
    <w:rsid w:val="00E70943"/>
    <w:pPr>
      <w:ind w:left="720"/>
      <w:contextualSpacing/>
    </w:pPr>
  </w:style>
  <w:style w:type="paragraph" w:customStyle="1" w:styleId="Default">
    <w:name w:val="Default"/>
    <w:rsid w:val="00DE4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8A6A18"/>
    <w:rPr>
      <w:rFonts w:ascii="Tahoma" w:hAnsi="Tahoma" w:cs="Tahoma"/>
      <w:sz w:val="16"/>
      <w:szCs w:val="16"/>
    </w:rPr>
  </w:style>
  <w:style w:type="paragraph" w:customStyle="1" w:styleId="Styl2">
    <w:name w:val="Styl2"/>
    <w:basedOn w:val="Zkladntext"/>
    <w:link w:val="Styl2Char"/>
    <w:qFormat/>
    <w:rsid w:val="0064579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jc w:val="center"/>
    </w:pPr>
    <w:rPr>
      <w:rFonts w:ascii="Calibri" w:hAnsi="Calibri" w:cs="Arial"/>
      <w:b/>
      <w:sz w:val="20"/>
      <w:szCs w:val="20"/>
      <w:lang w:val="cs-CZ" w:eastAsia="ar-SA"/>
    </w:rPr>
  </w:style>
  <w:style w:type="character" w:customStyle="1" w:styleId="Styl2Char">
    <w:name w:val="Styl2 Char"/>
    <w:link w:val="Styl2"/>
    <w:rsid w:val="0064579B"/>
    <w:rPr>
      <w:rFonts w:ascii="Calibri" w:hAnsi="Calibri" w:cs="Arial"/>
      <w:b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84F9AE-8C8D-4076-B176-C5901BAC4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B6758-A2B1-45D2-A34F-1D72425D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6238</CharactersWithSpaces>
  <SharedDoc>false</SharedDoc>
  <HLinks>
    <vt:vector size="24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98738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99118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99476</vt:i4>
      </vt:variant>
      <vt:variant>
        <vt:i4>1027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Svobodová Andrea</cp:lastModifiedBy>
  <cp:revision>10</cp:revision>
  <cp:lastPrinted>2025-05-28T06:25:00Z</cp:lastPrinted>
  <dcterms:created xsi:type="dcterms:W3CDTF">2025-05-19T07:13:00Z</dcterms:created>
  <dcterms:modified xsi:type="dcterms:W3CDTF">2025-05-30T09:09:00Z</dcterms:modified>
</cp:coreProperties>
</file>