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1220100014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Veselá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Veselá,</w:t>
      </w:r>
      <w:r>
        <w:rPr>
          <w:spacing w:val="-5"/>
        </w:rPr>
        <w:t> </w:t>
      </w:r>
      <w:r>
        <w:rPr/>
        <w:t>Veselá</w:t>
      </w:r>
      <w:r>
        <w:rPr>
          <w:spacing w:val="-2"/>
        </w:rPr>
        <w:t> </w:t>
      </w:r>
      <w:r>
        <w:rPr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31,</w:t>
      </w:r>
      <w:r>
        <w:rPr>
          <w:spacing w:val="-5"/>
        </w:rPr>
        <w:t> </w:t>
      </w:r>
      <w:r>
        <w:rPr/>
        <w:t>394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Kamenice</w:t>
      </w:r>
      <w:r>
        <w:rPr>
          <w:spacing w:val="-5"/>
        </w:rPr>
        <w:t> </w:t>
      </w:r>
      <w:r>
        <w:rPr/>
        <w:t>nad</w:t>
      </w:r>
      <w:r>
        <w:rPr>
          <w:spacing w:val="-5"/>
        </w:rPr>
        <w:t> </w:t>
      </w:r>
      <w:r>
        <w:rPr>
          <w:spacing w:val="-2"/>
        </w:rPr>
        <w:t>Lipou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00249327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Františkem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3910261/0710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1220100014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2.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1/2022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36" w:header="0" w:top="1060" w:bottom="162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593"/>
        <w:jc w:val="left"/>
      </w:pPr>
      <w:r>
        <w:rPr/>
        <w:t>„Rybník</w:t>
      </w:r>
      <w:r>
        <w:rPr>
          <w:spacing w:val="-6"/>
        </w:rPr>
        <w:t> </w:t>
      </w:r>
      <w:r>
        <w:rPr/>
        <w:t>Návesník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2"/>
        </w:rPr>
        <w:t>odbahnění“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500 000,00 Kč </w:t>
      </w:r>
      <w:r>
        <w:rPr>
          <w:sz w:val="20"/>
        </w:rPr>
        <w:t>(slovy: pět set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500 000,00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  <w:jc w:val="left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2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8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provedena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předpokládaném</w:t>
      </w:r>
      <w:r>
        <w:rPr>
          <w:spacing w:val="-12"/>
          <w:sz w:val="20"/>
        </w:rPr>
        <w:t> </w:t>
      </w:r>
      <w:r>
        <w:rPr>
          <w:sz w:val="20"/>
        </w:rPr>
        <w:t>rozsahu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1"/>
          <w:sz w:val="20"/>
        </w:rPr>
        <w:t> </w:t>
      </w:r>
      <w:r>
        <w:rPr>
          <w:sz w:val="20"/>
        </w:rPr>
        <w:t>odsouhlaseného</w:t>
      </w:r>
      <w:r>
        <w:rPr>
          <w:spacing w:val="-10"/>
          <w:sz w:val="20"/>
        </w:rPr>
        <w:t> </w:t>
      </w:r>
      <w:r>
        <w:rPr>
          <w:sz w:val="20"/>
        </w:rPr>
        <w:t>podrobné</w:t>
      </w:r>
      <w:r>
        <w:rPr>
          <w:spacing w:val="-14"/>
          <w:sz w:val="20"/>
        </w:rPr>
        <w:t> </w:t>
      </w:r>
      <w:r>
        <w:rPr>
          <w:sz w:val="20"/>
        </w:rPr>
        <w:t>projektové dokumentace,</w:t>
      </w:r>
      <w:r>
        <w:rPr>
          <w:spacing w:val="-8"/>
          <w:sz w:val="20"/>
        </w:rPr>
        <w:t> </w:t>
      </w:r>
      <w:r>
        <w:rPr>
          <w:sz w:val="20"/>
        </w:rPr>
        <w:t>která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9"/>
          <w:sz w:val="20"/>
        </w:rPr>
        <w:t> </w:t>
      </w:r>
      <w:r>
        <w:rPr>
          <w:sz w:val="20"/>
        </w:rPr>
        <w:t>6.</w:t>
      </w:r>
      <w:r>
        <w:rPr>
          <w:spacing w:val="-5"/>
          <w:sz w:val="20"/>
        </w:rPr>
        <w:t> </w:t>
      </w:r>
      <w:r>
        <w:rPr>
          <w:sz w:val="20"/>
        </w:rPr>
        <w:t>2.</w:t>
      </w:r>
      <w:r>
        <w:rPr>
          <w:spacing w:val="-5"/>
          <w:sz w:val="20"/>
        </w:rPr>
        <w:t> </w:t>
      </w:r>
      <w:r>
        <w:rPr>
          <w:sz w:val="20"/>
        </w:rPr>
        <w:t>2024,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rozpočtu</w:t>
      </w:r>
      <w:r>
        <w:rPr>
          <w:spacing w:val="-6"/>
          <w:sz w:val="20"/>
        </w:rPr>
        <w:t> </w:t>
      </w:r>
      <w:r>
        <w:rPr>
          <w:sz w:val="20"/>
        </w:rPr>
        <w:t>projektu,</w:t>
      </w:r>
      <w:r>
        <w:rPr>
          <w:spacing w:val="-6"/>
          <w:sz w:val="20"/>
        </w:rPr>
        <w:t> </w:t>
      </w:r>
      <w:r>
        <w:rPr>
          <w:sz w:val="20"/>
        </w:rPr>
        <w:t>aktualizovaného</w:t>
      </w:r>
      <w:r>
        <w:rPr>
          <w:spacing w:val="-7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741" w:right="118"/>
      </w:pPr>
      <w:r>
        <w:rPr/>
        <w:t>7.</w:t>
      </w:r>
      <w:r>
        <w:rPr>
          <w:spacing w:val="-9"/>
        </w:rPr>
        <w:t> </w:t>
      </w:r>
      <w:r>
        <w:rPr/>
        <w:t>5.</w:t>
      </w:r>
      <w:r>
        <w:rPr>
          <w:spacing w:val="-9"/>
        </w:rPr>
        <w:t> </w:t>
      </w:r>
      <w:r>
        <w:rPr/>
        <w:t>2024,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projektové</w:t>
      </w:r>
      <w:r>
        <w:rPr>
          <w:spacing w:val="-9"/>
        </w:rPr>
        <w:t> </w:t>
      </w:r>
      <w:r>
        <w:rPr/>
        <w:t>dokumentace</w:t>
      </w:r>
      <w:r>
        <w:rPr>
          <w:spacing w:val="-10"/>
        </w:rPr>
        <w:t> </w:t>
      </w:r>
      <w:r>
        <w:rPr/>
        <w:t>zpracované</w:t>
      </w:r>
      <w:r>
        <w:rPr>
          <w:spacing w:val="-10"/>
        </w:rPr>
        <w:t> </w:t>
      </w:r>
      <w:r>
        <w:rPr/>
        <w:t>Ing.</w:t>
      </w:r>
      <w:r>
        <w:rPr>
          <w:spacing w:val="-9"/>
        </w:rPr>
        <w:t> </w:t>
      </w:r>
      <w:r>
        <w:rPr/>
        <w:t>Miroslavem</w:t>
      </w:r>
      <w:r>
        <w:rPr>
          <w:spacing w:val="-9"/>
        </w:rPr>
        <w:t> </w:t>
      </w:r>
      <w:r>
        <w:rPr/>
        <w:t>Červenkou</w:t>
      </w:r>
      <w:r>
        <w:rPr>
          <w:spacing w:val="-9"/>
        </w:rPr>
        <w:t> </w:t>
      </w:r>
      <w:r>
        <w:rPr/>
        <w:t>(6/2022)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kompletní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odtěžen</w:t>
      </w:r>
      <w:r>
        <w:rPr>
          <w:spacing w:val="-6"/>
          <w:sz w:val="20"/>
        </w:rPr>
        <w:t> </w:t>
      </w:r>
      <w:r>
        <w:rPr>
          <w:sz w:val="20"/>
        </w:rPr>
        <w:t>sediment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návesního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rybníka,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17" w:hanging="360"/>
        <w:jc w:val="both"/>
        <w:rPr>
          <w:sz w:val="20"/>
        </w:rPr>
      </w:pPr>
      <w:r>
        <w:rPr>
          <w:sz w:val="20"/>
        </w:rPr>
        <w:t>akce bude provedena na pozemcích ve vlastnictví příjemce podpory, popřípadě na pozemcích, jejichž vlastník vyslovil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po stanovenou dobu (čl. 10 písm. a) </w:t>
      </w:r>
      <w:r>
        <w:rPr>
          <w:spacing w:val="-2"/>
          <w:sz w:val="20"/>
        </w:rPr>
        <w:t>Výzvy),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účel,</w:t>
      </w:r>
      <w:r>
        <w:rPr>
          <w:spacing w:val="12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1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poskytnuta</w:t>
      </w:r>
      <w:r>
        <w:rPr>
          <w:spacing w:val="11"/>
          <w:sz w:val="20"/>
        </w:rPr>
        <w:t> </w:t>
      </w: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Smlouvy,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řádně</w:t>
      </w:r>
      <w:r>
        <w:rPr>
          <w:spacing w:val="11"/>
          <w:sz w:val="20"/>
        </w:rPr>
        <w:t> </w:t>
      </w:r>
      <w:r>
        <w:rPr>
          <w:sz w:val="20"/>
        </w:rPr>
        <w:t>plněn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6"/>
          <w:sz w:val="20"/>
        </w:rPr>
        <w:t> </w:t>
      </w:r>
      <w:r>
        <w:rPr>
          <w:spacing w:val="-4"/>
          <w:sz w:val="20"/>
        </w:rPr>
        <w:t>dobu</w:t>
      </w:r>
    </w:p>
    <w:p>
      <w:pPr>
        <w:pStyle w:val="BodyText"/>
        <w:ind w:left="741"/>
      </w:pPr>
      <w:r>
        <w:rPr/>
        <w:t>stanovenou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čl.</w:t>
      </w:r>
      <w:r>
        <w:rPr>
          <w:spacing w:val="-5"/>
        </w:rPr>
        <w:t> </w:t>
      </w:r>
      <w:r>
        <w:rPr/>
        <w:t>10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a)</w:t>
      </w:r>
      <w:r>
        <w:rPr>
          <w:spacing w:val="-2"/>
        </w:rPr>
        <w:t>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0" w:hanging="360"/>
        <w:jc w:val="both"/>
        <w:rPr>
          <w:sz w:val="20"/>
        </w:rPr>
      </w:pPr>
      <w:r>
        <w:rPr>
          <w:sz w:val="20"/>
        </w:rPr>
        <w:t>nejpozději 1 měsíc po ukončení akce (pokud Fond nepovolí jiný termín) se stane vlastníkem věcí pořizovaných, rekonstruovaných upravených nebo jinak</w:t>
      </w:r>
      <w:r>
        <w:rPr>
          <w:spacing w:val="-1"/>
          <w:sz w:val="20"/>
        </w:rPr>
        <w:t> </w:t>
      </w:r>
      <w:r>
        <w:rPr>
          <w:sz w:val="20"/>
        </w:rPr>
        <w:t>výrazně</w:t>
      </w:r>
      <w:r>
        <w:rPr>
          <w:spacing w:val="-1"/>
          <w:sz w:val="20"/>
        </w:rPr>
        <w:t> </w:t>
      </w:r>
      <w:r>
        <w:rPr>
          <w:sz w:val="20"/>
        </w:rPr>
        <w:t>zhodnocených s podporou podle</w:t>
      </w:r>
      <w:r>
        <w:rPr>
          <w:spacing w:val="-1"/>
          <w:sz w:val="20"/>
        </w:rPr>
        <w:t> </w:t>
      </w:r>
      <w:r>
        <w:rPr>
          <w:sz w:val="20"/>
        </w:rPr>
        <w:t>této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osobu, a to po dobu stanovenou v</w:t>
      </w:r>
      <w:r>
        <w:rPr>
          <w:spacing w:val="-1"/>
          <w:sz w:val="20"/>
        </w:rPr>
        <w:t> </w:t>
      </w:r>
      <w:r>
        <w:rPr>
          <w:sz w:val="20"/>
        </w:rPr>
        <w:t>čl. 10 písm. a) Výzvy. V</w:t>
      </w:r>
      <w:r>
        <w:rPr>
          <w:spacing w:val="-1"/>
          <w:sz w:val="20"/>
        </w:rPr>
        <w:t> </w:t>
      </w:r>
      <w:r>
        <w:rPr>
          <w:sz w:val="20"/>
        </w:rPr>
        <w:t>případě, že Fond dřívější převod předmětu podpory odsouhlasí, příjemce podpory vrátí poměrnou část podpory ve Fondem stanovené výši a lhůtě. Pro tento účel se předmětem podpory rozumí věci pořizované (či rekonstruované, 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veškeré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výdaje</w:t>
      </w:r>
      <w:r>
        <w:rPr>
          <w:spacing w:val="74"/>
          <w:w w:val="150"/>
          <w:sz w:val="20"/>
        </w:rPr>
        <w:t> </w:t>
      </w:r>
      <w:r>
        <w:rPr>
          <w:sz w:val="20"/>
        </w:rPr>
        <w:t>akce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vést</w:t>
      </w:r>
      <w:r>
        <w:rPr>
          <w:spacing w:val="74"/>
          <w:w w:val="150"/>
          <w:sz w:val="20"/>
        </w:rPr>
        <w:t> </w:t>
      </w:r>
      <w:r>
        <w:rPr>
          <w:sz w:val="20"/>
        </w:rPr>
        <w:t>v účetnictví</w:t>
      </w:r>
      <w:r>
        <w:rPr>
          <w:spacing w:val="74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5"/>
          <w:w w:val="150"/>
          <w:sz w:val="20"/>
        </w:rPr>
        <w:t> </w:t>
      </w:r>
      <w:r>
        <w:rPr>
          <w:sz w:val="20"/>
        </w:rPr>
        <w:t>daňové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evidenci</w:t>
      </w:r>
      <w:r>
        <w:rPr>
          <w:spacing w:val="74"/>
          <w:w w:val="150"/>
          <w:sz w:val="20"/>
        </w:rPr>
        <w:t> </w:t>
      </w:r>
      <w:r>
        <w:rPr>
          <w:sz w:val="20"/>
        </w:rPr>
        <w:t>(zákon</w:t>
      </w:r>
      <w:r>
        <w:rPr>
          <w:spacing w:val="75"/>
          <w:w w:val="150"/>
          <w:sz w:val="20"/>
        </w:rPr>
        <w:t> </w:t>
      </w:r>
      <w:r>
        <w:rPr>
          <w:sz w:val="20"/>
        </w:rPr>
        <w:t>č.</w:t>
      </w:r>
      <w:r>
        <w:rPr>
          <w:spacing w:val="75"/>
          <w:w w:val="150"/>
          <w:sz w:val="20"/>
        </w:rPr>
        <w:t> </w:t>
      </w:r>
      <w:r>
        <w:rPr>
          <w:sz w:val="20"/>
        </w:rPr>
        <w:t>563/1991</w:t>
      </w:r>
      <w:r>
        <w:rPr>
          <w:spacing w:val="75"/>
          <w:w w:val="150"/>
          <w:sz w:val="20"/>
        </w:rPr>
        <w:t> </w:t>
      </w:r>
      <w:r>
        <w:rPr>
          <w:sz w:val="20"/>
        </w:rPr>
        <w:t>Sb., o účetnictví, v platném znění, 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znění). Příjemce podpory se 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5/2026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bude zahájena v 11/2025,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2"/>
          <w:sz w:val="20"/>
        </w:rPr>
        <w:t> </w:t>
      </w:r>
      <w:r>
        <w:rPr>
          <w:sz w:val="20"/>
        </w:rPr>
        <w:t>8/2026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5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4"/>
          <w:sz w:val="20"/>
        </w:rPr>
        <w:t> </w:t>
      </w:r>
      <w:r>
        <w:rPr>
          <w:sz w:val="20"/>
        </w:rPr>
        <w:t>ČR</w:t>
      </w:r>
      <w:r>
        <w:rPr>
          <w:spacing w:val="34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 a dále: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souhlasné</w:t>
      </w:r>
      <w:r>
        <w:rPr>
          <w:spacing w:val="-9"/>
          <w:sz w:val="20"/>
        </w:rPr>
        <w:t> </w:t>
      </w:r>
      <w:r>
        <w:rPr>
          <w:sz w:val="20"/>
        </w:rPr>
        <w:t>stanovisko</w:t>
      </w:r>
      <w:r>
        <w:rPr>
          <w:spacing w:val="-9"/>
          <w:sz w:val="20"/>
        </w:rPr>
        <w:t> </w:t>
      </w:r>
      <w:r>
        <w:rPr>
          <w:sz w:val="20"/>
        </w:rPr>
        <w:t>zpracovatele</w:t>
      </w:r>
      <w:r>
        <w:rPr>
          <w:spacing w:val="-9"/>
          <w:sz w:val="20"/>
        </w:rPr>
        <w:t> </w:t>
      </w:r>
      <w:r>
        <w:rPr>
          <w:sz w:val="20"/>
        </w:rPr>
        <w:t>odborného</w:t>
      </w:r>
      <w:r>
        <w:rPr>
          <w:spacing w:val="-8"/>
          <w:sz w:val="20"/>
        </w:rPr>
        <w:t> </w:t>
      </w:r>
      <w:r>
        <w:rPr>
          <w:sz w:val="20"/>
        </w:rPr>
        <w:t>posudku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ukončené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akci,</w:t>
      </w:r>
    </w:p>
    <w:p>
      <w:pPr>
        <w:pStyle w:val="BodyText"/>
        <w:spacing w:before="118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spacing w:after="0"/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2"/>
          <w:sz w:val="20"/>
        </w:rPr>
        <w:t> </w:t>
      </w:r>
      <w:r>
        <w:rPr>
          <w:sz w:val="20"/>
        </w:rPr>
        <w:t>a) za první nebo třetí odrážkou, podle článku IV bodu 1 písm. b) za první, druhou, třetí nebo čtvrtou odrážkou nebo podle článku IV bodu 2 písm. b),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 postiženo odvodem ve výši 100 % z poskytnuté podpory, byl – li naplněn účel akce podle citovaného</w:t>
      </w:r>
      <w:r>
        <w:rPr>
          <w:spacing w:val="17"/>
          <w:sz w:val="20"/>
        </w:rPr>
        <w:t> </w:t>
      </w:r>
      <w:r>
        <w:rPr>
          <w:sz w:val="20"/>
        </w:rPr>
        <w:t>ustanovení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6"/>
          <w:sz w:val="20"/>
        </w:rPr>
        <w:t> </w:t>
      </w:r>
      <w:r>
        <w:rPr>
          <w:sz w:val="20"/>
        </w:rPr>
        <w:t>méně</w:t>
      </w:r>
      <w:r>
        <w:rPr>
          <w:spacing w:val="15"/>
          <w:sz w:val="20"/>
        </w:rPr>
        <w:t> </w:t>
      </w:r>
      <w:r>
        <w:rPr>
          <w:sz w:val="20"/>
        </w:rPr>
        <w:t>než</w:t>
      </w:r>
      <w:r>
        <w:rPr>
          <w:spacing w:val="17"/>
          <w:sz w:val="20"/>
        </w:rPr>
        <w:t> </w:t>
      </w:r>
      <w:r>
        <w:rPr>
          <w:sz w:val="20"/>
        </w:rPr>
        <w:t>50</w:t>
      </w:r>
      <w:r>
        <w:rPr>
          <w:spacing w:val="16"/>
          <w:sz w:val="20"/>
        </w:rPr>
        <w:t> </w:t>
      </w:r>
      <w:r>
        <w:rPr>
          <w:sz w:val="20"/>
        </w:rPr>
        <w:t>%</w:t>
      </w:r>
      <w:r>
        <w:rPr>
          <w:spacing w:val="16"/>
          <w:sz w:val="20"/>
        </w:rPr>
        <w:t> </w:t>
      </w:r>
      <w:r>
        <w:rPr>
          <w:sz w:val="20"/>
        </w:rPr>
        <w:t>stanovených</w:t>
      </w:r>
      <w:r>
        <w:rPr>
          <w:spacing w:val="16"/>
          <w:sz w:val="20"/>
        </w:rPr>
        <w:t> </w:t>
      </w:r>
      <w:r>
        <w:rPr>
          <w:sz w:val="20"/>
        </w:rPr>
        <w:t>indikátorů.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případě</w:t>
      </w:r>
      <w:r>
        <w:rPr>
          <w:spacing w:val="15"/>
          <w:sz w:val="20"/>
        </w:rPr>
        <w:t> </w:t>
      </w:r>
      <w:r>
        <w:rPr>
          <w:sz w:val="20"/>
        </w:rPr>
        <w:t>plnění</w:t>
      </w:r>
      <w:r>
        <w:rPr>
          <w:spacing w:val="16"/>
          <w:sz w:val="20"/>
        </w:rPr>
        <w:t> </w:t>
      </w:r>
      <w:r>
        <w:rPr>
          <w:sz w:val="20"/>
        </w:rPr>
        <w:t>účelu</w:t>
      </w:r>
      <w:r>
        <w:rPr>
          <w:spacing w:val="16"/>
          <w:sz w:val="20"/>
        </w:rPr>
        <w:t> </w:t>
      </w:r>
      <w:r>
        <w:rPr>
          <w:sz w:val="20"/>
        </w:rPr>
        <w:t>akce</w:t>
      </w:r>
      <w:r>
        <w:rPr>
          <w:spacing w:val="15"/>
          <w:sz w:val="20"/>
        </w:rPr>
        <w:t> </w:t>
      </w:r>
      <w:r>
        <w:rPr>
          <w:sz w:val="20"/>
        </w:rPr>
        <w:t>podle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73"/>
        <w:ind w:right="112"/>
      </w:pPr>
      <w:r>
        <w:rPr/>
        <w:t>v</w:t>
      </w:r>
      <w:r>
        <w:rPr>
          <w:spacing w:val="-4"/>
        </w:rPr>
        <w:t> </w:t>
      </w:r>
      <w:r>
        <w:rPr/>
        <w:t>předchozí</w:t>
      </w:r>
      <w:r>
        <w:rPr>
          <w:spacing w:val="-8"/>
        </w:rPr>
        <w:t> </w:t>
      </w:r>
      <w:r>
        <w:rPr/>
        <w:t>větě</w:t>
      </w:r>
      <w:r>
        <w:rPr>
          <w:spacing w:val="-9"/>
        </w:rPr>
        <w:t> </w:t>
      </w:r>
      <w:r>
        <w:rPr/>
        <w:t>citovaného</w:t>
      </w:r>
      <w:r>
        <w:rPr>
          <w:spacing w:val="-7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v</w:t>
      </w:r>
      <w:r>
        <w:rPr>
          <w:spacing w:val="-1"/>
        </w:rPr>
        <w:t> </w:t>
      </w:r>
      <w:r>
        <w:rPr/>
        <w:t>rozmezí</w:t>
      </w:r>
      <w:r>
        <w:rPr>
          <w:spacing w:val="-8"/>
        </w:rPr>
        <w:t> </w:t>
      </w:r>
      <w:r>
        <w:rPr/>
        <w:t>51</w:t>
      </w:r>
      <w:r>
        <w:rPr>
          <w:spacing w:val="-7"/>
        </w:rPr>
        <w:t> </w:t>
      </w:r>
      <w:r>
        <w:rPr/>
        <w:t>-</w:t>
      </w:r>
      <w:r>
        <w:rPr>
          <w:spacing w:val="-11"/>
        </w:rPr>
        <w:t> </w:t>
      </w:r>
      <w:r>
        <w:rPr/>
        <w:t>99</w:t>
      </w:r>
      <w:r>
        <w:rPr>
          <w:spacing w:val="-7"/>
        </w:rPr>
        <w:t> </w:t>
      </w:r>
      <w:r>
        <w:rPr/>
        <w:t>%</w:t>
      </w:r>
      <w:r>
        <w:rPr>
          <w:spacing w:val="-8"/>
        </w:rPr>
        <w:t> </w:t>
      </w:r>
      <w:r>
        <w:rPr/>
        <w:t>stanovených</w:t>
      </w:r>
      <w:r>
        <w:rPr>
          <w:spacing w:val="-8"/>
        </w:rPr>
        <w:t> </w:t>
      </w:r>
      <w:r>
        <w:rPr/>
        <w:t>indikátorů,</w:t>
      </w:r>
      <w:r>
        <w:rPr>
          <w:spacing w:val="-7"/>
        </w:rPr>
        <w:t> </w:t>
      </w:r>
      <w:r>
        <w:rPr/>
        <w:t>bude</w:t>
      </w:r>
      <w:r>
        <w:rPr>
          <w:spacing w:val="-9"/>
        </w:rPr>
        <w:t> </w:t>
      </w:r>
      <w:r>
        <w:rPr/>
        <w:t>toto</w:t>
      </w:r>
      <w:r>
        <w:rPr>
          <w:spacing w:val="-7"/>
        </w:rPr>
        <w:t> </w:t>
      </w:r>
      <w:r>
        <w:rPr/>
        <w:t>porušení postiženo odvodem 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 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0"/>
          <w:sz w:val="20"/>
        </w:rPr>
        <w:t> </w:t>
      </w:r>
      <w:r>
        <w:rPr>
          <w:sz w:val="20"/>
        </w:rPr>
        <w:t>Sb.,</w:t>
      </w:r>
      <w:r>
        <w:rPr>
          <w:spacing w:val="70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zvláštních</w:t>
      </w:r>
      <w:r>
        <w:rPr>
          <w:spacing w:val="69"/>
          <w:sz w:val="20"/>
        </w:rPr>
        <w:t> </w:t>
      </w:r>
      <w:r>
        <w:rPr>
          <w:sz w:val="20"/>
        </w:rPr>
        <w:t>podmínkách</w:t>
      </w:r>
      <w:r>
        <w:rPr>
          <w:spacing w:val="69"/>
          <w:sz w:val="20"/>
        </w:rPr>
        <w:t> </w:t>
      </w:r>
      <w:r>
        <w:rPr>
          <w:sz w:val="20"/>
        </w:rPr>
        <w:t>účinnosti</w:t>
      </w:r>
      <w:r>
        <w:rPr>
          <w:spacing w:val="71"/>
          <w:sz w:val="20"/>
        </w:rPr>
        <w:t> </w:t>
      </w:r>
      <w:r>
        <w:rPr>
          <w:sz w:val="20"/>
        </w:rPr>
        <w:t>některých</w:t>
      </w:r>
      <w:r>
        <w:rPr>
          <w:spacing w:val="72"/>
          <w:sz w:val="20"/>
        </w:rPr>
        <w:t> </w:t>
      </w:r>
      <w:r>
        <w:rPr>
          <w:sz w:val="20"/>
        </w:rPr>
        <w:t>smluv,</w:t>
      </w:r>
      <w:r>
        <w:rPr>
          <w:spacing w:val="78"/>
          <w:sz w:val="20"/>
        </w:rPr>
        <w:t> </w:t>
      </w:r>
      <w:r>
        <w:rPr>
          <w:sz w:val="20"/>
        </w:rPr>
        <w:t>uveřejňování</w:t>
      </w:r>
      <w:r>
        <w:rPr>
          <w:spacing w:val="69"/>
          <w:sz w:val="20"/>
        </w:rPr>
        <w:t> </w:t>
      </w:r>
      <w:r>
        <w:rPr>
          <w:sz w:val="20"/>
        </w:rPr>
        <w:t>těchto</w:t>
      </w:r>
      <w:r>
        <w:rPr>
          <w:spacing w:val="70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36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3"/>
        <w:ind w:left="0"/>
        <w:jc w:val="left"/>
        <w:rPr>
          <w:sz w:val="27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36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36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060" w:bottom="32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36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4"/>
        <w:ind w:left="0"/>
        <w:jc w:val="left"/>
        <w:rPr>
          <w:sz w:val="14"/>
        </w:rPr>
      </w:pPr>
      <w:r>
        <w:rPr/>
        <w:pict>
          <v:rect style="position:absolute;margin-left:85.103996pt;margin-top:10.7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36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436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65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2025-05-27T07:15:29Z</dcterms:created>
  <dcterms:modified xsi:type="dcterms:W3CDTF">2025-05-27T07:15:29Z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2025-05-27T00:00:00Z</vt:filetime>
  </property>
</Properties>
</file>