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E26" w:rsidRDefault="003C4EDA" w:rsidP="003C4EDA">
      <w:pPr>
        <w:pStyle w:val="Bezmezer"/>
        <w:jc w:val="center"/>
        <w:rPr>
          <w:sz w:val="28"/>
          <w:szCs w:val="28"/>
          <w:u w:val="single"/>
        </w:rPr>
      </w:pPr>
      <w:r w:rsidRPr="003C4EDA">
        <w:rPr>
          <w:sz w:val="28"/>
          <w:szCs w:val="28"/>
          <w:u w:val="single"/>
        </w:rPr>
        <w:t>Zadávací dokumentace</w:t>
      </w:r>
    </w:p>
    <w:p w:rsidR="003C4EDA" w:rsidRPr="003C4EDA" w:rsidRDefault="003C4EDA" w:rsidP="003C4EDA">
      <w:pPr>
        <w:pStyle w:val="Bezmezer"/>
        <w:jc w:val="center"/>
        <w:rPr>
          <w:sz w:val="28"/>
          <w:szCs w:val="28"/>
          <w:u w:val="single"/>
        </w:rPr>
      </w:pPr>
    </w:p>
    <w:p w:rsidR="003C4EDA" w:rsidRDefault="003C4EDA" w:rsidP="003C4EDA">
      <w:pPr>
        <w:pStyle w:val="Bezmezer"/>
        <w:ind w:left="567" w:hanging="567"/>
      </w:pPr>
      <w:r>
        <w:rPr>
          <w:u w:val="single"/>
        </w:rPr>
        <w:t>A</w:t>
      </w:r>
      <w:r w:rsidRPr="003C4EDA">
        <w:rPr>
          <w:u w:val="single"/>
        </w:rPr>
        <w:t>kce:</w:t>
      </w:r>
      <w:r>
        <w:t xml:space="preserve"> </w:t>
      </w:r>
      <w:r w:rsidR="00A41787">
        <w:t>Ú</w:t>
      </w:r>
      <w:r>
        <w:t>pravy pro simulační místnost v místnosti č. 219 v 2.NP objektu A 3. LF UK, Ruská 87, Praha 10</w:t>
      </w:r>
    </w:p>
    <w:p w:rsidR="003C4EDA" w:rsidRDefault="003C4EDA" w:rsidP="003C4EDA">
      <w:pPr>
        <w:pStyle w:val="Bezmezer"/>
        <w:ind w:left="567" w:hanging="567"/>
      </w:pPr>
    </w:p>
    <w:p w:rsidR="003C4EDA" w:rsidRDefault="003C4EDA" w:rsidP="003C4EDA">
      <w:pPr>
        <w:pStyle w:val="Bezmezer"/>
        <w:ind w:left="567" w:hanging="567"/>
      </w:pPr>
      <w:r w:rsidRPr="003C4EDA">
        <w:rPr>
          <w:u w:val="single"/>
        </w:rPr>
        <w:t>Termín realizace:</w:t>
      </w:r>
      <w:r>
        <w:t xml:space="preserve"> </w:t>
      </w:r>
      <w:r w:rsidR="004C45E2">
        <w:t>1.7. – 15.8.2025</w:t>
      </w:r>
    </w:p>
    <w:p w:rsidR="003C4EDA" w:rsidRDefault="003C4EDA" w:rsidP="003C4EDA">
      <w:pPr>
        <w:pStyle w:val="Bezmezer"/>
        <w:ind w:left="567" w:hanging="567"/>
      </w:pPr>
    </w:p>
    <w:p w:rsidR="003C4EDA" w:rsidRDefault="003C4EDA" w:rsidP="003C4EDA">
      <w:pPr>
        <w:pStyle w:val="Bezmezer"/>
        <w:ind w:left="567" w:hanging="567"/>
      </w:pPr>
    </w:p>
    <w:p w:rsidR="003C4EDA" w:rsidRPr="00F17E3F" w:rsidRDefault="003C4EDA" w:rsidP="003C4EDA">
      <w:pPr>
        <w:pStyle w:val="Bezmezer"/>
        <w:ind w:left="567" w:hanging="567"/>
        <w:rPr>
          <w:b/>
          <w:u w:val="single"/>
        </w:rPr>
      </w:pPr>
      <w:r w:rsidRPr="00F17E3F">
        <w:rPr>
          <w:b/>
          <w:u w:val="single"/>
        </w:rPr>
        <w:t>Popis stavebních úprav:</w:t>
      </w:r>
    </w:p>
    <w:p w:rsidR="003C4EDA" w:rsidRDefault="003C4EDA" w:rsidP="003C4EDA">
      <w:pPr>
        <w:pStyle w:val="Bezmezer"/>
        <w:ind w:left="567" w:hanging="567"/>
      </w:pPr>
    </w:p>
    <w:p w:rsidR="00F17E3F" w:rsidRPr="00C6743B" w:rsidRDefault="003C4EDA" w:rsidP="003C4EDA">
      <w:pPr>
        <w:pStyle w:val="Bezmezer"/>
        <w:ind w:left="567" w:hanging="567"/>
        <w:rPr>
          <w:u w:val="single"/>
        </w:rPr>
      </w:pPr>
      <w:r w:rsidRPr="00C6743B">
        <w:rPr>
          <w:u w:val="single"/>
        </w:rPr>
        <w:t xml:space="preserve">Bourání, demontáže: </w:t>
      </w:r>
    </w:p>
    <w:p w:rsidR="003C4EDA" w:rsidRDefault="003C4EDA" w:rsidP="003C4EDA">
      <w:pPr>
        <w:pStyle w:val="Bezmezer"/>
        <w:ind w:left="567" w:hanging="567"/>
      </w:pPr>
      <w:r>
        <w:t>- demontáže stávajících</w:t>
      </w:r>
      <w:r w:rsidR="00F17E3F">
        <w:t xml:space="preserve"> svítidel a části elektroinstalace</w:t>
      </w:r>
    </w:p>
    <w:p w:rsidR="00106A3A" w:rsidRDefault="00106A3A" w:rsidP="003C4EDA">
      <w:pPr>
        <w:pStyle w:val="Bezmezer"/>
        <w:ind w:left="567" w:hanging="567"/>
      </w:pPr>
      <w:r>
        <w:t>- demontáž nábytk</w:t>
      </w:r>
      <w:r w:rsidR="008B5DFC">
        <w:t>u</w:t>
      </w:r>
      <w:r>
        <w:t xml:space="preserve"> </w:t>
      </w:r>
      <w:r w:rsidR="008B5DFC">
        <w:t>–</w:t>
      </w:r>
      <w:r>
        <w:t xml:space="preserve"> stolů</w:t>
      </w:r>
      <w:r w:rsidR="008B5DFC">
        <w:t xml:space="preserve"> pro jiné využití na 3.LF</w:t>
      </w:r>
    </w:p>
    <w:p w:rsidR="00F17E3F" w:rsidRDefault="00F17E3F" w:rsidP="003C4EDA">
      <w:pPr>
        <w:pStyle w:val="Bezmezer"/>
        <w:ind w:left="567" w:hanging="567"/>
      </w:pPr>
      <w:r>
        <w:t>- demontáže přívodů elektro k zásuvkám ve stolech</w:t>
      </w:r>
    </w:p>
    <w:p w:rsidR="00F17E3F" w:rsidRDefault="00F17E3F" w:rsidP="003C4EDA">
      <w:pPr>
        <w:pStyle w:val="Bezmezer"/>
        <w:ind w:left="567" w:hanging="567"/>
      </w:pPr>
      <w:r>
        <w:t>- demontáž stávající PVC podlahové krytiny</w:t>
      </w:r>
    </w:p>
    <w:p w:rsidR="00EB73E1" w:rsidRDefault="00EB73E1" w:rsidP="003C4EDA">
      <w:pPr>
        <w:pStyle w:val="Bezmezer"/>
        <w:ind w:left="567" w:hanging="567"/>
      </w:pPr>
    </w:p>
    <w:p w:rsidR="00EB73E1" w:rsidRPr="00C6743B" w:rsidRDefault="00EB73E1" w:rsidP="003C4EDA">
      <w:pPr>
        <w:pStyle w:val="Bezmezer"/>
        <w:ind w:left="567" w:hanging="567"/>
        <w:rPr>
          <w:u w:val="single"/>
        </w:rPr>
      </w:pPr>
      <w:r w:rsidRPr="00C6743B">
        <w:rPr>
          <w:u w:val="single"/>
        </w:rPr>
        <w:t>Příčky:</w:t>
      </w:r>
    </w:p>
    <w:p w:rsidR="00EB73E1" w:rsidRDefault="00EB73E1" w:rsidP="00EB73E1">
      <w:pPr>
        <w:pStyle w:val="Bezmezer"/>
      </w:pPr>
      <w:r>
        <w:t xml:space="preserve">Pro vybudování </w:t>
      </w:r>
      <w:proofErr w:type="spellStart"/>
      <w:r>
        <w:t>ovladovny</w:t>
      </w:r>
      <w:proofErr w:type="spellEnd"/>
      <w:r>
        <w:t xml:space="preserve"> bude provedena akustická SDK příčka </w:t>
      </w:r>
      <w:proofErr w:type="spellStart"/>
      <w:r>
        <w:t>ref</w:t>
      </w:r>
      <w:proofErr w:type="spellEnd"/>
      <w:r>
        <w:t xml:space="preserve">. W112 </w:t>
      </w:r>
      <w:proofErr w:type="spellStart"/>
      <w:r>
        <w:t>Knauf</w:t>
      </w:r>
      <w:proofErr w:type="spellEnd"/>
      <w:r>
        <w:t xml:space="preserve">. Dvojitý záklop deskami </w:t>
      </w:r>
      <w:proofErr w:type="spellStart"/>
      <w:r>
        <w:t>Knauf</w:t>
      </w:r>
      <w:proofErr w:type="spellEnd"/>
      <w:r>
        <w:t xml:space="preserve"> </w:t>
      </w:r>
      <w:proofErr w:type="spellStart"/>
      <w:r>
        <w:t>White</w:t>
      </w:r>
      <w:proofErr w:type="spellEnd"/>
      <w:r>
        <w:t xml:space="preserve"> + akustická izolace 40 mm.</w:t>
      </w:r>
    </w:p>
    <w:p w:rsidR="00EB73E1" w:rsidRDefault="00EB73E1" w:rsidP="00EB73E1">
      <w:pPr>
        <w:pStyle w:val="Bezmezer"/>
      </w:pPr>
    </w:p>
    <w:p w:rsidR="00EB73E1" w:rsidRPr="00A463BB" w:rsidRDefault="00EB73E1" w:rsidP="00EB73E1">
      <w:pPr>
        <w:pStyle w:val="Bezmezer"/>
        <w:rPr>
          <w:u w:val="single"/>
        </w:rPr>
      </w:pPr>
      <w:r w:rsidRPr="00A463BB">
        <w:rPr>
          <w:u w:val="single"/>
        </w:rPr>
        <w:t>Okna:</w:t>
      </w:r>
    </w:p>
    <w:p w:rsidR="00EB73E1" w:rsidRDefault="00EB73E1" w:rsidP="00EB73E1">
      <w:pPr>
        <w:pStyle w:val="Bezmezer"/>
      </w:pPr>
      <w:r>
        <w:t xml:space="preserve">Mezi </w:t>
      </w:r>
      <w:proofErr w:type="spellStart"/>
      <w:r>
        <w:t>ovladovnou</w:t>
      </w:r>
      <w:proofErr w:type="spellEnd"/>
      <w:r>
        <w:t xml:space="preserve"> a simulační místností bude osazeno průhledové okno </w:t>
      </w:r>
      <w:r w:rsidR="00A463BB">
        <w:t xml:space="preserve">z plastových profilů, </w:t>
      </w:r>
      <w:r>
        <w:t xml:space="preserve">s pevným zasklením polopropustným sklem </w:t>
      </w:r>
      <w:proofErr w:type="gramStart"/>
      <w:r>
        <w:t>12%</w:t>
      </w:r>
      <w:proofErr w:type="gramEnd"/>
      <w:r>
        <w:t xml:space="preserve"> a akustickou hodnotou </w:t>
      </w:r>
      <w:r w:rsidR="00676827">
        <w:t xml:space="preserve">min. </w:t>
      </w:r>
      <w:proofErr w:type="spellStart"/>
      <w:r>
        <w:t>R´w</w:t>
      </w:r>
      <w:proofErr w:type="spellEnd"/>
      <w:r>
        <w:t xml:space="preserve"> = 32 dB. Rozměr okna š/v 1400/1200, parapet 900.</w:t>
      </w:r>
    </w:p>
    <w:p w:rsidR="00EB73E1" w:rsidRDefault="00EB73E1" w:rsidP="00EB73E1">
      <w:pPr>
        <w:pStyle w:val="Bezmezer"/>
      </w:pPr>
      <w:r>
        <w:t xml:space="preserve">Dále bude do příčky instalováno podávací okénko š/v 300/500, parapet 900, akustické </w:t>
      </w:r>
      <w:proofErr w:type="spellStart"/>
      <w:r>
        <w:t>R´w</w:t>
      </w:r>
      <w:proofErr w:type="spellEnd"/>
      <w:r>
        <w:t xml:space="preserve"> 32 dB</w:t>
      </w:r>
    </w:p>
    <w:p w:rsidR="00A463BB" w:rsidRDefault="00A463BB" w:rsidP="00EB73E1">
      <w:pPr>
        <w:pStyle w:val="Bezmezer"/>
      </w:pPr>
      <w:r>
        <w:t>Akustické vlastnosti doložit výrobcem</w:t>
      </w:r>
      <w:r w:rsidR="00A528AC">
        <w:t xml:space="preserve"> oken</w:t>
      </w:r>
    </w:p>
    <w:p w:rsidR="00EB73E1" w:rsidRDefault="00EB73E1" w:rsidP="00EB73E1">
      <w:pPr>
        <w:pStyle w:val="Bezmezer"/>
      </w:pPr>
    </w:p>
    <w:p w:rsidR="00EB73E1" w:rsidRPr="007F2F19" w:rsidRDefault="00EB73E1" w:rsidP="00EB73E1">
      <w:pPr>
        <w:pStyle w:val="Bezmezer"/>
        <w:rPr>
          <w:u w:val="single"/>
        </w:rPr>
      </w:pPr>
      <w:r w:rsidRPr="007F2F19">
        <w:rPr>
          <w:u w:val="single"/>
        </w:rPr>
        <w:t>Dveře:</w:t>
      </w:r>
    </w:p>
    <w:p w:rsidR="00EB73E1" w:rsidRDefault="00EB73E1" w:rsidP="00EB73E1">
      <w:pPr>
        <w:pStyle w:val="Bezmezer"/>
      </w:pPr>
      <w:r>
        <w:t xml:space="preserve">Stávající vstupní dveře z chodby do místnosti 219 zůstanou beze změn. </w:t>
      </w:r>
    </w:p>
    <w:p w:rsidR="00EB73E1" w:rsidRDefault="00EB73E1" w:rsidP="00EB73E1">
      <w:pPr>
        <w:pStyle w:val="Bezmezer"/>
      </w:pPr>
      <w:r>
        <w:t>Do nové SDK příčk</w:t>
      </w:r>
      <w:r w:rsidR="00676827">
        <w:t>y</w:t>
      </w:r>
      <w:r>
        <w:t xml:space="preserve"> budou osazen</w:t>
      </w:r>
      <w:r w:rsidR="00106A3A">
        <w:t>y</w:t>
      </w:r>
      <w:r>
        <w:t xml:space="preserve"> nové dveře 800/1970, bílé, hladké, s kováním klika/klika, akustické, </w:t>
      </w:r>
      <w:r w:rsidR="00676827">
        <w:t xml:space="preserve">min. </w:t>
      </w:r>
      <w:proofErr w:type="spellStart"/>
      <w:r>
        <w:t>R</w:t>
      </w:r>
      <w:r w:rsidR="00676827">
        <w:t>´</w:t>
      </w:r>
      <w:r>
        <w:t>w</w:t>
      </w:r>
      <w:proofErr w:type="spellEnd"/>
      <w:r>
        <w:t xml:space="preserve"> = 32 dB</w:t>
      </w:r>
      <w:r w:rsidR="00A463BB">
        <w:t xml:space="preserve">. Akustické vlastnosti doložit výrobcem dveří. </w:t>
      </w:r>
    </w:p>
    <w:p w:rsidR="002B177D" w:rsidRDefault="002B177D" w:rsidP="00EB73E1">
      <w:pPr>
        <w:pStyle w:val="Bezmezer"/>
      </w:pPr>
    </w:p>
    <w:p w:rsidR="002B177D" w:rsidRPr="007F2F19" w:rsidRDefault="002B177D" w:rsidP="00EB73E1">
      <w:pPr>
        <w:pStyle w:val="Bezmezer"/>
        <w:rPr>
          <w:u w:val="single"/>
        </w:rPr>
      </w:pPr>
      <w:r w:rsidRPr="007F2F19">
        <w:rPr>
          <w:u w:val="single"/>
        </w:rPr>
        <w:t>Podhled:</w:t>
      </w:r>
    </w:p>
    <w:p w:rsidR="002B177D" w:rsidRDefault="002B177D" w:rsidP="00EB73E1">
      <w:pPr>
        <w:pStyle w:val="Bezmezer"/>
      </w:pPr>
      <w:r>
        <w:t xml:space="preserve">V části místnosti bude </w:t>
      </w:r>
      <w:r w:rsidR="00B91379">
        <w:t xml:space="preserve">instalován rastrový </w:t>
      </w:r>
      <w:proofErr w:type="spellStart"/>
      <w:r w:rsidR="00B91379">
        <w:t>rozebiratekný</w:t>
      </w:r>
      <w:proofErr w:type="spellEnd"/>
      <w:r w:rsidR="00B91379">
        <w:t xml:space="preserve"> podhled, přiznaný rastr, kazety akustické</w:t>
      </w:r>
      <w:r w:rsidR="00D834C3">
        <w:t xml:space="preserve"> </w:t>
      </w:r>
      <w:r w:rsidR="00B91379">
        <w:t>na bázi minerální vln</w:t>
      </w:r>
      <w:r w:rsidR="00D834C3">
        <w:t>y</w:t>
      </w:r>
      <w:r w:rsidR="00B91379">
        <w:t>, rozměr 600/</w:t>
      </w:r>
      <w:proofErr w:type="gramStart"/>
      <w:r w:rsidR="00B91379">
        <w:t>600mm</w:t>
      </w:r>
      <w:proofErr w:type="gramEnd"/>
      <w:r w:rsidR="00B91379">
        <w:t xml:space="preserve">, povrch </w:t>
      </w:r>
      <w:r w:rsidR="00D834C3">
        <w:t xml:space="preserve">perforovaný </w:t>
      </w:r>
      <w:r w:rsidR="00B91379">
        <w:t>hladký bílý</w:t>
      </w:r>
      <w:r w:rsidR="00D834C3">
        <w:t xml:space="preserve">, referenční výrobek KCS </w:t>
      </w:r>
      <w:proofErr w:type="spellStart"/>
      <w:r w:rsidR="00D834C3">
        <w:t>Ecomin</w:t>
      </w:r>
      <w:proofErr w:type="spellEnd"/>
      <w:r w:rsidR="00D834C3">
        <w:t xml:space="preserve"> </w:t>
      </w:r>
      <w:proofErr w:type="spellStart"/>
      <w:r w:rsidR="00D834C3">
        <w:t>Filligran</w:t>
      </w:r>
      <w:proofErr w:type="spellEnd"/>
      <w:r w:rsidR="00D834C3">
        <w:t>.</w:t>
      </w:r>
    </w:p>
    <w:p w:rsidR="00D834C3" w:rsidRDefault="00D834C3" w:rsidP="00EB73E1">
      <w:pPr>
        <w:pStyle w:val="Bezmezer"/>
      </w:pPr>
      <w:r>
        <w:t>Světlá výška podhledu 2900 mm nad podlahou místnosti.</w:t>
      </w:r>
    </w:p>
    <w:p w:rsidR="00D834C3" w:rsidRDefault="00D834C3" w:rsidP="00EB73E1">
      <w:pPr>
        <w:pStyle w:val="Bezmezer"/>
      </w:pPr>
      <w:r>
        <w:t>Podhled bude ukončen sádrokartonovými čílky.</w:t>
      </w:r>
    </w:p>
    <w:p w:rsidR="00D834C3" w:rsidRDefault="00D834C3" w:rsidP="00EB73E1">
      <w:pPr>
        <w:pStyle w:val="Bezmezer"/>
      </w:pPr>
      <w:r>
        <w:t>Zbylá část místnosti bude bez podhledu.</w:t>
      </w:r>
    </w:p>
    <w:p w:rsidR="002B177D" w:rsidRDefault="002B177D" w:rsidP="00EB73E1">
      <w:pPr>
        <w:pStyle w:val="Bezmezer"/>
      </w:pPr>
    </w:p>
    <w:p w:rsidR="00D834C3" w:rsidRPr="00781B1B" w:rsidRDefault="00D834C3" w:rsidP="00EB73E1">
      <w:pPr>
        <w:pStyle w:val="Bezmezer"/>
        <w:rPr>
          <w:u w:val="single"/>
        </w:rPr>
      </w:pPr>
      <w:r w:rsidRPr="00781B1B">
        <w:rPr>
          <w:u w:val="single"/>
        </w:rPr>
        <w:t>Podlaha:</w:t>
      </w:r>
    </w:p>
    <w:p w:rsidR="00D834C3" w:rsidRDefault="00696DFE" w:rsidP="00EB73E1">
      <w:pPr>
        <w:pStyle w:val="Bezmezer"/>
      </w:pPr>
      <w:r w:rsidRPr="00781B1B">
        <w:t>V místnost</w:t>
      </w:r>
      <w:r w:rsidR="00106A3A" w:rsidRPr="00781B1B">
        <w:t>ech</w:t>
      </w:r>
      <w:r w:rsidRPr="00781B1B">
        <w:t xml:space="preserve"> bude položena nová lepená PVC podlaha</w:t>
      </w:r>
    </w:p>
    <w:p w:rsidR="00696DFE" w:rsidRDefault="00696DFE" w:rsidP="00696DFE">
      <w:pPr>
        <w:pStyle w:val="Bezmezer"/>
        <w:numPr>
          <w:ilvl w:val="0"/>
          <w:numId w:val="1"/>
        </w:numPr>
      </w:pPr>
      <w:r>
        <w:t xml:space="preserve">antistatická, </w:t>
      </w:r>
      <w:proofErr w:type="spellStart"/>
      <w:r>
        <w:t>ref</w:t>
      </w:r>
      <w:proofErr w:type="spellEnd"/>
      <w:r>
        <w:t>. výrobek Fatra LINO Elektrostatik 2102</w:t>
      </w:r>
    </w:p>
    <w:p w:rsidR="00106A3A" w:rsidRDefault="00106A3A" w:rsidP="00696DFE">
      <w:pPr>
        <w:pStyle w:val="Bezmezer"/>
        <w:numPr>
          <w:ilvl w:val="0"/>
          <w:numId w:val="1"/>
        </w:numPr>
      </w:pPr>
      <w:r>
        <w:t>PVC obvodové lišty 32x32mm.</w:t>
      </w:r>
    </w:p>
    <w:p w:rsidR="00106A3A" w:rsidRDefault="00106A3A" w:rsidP="00106A3A">
      <w:pPr>
        <w:pStyle w:val="Bezmezer"/>
      </w:pPr>
      <w:r>
        <w:t>Podlaha bude vyvzorkována dle vzorkovníku výrobce.</w:t>
      </w:r>
    </w:p>
    <w:p w:rsidR="00106A3A" w:rsidRDefault="00106A3A" w:rsidP="00106A3A">
      <w:pPr>
        <w:pStyle w:val="Bezmezer"/>
      </w:pPr>
    </w:p>
    <w:p w:rsidR="00106A3A" w:rsidRPr="007F2F19" w:rsidRDefault="00106A3A" w:rsidP="00106A3A">
      <w:pPr>
        <w:pStyle w:val="Bezmezer"/>
        <w:rPr>
          <w:u w:val="single"/>
        </w:rPr>
      </w:pPr>
      <w:r w:rsidRPr="007F2F19">
        <w:rPr>
          <w:u w:val="single"/>
        </w:rPr>
        <w:t>Malby:</w:t>
      </w:r>
    </w:p>
    <w:p w:rsidR="00106A3A" w:rsidRDefault="00106A3A" w:rsidP="00106A3A">
      <w:pPr>
        <w:pStyle w:val="Bezmezer"/>
      </w:pPr>
      <w:r>
        <w:t>Prostory budou vymalovány 2 x Primalex Plus bílý.</w:t>
      </w:r>
    </w:p>
    <w:p w:rsidR="00537BB3" w:rsidRDefault="00537BB3" w:rsidP="00106A3A">
      <w:pPr>
        <w:pStyle w:val="Bezmezer"/>
      </w:pPr>
    </w:p>
    <w:p w:rsidR="00537BB3" w:rsidRPr="007F2F19" w:rsidRDefault="00537BB3" w:rsidP="00106A3A">
      <w:pPr>
        <w:pStyle w:val="Bezmezer"/>
        <w:rPr>
          <w:u w:val="single"/>
        </w:rPr>
      </w:pPr>
      <w:r w:rsidRPr="007F2F19">
        <w:rPr>
          <w:u w:val="single"/>
        </w:rPr>
        <w:t>Elektroinstalace siln</w:t>
      </w:r>
      <w:r w:rsidR="00173532" w:rsidRPr="007F2F19">
        <w:rPr>
          <w:u w:val="single"/>
        </w:rPr>
        <w:t>o</w:t>
      </w:r>
      <w:r w:rsidRPr="007F2F19">
        <w:rPr>
          <w:u w:val="single"/>
        </w:rPr>
        <w:t>proud</w:t>
      </w:r>
      <w:r w:rsidR="00173532" w:rsidRPr="007F2F19">
        <w:rPr>
          <w:u w:val="single"/>
        </w:rPr>
        <w:t>, slaboproud</w:t>
      </w:r>
      <w:r w:rsidRPr="007F2F19">
        <w:rPr>
          <w:u w:val="single"/>
        </w:rPr>
        <w:t>:</w:t>
      </w:r>
    </w:p>
    <w:p w:rsidR="00537BB3" w:rsidRDefault="00537BB3" w:rsidP="00106A3A">
      <w:pPr>
        <w:pStyle w:val="Bezmezer"/>
      </w:pPr>
      <w:r>
        <w:t>Doplnění stávajícího rozvaděče</w:t>
      </w:r>
    </w:p>
    <w:p w:rsidR="00537BB3" w:rsidRDefault="00537BB3" w:rsidP="00106A3A">
      <w:pPr>
        <w:pStyle w:val="Bezmezer"/>
      </w:pPr>
      <w:r>
        <w:lastRenderedPageBreak/>
        <w:t>Kabelové rozvody pro zásuvkové a světelné obvody, částečně veden</w:t>
      </w:r>
      <w:r w:rsidR="00173532">
        <w:t>y</w:t>
      </w:r>
      <w:r>
        <w:t xml:space="preserve"> v parapetních žlabech, částečně v elektroinstalačních lištách</w:t>
      </w:r>
    </w:p>
    <w:p w:rsidR="00537BB3" w:rsidRDefault="00537BB3" w:rsidP="00106A3A">
      <w:pPr>
        <w:pStyle w:val="Bezmezer"/>
      </w:pPr>
      <w:r>
        <w:t>Stropní svítidla</w:t>
      </w:r>
      <w:r w:rsidR="00C6743B">
        <w:t xml:space="preserve"> zapuštěná podhledová a přisazená.</w:t>
      </w:r>
    </w:p>
    <w:p w:rsidR="00537BB3" w:rsidRDefault="00537BB3" w:rsidP="00106A3A">
      <w:pPr>
        <w:pStyle w:val="Bezmezer"/>
      </w:pPr>
      <w:r>
        <w:t>Zásuvk</w:t>
      </w:r>
      <w:r w:rsidR="00173532">
        <w:t>y</w:t>
      </w:r>
      <w:r>
        <w:t>, vypínače</w:t>
      </w:r>
    </w:p>
    <w:p w:rsidR="00173532" w:rsidRDefault="00173532" w:rsidP="00106A3A">
      <w:pPr>
        <w:pStyle w:val="Bezmezer"/>
      </w:pPr>
      <w:r>
        <w:t xml:space="preserve">Datové zásuvky do parapetního žlabu a podlahové krabice bez připojení (kabeláže a připojení </w:t>
      </w:r>
      <w:proofErr w:type="spellStart"/>
      <w:r>
        <w:t>slabopoudých</w:t>
      </w:r>
      <w:proofErr w:type="spellEnd"/>
      <w:r>
        <w:t xml:space="preserve"> prvků není součástí dodávky)</w:t>
      </w:r>
    </w:p>
    <w:p w:rsidR="003C4EDA" w:rsidRDefault="003C4EDA" w:rsidP="003C4EDA">
      <w:pPr>
        <w:pStyle w:val="Bezmezer"/>
        <w:ind w:left="567" w:hanging="567"/>
      </w:pPr>
    </w:p>
    <w:p w:rsidR="00F17E3F" w:rsidRPr="007F2F19" w:rsidRDefault="00F17E3F" w:rsidP="003C4EDA">
      <w:pPr>
        <w:pStyle w:val="Bezmezer"/>
        <w:ind w:left="567" w:hanging="567"/>
        <w:rPr>
          <w:u w:val="single"/>
        </w:rPr>
      </w:pPr>
      <w:r w:rsidRPr="007F2F19">
        <w:rPr>
          <w:u w:val="single"/>
        </w:rPr>
        <w:t>Klimatizace:</w:t>
      </w:r>
    </w:p>
    <w:p w:rsidR="00F17E3F" w:rsidRDefault="00F17E3F" w:rsidP="003C4EDA">
      <w:pPr>
        <w:pStyle w:val="Bezmezer"/>
        <w:ind w:left="567" w:hanging="567"/>
      </w:pPr>
      <w:r>
        <w:t xml:space="preserve">2 stávající vnitřní </w:t>
      </w:r>
      <w:proofErr w:type="spellStart"/>
      <w:r>
        <w:t>klimajednotky</w:t>
      </w:r>
      <w:proofErr w:type="spellEnd"/>
      <w:r w:rsidRPr="00F17E3F">
        <w:t xml:space="preserve"> </w:t>
      </w:r>
      <w:r>
        <w:t>ponechat bez úprav</w:t>
      </w:r>
      <w:r w:rsidR="00B638EB">
        <w:t xml:space="preserve">, ovladač </w:t>
      </w:r>
      <w:bookmarkStart w:id="0" w:name="_GoBack"/>
      <w:bookmarkEnd w:id="0"/>
      <w:r w:rsidR="00B638EB">
        <w:t>jednotky, která bude v </w:t>
      </w:r>
      <w:proofErr w:type="spellStart"/>
      <w:r w:rsidR="00B638EB">
        <w:t>ovladovně</w:t>
      </w:r>
      <w:proofErr w:type="spellEnd"/>
      <w:r w:rsidR="00B638EB">
        <w:t xml:space="preserve"> přesunout</w:t>
      </w:r>
    </w:p>
    <w:p w:rsidR="00EB73E1" w:rsidRDefault="00EB73E1" w:rsidP="003C4EDA">
      <w:pPr>
        <w:pStyle w:val="Bezmezer"/>
        <w:ind w:left="567" w:hanging="567"/>
      </w:pPr>
    </w:p>
    <w:p w:rsidR="00EB73E1" w:rsidRPr="007F2F19" w:rsidRDefault="00EB73E1" w:rsidP="003C4EDA">
      <w:pPr>
        <w:pStyle w:val="Bezmezer"/>
        <w:ind w:left="567" w:hanging="567"/>
        <w:rPr>
          <w:u w:val="single"/>
        </w:rPr>
      </w:pPr>
      <w:r w:rsidRPr="007F2F19">
        <w:rPr>
          <w:u w:val="single"/>
        </w:rPr>
        <w:t>ÚT:</w:t>
      </w:r>
    </w:p>
    <w:p w:rsidR="00EB73E1" w:rsidRDefault="00EB73E1" w:rsidP="003C4EDA">
      <w:pPr>
        <w:pStyle w:val="Bezmezer"/>
        <w:ind w:left="567" w:hanging="567"/>
      </w:pPr>
      <w:r>
        <w:t>Stávající, bez úprav</w:t>
      </w:r>
    </w:p>
    <w:p w:rsidR="00537BB3" w:rsidRDefault="00537BB3" w:rsidP="003C4EDA">
      <w:pPr>
        <w:pStyle w:val="Bezmezer"/>
        <w:ind w:left="567" w:hanging="567"/>
      </w:pPr>
    </w:p>
    <w:p w:rsidR="00537BB3" w:rsidRPr="007F2F19" w:rsidRDefault="00537BB3" w:rsidP="003C4EDA">
      <w:pPr>
        <w:pStyle w:val="Bezmezer"/>
        <w:ind w:left="567" w:hanging="567"/>
        <w:rPr>
          <w:u w:val="single"/>
        </w:rPr>
      </w:pPr>
      <w:r w:rsidRPr="007F2F19">
        <w:rPr>
          <w:u w:val="single"/>
        </w:rPr>
        <w:t xml:space="preserve">ZTI: </w:t>
      </w:r>
    </w:p>
    <w:p w:rsidR="00537BB3" w:rsidRDefault="00537BB3" w:rsidP="003C4EDA">
      <w:pPr>
        <w:pStyle w:val="Bezmezer"/>
        <w:ind w:left="567" w:hanging="567"/>
      </w:pPr>
      <w:r>
        <w:t>Stávající umyvadlo, bez úprav</w:t>
      </w:r>
    </w:p>
    <w:p w:rsidR="00106A3A" w:rsidRDefault="00106A3A" w:rsidP="003C4EDA">
      <w:pPr>
        <w:pStyle w:val="Bezmezer"/>
        <w:ind w:left="567" w:hanging="567"/>
      </w:pPr>
    </w:p>
    <w:p w:rsidR="00106A3A" w:rsidRDefault="00106A3A" w:rsidP="003C4EDA">
      <w:pPr>
        <w:pStyle w:val="Bezmezer"/>
        <w:ind w:left="567" w:hanging="567"/>
      </w:pPr>
    </w:p>
    <w:p w:rsidR="00C6743B" w:rsidRDefault="00C6743B" w:rsidP="003C4EDA">
      <w:pPr>
        <w:pStyle w:val="Bezmezer"/>
        <w:ind w:left="567" w:hanging="567"/>
      </w:pPr>
    </w:p>
    <w:p w:rsidR="00C6743B" w:rsidRDefault="00C6743B" w:rsidP="003C4EDA">
      <w:pPr>
        <w:pStyle w:val="Bezmezer"/>
        <w:ind w:left="567" w:hanging="567"/>
      </w:pPr>
    </w:p>
    <w:p w:rsidR="00106A3A" w:rsidRDefault="00106A3A" w:rsidP="003C4EDA">
      <w:pPr>
        <w:pStyle w:val="Bezmezer"/>
        <w:ind w:left="567" w:hanging="567"/>
      </w:pPr>
      <w:r>
        <w:t>Přílohy:</w:t>
      </w:r>
    </w:p>
    <w:p w:rsidR="00106A3A" w:rsidRDefault="00537BB3" w:rsidP="00106A3A">
      <w:pPr>
        <w:pStyle w:val="Bezmezer"/>
        <w:numPr>
          <w:ilvl w:val="0"/>
          <w:numId w:val="1"/>
        </w:numPr>
      </w:pPr>
      <w:r>
        <w:t>půdorys AS</w:t>
      </w:r>
    </w:p>
    <w:p w:rsidR="00537BB3" w:rsidRDefault="00537BB3" w:rsidP="00106A3A">
      <w:pPr>
        <w:pStyle w:val="Bezmezer"/>
        <w:numPr>
          <w:ilvl w:val="0"/>
          <w:numId w:val="1"/>
        </w:numPr>
      </w:pPr>
      <w:r>
        <w:t>projekt elektroinstalace silnoproud a slaboproud</w:t>
      </w:r>
    </w:p>
    <w:p w:rsidR="00C6743B" w:rsidRDefault="00C6743B" w:rsidP="00C6743B">
      <w:pPr>
        <w:pStyle w:val="Bezmezer"/>
      </w:pPr>
    </w:p>
    <w:p w:rsidR="00C6743B" w:rsidRDefault="00C6743B" w:rsidP="00C6743B">
      <w:pPr>
        <w:pStyle w:val="Bezmezer"/>
      </w:pPr>
    </w:p>
    <w:p w:rsidR="00C6743B" w:rsidRDefault="00C6743B" w:rsidP="00C6743B">
      <w:pPr>
        <w:pStyle w:val="Bezmezer"/>
      </w:pPr>
    </w:p>
    <w:p w:rsidR="00C6743B" w:rsidRDefault="00C6743B" w:rsidP="00C6743B">
      <w:pPr>
        <w:pStyle w:val="Bezmezer"/>
      </w:pPr>
    </w:p>
    <w:p w:rsidR="00C6743B" w:rsidRDefault="00C6743B" w:rsidP="00C6743B">
      <w:pPr>
        <w:pStyle w:val="Bezmezer"/>
      </w:pPr>
    </w:p>
    <w:p w:rsidR="00C6743B" w:rsidRDefault="00C6743B" w:rsidP="00C6743B">
      <w:pPr>
        <w:pStyle w:val="Bezmezer"/>
      </w:pPr>
      <w:r>
        <w:t>V Praze 31.</w:t>
      </w:r>
      <w:r w:rsidR="00E83636">
        <w:t>3</w:t>
      </w:r>
      <w:r>
        <w:t>.2025</w:t>
      </w:r>
    </w:p>
    <w:p w:rsidR="00C6743B" w:rsidRDefault="00C6743B" w:rsidP="00C6743B">
      <w:pPr>
        <w:pStyle w:val="Bezmezer"/>
      </w:pPr>
      <w:proofErr w:type="gramStart"/>
      <w:r>
        <w:t>ing.</w:t>
      </w:r>
      <w:proofErr w:type="gramEnd"/>
      <w:r>
        <w:t xml:space="preserve"> Michal J., PTO 3.LF UK</w:t>
      </w:r>
    </w:p>
    <w:sectPr w:rsidR="00C67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83D5D"/>
    <w:multiLevelType w:val="hybridMultilevel"/>
    <w:tmpl w:val="6602DEEE"/>
    <w:lvl w:ilvl="0" w:tplc="7AD4926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DA"/>
    <w:rsid w:val="00106A3A"/>
    <w:rsid w:val="00173532"/>
    <w:rsid w:val="002B177D"/>
    <w:rsid w:val="003C4EDA"/>
    <w:rsid w:val="0043352B"/>
    <w:rsid w:val="004C45E2"/>
    <w:rsid w:val="00537BB3"/>
    <w:rsid w:val="00676827"/>
    <w:rsid w:val="00696DFE"/>
    <w:rsid w:val="00781B1B"/>
    <w:rsid w:val="007F2F19"/>
    <w:rsid w:val="00881E26"/>
    <w:rsid w:val="008B5DFC"/>
    <w:rsid w:val="00A41787"/>
    <w:rsid w:val="00A463BB"/>
    <w:rsid w:val="00A528AC"/>
    <w:rsid w:val="00B638EB"/>
    <w:rsid w:val="00B91379"/>
    <w:rsid w:val="00C6743B"/>
    <w:rsid w:val="00D834C3"/>
    <w:rsid w:val="00DE4345"/>
    <w:rsid w:val="00E83636"/>
    <w:rsid w:val="00EB73E1"/>
    <w:rsid w:val="00F1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6B672"/>
  <w15:chartTrackingRefBased/>
  <w15:docId w15:val="{8E1CD455-FB7D-49E5-BB9B-CCFEF1EF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C4E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A9D3F-369B-4BDF-AC7D-465450981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360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Michal</dc:creator>
  <cp:keywords/>
  <dc:description/>
  <cp:lastModifiedBy>Marek Tošovský</cp:lastModifiedBy>
  <cp:revision>15</cp:revision>
  <dcterms:created xsi:type="dcterms:W3CDTF">2025-01-30T13:31:00Z</dcterms:created>
  <dcterms:modified xsi:type="dcterms:W3CDTF">2025-04-15T05:59:00Z</dcterms:modified>
</cp:coreProperties>
</file>