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838" w14:textId="0703FE26" w:rsidR="009D4099" w:rsidRDefault="009D4099" w:rsidP="009D4099">
      <w:pPr>
        <w:pStyle w:val="Nzev"/>
        <w:pBdr>
          <w:bottom w:val="single" w:sz="6" w:space="1" w:color="auto"/>
        </w:pBdr>
        <w:spacing w:line="276" w:lineRule="auto"/>
        <w:rPr>
          <w:rFonts w:ascii="Palatino Linotype" w:hAnsi="Palatino Linotype"/>
          <w:i w:val="0"/>
          <w:sz w:val="32"/>
          <w:szCs w:val="32"/>
        </w:rPr>
      </w:pPr>
      <w:r>
        <w:rPr>
          <w:rFonts w:ascii="Palatino Linotype" w:hAnsi="Palatino Linotype"/>
          <w:i w:val="0"/>
          <w:sz w:val="32"/>
          <w:szCs w:val="32"/>
        </w:rPr>
        <w:t>Rámcová smlouva o dílo</w:t>
      </w:r>
      <w:r w:rsidR="002058F5">
        <w:rPr>
          <w:rFonts w:ascii="Palatino Linotype" w:hAnsi="Palatino Linotype"/>
          <w:i w:val="0"/>
          <w:sz w:val="32"/>
          <w:szCs w:val="32"/>
        </w:rPr>
        <w:t xml:space="preserve"> 2025401</w:t>
      </w:r>
    </w:p>
    <w:p w14:paraId="27616338" w14:textId="77777777" w:rsidR="009D4099" w:rsidRPr="001B0798" w:rsidRDefault="009D4099" w:rsidP="009D4099">
      <w:pPr>
        <w:pStyle w:val="Nzev"/>
        <w:spacing w:line="276" w:lineRule="auto"/>
        <w:jc w:val="both"/>
        <w:rPr>
          <w:rFonts w:ascii="Palatino Linotype" w:eastAsia="Calibri" w:hAnsi="Palatino Linotype"/>
          <w:b w:val="0"/>
          <w:i w:val="0"/>
          <w:szCs w:val="24"/>
          <w:lang w:eastAsia="en-US"/>
        </w:rPr>
      </w:pPr>
    </w:p>
    <w:p w14:paraId="29C5FC79" w14:textId="2039AC03" w:rsidR="009E620D" w:rsidRPr="00F07951" w:rsidRDefault="002058F5" w:rsidP="009D4099">
      <w:pPr>
        <w:tabs>
          <w:tab w:val="left" w:pos="3960"/>
        </w:tabs>
        <w:spacing w:after="0"/>
        <w:rPr>
          <w:rFonts w:ascii="Palatino Linotype" w:hAnsi="Palatino Linotype"/>
          <w:b/>
          <w:sz w:val="24"/>
          <w:szCs w:val="24"/>
        </w:rPr>
      </w:pPr>
      <w:proofErr w:type="spellStart"/>
      <w:r w:rsidRPr="00F07951">
        <w:rPr>
          <w:rFonts w:ascii="Palatino Linotype" w:hAnsi="Palatino Linotype"/>
          <w:b/>
          <w:sz w:val="24"/>
          <w:szCs w:val="24"/>
        </w:rPr>
        <w:t>VoiceSys</w:t>
      </w:r>
      <w:proofErr w:type="spellEnd"/>
      <w:r w:rsidRPr="00F07951">
        <w:rPr>
          <w:rFonts w:ascii="Palatino Linotype" w:hAnsi="Palatino Linotype"/>
          <w:b/>
          <w:sz w:val="24"/>
          <w:szCs w:val="24"/>
        </w:rPr>
        <w:t xml:space="preserve"> s. r. o.</w:t>
      </w:r>
    </w:p>
    <w:p w14:paraId="4442E3A3" w14:textId="616A0003" w:rsidR="009D4099" w:rsidRPr="00F07951" w:rsidRDefault="009D4099" w:rsidP="009D4099">
      <w:pPr>
        <w:tabs>
          <w:tab w:val="left" w:pos="3960"/>
        </w:tabs>
        <w:spacing w:after="0"/>
        <w:rPr>
          <w:rFonts w:ascii="Palatino Linotype" w:hAnsi="Palatino Linotype"/>
          <w:sz w:val="24"/>
          <w:szCs w:val="24"/>
        </w:rPr>
      </w:pPr>
      <w:r w:rsidRPr="00F07951">
        <w:rPr>
          <w:rFonts w:ascii="Palatino Linotype" w:hAnsi="Palatino Linotype"/>
          <w:sz w:val="24"/>
          <w:szCs w:val="24"/>
        </w:rPr>
        <w:t xml:space="preserve">IČ </w:t>
      </w:r>
      <w:r w:rsidR="002058F5" w:rsidRPr="00F07951">
        <w:rPr>
          <w:rFonts w:ascii="Palatino Linotype" w:hAnsi="Palatino Linotype"/>
          <w:sz w:val="24"/>
          <w:szCs w:val="24"/>
        </w:rPr>
        <w:t>04646606</w:t>
      </w:r>
    </w:p>
    <w:p w14:paraId="5523CFD0" w14:textId="10938699" w:rsidR="009D4099" w:rsidRPr="00F07951" w:rsidRDefault="009D4099" w:rsidP="009D4099">
      <w:pPr>
        <w:spacing w:after="0"/>
        <w:rPr>
          <w:rFonts w:ascii="Palatino Linotype" w:hAnsi="Palatino Linotype"/>
          <w:sz w:val="24"/>
          <w:szCs w:val="24"/>
        </w:rPr>
      </w:pPr>
      <w:r w:rsidRPr="00F07951">
        <w:rPr>
          <w:rFonts w:ascii="Palatino Linotype" w:hAnsi="Palatino Linotype"/>
          <w:sz w:val="24"/>
          <w:szCs w:val="24"/>
        </w:rPr>
        <w:t xml:space="preserve">se sídlem </w:t>
      </w:r>
      <w:r w:rsidR="002058F5" w:rsidRPr="00F07951">
        <w:rPr>
          <w:rFonts w:ascii="Palatino Linotype" w:hAnsi="Palatino Linotype"/>
          <w:sz w:val="24"/>
          <w:szCs w:val="24"/>
        </w:rPr>
        <w:t>Boleslavská třída 138/10, 288 02 Nymburk</w:t>
      </w:r>
    </w:p>
    <w:p w14:paraId="3BD723F4" w14:textId="79470E6B" w:rsidR="009D4099" w:rsidRDefault="009D4099" w:rsidP="009D4099">
      <w:pPr>
        <w:spacing w:after="0"/>
        <w:rPr>
          <w:rFonts w:ascii="Palatino Linotype" w:hAnsi="Palatino Linotype"/>
          <w:sz w:val="24"/>
          <w:szCs w:val="24"/>
        </w:rPr>
      </w:pPr>
      <w:r w:rsidRPr="00F07951">
        <w:rPr>
          <w:rFonts w:ascii="Palatino Linotype" w:hAnsi="Palatino Linotype"/>
          <w:sz w:val="24"/>
          <w:szCs w:val="24"/>
        </w:rPr>
        <w:t xml:space="preserve">zastoupena </w:t>
      </w:r>
      <w:r w:rsidR="002058F5" w:rsidRPr="00F07951">
        <w:rPr>
          <w:rFonts w:ascii="Palatino Linotype" w:hAnsi="Palatino Linotype"/>
          <w:sz w:val="24"/>
          <w:szCs w:val="24"/>
        </w:rPr>
        <w:t xml:space="preserve">Danielem </w:t>
      </w:r>
      <w:proofErr w:type="spellStart"/>
      <w:r w:rsidR="002058F5" w:rsidRPr="00F07951">
        <w:rPr>
          <w:rFonts w:ascii="Palatino Linotype" w:hAnsi="Palatino Linotype"/>
          <w:sz w:val="24"/>
          <w:szCs w:val="24"/>
        </w:rPr>
        <w:t>Šárovcem</w:t>
      </w:r>
      <w:proofErr w:type="spellEnd"/>
      <w:r w:rsidR="002058F5" w:rsidRPr="00F07951">
        <w:rPr>
          <w:rFonts w:ascii="Palatino Linotype" w:hAnsi="Palatino Linotype"/>
          <w:sz w:val="24"/>
          <w:szCs w:val="24"/>
        </w:rPr>
        <w:t>, jednatelem</w:t>
      </w:r>
      <w:r w:rsidR="002058F5">
        <w:rPr>
          <w:rFonts w:ascii="Palatino Linotype" w:hAnsi="Palatino Linotype"/>
          <w:sz w:val="24"/>
          <w:szCs w:val="24"/>
        </w:rPr>
        <w:t xml:space="preserve"> </w:t>
      </w:r>
    </w:p>
    <w:p w14:paraId="478B21EE" w14:textId="77777777" w:rsidR="009D4099" w:rsidRPr="00B17EEA" w:rsidRDefault="009D4099" w:rsidP="009D4099">
      <w:pPr>
        <w:pStyle w:val="Nzev"/>
        <w:spacing w:line="276" w:lineRule="auto"/>
        <w:jc w:val="both"/>
        <w:rPr>
          <w:rFonts w:ascii="Palatino Linotype" w:hAnsi="Palatino Linotype"/>
          <w:b w:val="0"/>
          <w:i w:val="0"/>
          <w:szCs w:val="24"/>
        </w:rPr>
      </w:pPr>
      <w:r w:rsidRPr="00B17EEA">
        <w:rPr>
          <w:rFonts w:ascii="Palatino Linotype" w:hAnsi="Palatino Linotype"/>
          <w:b w:val="0"/>
          <w:i w:val="0"/>
          <w:szCs w:val="24"/>
        </w:rPr>
        <w:t>dále jako „</w:t>
      </w:r>
      <w:r>
        <w:rPr>
          <w:rFonts w:ascii="Palatino Linotype" w:hAnsi="Palatino Linotype"/>
          <w:i w:val="0"/>
          <w:szCs w:val="24"/>
        </w:rPr>
        <w:t>zhotovitel</w:t>
      </w:r>
      <w:r w:rsidRPr="00B17EEA">
        <w:rPr>
          <w:rFonts w:ascii="Palatino Linotype" w:hAnsi="Palatino Linotype"/>
          <w:b w:val="0"/>
          <w:i w:val="0"/>
          <w:szCs w:val="24"/>
        </w:rPr>
        <w:t>“ na straně jedné</w:t>
      </w:r>
    </w:p>
    <w:p w14:paraId="3FA17C94" w14:textId="77777777" w:rsidR="009D4099" w:rsidRPr="00B17EEA" w:rsidRDefault="009D4099" w:rsidP="009D4099">
      <w:pPr>
        <w:pStyle w:val="Nzev"/>
        <w:spacing w:line="276" w:lineRule="auto"/>
        <w:jc w:val="both"/>
        <w:rPr>
          <w:rFonts w:ascii="Palatino Linotype" w:hAnsi="Palatino Linotype"/>
          <w:b w:val="0"/>
          <w:i w:val="0"/>
          <w:szCs w:val="24"/>
        </w:rPr>
      </w:pPr>
    </w:p>
    <w:p w14:paraId="313520CB" w14:textId="77777777" w:rsidR="009D4099" w:rsidRDefault="009D4099" w:rsidP="009D4099">
      <w:pPr>
        <w:pStyle w:val="Nzev"/>
        <w:spacing w:line="276" w:lineRule="auto"/>
        <w:jc w:val="both"/>
        <w:rPr>
          <w:rFonts w:ascii="Palatino Linotype" w:hAnsi="Palatino Linotype"/>
          <w:i w:val="0"/>
          <w:szCs w:val="24"/>
        </w:rPr>
      </w:pPr>
      <w:r>
        <w:rPr>
          <w:rFonts w:ascii="Palatino Linotype" w:hAnsi="Palatino Linotype"/>
          <w:i w:val="0"/>
          <w:szCs w:val="24"/>
        </w:rPr>
        <w:t>a</w:t>
      </w:r>
    </w:p>
    <w:p w14:paraId="7E1CAF2A" w14:textId="77777777" w:rsidR="009E620D" w:rsidRPr="009E620D" w:rsidRDefault="009E620D" w:rsidP="009E620D">
      <w:pPr>
        <w:tabs>
          <w:tab w:val="left" w:pos="3960"/>
        </w:tabs>
        <w:spacing w:after="0"/>
        <w:rPr>
          <w:rFonts w:ascii="Palatino Linotype" w:hAnsi="Palatino Linotype"/>
          <w:b/>
          <w:bCs/>
          <w:sz w:val="24"/>
          <w:szCs w:val="24"/>
        </w:rPr>
      </w:pPr>
      <w:r w:rsidRPr="009E620D">
        <w:rPr>
          <w:rFonts w:ascii="inherit" w:eastAsia="Times New Roman" w:hAnsi="inherit"/>
          <w:b/>
          <w:bCs/>
          <w:color w:val="333333"/>
          <w:sz w:val="18"/>
          <w:szCs w:val="18"/>
          <w:bdr w:val="none" w:sz="0" w:space="0" w:color="auto" w:frame="1"/>
          <w:lang w:eastAsia="cs-CZ"/>
        </w:rPr>
        <w:br/>
      </w:r>
      <w:r w:rsidRPr="009E620D">
        <w:rPr>
          <w:rFonts w:ascii="Palatino Linotype" w:hAnsi="Palatino Linotype"/>
          <w:b/>
          <w:bCs/>
          <w:sz w:val="24"/>
          <w:szCs w:val="24"/>
        </w:rPr>
        <w:t>Technické služby Chrudim 2000 spol. s r.o.</w:t>
      </w:r>
    </w:p>
    <w:p w14:paraId="74BFD950" w14:textId="67CDA3AD" w:rsidR="009D4099" w:rsidRPr="00564E3F" w:rsidRDefault="00564E3F" w:rsidP="00564E3F">
      <w:pPr>
        <w:tabs>
          <w:tab w:val="left" w:pos="3960"/>
        </w:tabs>
        <w:spacing w:after="0"/>
        <w:rPr>
          <w:rFonts w:ascii="Palatino Linotype" w:hAnsi="Palatino Linotype"/>
          <w:sz w:val="24"/>
          <w:szCs w:val="24"/>
        </w:rPr>
      </w:pPr>
      <w:r w:rsidRPr="00564E3F">
        <w:rPr>
          <w:rFonts w:ascii="Palatino Linotype" w:hAnsi="Palatino Linotype"/>
          <w:sz w:val="24"/>
          <w:szCs w:val="24"/>
        </w:rPr>
        <w:t xml:space="preserve">IČ </w:t>
      </w:r>
      <w:r w:rsidR="009E620D" w:rsidRPr="009E620D">
        <w:rPr>
          <w:rFonts w:ascii="Palatino Linotype" w:hAnsi="Palatino Linotype"/>
          <w:sz w:val="24"/>
          <w:szCs w:val="24"/>
        </w:rPr>
        <w:t>252</w:t>
      </w:r>
      <w:r w:rsidR="009E620D">
        <w:rPr>
          <w:rFonts w:ascii="Palatino Linotype" w:hAnsi="Palatino Linotype"/>
          <w:sz w:val="24"/>
          <w:szCs w:val="24"/>
        </w:rPr>
        <w:t xml:space="preserve"> </w:t>
      </w:r>
      <w:r w:rsidR="009E620D" w:rsidRPr="009E620D">
        <w:rPr>
          <w:rFonts w:ascii="Palatino Linotype" w:hAnsi="Palatino Linotype"/>
          <w:sz w:val="24"/>
          <w:szCs w:val="24"/>
        </w:rPr>
        <w:t>92</w:t>
      </w:r>
      <w:r w:rsidR="009E620D">
        <w:rPr>
          <w:rFonts w:ascii="Palatino Linotype" w:hAnsi="Palatino Linotype"/>
          <w:sz w:val="24"/>
          <w:szCs w:val="24"/>
        </w:rPr>
        <w:t xml:space="preserve"> </w:t>
      </w:r>
      <w:r w:rsidR="009E620D" w:rsidRPr="009E620D">
        <w:rPr>
          <w:rFonts w:ascii="Palatino Linotype" w:hAnsi="Palatino Linotype"/>
          <w:sz w:val="24"/>
          <w:szCs w:val="24"/>
        </w:rPr>
        <w:t>081</w:t>
      </w:r>
    </w:p>
    <w:p w14:paraId="7F00BE2E" w14:textId="66B967F1" w:rsidR="009D4099" w:rsidRDefault="00564E3F" w:rsidP="00564E3F">
      <w:pPr>
        <w:tabs>
          <w:tab w:val="left" w:pos="3960"/>
        </w:tabs>
        <w:spacing w:after="0"/>
        <w:rPr>
          <w:rFonts w:ascii="Palatino Linotype" w:hAnsi="Palatino Linotype"/>
          <w:sz w:val="24"/>
          <w:szCs w:val="24"/>
        </w:rPr>
      </w:pPr>
      <w:r>
        <w:rPr>
          <w:rFonts w:ascii="Palatino Linotype" w:hAnsi="Palatino Linotype"/>
          <w:sz w:val="24"/>
          <w:szCs w:val="24"/>
        </w:rPr>
        <w:t>s</w:t>
      </w:r>
      <w:r w:rsidRPr="00564E3F">
        <w:rPr>
          <w:rFonts w:ascii="Palatino Linotype" w:hAnsi="Palatino Linotype"/>
          <w:sz w:val="24"/>
          <w:szCs w:val="24"/>
        </w:rPr>
        <w:t xml:space="preserve">e sídlem </w:t>
      </w:r>
      <w:r w:rsidR="009E620D" w:rsidRPr="009E620D">
        <w:rPr>
          <w:rFonts w:ascii="Palatino Linotype" w:hAnsi="Palatino Linotype"/>
          <w:sz w:val="24"/>
          <w:szCs w:val="24"/>
        </w:rPr>
        <w:t>Sečská 809, Chrudim III, 537 01 Chrudim</w:t>
      </w:r>
    </w:p>
    <w:p w14:paraId="0F5B0A3A" w14:textId="0CCE94DA" w:rsidR="00564E3F" w:rsidRPr="00564E3F" w:rsidRDefault="00564E3F" w:rsidP="00564E3F">
      <w:pPr>
        <w:tabs>
          <w:tab w:val="left" w:pos="3960"/>
        </w:tabs>
        <w:spacing w:after="0"/>
        <w:rPr>
          <w:rFonts w:ascii="Palatino Linotype" w:hAnsi="Palatino Linotype"/>
          <w:sz w:val="24"/>
          <w:szCs w:val="24"/>
        </w:rPr>
      </w:pPr>
      <w:r>
        <w:rPr>
          <w:rFonts w:ascii="Palatino Linotype" w:hAnsi="Palatino Linotype"/>
          <w:sz w:val="24"/>
          <w:szCs w:val="24"/>
        </w:rPr>
        <w:t xml:space="preserve">zastoupena </w:t>
      </w:r>
      <w:r w:rsidR="009E620D" w:rsidRPr="009E620D">
        <w:rPr>
          <w:rFonts w:ascii="Palatino Linotype" w:hAnsi="Palatino Linotype"/>
          <w:sz w:val="24"/>
          <w:szCs w:val="24"/>
        </w:rPr>
        <w:t>Ing. M</w:t>
      </w:r>
      <w:r w:rsidR="009E620D">
        <w:rPr>
          <w:rFonts w:ascii="Palatino Linotype" w:hAnsi="Palatino Linotype"/>
          <w:sz w:val="24"/>
          <w:szCs w:val="24"/>
        </w:rPr>
        <w:t>artinem</w:t>
      </w:r>
      <w:r w:rsidR="009E620D" w:rsidRPr="009E620D">
        <w:rPr>
          <w:rFonts w:ascii="Palatino Linotype" w:hAnsi="Palatino Linotype"/>
          <w:sz w:val="24"/>
          <w:szCs w:val="24"/>
        </w:rPr>
        <w:t xml:space="preserve"> N</w:t>
      </w:r>
      <w:r w:rsidR="009E620D">
        <w:rPr>
          <w:rFonts w:ascii="Palatino Linotype" w:hAnsi="Palatino Linotype"/>
          <w:sz w:val="24"/>
          <w:szCs w:val="24"/>
        </w:rPr>
        <w:t>etolickým</w:t>
      </w:r>
      <w:r>
        <w:rPr>
          <w:rFonts w:ascii="Palatino Linotype" w:hAnsi="Palatino Linotype"/>
          <w:sz w:val="24"/>
          <w:szCs w:val="24"/>
        </w:rPr>
        <w:t>, jednatelem</w:t>
      </w:r>
    </w:p>
    <w:p w14:paraId="5A8CEF1C" w14:textId="77777777" w:rsidR="009D4099" w:rsidRPr="00593730" w:rsidRDefault="009D4099" w:rsidP="009D4099">
      <w:pPr>
        <w:pStyle w:val="Nzev"/>
        <w:spacing w:line="276" w:lineRule="auto"/>
        <w:jc w:val="both"/>
        <w:rPr>
          <w:rFonts w:ascii="Palatino Linotype" w:hAnsi="Palatino Linotype"/>
          <w:b w:val="0"/>
          <w:i w:val="0"/>
          <w:szCs w:val="24"/>
        </w:rPr>
      </w:pPr>
      <w:r w:rsidRPr="00593730">
        <w:rPr>
          <w:rFonts w:ascii="Palatino Linotype" w:hAnsi="Palatino Linotype"/>
          <w:b w:val="0"/>
          <w:i w:val="0"/>
          <w:szCs w:val="24"/>
        </w:rPr>
        <w:t>dále jako „</w:t>
      </w:r>
      <w:r w:rsidRPr="00593730">
        <w:rPr>
          <w:rFonts w:ascii="Palatino Linotype" w:hAnsi="Palatino Linotype"/>
          <w:i w:val="0"/>
          <w:szCs w:val="24"/>
        </w:rPr>
        <w:t>objednatel</w:t>
      </w:r>
      <w:r w:rsidRPr="00593730">
        <w:rPr>
          <w:rFonts w:ascii="Palatino Linotype" w:hAnsi="Palatino Linotype"/>
          <w:b w:val="0"/>
          <w:i w:val="0"/>
          <w:szCs w:val="24"/>
        </w:rPr>
        <w:t xml:space="preserve">“ na straně druhé </w:t>
      </w:r>
    </w:p>
    <w:p w14:paraId="6BBDDD83" w14:textId="77777777" w:rsidR="009D4099" w:rsidRPr="00593730" w:rsidRDefault="009D4099" w:rsidP="009D4099">
      <w:pPr>
        <w:pStyle w:val="Nzev"/>
        <w:spacing w:line="276" w:lineRule="auto"/>
        <w:jc w:val="both"/>
        <w:rPr>
          <w:rFonts w:ascii="Palatino Linotype" w:hAnsi="Palatino Linotype"/>
          <w:i w:val="0"/>
          <w:szCs w:val="24"/>
        </w:rPr>
      </w:pPr>
    </w:p>
    <w:p w14:paraId="6DE7CA59" w14:textId="77777777" w:rsidR="009D4099" w:rsidRPr="00593730" w:rsidRDefault="009D4099" w:rsidP="009D4099">
      <w:pPr>
        <w:pStyle w:val="Nzev"/>
        <w:spacing w:line="276" w:lineRule="auto"/>
        <w:rPr>
          <w:rFonts w:ascii="Palatino Linotype" w:hAnsi="Palatino Linotype"/>
          <w:b w:val="0"/>
          <w:i w:val="0"/>
          <w:szCs w:val="24"/>
        </w:rPr>
      </w:pPr>
      <w:r w:rsidRPr="00593730">
        <w:rPr>
          <w:rFonts w:ascii="Palatino Linotype" w:hAnsi="Palatino Linotype"/>
          <w:b w:val="0"/>
          <w:i w:val="0"/>
          <w:szCs w:val="24"/>
        </w:rPr>
        <w:t xml:space="preserve">uzavírají na základě své svobodné, vážné a omylu prosté vůle, </w:t>
      </w:r>
    </w:p>
    <w:p w14:paraId="704A9790" w14:textId="77777777" w:rsidR="009D4099" w:rsidRPr="00593730" w:rsidRDefault="009D4099" w:rsidP="009D4099">
      <w:pPr>
        <w:pStyle w:val="Nzev"/>
        <w:spacing w:line="276" w:lineRule="auto"/>
        <w:rPr>
          <w:rFonts w:ascii="Palatino Linotype" w:hAnsi="Palatino Linotype"/>
          <w:b w:val="0"/>
          <w:i w:val="0"/>
          <w:szCs w:val="24"/>
        </w:rPr>
      </w:pPr>
      <w:r w:rsidRPr="00593730">
        <w:rPr>
          <w:rFonts w:ascii="Palatino Linotype" w:hAnsi="Palatino Linotype"/>
          <w:b w:val="0"/>
          <w:i w:val="0"/>
          <w:szCs w:val="24"/>
        </w:rPr>
        <w:t>dnešního dne, měsíce a roku tuto</w:t>
      </w:r>
    </w:p>
    <w:p w14:paraId="78A56A6B" w14:textId="77777777" w:rsidR="009D4099" w:rsidRPr="00593730" w:rsidRDefault="009D4099" w:rsidP="009D4099">
      <w:pPr>
        <w:pStyle w:val="Nzev"/>
        <w:spacing w:line="276" w:lineRule="auto"/>
        <w:jc w:val="both"/>
        <w:rPr>
          <w:rFonts w:ascii="Palatino Linotype" w:hAnsi="Palatino Linotype"/>
          <w:b w:val="0"/>
          <w:i w:val="0"/>
          <w:szCs w:val="24"/>
        </w:rPr>
      </w:pPr>
    </w:p>
    <w:p w14:paraId="7CF0757E" w14:textId="77777777" w:rsidR="009D4099" w:rsidRPr="00593730" w:rsidRDefault="009D4099" w:rsidP="00B908B4">
      <w:pPr>
        <w:pStyle w:val="Nzev"/>
        <w:spacing w:line="276" w:lineRule="auto"/>
        <w:rPr>
          <w:rFonts w:ascii="Palatino Linotype" w:hAnsi="Palatino Linotype"/>
          <w:i w:val="0"/>
          <w:sz w:val="32"/>
          <w:szCs w:val="32"/>
        </w:rPr>
      </w:pPr>
      <w:r>
        <w:rPr>
          <w:rFonts w:ascii="Palatino Linotype" w:hAnsi="Palatino Linotype"/>
          <w:i w:val="0"/>
          <w:sz w:val="32"/>
          <w:szCs w:val="32"/>
        </w:rPr>
        <w:t xml:space="preserve">rámcovou </w:t>
      </w:r>
      <w:r w:rsidRPr="00593730">
        <w:rPr>
          <w:rFonts w:ascii="Palatino Linotype" w:hAnsi="Palatino Linotype"/>
          <w:i w:val="0"/>
          <w:sz w:val="32"/>
          <w:szCs w:val="32"/>
        </w:rPr>
        <w:t>smlouvu o dílo</w:t>
      </w:r>
    </w:p>
    <w:p w14:paraId="2FD84EE5" w14:textId="77777777" w:rsidR="009D4099" w:rsidRPr="00593730" w:rsidRDefault="009D4099" w:rsidP="00B908B4">
      <w:pPr>
        <w:pStyle w:val="Nzev"/>
        <w:spacing w:line="276" w:lineRule="auto"/>
        <w:rPr>
          <w:rFonts w:ascii="Palatino Linotype" w:hAnsi="Palatino Linotype"/>
          <w:b w:val="0"/>
          <w:i w:val="0"/>
          <w:szCs w:val="24"/>
        </w:rPr>
      </w:pPr>
      <w:r w:rsidRPr="00593730">
        <w:rPr>
          <w:rFonts w:ascii="Palatino Linotype" w:hAnsi="Palatino Linotype"/>
          <w:b w:val="0"/>
          <w:i w:val="0"/>
          <w:szCs w:val="24"/>
        </w:rPr>
        <w:t>(dále jen „</w:t>
      </w:r>
      <w:r w:rsidRPr="00593730">
        <w:rPr>
          <w:rFonts w:ascii="Palatino Linotype" w:hAnsi="Palatino Linotype"/>
          <w:i w:val="0"/>
          <w:szCs w:val="24"/>
        </w:rPr>
        <w:t>smlouva</w:t>
      </w:r>
      <w:r w:rsidRPr="00593730">
        <w:rPr>
          <w:rFonts w:ascii="Palatino Linotype" w:hAnsi="Palatino Linotype"/>
          <w:b w:val="0"/>
          <w:i w:val="0"/>
          <w:szCs w:val="24"/>
        </w:rPr>
        <w:t>“)</w:t>
      </w:r>
    </w:p>
    <w:p w14:paraId="1857853B" w14:textId="77777777" w:rsidR="009D4099" w:rsidRPr="00B17EEA" w:rsidRDefault="009D4099" w:rsidP="009D4099">
      <w:pPr>
        <w:spacing w:after="0" w:line="276" w:lineRule="auto"/>
        <w:rPr>
          <w:rFonts w:ascii="Palatino Linotype" w:hAnsi="Palatino Linotype"/>
          <w:sz w:val="24"/>
          <w:szCs w:val="24"/>
        </w:rPr>
      </w:pPr>
    </w:p>
    <w:p w14:paraId="1EFA8C30" w14:textId="020139D8" w:rsidR="009D4099" w:rsidRPr="004A2467" w:rsidRDefault="009D4099" w:rsidP="00820964">
      <w:pPr>
        <w:pStyle w:val="Odstavecseseznamem"/>
        <w:numPr>
          <w:ilvl w:val="0"/>
          <w:numId w:val="6"/>
        </w:numPr>
        <w:spacing w:line="276" w:lineRule="auto"/>
        <w:jc w:val="center"/>
        <w:rPr>
          <w:rFonts w:ascii="Palatino Linotype" w:hAnsi="Palatino Linotype"/>
          <w:b/>
          <w:sz w:val="24"/>
          <w:szCs w:val="24"/>
        </w:rPr>
      </w:pPr>
      <w:r w:rsidRPr="00564E3F">
        <w:rPr>
          <w:rFonts w:ascii="Palatino Linotype" w:hAnsi="Palatino Linotype"/>
          <w:b/>
          <w:sz w:val="24"/>
          <w:szCs w:val="24"/>
        </w:rPr>
        <w:t>Předmět smlouvy</w:t>
      </w:r>
    </w:p>
    <w:p w14:paraId="2AC2151D" w14:textId="2E5BC93D" w:rsidR="00FC4711" w:rsidRDefault="009D4099" w:rsidP="00FC4711">
      <w:pPr>
        <w:pStyle w:val="Odstavecseseznamem"/>
        <w:numPr>
          <w:ilvl w:val="0"/>
          <w:numId w:val="1"/>
        </w:numPr>
        <w:tabs>
          <w:tab w:val="clear" w:pos="705"/>
        </w:tabs>
        <w:spacing w:after="240"/>
        <w:ind w:left="709" w:hanging="709"/>
        <w:jc w:val="both"/>
        <w:rPr>
          <w:rFonts w:ascii="Palatino Linotype" w:hAnsi="Palatino Linotype"/>
          <w:sz w:val="24"/>
          <w:szCs w:val="24"/>
        </w:rPr>
      </w:pPr>
      <w:r w:rsidRPr="00F37F6B">
        <w:rPr>
          <w:rFonts w:ascii="Palatino Linotype" w:hAnsi="Palatino Linotype"/>
          <w:sz w:val="24"/>
          <w:szCs w:val="24"/>
        </w:rPr>
        <w:t>Předmětem této smlouvy je závazek zhotovitele za podmínek stanovených dále v této smlouvě a jednotlivých dílčích smlouvách</w:t>
      </w:r>
      <w:r w:rsidR="00564E3F">
        <w:rPr>
          <w:rFonts w:ascii="Palatino Linotype" w:hAnsi="Palatino Linotype"/>
          <w:sz w:val="24"/>
          <w:szCs w:val="24"/>
        </w:rPr>
        <w:t xml:space="preserve"> </w:t>
      </w:r>
      <w:r w:rsidRPr="00F37F6B">
        <w:rPr>
          <w:rFonts w:ascii="Palatino Linotype" w:hAnsi="Palatino Linotype"/>
          <w:sz w:val="24"/>
          <w:szCs w:val="24"/>
        </w:rPr>
        <w:t>provést na svůj náklad a nebezpečí pro objednatele dílo specifikované v článku II této smlouvy a závazek objednatele za podmínek stanovených dále v této smlouvě dílo převzít a zhotoviteli zaplatit ujednanou cenu.</w:t>
      </w:r>
    </w:p>
    <w:p w14:paraId="03836942" w14:textId="24BC8482" w:rsidR="006A01B0" w:rsidRPr="006A01B0" w:rsidRDefault="006A01B0" w:rsidP="006A01B0">
      <w:pPr>
        <w:pStyle w:val="Odstavecseseznamem"/>
        <w:numPr>
          <w:ilvl w:val="0"/>
          <w:numId w:val="1"/>
        </w:numPr>
        <w:tabs>
          <w:tab w:val="clear" w:pos="705"/>
        </w:tabs>
        <w:spacing w:after="240"/>
        <w:ind w:left="709" w:hanging="709"/>
        <w:jc w:val="both"/>
        <w:rPr>
          <w:rFonts w:ascii="Palatino Linotype" w:hAnsi="Palatino Linotype"/>
          <w:sz w:val="24"/>
          <w:szCs w:val="24"/>
        </w:rPr>
      </w:pPr>
      <w:r w:rsidRPr="006A01B0">
        <w:rPr>
          <w:rFonts w:ascii="Palatino Linotype" w:hAnsi="Palatino Linotype"/>
          <w:sz w:val="24"/>
          <w:szCs w:val="24"/>
        </w:rPr>
        <w:t xml:space="preserve">Dílčí smlouva o dílo (objednávka) je uzavřena okamžikem potvrzení objednávky ze strany </w:t>
      </w:r>
      <w:r>
        <w:rPr>
          <w:rFonts w:ascii="Palatino Linotype" w:hAnsi="Palatino Linotype"/>
          <w:sz w:val="24"/>
          <w:szCs w:val="24"/>
        </w:rPr>
        <w:t>zhotovitele</w:t>
      </w:r>
      <w:r w:rsidRPr="006A01B0">
        <w:rPr>
          <w:rFonts w:ascii="Palatino Linotype" w:hAnsi="Palatino Linotype"/>
          <w:sz w:val="24"/>
          <w:szCs w:val="24"/>
        </w:rPr>
        <w:t>.</w:t>
      </w:r>
    </w:p>
    <w:p w14:paraId="71F9703A" w14:textId="6AEDE71D" w:rsidR="009D4099" w:rsidRPr="004A2467" w:rsidRDefault="009D4099" w:rsidP="00820964">
      <w:pPr>
        <w:pStyle w:val="Odstavecseseznamem"/>
        <w:numPr>
          <w:ilvl w:val="0"/>
          <w:numId w:val="6"/>
        </w:numPr>
        <w:jc w:val="center"/>
        <w:rPr>
          <w:rFonts w:ascii="Palatino Linotype" w:hAnsi="Palatino Linotype"/>
          <w:b/>
          <w:sz w:val="24"/>
          <w:szCs w:val="24"/>
        </w:rPr>
      </w:pPr>
      <w:r w:rsidRPr="00564E3F">
        <w:rPr>
          <w:rFonts w:ascii="Palatino Linotype" w:hAnsi="Palatino Linotype"/>
          <w:b/>
          <w:sz w:val="24"/>
          <w:szCs w:val="24"/>
        </w:rPr>
        <w:t>Dílo</w:t>
      </w:r>
    </w:p>
    <w:p w14:paraId="212B8BC1" w14:textId="6D7F392D" w:rsidR="00CB0EDD" w:rsidRDefault="009D4099" w:rsidP="009D4099">
      <w:pPr>
        <w:pStyle w:val="Odstavecseseznamem"/>
        <w:numPr>
          <w:ilvl w:val="0"/>
          <w:numId w:val="2"/>
        </w:numPr>
        <w:jc w:val="both"/>
        <w:rPr>
          <w:rFonts w:ascii="Palatino Linotype" w:hAnsi="Palatino Linotype"/>
          <w:sz w:val="24"/>
          <w:szCs w:val="24"/>
        </w:rPr>
      </w:pPr>
      <w:r>
        <w:rPr>
          <w:rFonts w:ascii="Palatino Linotype" w:hAnsi="Palatino Linotype"/>
          <w:sz w:val="24"/>
          <w:szCs w:val="24"/>
        </w:rPr>
        <w:t>Dílem dle čl. I této smlouvy se rozumí</w:t>
      </w:r>
      <w:r w:rsidR="00CB0EDD">
        <w:rPr>
          <w:rFonts w:ascii="Palatino Linotype" w:hAnsi="Palatino Linotype"/>
          <w:sz w:val="24"/>
          <w:szCs w:val="24"/>
        </w:rPr>
        <w:t>:</w:t>
      </w:r>
      <w:r w:rsidR="009E620D">
        <w:rPr>
          <w:rFonts w:ascii="Palatino Linotype" w:hAnsi="Palatino Linotype"/>
          <w:sz w:val="24"/>
          <w:szCs w:val="24"/>
        </w:rPr>
        <w:t xml:space="preserve"> </w:t>
      </w:r>
    </w:p>
    <w:p w14:paraId="42725AB7" w14:textId="525F9558" w:rsidR="00B66D56" w:rsidRPr="00B66D56" w:rsidRDefault="00B66D56" w:rsidP="00B66D56">
      <w:pPr>
        <w:pStyle w:val="Odstavecseseznamem"/>
        <w:ind w:left="705"/>
        <w:jc w:val="both"/>
        <w:rPr>
          <w:rFonts w:ascii="Palatino Linotype" w:hAnsi="Palatino Linotype"/>
          <w:sz w:val="24"/>
          <w:szCs w:val="24"/>
        </w:rPr>
      </w:pPr>
    </w:p>
    <w:p w14:paraId="44C1634A" w14:textId="44A985CC" w:rsidR="002058F5" w:rsidRPr="00B66D56" w:rsidRDefault="00C14346" w:rsidP="00820964">
      <w:pPr>
        <w:pStyle w:val="Odstavecseseznamem"/>
        <w:numPr>
          <w:ilvl w:val="0"/>
          <w:numId w:val="16"/>
        </w:numPr>
        <w:jc w:val="both"/>
        <w:rPr>
          <w:rFonts w:ascii="Palatino Linotype" w:hAnsi="Palatino Linotype"/>
          <w:sz w:val="24"/>
          <w:szCs w:val="24"/>
        </w:rPr>
      </w:pPr>
      <w:r w:rsidRPr="00B66D56">
        <w:rPr>
          <w:rFonts w:ascii="Palatino Linotype" w:hAnsi="Palatino Linotype"/>
          <w:sz w:val="24"/>
          <w:szCs w:val="24"/>
        </w:rPr>
        <w:t xml:space="preserve">Telefonický kontakt </w:t>
      </w:r>
    </w:p>
    <w:p w14:paraId="367ECC62" w14:textId="1D2BAC8F"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Základní komunikace se zákazníkem a příjem poruchových hlášení</w:t>
      </w:r>
    </w:p>
    <w:p w14:paraId="2F87A7C4" w14:textId="1BF8F7B1"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Monitorování provozu komunikačního zařízení, pokud to technologie umožňuje a zákazník umožní přístup do systému</w:t>
      </w:r>
    </w:p>
    <w:p w14:paraId="39430F87" w14:textId="7BB16390"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lastRenderedPageBreak/>
        <w:t xml:space="preserve">Vyhodnocování </w:t>
      </w:r>
      <w:r w:rsidR="004A36FF" w:rsidRPr="00B66D56">
        <w:rPr>
          <w:rFonts w:ascii="Palatino Linotype" w:hAnsi="Palatino Linotype"/>
          <w:sz w:val="24"/>
          <w:szCs w:val="24"/>
        </w:rPr>
        <w:t>p</w:t>
      </w:r>
      <w:r w:rsidRPr="00B66D56">
        <w:rPr>
          <w:rFonts w:ascii="Palatino Linotype" w:hAnsi="Palatino Linotype"/>
          <w:sz w:val="24"/>
          <w:szCs w:val="24"/>
        </w:rPr>
        <w:t>oruchových stavů</w:t>
      </w:r>
    </w:p>
    <w:p w14:paraId="4D22CFAE" w14:textId="5B998C40"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Organizování výjezdu servisních vozidel v případě poruchy</w:t>
      </w:r>
    </w:p>
    <w:p w14:paraId="2CA65781" w14:textId="3F3D5028"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Informování zákazníka o opatřeních vedoucích k odstranění poruchy (telefonem, faxem nebo e-mailem)</w:t>
      </w:r>
    </w:p>
    <w:p w14:paraId="2E38DFC1" w14:textId="5426F209"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Zapsání údajů do příslušných servisních, případně provozních knih)</w:t>
      </w:r>
    </w:p>
    <w:p w14:paraId="75203396" w14:textId="79573118"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Nahlášení konce poruchy zákazníkovy (telefonem, faxem nebo e-mailem)</w:t>
      </w:r>
    </w:p>
    <w:p w14:paraId="482BCD79" w14:textId="6DF44B0B" w:rsidR="00C14346" w:rsidRPr="00B66D56" w:rsidRDefault="00C14346" w:rsidP="00820964">
      <w:pPr>
        <w:pStyle w:val="Odstavecseseznamem"/>
        <w:numPr>
          <w:ilvl w:val="0"/>
          <w:numId w:val="16"/>
        </w:numPr>
        <w:jc w:val="both"/>
        <w:rPr>
          <w:rFonts w:ascii="Palatino Linotype" w:hAnsi="Palatino Linotype"/>
          <w:sz w:val="24"/>
          <w:szCs w:val="24"/>
        </w:rPr>
      </w:pPr>
      <w:r w:rsidRPr="00B66D56">
        <w:rPr>
          <w:rFonts w:ascii="Palatino Linotype" w:hAnsi="Palatino Linotype"/>
          <w:sz w:val="24"/>
          <w:szCs w:val="24"/>
        </w:rPr>
        <w:t>Pohotovostní sklad náhradních dílů</w:t>
      </w:r>
    </w:p>
    <w:p w14:paraId="4FEFDCE1" w14:textId="56A13C59" w:rsidR="00C14346" w:rsidRPr="00B66D56" w:rsidRDefault="00C14346" w:rsidP="00820964">
      <w:pPr>
        <w:pStyle w:val="Odstavecseseznamem"/>
        <w:numPr>
          <w:ilvl w:val="1"/>
          <w:numId w:val="16"/>
        </w:numPr>
        <w:jc w:val="both"/>
        <w:rPr>
          <w:rFonts w:ascii="Palatino Linotype" w:hAnsi="Palatino Linotype"/>
          <w:sz w:val="24"/>
          <w:szCs w:val="24"/>
        </w:rPr>
      </w:pPr>
      <w:r w:rsidRPr="00B66D56">
        <w:rPr>
          <w:rFonts w:ascii="Palatino Linotype" w:hAnsi="Palatino Linotype"/>
          <w:sz w:val="24"/>
          <w:szCs w:val="24"/>
        </w:rPr>
        <w:t>Dle konfigurace systému zákazníka je veden sklad náhradních dílů, tak aby bylo možné v požadované reakční době zahájit servisní opravy</w:t>
      </w:r>
    </w:p>
    <w:p w14:paraId="1D695E39" w14:textId="3DA7EDA5" w:rsidR="00C14346" w:rsidRPr="00B66D56" w:rsidRDefault="00C14346" w:rsidP="00820964">
      <w:pPr>
        <w:pStyle w:val="Odstavecseseznamem"/>
        <w:numPr>
          <w:ilvl w:val="0"/>
          <w:numId w:val="17"/>
        </w:numPr>
        <w:jc w:val="both"/>
        <w:rPr>
          <w:rFonts w:ascii="Palatino Linotype" w:hAnsi="Palatino Linotype"/>
          <w:sz w:val="24"/>
          <w:szCs w:val="24"/>
        </w:rPr>
      </w:pPr>
      <w:r w:rsidRPr="00B66D56">
        <w:rPr>
          <w:rFonts w:ascii="Palatino Linotype" w:hAnsi="Palatino Linotype"/>
          <w:sz w:val="24"/>
          <w:szCs w:val="24"/>
        </w:rPr>
        <w:t>Revize pokrytého zařízení:</w:t>
      </w:r>
    </w:p>
    <w:p w14:paraId="681C033E" w14:textId="77777777" w:rsidR="00B66D56" w:rsidRPr="00B66D56" w:rsidRDefault="00B66D56" w:rsidP="00C14346">
      <w:pPr>
        <w:pStyle w:val="Odstavecseseznamem"/>
        <w:ind w:left="1440"/>
        <w:jc w:val="both"/>
        <w:rPr>
          <w:rFonts w:ascii="Palatino Linotype" w:hAnsi="Palatino Linotype"/>
          <w:sz w:val="24"/>
          <w:szCs w:val="24"/>
        </w:rPr>
      </w:pPr>
    </w:p>
    <w:p w14:paraId="51E5242A" w14:textId="7642A192" w:rsidR="00C14346" w:rsidRPr="00B66D56" w:rsidRDefault="00C14346" w:rsidP="00C14346">
      <w:pPr>
        <w:pStyle w:val="Odstavecseseznamem"/>
        <w:ind w:left="1440"/>
        <w:jc w:val="both"/>
        <w:rPr>
          <w:rFonts w:ascii="Palatino Linotype" w:hAnsi="Palatino Linotype"/>
          <w:sz w:val="24"/>
          <w:szCs w:val="24"/>
        </w:rPr>
      </w:pPr>
      <w:r w:rsidRPr="00B66D56">
        <w:rPr>
          <w:rFonts w:ascii="Palatino Linotype" w:hAnsi="Palatino Linotype"/>
          <w:sz w:val="24"/>
          <w:szCs w:val="24"/>
        </w:rPr>
        <w:t xml:space="preserve">Rozsah periodické činnosti prováděné 1x za </w:t>
      </w:r>
      <w:r w:rsidR="00B66D56" w:rsidRPr="00B66D56">
        <w:rPr>
          <w:rFonts w:ascii="Palatino Linotype" w:hAnsi="Palatino Linotype"/>
          <w:sz w:val="24"/>
          <w:szCs w:val="24"/>
        </w:rPr>
        <w:t>rok</w:t>
      </w:r>
      <w:r w:rsidRPr="00B66D56">
        <w:rPr>
          <w:rFonts w:ascii="Palatino Linotype" w:hAnsi="Palatino Linotype"/>
          <w:sz w:val="24"/>
          <w:szCs w:val="24"/>
        </w:rPr>
        <w:t>:</w:t>
      </w:r>
    </w:p>
    <w:p w14:paraId="741DDECF" w14:textId="19F84584" w:rsidR="00C14346" w:rsidRPr="00B66D56" w:rsidRDefault="00C14346" w:rsidP="00820964">
      <w:pPr>
        <w:pStyle w:val="Odstavecseseznamem"/>
        <w:numPr>
          <w:ilvl w:val="0"/>
          <w:numId w:val="18"/>
        </w:numPr>
        <w:jc w:val="both"/>
        <w:rPr>
          <w:rFonts w:ascii="Palatino Linotype" w:hAnsi="Palatino Linotype"/>
          <w:sz w:val="24"/>
          <w:szCs w:val="24"/>
        </w:rPr>
      </w:pPr>
      <w:r w:rsidRPr="00B66D56">
        <w:rPr>
          <w:rFonts w:ascii="Palatino Linotype" w:hAnsi="Palatino Linotype"/>
          <w:sz w:val="24"/>
          <w:szCs w:val="24"/>
        </w:rPr>
        <w:t>Periodická revizní prohlídka vysílače</w:t>
      </w:r>
      <w:r w:rsidR="00144DB5">
        <w:rPr>
          <w:rFonts w:ascii="Palatino Linotype" w:hAnsi="Palatino Linotype"/>
          <w:sz w:val="24"/>
          <w:szCs w:val="24"/>
        </w:rPr>
        <w:t xml:space="preserve"> a převaděče</w:t>
      </w:r>
    </w:p>
    <w:p w14:paraId="7C85973D" w14:textId="4BC7CDEA"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skříně vysílače, mechanické upevnění, kontrola vodičů, očištění</w:t>
      </w:r>
    </w:p>
    <w:p w14:paraId="4B3372E8" w14:textId="23ED14AE"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napětí napájecího zdroje</w:t>
      </w:r>
    </w:p>
    <w:p w14:paraId="593F2A9B" w14:textId="136F60ED"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nastavení vysokofrekvenčního výkonu – vf Watt</w:t>
      </w:r>
      <w:r w:rsidR="00B66D56">
        <w:rPr>
          <w:rFonts w:ascii="Palatino Linotype" w:hAnsi="Palatino Linotype"/>
          <w:sz w:val="24"/>
          <w:szCs w:val="24"/>
        </w:rPr>
        <w:t>m</w:t>
      </w:r>
      <w:r w:rsidRPr="00B66D56">
        <w:rPr>
          <w:rFonts w:ascii="Palatino Linotype" w:hAnsi="Palatino Linotype"/>
          <w:sz w:val="24"/>
          <w:szCs w:val="24"/>
        </w:rPr>
        <w:t>etr</w:t>
      </w:r>
    </w:p>
    <w:p w14:paraId="4CB11195" w14:textId="1E27B0CB"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konektoru napáječe</w:t>
      </w:r>
    </w:p>
    <w:p w14:paraId="73B6265F" w14:textId="0012FD89"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funkce anténního systému před a po jeho revizi – PSW metr</w:t>
      </w:r>
    </w:p>
    <w:p w14:paraId="408C2022" w14:textId="386AEC53" w:rsidR="00C14346" w:rsidRPr="00B66D56" w:rsidRDefault="00C14346" w:rsidP="00C14346">
      <w:pPr>
        <w:spacing w:after="0"/>
        <w:ind w:left="1797"/>
        <w:jc w:val="both"/>
        <w:rPr>
          <w:rFonts w:ascii="Palatino Linotype" w:hAnsi="Palatino Linotype"/>
          <w:sz w:val="24"/>
          <w:szCs w:val="24"/>
        </w:rPr>
      </w:pPr>
      <w:r w:rsidRPr="00B66D56">
        <w:rPr>
          <w:rFonts w:ascii="Palatino Linotype" w:hAnsi="Palatino Linotype"/>
          <w:sz w:val="24"/>
          <w:szCs w:val="24"/>
        </w:rPr>
        <w:t>Kontrola dokumentů, které musí být povinné k dispozici SIR (Státní inspekce radiokomunikací), (nebo obecně příslušné inspekci ČTU)</w:t>
      </w:r>
    </w:p>
    <w:p w14:paraId="26D02A1B" w14:textId="08CDB9AC" w:rsidR="00C14346" w:rsidRPr="00B66D56" w:rsidRDefault="00C14346" w:rsidP="00820964">
      <w:pPr>
        <w:pStyle w:val="Odstavecseseznamem"/>
        <w:numPr>
          <w:ilvl w:val="0"/>
          <w:numId w:val="18"/>
        </w:numPr>
        <w:jc w:val="both"/>
        <w:rPr>
          <w:rFonts w:ascii="Palatino Linotype" w:hAnsi="Palatino Linotype"/>
          <w:sz w:val="24"/>
          <w:szCs w:val="24"/>
        </w:rPr>
      </w:pPr>
      <w:r w:rsidRPr="00B66D56">
        <w:rPr>
          <w:rFonts w:ascii="Palatino Linotype" w:hAnsi="Palatino Linotype"/>
          <w:sz w:val="24"/>
          <w:szCs w:val="24"/>
        </w:rPr>
        <w:t>Periodická revizní prohlídka anténního systému</w:t>
      </w:r>
    </w:p>
    <w:p w14:paraId="5758B208" w14:textId="567BFCAE" w:rsidR="00C14346"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antény, napáječe a připojovacího konektoru</w:t>
      </w:r>
    </w:p>
    <w:p w14:paraId="6D999392" w14:textId="5671053F"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 xml:space="preserve">Kontrola </w:t>
      </w:r>
      <w:proofErr w:type="spellStart"/>
      <w:r w:rsidRPr="00B66D56">
        <w:rPr>
          <w:rFonts w:ascii="Palatino Linotype" w:hAnsi="Palatino Linotype"/>
          <w:sz w:val="24"/>
          <w:szCs w:val="24"/>
        </w:rPr>
        <w:t>samovulkanizační</w:t>
      </w:r>
      <w:proofErr w:type="spellEnd"/>
      <w:r w:rsidRPr="00B66D56">
        <w:rPr>
          <w:rFonts w:ascii="Palatino Linotype" w:hAnsi="Palatino Linotype"/>
          <w:sz w:val="24"/>
          <w:szCs w:val="24"/>
        </w:rPr>
        <w:t xml:space="preserve"> pásky kryjící konektory</w:t>
      </w:r>
    </w:p>
    <w:p w14:paraId="0185C8AE" w14:textId="4A450261"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 xml:space="preserve">Kontrola nosového prvku antény a jeho upevnění ke konstrukci objektu </w:t>
      </w:r>
    </w:p>
    <w:p w14:paraId="54792A1D" w14:textId="1F94A9EB"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stavu koaxiálního kabelu antény</w:t>
      </w:r>
    </w:p>
    <w:p w14:paraId="25475877" w14:textId="538685F1"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uzemnění nosné konstrukce</w:t>
      </w:r>
    </w:p>
    <w:p w14:paraId="6ACD4098" w14:textId="2CD52F84"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Dotažení mechanických spojů</w:t>
      </w:r>
    </w:p>
    <w:p w14:paraId="098C95DA" w14:textId="6F8DB5CD" w:rsidR="00D75C51" w:rsidRPr="00B66D56" w:rsidRDefault="00D75C51" w:rsidP="00C14346">
      <w:pPr>
        <w:pStyle w:val="Odstavecseseznamem"/>
        <w:ind w:left="1800"/>
        <w:jc w:val="both"/>
        <w:rPr>
          <w:rFonts w:ascii="Palatino Linotype" w:hAnsi="Palatino Linotype"/>
          <w:sz w:val="24"/>
          <w:szCs w:val="24"/>
        </w:rPr>
      </w:pPr>
      <w:r w:rsidRPr="00B66D56">
        <w:rPr>
          <w:rFonts w:ascii="Palatino Linotype" w:hAnsi="Palatino Linotype"/>
          <w:sz w:val="24"/>
          <w:szCs w:val="24"/>
        </w:rPr>
        <w:t>Po celkové revizi opět změření anténního systému PSW metrem</w:t>
      </w:r>
    </w:p>
    <w:p w14:paraId="3AD905C6" w14:textId="39E671E7" w:rsidR="00C14346" w:rsidRPr="00B66D56" w:rsidRDefault="00C14346" w:rsidP="00820964">
      <w:pPr>
        <w:pStyle w:val="Odstavecseseznamem"/>
        <w:numPr>
          <w:ilvl w:val="0"/>
          <w:numId w:val="18"/>
        </w:numPr>
        <w:jc w:val="both"/>
        <w:rPr>
          <w:rFonts w:ascii="Palatino Linotype" w:hAnsi="Palatino Linotype"/>
          <w:sz w:val="24"/>
          <w:szCs w:val="24"/>
        </w:rPr>
      </w:pPr>
      <w:r w:rsidRPr="00B66D56">
        <w:rPr>
          <w:rFonts w:ascii="Palatino Linotype" w:hAnsi="Palatino Linotype"/>
          <w:sz w:val="24"/>
          <w:szCs w:val="24"/>
        </w:rPr>
        <w:t xml:space="preserve">Periodická revizní prohlídka venkovních přijímacích částí </w:t>
      </w:r>
    </w:p>
    <w:p w14:paraId="58AC7612" w14:textId="6164022E"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uchycení venkovních zařízení systému</w:t>
      </w:r>
    </w:p>
    <w:p w14:paraId="54B49878" w14:textId="4602A434"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venkovních plášťů</w:t>
      </w:r>
    </w:p>
    <w:p w14:paraId="0F26EB8D" w14:textId="77777777"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kabeláže (</w:t>
      </w:r>
      <w:proofErr w:type="spellStart"/>
      <w:r w:rsidRPr="00B66D56">
        <w:rPr>
          <w:rFonts w:ascii="Palatino Linotype" w:hAnsi="Palatino Linotype"/>
          <w:sz w:val="24"/>
          <w:szCs w:val="24"/>
        </w:rPr>
        <w:t>koax</w:t>
      </w:r>
      <w:proofErr w:type="spellEnd"/>
      <w:r w:rsidRPr="00B66D56">
        <w:rPr>
          <w:rFonts w:ascii="Palatino Linotype" w:hAnsi="Palatino Linotype"/>
          <w:sz w:val="24"/>
          <w:szCs w:val="24"/>
        </w:rPr>
        <w:t>. kabel a vodič 230V)</w:t>
      </w:r>
    </w:p>
    <w:p w14:paraId="5723DA87" w14:textId="77777777"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všech modulů venkovních zařízení</w:t>
      </w:r>
    </w:p>
    <w:p w14:paraId="03D2BB65" w14:textId="77777777"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napájecího systému</w:t>
      </w:r>
    </w:p>
    <w:p w14:paraId="46A26E8D" w14:textId="77777777"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Ověření funkce zálohovací automatiky a AKU</w:t>
      </w:r>
    </w:p>
    <w:p w14:paraId="607397AA" w14:textId="101D23D7" w:rsidR="00D75C51" w:rsidRPr="00B66D56" w:rsidRDefault="00D75C51" w:rsidP="00D75C51">
      <w:pPr>
        <w:pStyle w:val="Odstavecseseznamem"/>
        <w:ind w:left="1800"/>
        <w:jc w:val="both"/>
        <w:rPr>
          <w:rFonts w:ascii="Palatino Linotype" w:hAnsi="Palatino Linotype"/>
          <w:sz w:val="24"/>
          <w:szCs w:val="24"/>
        </w:rPr>
      </w:pPr>
      <w:r w:rsidRPr="00B66D56">
        <w:rPr>
          <w:rFonts w:ascii="Palatino Linotype" w:hAnsi="Palatino Linotype"/>
          <w:sz w:val="24"/>
          <w:szCs w:val="24"/>
        </w:rPr>
        <w:t>Kontrola zařízení testem</w:t>
      </w:r>
    </w:p>
    <w:p w14:paraId="48F4B5B0" w14:textId="77777777" w:rsidR="00365045" w:rsidRPr="00B66D56" w:rsidRDefault="00365045" w:rsidP="00D75C51">
      <w:pPr>
        <w:pStyle w:val="Odstavecseseznamem"/>
        <w:ind w:left="1800"/>
        <w:jc w:val="both"/>
        <w:rPr>
          <w:rFonts w:ascii="Palatino Linotype" w:hAnsi="Palatino Linotype"/>
          <w:sz w:val="24"/>
          <w:szCs w:val="24"/>
        </w:rPr>
      </w:pPr>
    </w:p>
    <w:p w14:paraId="6E622B17" w14:textId="0DC08C9D" w:rsidR="00D75C51" w:rsidRPr="00B66D56" w:rsidRDefault="00D75C51" w:rsidP="00820964">
      <w:pPr>
        <w:pStyle w:val="Odstavecseseznamem"/>
        <w:numPr>
          <w:ilvl w:val="0"/>
          <w:numId w:val="17"/>
        </w:numPr>
        <w:jc w:val="both"/>
        <w:rPr>
          <w:rFonts w:ascii="Palatino Linotype" w:hAnsi="Palatino Linotype"/>
          <w:sz w:val="24"/>
          <w:szCs w:val="24"/>
        </w:rPr>
      </w:pPr>
      <w:r w:rsidRPr="00B66D56">
        <w:rPr>
          <w:rFonts w:ascii="Palatino Linotype" w:hAnsi="Palatino Linotype"/>
          <w:sz w:val="24"/>
          <w:szCs w:val="24"/>
        </w:rPr>
        <w:lastRenderedPageBreak/>
        <w:t>Periodické pro</w:t>
      </w:r>
      <w:r w:rsidR="005967BB" w:rsidRPr="00B66D56">
        <w:rPr>
          <w:rFonts w:ascii="Palatino Linotype" w:hAnsi="Palatino Linotype"/>
          <w:sz w:val="24"/>
          <w:szCs w:val="24"/>
        </w:rPr>
        <w:t>hlídky a elektro revize</w:t>
      </w:r>
    </w:p>
    <w:p w14:paraId="2EDF0D25" w14:textId="5F975F62" w:rsidR="005967BB" w:rsidRPr="00B66D56" w:rsidRDefault="005967BB" w:rsidP="00820964">
      <w:pPr>
        <w:pStyle w:val="Odstavecseseznamem"/>
        <w:numPr>
          <w:ilvl w:val="0"/>
          <w:numId w:val="19"/>
        </w:numPr>
        <w:jc w:val="both"/>
        <w:rPr>
          <w:rFonts w:ascii="Palatino Linotype" w:hAnsi="Palatino Linotype"/>
          <w:sz w:val="24"/>
          <w:szCs w:val="24"/>
        </w:rPr>
      </w:pPr>
      <w:r w:rsidRPr="00B66D56">
        <w:rPr>
          <w:rFonts w:ascii="Palatino Linotype" w:hAnsi="Palatino Linotype"/>
          <w:sz w:val="24"/>
          <w:szCs w:val="24"/>
        </w:rPr>
        <w:t>Periodická revizní prohlídka vysílače</w:t>
      </w:r>
      <w:r w:rsidR="00144DB5">
        <w:rPr>
          <w:rFonts w:ascii="Palatino Linotype" w:hAnsi="Palatino Linotype"/>
          <w:sz w:val="24"/>
          <w:szCs w:val="24"/>
        </w:rPr>
        <w:t xml:space="preserve"> a převaděče</w:t>
      </w:r>
      <w:r w:rsidRPr="00B66D56">
        <w:rPr>
          <w:rFonts w:ascii="Palatino Linotype" w:hAnsi="Palatino Linotype"/>
          <w:sz w:val="24"/>
          <w:szCs w:val="24"/>
        </w:rPr>
        <w:t xml:space="preserve"> 1x za rok</w:t>
      </w:r>
    </w:p>
    <w:p w14:paraId="78980CD3" w14:textId="4D33270A" w:rsidR="005967BB" w:rsidRPr="00B66D56" w:rsidRDefault="005967BB" w:rsidP="00820964">
      <w:pPr>
        <w:pStyle w:val="Odstavecseseznamem"/>
        <w:numPr>
          <w:ilvl w:val="0"/>
          <w:numId w:val="19"/>
        </w:numPr>
        <w:jc w:val="both"/>
        <w:rPr>
          <w:rFonts w:ascii="Palatino Linotype" w:hAnsi="Palatino Linotype"/>
          <w:sz w:val="24"/>
          <w:szCs w:val="24"/>
        </w:rPr>
      </w:pPr>
      <w:r w:rsidRPr="00B66D56">
        <w:rPr>
          <w:rFonts w:ascii="Palatino Linotype" w:hAnsi="Palatino Linotype"/>
          <w:sz w:val="24"/>
          <w:szCs w:val="24"/>
        </w:rPr>
        <w:t>Periodická revizní prohlídka anténního systému 1x za roky</w:t>
      </w:r>
    </w:p>
    <w:p w14:paraId="5891614B" w14:textId="73125EF9" w:rsidR="005967BB" w:rsidRPr="00B66D56" w:rsidRDefault="005967BB" w:rsidP="00820964">
      <w:pPr>
        <w:pStyle w:val="Odstavecseseznamem"/>
        <w:numPr>
          <w:ilvl w:val="0"/>
          <w:numId w:val="19"/>
        </w:numPr>
        <w:jc w:val="both"/>
        <w:rPr>
          <w:rFonts w:ascii="Palatino Linotype" w:hAnsi="Palatino Linotype"/>
          <w:sz w:val="24"/>
          <w:szCs w:val="24"/>
        </w:rPr>
      </w:pPr>
      <w:r w:rsidRPr="00B66D56">
        <w:rPr>
          <w:rFonts w:ascii="Palatino Linotype" w:hAnsi="Palatino Linotype"/>
          <w:sz w:val="24"/>
          <w:szCs w:val="24"/>
        </w:rPr>
        <w:t>Periodická revizní prohlídka venkovních hlásičů VOX</w:t>
      </w:r>
      <w:r w:rsidR="00144DB5">
        <w:rPr>
          <w:rFonts w:ascii="Palatino Linotype" w:hAnsi="Palatino Linotype"/>
          <w:sz w:val="24"/>
          <w:szCs w:val="24"/>
        </w:rPr>
        <w:t xml:space="preserve"> DA</w:t>
      </w:r>
      <w:r w:rsidRPr="00B66D56">
        <w:rPr>
          <w:rFonts w:ascii="Palatino Linotype" w:hAnsi="Palatino Linotype"/>
          <w:sz w:val="24"/>
          <w:szCs w:val="24"/>
        </w:rPr>
        <w:t xml:space="preserve"> </w:t>
      </w:r>
      <w:r w:rsidR="004557E1" w:rsidRPr="00B66D56">
        <w:rPr>
          <w:rFonts w:ascii="Palatino Linotype" w:hAnsi="Palatino Linotype"/>
          <w:sz w:val="24"/>
          <w:szCs w:val="24"/>
        </w:rPr>
        <w:br/>
      </w:r>
      <w:r w:rsidRPr="00B66D56">
        <w:rPr>
          <w:rFonts w:ascii="Palatino Linotype" w:hAnsi="Palatino Linotype"/>
          <w:sz w:val="24"/>
          <w:szCs w:val="24"/>
        </w:rPr>
        <w:t>1x za rok</w:t>
      </w:r>
    </w:p>
    <w:p w14:paraId="6F91CD69" w14:textId="7E54A70E" w:rsidR="005967BB" w:rsidRDefault="005967BB" w:rsidP="00820964">
      <w:pPr>
        <w:pStyle w:val="Odstavecseseznamem"/>
        <w:numPr>
          <w:ilvl w:val="0"/>
          <w:numId w:val="19"/>
        </w:numPr>
        <w:jc w:val="both"/>
        <w:rPr>
          <w:rFonts w:ascii="Palatino Linotype" w:hAnsi="Palatino Linotype"/>
          <w:sz w:val="24"/>
          <w:szCs w:val="24"/>
        </w:rPr>
      </w:pPr>
      <w:r w:rsidRPr="00B66D56">
        <w:rPr>
          <w:rFonts w:ascii="Palatino Linotype" w:hAnsi="Palatino Linotype"/>
          <w:sz w:val="24"/>
          <w:szCs w:val="24"/>
        </w:rPr>
        <w:t xml:space="preserve">Zpracování revizního protokolu </w:t>
      </w:r>
      <w:r w:rsidR="00144DB5">
        <w:rPr>
          <w:rFonts w:ascii="Palatino Linotype" w:hAnsi="Palatino Linotype"/>
          <w:sz w:val="24"/>
          <w:szCs w:val="24"/>
        </w:rPr>
        <w:t>1x za rok</w:t>
      </w:r>
    </w:p>
    <w:p w14:paraId="7E13AF3D" w14:textId="392249EF" w:rsidR="00144DB5" w:rsidRPr="00B66D56" w:rsidRDefault="00144DB5" w:rsidP="00820964">
      <w:pPr>
        <w:pStyle w:val="Odstavecseseznamem"/>
        <w:numPr>
          <w:ilvl w:val="0"/>
          <w:numId w:val="19"/>
        </w:numPr>
        <w:jc w:val="both"/>
        <w:rPr>
          <w:rFonts w:ascii="Palatino Linotype" w:hAnsi="Palatino Linotype"/>
          <w:sz w:val="24"/>
          <w:szCs w:val="24"/>
        </w:rPr>
      </w:pPr>
      <w:r>
        <w:rPr>
          <w:rFonts w:ascii="Palatino Linotype" w:hAnsi="Palatino Linotype"/>
          <w:sz w:val="24"/>
          <w:szCs w:val="24"/>
        </w:rPr>
        <w:t>Elektro revize 1x za 3 roky</w:t>
      </w:r>
    </w:p>
    <w:p w14:paraId="4C0CAA9E" w14:textId="77777777" w:rsidR="001D3F12" w:rsidRDefault="001D3F12" w:rsidP="001D3F12">
      <w:pPr>
        <w:pStyle w:val="Odstavecseseznamem"/>
        <w:ind w:left="705"/>
        <w:jc w:val="both"/>
        <w:rPr>
          <w:rFonts w:ascii="Palatino Linotype" w:hAnsi="Palatino Linotype"/>
          <w:sz w:val="24"/>
          <w:szCs w:val="24"/>
        </w:rPr>
      </w:pPr>
    </w:p>
    <w:p w14:paraId="53570C03" w14:textId="77201351" w:rsidR="00D51EA8" w:rsidRPr="00D51EA8" w:rsidRDefault="00D51EA8" w:rsidP="00820964">
      <w:pPr>
        <w:pStyle w:val="Odstavecseseznamem"/>
        <w:numPr>
          <w:ilvl w:val="0"/>
          <w:numId w:val="6"/>
        </w:numPr>
        <w:jc w:val="center"/>
        <w:rPr>
          <w:rFonts w:ascii="Palatino Linotype" w:hAnsi="Palatino Linotype"/>
          <w:sz w:val="24"/>
          <w:szCs w:val="24"/>
        </w:rPr>
      </w:pPr>
      <w:r w:rsidRPr="00D51EA8">
        <w:rPr>
          <w:rFonts w:ascii="Palatino Linotype" w:hAnsi="Palatino Linotype"/>
          <w:b/>
          <w:sz w:val="24"/>
          <w:szCs w:val="24"/>
        </w:rPr>
        <w:t>Provádění</w:t>
      </w:r>
      <w:r>
        <w:rPr>
          <w:rFonts w:ascii="Palatino Linotype" w:hAnsi="Palatino Linotype"/>
          <w:sz w:val="24"/>
          <w:szCs w:val="24"/>
        </w:rPr>
        <w:t xml:space="preserve"> </w:t>
      </w:r>
      <w:r w:rsidRPr="00D51EA8">
        <w:rPr>
          <w:rFonts w:ascii="Palatino Linotype" w:hAnsi="Palatino Linotype"/>
          <w:b/>
          <w:bCs/>
          <w:sz w:val="24"/>
          <w:szCs w:val="24"/>
        </w:rPr>
        <w:t>díla</w:t>
      </w:r>
    </w:p>
    <w:p w14:paraId="48EC99ED" w14:textId="5FA416C5" w:rsidR="001D3F12" w:rsidRPr="001D3F12" w:rsidRDefault="001D3F12" w:rsidP="00820964">
      <w:pPr>
        <w:pStyle w:val="Odstavecseseznamem"/>
        <w:numPr>
          <w:ilvl w:val="0"/>
          <w:numId w:val="9"/>
        </w:numPr>
        <w:spacing w:before="120" w:after="120"/>
        <w:jc w:val="both"/>
        <w:rPr>
          <w:rFonts w:ascii="Palatino Linotype" w:hAnsi="Palatino Linotype"/>
          <w:sz w:val="24"/>
          <w:szCs w:val="24"/>
        </w:rPr>
      </w:pPr>
      <w:r>
        <w:rPr>
          <w:rFonts w:ascii="Palatino Linotype" w:hAnsi="Palatino Linotype"/>
          <w:sz w:val="24"/>
          <w:szCs w:val="24"/>
        </w:rPr>
        <w:t>Zhotovitel se zavazuje provádět dílo podle pokynů objednatele a na základě dílčích smluv</w:t>
      </w:r>
      <w:r w:rsidR="009E620D">
        <w:rPr>
          <w:rFonts w:ascii="Palatino Linotype" w:hAnsi="Palatino Linotype"/>
          <w:sz w:val="24"/>
          <w:szCs w:val="24"/>
        </w:rPr>
        <w:t>,</w:t>
      </w:r>
      <w:r w:rsidR="009E620D" w:rsidRPr="009E620D">
        <w:rPr>
          <w:rFonts w:ascii="Palatino Linotype" w:hAnsi="Palatino Linotype"/>
          <w:sz w:val="24"/>
          <w:szCs w:val="24"/>
        </w:rPr>
        <w:t xml:space="preserve"> jakož i ve shodě s</w:t>
      </w:r>
      <w:r w:rsidR="009E620D">
        <w:rPr>
          <w:rFonts w:ascii="Palatino Linotype" w:hAnsi="Palatino Linotype"/>
          <w:sz w:val="24"/>
          <w:szCs w:val="24"/>
        </w:rPr>
        <w:t> případnou objednatelem předloženou</w:t>
      </w:r>
      <w:r w:rsidR="009E620D" w:rsidRPr="009E620D">
        <w:rPr>
          <w:rFonts w:ascii="Palatino Linotype" w:hAnsi="Palatino Linotype"/>
          <w:sz w:val="24"/>
          <w:szCs w:val="24"/>
        </w:rPr>
        <w:t xml:space="preserve"> dokumentací, technickými normami i veškerými </w:t>
      </w:r>
      <w:r w:rsidR="009E620D">
        <w:rPr>
          <w:rFonts w:ascii="Palatino Linotype" w:hAnsi="Palatino Linotype"/>
          <w:sz w:val="24"/>
          <w:szCs w:val="24"/>
        </w:rPr>
        <w:t xml:space="preserve">právními </w:t>
      </w:r>
      <w:r w:rsidR="009E620D" w:rsidRPr="009E620D">
        <w:rPr>
          <w:rFonts w:ascii="Palatino Linotype" w:hAnsi="Palatino Linotype"/>
          <w:sz w:val="24"/>
          <w:szCs w:val="24"/>
        </w:rPr>
        <w:t>předpisy</w:t>
      </w:r>
      <w:r w:rsidR="009E620D">
        <w:rPr>
          <w:rFonts w:ascii="Palatino Linotype" w:hAnsi="Palatino Linotype"/>
          <w:sz w:val="24"/>
          <w:szCs w:val="24"/>
        </w:rPr>
        <w:t>.</w:t>
      </w:r>
    </w:p>
    <w:p w14:paraId="764793BF" w14:textId="2997D8F8" w:rsidR="009E620D" w:rsidRPr="009E620D" w:rsidRDefault="009E620D" w:rsidP="00820964">
      <w:pPr>
        <w:pStyle w:val="Odstavecseseznamem"/>
        <w:numPr>
          <w:ilvl w:val="0"/>
          <w:numId w:val="9"/>
        </w:numPr>
        <w:spacing w:before="120" w:after="120"/>
        <w:jc w:val="both"/>
        <w:rPr>
          <w:rFonts w:ascii="Palatino Linotype" w:hAnsi="Palatino Linotype"/>
          <w:sz w:val="24"/>
          <w:szCs w:val="24"/>
        </w:rPr>
      </w:pPr>
      <w:r w:rsidRPr="009E620D">
        <w:rPr>
          <w:rFonts w:ascii="Palatino Linotype" w:hAnsi="Palatino Linotype"/>
          <w:sz w:val="24"/>
          <w:szCs w:val="24"/>
        </w:rPr>
        <w:t xml:space="preserve">Tato smlouva nezakládá povinnost </w:t>
      </w:r>
      <w:r>
        <w:rPr>
          <w:rFonts w:ascii="Palatino Linotype" w:hAnsi="Palatino Linotype"/>
          <w:sz w:val="24"/>
          <w:szCs w:val="24"/>
        </w:rPr>
        <w:t>o</w:t>
      </w:r>
      <w:r w:rsidRPr="009E620D">
        <w:rPr>
          <w:rFonts w:ascii="Palatino Linotype" w:hAnsi="Palatino Linotype"/>
          <w:sz w:val="24"/>
          <w:szCs w:val="24"/>
        </w:rPr>
        <w:t>bjednatele objednávat dané služby.</w:t>
      </w:r>
    </w:p>
    <w:p w14:paraId="369898F6" w14:textId="01F89EC9" w:rsidR="009E620D" w:rsidRPr="009E620D" w:rsidRDefault="009E620D" w:rsidP="00820964">
      <w:pPr>
        <w:pStyle w:val="Odstavecseseznamem"/>
        <w:numPr>
          <w:ilvl w:val="0"/>
          <w:numId w:val="9"/>
        </w:numPr>
        <w:spacing w:before="120" w:after="120"/>
        <w:jc w:val="both"/>
        <w:rPr>
          <w:rFonts w:ascii="Palatino Linotype" w:hAnsi="Palatino Linotype"/>
          <w:sz w:val="24"/>
          <w:szCs w:val="24"/>
        </w:rPr>
      </w:pPr>
      <w:r>
        <w:rPr>
          <w:rFonts w:ascii="Palatino Linotype" w:hAnsi="Palatino Linotype"/>
          <w:sz w:val="24"/>
          <w:szCs w:val="24"/>
        </w:rPr>
        <w:t>Zhotovitel</w:t>
      </w:r>
      <w:r w:rsidRPr="009E620D">
        <w:rPr>
          <w:rFonts w:ascii="Palatino Linotype" w:hAnsi="Palatino Linotype"/>
          <w:sz w:val="24"/>
          <w:szCs w:val="24"/>
        </w:rPr>
        <w:t xml:space="preserve"> bude zajišťovat všechny práce v plném rozsahu a na svoji odpovědnost, svým jménem a na svůj náklad a nebezpečí tak, aby uspokojoval požadavky uvedené v této rámcové smlouvě a v příslušné objednávce, jakož i v dokumentaci, která bude </w:t>
      </w:r>
      <w:r>
        <w:rPr>
          <w:rFonts w:ascii="Palatino Linotype" w:hAnsi="Palatino Linotype"/>
          <w:sz w:val="24"/>
          <w:szCs w:val="24"/>
        </w:rPr>
        <w:t>případně zaslána</w:t>
      </w:r>
      <w:r w:rsidRPr="009E620D">
        <w:rPr>
          <w:rFonts w:ascii="Palatino Linotype" w:hAnsi="Palatino Linotype"/>
          <w:sz w:val="24"/>
          <w:szCs w:val="24"/>
        </w:rPr>
        <w:t xml:space="preserve"> s konkrétními objednávkami.</w:t>
      </w:r>
    </w:p>
    <w:p w14:paraId="0C903EDF" w14:textId="5A3022C9" w:rsidR="00A96F5D" w:rsidRPr="00A96F5D" w:rsidRDefault="00A96F5D" w:rsidP="00820964">
      <w:pPr>
        <w:pStyle w:val="Odstavecseseznamem"/>
        <w:numPr>
          <w:ilvl w:val="0"/>
          <w:numId w:val="9"/>
        </w:numPr>
        <w:spacing w:before="120" w:after="120"/>
        <w:jc w:val="both"/>
        <w:rPr>
          <w:rFonts w:ascii="Palatino Linotype" w:hAnsi="Palatino Linotype"/>
          <w:sz w:val="24"/>
          <w:szCs w:val="24"/>
        </w:rPr>
      </w:pPr>
      <w:r w:rsidRPr="00A96F5D">
        <w:rPr>
          <w:rFonts w:ascii="Palatino Linotype" w:hAnsi="Palatino Linotype"/>
          <w:sz w:val="24"/>
          <w:szCs w:val="24"/>
        </w:rPr>
        <w:t xml:space="preserve">Dílčí smlouva o dílo (objednávka) je uzavřena okamžikem potvrzení objednávky ze strany </w:t>
      </w:r>
      <w:r>
        <w:rPr>
          <w:rFonts w:ascii="Palatino Linotype" w:hAnsi="Palatino Linotype"/>
          <w:sz w:val="24"/>
          <w:szCs w:val="24"/>
        </w:rPr>
        <w:t>zhotovitele</w:t>
      </w:r>
      <w:r w:rsidRPr="00A96F5D">
        <w:rPr>
          <w:rFonts w:ascii="Palatino Linotype" w:hAnsi="Palatino Linotype"/>
          <w:sz w:val="24"/>
          <w:szCs w:val="24"/>
        </w:rPr>
        <w:t xml:space="preserve">. </w:t>
      </w:r>
      <w:r>
        <w:rPr>
          <w:rFonts w:ascii="Palatino Linotype" w:hAnsi="Palatino Linotype"/>
          <w:sz w:val="24"/>
          <w:szCs w:val="24"/>
        </w:rPr>
        <w:t>Zhotovitel</w:t>
      </w:r>
      <w:r w:rsidRPr="00A96F5D">
        <w:rPr>
          <w:rFonts w:ascii="Palatino Linotype" w:hAnsi="Palatino Linotype"/>
          <w:sz w:val="24"/>
          <w:szCs w:val="24"/>
        </w:rPr>
        <w:t xml:space="preserve"> je povinen bez zbytečného odkladu po obdržení objednávky, nejpozději však do 3 pracovních dnů, sdělit </w:t>
      </w:r>
      <w:r>
        <w:rPr>
          <w:rFonts w:ascii="Palatino Linotype" w:hAnsi="Palatino Linotype"/>
          <w:sz w:val="24"/>
          <w:szCs w:val="24"/>
        </w:rPr>
        <w:t>o</w:t>
      </w:r>
      <w:r w:rsidRPr="00A96F5D">
        <w:rPr>
          <w:rFonts w:ascii="Palatino Linotype" w:hAnsi="Palatino Linotype"/>
          <w:sz w:val="24"/>
          <w:szCs w:val="24"/>
        </w:rPr>
        <w:t xml:space="preserve">bjednateli, zda objednávku přijímá či nikoli. V případě, že se objednatel v uvedené lhůtě nevyjádří, objednávku tím přijímá. Objednávka může být učiněna na základě nabídky </w:t>
      </w:r>
      <w:r>
        <w:rPr>
          <w:rFonts w:ascii="Palatino Linotype" w:hAnsi="Palatino Linotype"/>
          <w:sz w:val="24"/>
          <w:szCs w:val="24"/>
        </w:rPr>
        <w:t>zhotovitele</w:t>
      </w:r>
      <w:r w:rsidRPr="00A96F5D">
        <w:rPr>
          <w:rFonts w:ascii="Palatino Linotype" w:hAnsi="Palatino Linotype"/>
          <w:sz w:val="24"/>
          <w:szCs w:val="24"/>
        </w:rPr>
        <w:t xml:space="preserve">. V takovém případě je dílčí smlouva (objednávka) uzavřena okamžikem doručení objednávky </w:t>
      </w:r>
      <w:r>
        <w:rPr>
          <w:rFonts w:ascii="Palatino Linotype" w:hAnsi="Palatino Linotype"/>
          <w:sz w:val="24"/>
          <w:szCs w:val="24"/>
        </w:rPr>
        <w:t>o</w:t>
      </w:r>
      <w:r w:rsidRPr="00A96F5D">
        <w:rPr>
          <w:rFonts w:ascii="Palatino Linotype" w:hAnsi="Palatino Linotype"/>
          <w:sz w:val="24"/>
          <w:szCs w:val="24"/>
        </w:rPr>
        <w:t xml:space="preserve">bjednatele </w:t>
      </w:r>
      <w:r>
        <w:rPr>
          <w:rFonts w:ascii="Palatino Linotype" w:hAnsi="Palatino Linotype"/>
          <w:sz w:val="24"/>
          <w:szCs w:val="24"/>
        </w:rPr>
        <w:t>zhotoviteli</w:t>
      </w:r>
      <w:r w:rsidRPr="00A96F5D">
        <w:rPr>
          <w:rFonts w:ascii="Palatino Linotype" w:hAnsi="Palatino Linotype"/>
          <w:sz w:val="24"/>
          <w:szCs w:val="24"/>
        </w:rPr>
        <w:t>. V případě, že některá ze stran zašl</w:t>
      </w:r>
      <w:r>
        <w:rPr>
          <w:rFonts w:ascii="Palatino Linotype" w:hAnsi="Palatino Linotype"/>
          <w:sz w:val="24"/>
          <w:szCs w:val="24"/>
        </w:rPr>
        <w:t>e</w:t>
      </w:r>
      <w:r w:rsidRPr="00A96F5D">
        <w:rPr>
          <w:rFonts w:ascii="Palatino Linotype" w:hAnsi="Palatino Linotype"/>
          <w:sz w:val="24"/>
          <w:szCs w:val="24"/>
        </w:rPr>
        <w:t xml:space="preserve"> objednávku nebo potvrzení, které neodpovídá zaslanému dokumentu druhé strany, je dílčí smlouva (objednávka) uzavřena až okamžikem, kdy se obě strany shodnou na finálním znění objednávky. </w:t>
      </w:r>
    </w:p>
    <w:p w14:paraId="14C8A743" w14:textId="11CC301B" w:rsidR="00A96F5D" w:rsidRPr="00A96F5D" w:rsidRDefault="00A96F5D" w:rsidP="00820964">
      <w:pPr>
        <w:pStyle w:val="Odstavecseseznamem"/>
        <w:numPr>
          <w:ilvl w:val="0"/>
          <w:numId w:val="9"/>
        </w:numPr>
        <w:spacing w:before="120" w:after="120"/>
        <w:jc w:val="both"/>
        <w:rPr>
          <w:rFonts w:ascii="Palatino Linotype" w:hAnsi="Palatino Linotype"/>
          <w:sz w:val="24"/>
          <w:szCs w:val="24"/>
        </w:rPr>
      </w:pPr>
      <w:r w:rsidRPr="00A96F5D">
        <w:rPr>
          <w:rFonts w:ascii="Palatino Linotype" w:hAnsi="Palatino Linotype"/>
          <w:sz w:val="24"/>
          <w:szCs w:val="24"/>
        </w:rPr>
        <w:t>Každá písemná objednávka bude obsahovat alespoň tyto informace:</w:t>
      </w:r>
    </w:p>
    <w:p w14:paraId="1EBAE55E" w14:textId="02BB64A9" w:rsidR="00960562" w:rsidRPr="00960562" w:rsidRDefault="00960562" w:rsidP="00960562">
      <w:pPr>
        <w:pStyle w:val="Odrka"/>
        <w:ind w:left="1191"/>
        <w:rPr>
          <w:rFonts w:ascii="Palatino Linotype" w:hAnsi="Palatino Linotype" w:cs="Arial"/>
          <w:szCs w:val="24"/>
        </w:rPr>
      </w:pPr>
      <w:r>
        <w:rPr>
          <w:rFonts w:ascii="Palatino Linotype" w:hAnsi="Palatino Linotype" w:cs="Arial"/>
          <w:szCs w:val="24"/>
        </w:rPr>
        <w:t>údaje o zhotoviteli a</w:t>
      </w:r>
      <w:r w:rsidRPr="00A96F5D">
        <w:rPr>
          <w:rFonts w:ascii="Palatino Linotype" w:hAnsi="Palatino Linotype" w:cs="Arial"/>
          <w:szCs w:val="24"/>
        </w:rPr>
        <w:t xml:space="preserve"> </w:t>
      </w:r>
      <w:r>
        <w:rPr>
          <w:rFonts w:ascii="Palatino Linotype" w:hAnsi="Palatino Linotype" w:cs="Arial"/>
          <w:szCs w:val="24"/>
        </w:rPr>
        <w:t>objednateli</w:t>
      </w:r>
    </w:p>
    <w:p w14:paraId="3491294E" w14:textId="3C157875" w:rsidR="00A96F5D" w:rsidRDefault="00A96F5D" w:rsidP="00A96F5D">
      <w:pPr>
        <w:pStyle w:val="Odrka"/>
        <w:ind w:left="1191"/>
        <w:rPr>
          <w:rFonts w:ascii="Palatino Linotype" w:hAnsi="Palatino Linotype" w:cs="Arial"/>
          <w:szCs w:val="24"/>
        </w:rPr>
      </w:pPr>
      <w:r>
        <w:rPr>
          <w:rFonts w:ascii="Palatino Linotype" w:hAnsi="Palatino Linotype" w:cs="Arial"/>
          <w:szCs w:val="24"/>
        </w:rPr>
        <w:t>datum vystavení a číslo objednávky</w:t>
      </w:r>
    </w:p>
    <w:p w14:paraId="119A45A7" w14:textId="3D759157" w:rsidR="00A96F5D" w:rsidRDefault="00A96F5D" w:rsidP="00A96F5D">
      <w:pPr>
        <w:pStyle w:val="Odrka"/>
        <w:ind w:left="1191"/>
        <w:rPr>
          <w:rFonts w:ascii="Palatino Linotype" w:hAnsi="Palatino Linotype" w:cs="Arial"/>
          <w:szCs w:val="24"/>
        </w:rPr>
      </w:pPr>
      <w:r>
        <w:rPr>
          <w:rFonts w:ascii="Palatino Linotype" w:hAnsi="Palatino Linotype" w:cs="Arial"/>
          <w:szCs w:val="24"/>
        </w:rPr>
        <w:t>specifikace objednaných služeb</w:t>
      </w:r>
    </w:p>
    <w:p w14:paraId="70C57C4B" w14:textId="19217BA5" w:rsidR="00A96F5D" w:rsidRPr="00A96F5D" w:rsidRDefault="00A96F5D" w:rsidP="00A96F5D">
      <w:pPr>
        <w:pStyle w:val="Odrka"/>
        <w:ind w:left="1191"/>
        <w:rPr>
          <w:rFonts w:ascii="Palatino Linotype" w:hAnsi="Palatino Linotype" w:cs="Arial"/>
          <w:szCs w:val="24"/>
        </w:rPr>
      </w:pPr>
      <w:r w:rsidRPr="00A96F5D">
        <w:rPr>
          <w:rFonts w:ascii="Palatino Linotype" w:hAnsi="Palatino Linotype" w:cs="Arial"/>
          <w:szCs w:val="24"/>
        </w:rPr>
        <w:t>místo realizace prací</w:t>
      </w:r>
    </w:p>
    <w:p w14:paraId="67A8B1B1" w14:textId="77777777" w:rsidR="00A96F5D" w:rsidRPr="00A96F5D" w:rsidRDefault="00A96F5D" w:rsidP="00A96F5D">
      <w:pPr>
        <w:pStyle w:val="Odrka"/>
        <w:ind w:left="1191"/>
        <w:rPr>
          <w:rFonts w:ascii="Palatino Linotype" w:hAnsi="Palatino Linotype" w:cs="Arial"/>
          <w:szCs w:val="24"/>
        </w:rPr>
      </w:pPr>
      <w:r w:rsidRPr="00A96F5D">
        <w:rPr>
          <w:rFonts w:ascii="Palatino Linotype" w:hAnsi="Palatino Linotype" w:cs="Arial"/>
          <w:szCs w:val="24"/>
        </w:rPr>
        <w:t>datum zahájení realizace</w:t>
      </w:r>
    </w:p>
    <w:p w14:paraId="4DB5C424" w14:textId="77777777" w:rsidR="00A96F5D" w:rsidRPr="00A96F5D" w:rsidRDefault="00A96F5D" w:rsidP="00A96F5D">
      <w:pPr>
        <w:pStyle w:val="Odrka"/>
        <w:ind w:left="1191"/>
        <w:rPr>
          <w:rFonts w:ascii="Palatino Linotype" w:hAnsi="Palatino Linotype" w:cs="Arial"/>
          <w:szCs w:val="24"/>
        </w:rPr>
      </w:pPr>
      <w:r w:rsidRPr="00A96F5D">
        <w:rPr>
          <w:rFonts w:ascii="Palatino Linotype" w:hAnsi="Palatino Linotype" w:cs="Arial"/>
          <w:szCs w:val="24"/>
        </w:rPr>
        <w:t>datum plánovaného dokončení realizace</w:t>
      </w:r>
    </w:p>
    <w:p w14:paraId="5132880C" w14:textId="77777777" w:rsidR="00A96F5D" w:rsidRPr="00A96F5D" w:rsidRDefault="00A96F5D" w:rsidP="00A96F5D">
      <w:pPr>
        <w:pStyle w:val="Odrka"/>
        <w:ind w:left="1191"/>
        <w:rPr>
          <w:rFonts w:ascii="Palatino Linotype" w:hAnsi="Palatino Linotype" w:cs="Arial"/>
          <w:szCs w:val="24"/>
        </w:rPr>
      </w:pPr>
      <w:r w:rsidRPr="00A96F5D">
        <w:rPr>
          <w:rFonts w:ascii="Palatino Linotype" w:hAnsi="Palatino Linotype" w:cs="Arial"/>
          <w:szCs w:val="24"/>
        </w:rPr>
        <w:t>cena práce včetně DPH, vypočtené podle platných předpisů</w:t>
      </w:r>
    </w:p>
    <w:p w14:paraId="2F0922FE" w14:textId="7AB17A87" w:rsidR="00A96F5D" w:rsidRPr="00ED34F4" w:rsidRDefault="00A96F5D" w:rsidP="00ED34F4">
      <w:pPr>
        <w:pStyle w:val="Odrka"/>
        <w:ind w:left="1191"/>
        <w:rPr>
          <w:rFonts w:ascii="Palatino Linotype" w:hAnsi="Palatino Linotype" w:cs="Arial"/>
          <w:szCs w:val="24"/>
        </w:rPr>
      </w:pPr>
      <w:r w:rsidRPr="00A96F5D">
        <w:rPr>
          <w:rFonts w:ascii="Palatino Linotype" w:hAnsi="Palatino Linotype" w:cs="Arial"/>
          <w:szCs w:val="24"/>
        </w:rPr>
        <w:t>podmínky, práva a povinnosti odlišující se nebo doplňující tuto rámcovou smlouvu.</w:t>
      </w:r>
    </w:p>
    <w:p w14:paraId="2CCD504C" w14:textId="29E2323E" w:rsidR="009D4099" w:rsidRDefault="009D4099" w:rsidP="00820964">
      <w:pPr>
        <w:pStyle w:val="Odstavecseseznamem"/>
        <w:numPr>
          <w:ilvl w:val="0"/>
          <w:numId w:val="9"/>
        </w:numPr>
        <w:spacing w:before="120" w:after="120"/>
        <w:ind w:left="703" w:hanging="703"/>
        <w:jc w:val="both"/>
        <w:rPr>
          <w:rFonts w:ascii="Palatino Linotype" w:hAnsi="Palatino Linotype"/>
          <w:sz w:val="24"/>
          <w:szCs w:val="24"/>
        </w:rPr>
      </w:pPr>
      <w:r w:rsidRPr="00AC3578">
        <w:rPr>
          <w:rFonts w:ascii="Palatino Linotype" w:hAnsi="Palatino Linotype"/>
          <w:sz w:val="24"/>
          <w:szCs w:val="24"/>
        </w:rPr>
        <w:lastRenderedPageBreak/>
        <w:t xml:space="preserve">V případě, že objednatel bude po uzavření této smlouvy požadovat jakoukoliv změnu </w:t>
      </w:r>
      <w:r>
        <w:rPr>
          <w:rFonts w:ascii="Palatino Linotype" w:hAnsi="Palatino Linotype"/>
          <w:sz w:val="24"/>
          <w:szCs w:val="24"/>
        </w:rPr>
        <w:t xml:space="preserve">rozsahu </w:t>
      </w:r>
      <w:r w:rsidRPr="00AC3578">
        <w:rPr>
          <w:rFonts w:ascii="Palatino Linotype" w:hAnsi="Palatino Linotype"/>
          <w:sz w:val="24"/>
          <w:szCs w:val="24"/>
        </w:rPr>
        <w:t>díla</w:t>
      </w:r>
      <w:r>
        <w:rPr>
          <w:rFonts w:ascii="Palatino Linotype" w:hAnsi="Palatino Linotype"/>
          <w:sz w:val="24"/>
          <w:szCs w:val="24"/>
        </w:rPr>
        <w:t xml:space="preserve"> oproti vymezení dle čl. II.</w:t>
      </w:r>
      <w:r w:rsidR="004A2467">
        <w:rPr>
          <w:rFonts w:ascii="Palatino Linotype" w:hAnsi="Palatino Linotype"/>
          <w:sz w:val="24"/>
          <w:szCs w:val="24"/>
        </w:rPr>
        <w:t>1</w:t>
      </w:r>
      <w:r>
        <w:rPr>
          <w:rFonts w:ascii="Palatino Linotype" w:hAnsi="Palatino Linotype"/>
          <w:sz w:val="24"/>
          <w:szCs w:val="24"/>
        </w:rPr>
        <w:t>. této smlouvy</w:t>
      </w:r>
      <w:r w:rsidRPr="00AC3578">
        <w:rPr>
          <w:rFonts w:ascii="Palatino Linotype" w:hAnsi="Palatino Linotype"/>
          <w:sz w:val="24"/>
          <w:szCs w:val="24"/>
        </w:rPr>
        <w:t xml:space="preserve">, je zhotovitel oprávněn tuto změnu přijmout či odmítnout. Pokud zhotovitel návrh objednatele na změnu přijme, je objednatel povinen uzavřít se zhotovitelem dodatek k této smlouvě, v němž bude </w:t>
      </w:r>
      <w:r w:rsidR="004A2467" w:rsidRPr="00AC3578">
        <w:rPr>
          <w:rFonts w:ascii="Palatino Linotype" w:hAnsi="Palatino Linotype"/>
          <w:sz w:val="24"/>
          <w:szCs w:val="24"/>
        </w:rPr>
        <w:t>změna zakomponována</w:t>
      </w:r>
      <w:r w:rsidRPr="00AC3578">
        <w:rPr>
          <w:rFonts w:ascii="Palatino Linotype" w:hAnsi="Palatino Linotype"/>
          <w:sz w:val="24"/>
          <w:szCs w:val="24"/>
        </w:rPr>
        <w:t xml:space="preserve">. </w:t>
      </w:r>
    </w:p>
    <w:p w14:paraId="793946A9" w14:textId="5D229B75" w:rsidR="00975BF3" w:rsidRDefault="00975BF3" w:rsidP="00820964">
      <w:pPr>
        <w:pStyle w:val="Odstavecseseznamem"/>
        <w:numPr>
          <w:ilvl w:val="0"/>
          <w:numId w:val="9"/>
        </w:numPr>
        <w:spacing w:before="120"/>
        <w:ind w:left="703" w:hanging="703"/>
        <w:jc w:val="both"/>
        <w:rPr>
          <w:rFonts w:ascii="Palatino Linotype" w:hAnsi="Palatino Linotype"/>
          <w:sz w:val="24"/>
          <w:szCs w:val="24"/>
        </w:rPr>
      </w:pPr>
      <w:r>
        <w:rPr>
          <w:rFonts w:ascii="Palatino Linotype" w:hAnsi="Palatino Linotype"/>
          <w:sz w:val="24"/>
          <w:szCs w:val="24"/>
        </w:rPr>
        <w:t xml:space="preserve">Zhotovitel s ohledem na své zkušenosti a </w:t>
      </w:r>
      <w:r w:rsidR="00ED34F4">
        <w:rPr>
          <w:rFonts w:ascii="Palatino Linotype" w:hAnsi="Palatino Linotype"/>
          <w:sz w:val="24"/>
          <w:szCs w:val="24"/>
        </w:rPr>
        <w:t>odborné znalosti</w:t>
      </w:r>
      <w:r>
        <w:rPr>
          <w:rFonts w:ascii="Palatino Linotype" w:hAnsi="Palatino Linotype"/>
          <w:sz w:val="24"/>
          <w:szCs w:val="24"/>
        </w:rPr>
        <w:t xml:space="preserve"> odpovídá za správn</w:t>
      </w:r>
      <w:r w:rsidR="00ED34F4">
        <w:rPr>
          <w:rFonts w:ascii="Palatino Linotype" w:hAnsi="Palatino Linotype"/>
          <w:sz w:val="24"/>
          <w:szCs w:val="24"/>
        </w:rPr>
        <w:t>é</w:t>
      </w:r>
      <w:r>
        <w:rPr>
          <w:rFonts w:ascii="Palatino Linotype" w:hAnsi="Palatino Linotype"/>
          <w:sz w:val="24"/>
          <w:szCs w:val="24"/>
        </w:rPr>
        <w:t xml:space="preserve"> </w:t>
      </w:r>
      <w:r w:rsidR="00ED34F4">
        <w:rPr>
          <w:rFonts w:ascii="Palatino Linotype" w:hAnsi="Palatino Linotype"/>
          <w:sz w:val="24"/>
          <w:szCs w:val="24"/>
        </w:rPr>
        <w:t>provádění díla</w:t>
      </w:r>
      <w:r>
        <w:rPr>
          <w:rFonts w:ascii="Palatino Linotype" w:hAnsi="Palatino Linotype"/>
          <w:sz w:val="24"/>
          <w:szCs w:val="24"/>
        </w:rPr>
        <w:t>.</w:t>
      </w:r>
    </w:p>
    <w:p w14:paraId="29AE190B" w14:textId="4877991D" w:rsidR="005904D9" w:rsidRPr="00247FBD" w:rsidRDefault="003619FD" w:rsidP="00820964">
      <w:pPr>
        <w:pStyle w:val="Odstavecseseznamem"/>
        <w:numPr>
          <w:ilvl w:val="0"/>
          <w:numId w:val="9"/>
        </w:numPr>
        <w:spacing w:before="120"/>
        <w:jc w:val="both"/>
        <w:rPr>
          <w:rFonts w:ascii="Palatino Linotype" w:hAnsi="Palatino Linotype"/>
          <w:sz w:val="24"/>
          <w:szCs w:val="24"/>
        </w:rPr>
      </w:pPr>
      <w:r>
        <w:rPr>
          <w:rFonts w:ascii="Palatino Linotype" w:hAnsi="Palatino Linotype"/>
          <w:sz w:val="24"/>
          <w:szCs w:val="24"/>
        </w:rPr>
        <w:t>Objednatel má právo po předchozím písemném oznámení zhotovitel</w:t>
      </w:r>
      <w:r w:rsidR="00247FBD">
        <w:rPr>
          <w:rFonts w:ascii="Palatino Linotype" w:hAnsi="Palatino Linotype"/>
          <w:sz w:val="24"/>
          <w:szCs w:val="24"/>
        </w:rPr>
        <w:t>i</w:t>
      </w:r>
      <w:r>
        <w:rPr>
          <w:rFonts w:ascii="Palatino Linotype" w:hAnsi="Palatino Linotype"/>
          <w:sz w:val="24"/>
          <w:szCs w:val="24"/>
        </w:rPr>
        <w:t xml:space="preserve"> provést kontrolu </w:t>
      </w:r>
      <w:r w:rsidR="00247FBD">
        <w:rPr>
          <w:rFonts w:ascii="Palatino Linotype" w:hAnsi="Palatino Linotype"/>
          <w:sz w:val="24"/>
          <w:szCs w:val="24"/>
        </w:rPr>
        <w:t>provádění díla</w:t>
      </w:r>
      <w:r>
        <w:rPr>
          <w:rFonts w:ascii="Palatino Linotype" w:hAnsi="Palatino Linotype"/>
          <w:sz w:val="24"/>
          <w:szCs w:val="24"/>
        </w:rPr>
        <w:t xml:space="preserve"> a je</w:t>
      </w:r>
      <w:r w:rsidR="00247FBD">
        <w:rPr>
          <w:rFonts w:ascii="Palatino Linotype" w:hAnsi="Palatino Linotype"/>
          <w:sz w:val="24"/>
          <w:szCs w:val="24"/>
        </w:rPr>
        <w:t>ho</w:t>
      </w:r>
      <w:r>
        <w:rPr>
          <w:rFonts w:ascii="Palatino Linotype" w:hAnsi="Palatino Linotype"/>
          <w:sz w:val="24"/>
          <w:szCs w:val="24"/>
        </w:rPr>
        <w:t xml:space="preserve"> kvality, a to vše prostřednictvím svého zaměstnance či objednatelem pověřené třetí osoby. Zhotovitel je povinen poskytnou objednateli potřebnou součinnost. Uvedené platí také vůči </w:t>
      </w:r>
      <w:r w:rsidR="00247FBD">
        <w:rPr>
          <w:rFonts w:ascii="Palatino Linotype" w:hAnsi="Palatino Linotype"/>
          <w:sz w:val="24"/>
          <w:szCs w:val="24"/>
        </w:rPr>
        <w:t xml:space="preserve">případným </w:t>
      </w:r>
      <w:r>
        <w:rPr>
          <w:rFonts w:ascii="Palatino Linotype" w:hAnsi="Palatino Linotype"/>
          <w:sz w:val="24"/>
          <w:szCs w:val="24"/>
        </w:rPr>
        <w:t>subdodavatelům zhotovitele</w:t>
      </w:r>
      <w:r w:rsidR="00247FBD">
        <w:rPr>
          <w:rFonts w:ascii="Palatino Linotype" w:hAnsi="Palatino Linotype"/>
          <w:sz w:val="24"/>
          <w:szCs w:val="24"/>
        </w:rPr>
        <w:t>, které může zhotovitel využít po předchozím písemném souhlasu objednatele</w:t>
      </w:r>
      <w:r>
        <w:rPr>
          <w:rFonts w:ascii="Palatino Linotype" w:hAnsi="Palatino Linotype"/>
          <w:sz w:val="24"/>
          <w:szCs w:val="24"/>
        </w:rPr>
        <w:t>.</w:t>
      </w:r>
    </w:p>
    <w:p w14:paraId="19948DE4" w14:textId="625CC286" w:rsidR="00A74507" w:rsidRPr="005904D9" w:rsidRDefault="00A74507" w:rsidP="00820964">
      <w:pPr>
        <w:pStyle w:val="Odstavecseseznamem"/>
        <w:numPr>
          <w:ilvl w:val="0"/>
          <w:numId w:val="9"/>
        </w:numPr>
        <w:spacing w:before="120"/>
        <w:jc w:val="both"/>
        <w:rPr>
          <w:rFonts w:ascii="Palatino Linotype" w:hAnsi="Palatino Linotype"/>
          <w:sz w:val="24"/>
          <w:szCs w:val="24"/>
        </w:rPr>
      </w:pPr>
      <w:r>
        <w:rPr>
          <w:rFonts w:ascii="Palatino Linotype" w:hAnsi="Palatino Linotype"/>
          <w:sz w:val="24"/>
          <w:szCs w:val="24"/>
        </w:rPr>
        <w:t>V případě nutnosti jakékoliv změny v</w:t>
      </w:r>
      <w:r w:rsidR="00247FBD">
        <w:rPr>
          <w:rFonts w:ascii="Palatino Linotype" w:hAnsi="Palatino Linotype"/>
          <w:sz w:val="24"/>
          <w:szCs w:val="24"/>
        </w:rPr>
        <w:t> provádění díla</w:t>
      </w:r>
      <w:r>
        <w:rPr>
          <w:rFonts w:ascii="Palatino Linotype" w:hAnsi="Palatino Linotype"/>
          <w:sz w:val="24"/>
          <w:szCs w:val="24"/>
        </w:rPr>
        <w:t xml:space="preserve"> jsou strany povinny poskytnout si vzájemnou součinnost a dohodnout se na řešení.</w:t>
      </w:r>
    </w:p>
    <w:p w14:paraId="5B8E47AD" w14:textId="77777777" w:rsidR="009D4099" w:rsidRDefault="009D4099" w:rsidP="009D4099">
      <w:pPr>
        <w:pStyle w:val="Odstavecseseznamem"/>
        <w:ind w:left="0"/>
        <w:jc w:val="both"/>
        <w:rPr>
          <w:rFonts w:ascii="Palatino Linotype" w:hAnsi="Palatino Linotype"/>
          <w:sz w:val="24"/>
          <w:szCs w:val="24"/>
        </w:rPr>
      </w:pPr>
    </w:p>
    <w:p w14:paraId="084B773D" w14:textId="4C76C2E6" w:rsidR="009D4099" w:rsidRPr="00045B00" w:rsidRDefault="009D4099" w:rsidP="00820964">
      <w:pPr>
        <w:pStyle w:val="Odstavecseseznamem"/>
        <w:numPr>
          <w:ilvl w:val="0"/>
          <w:numId w:val="6"/>
        </w:numPr>
        <w:jc w:val="center"/>
        <w:rPr>
          <w:rFonts w:ascii="Palatino Linotype" w:hAnsi="Palatino Linotype"/>
          <w:b/>
          <w:sz w:val="24"/>
          <w:szCs w:val="24"/>
        </w:rPr>
      </w:pPr>
      <w:r w:rsidRPr="00045B00">
        <w:rPr>
          <w:rFonts w:ascii="Palatino Linotype" w:hAnsi="Palatino Linotype"/>
          <w:b/>
          <w:sz w:val="24"/>
          <w:szCs w:val="24"/>
        </w:rPr>
        <w:t>Cena a platební podmínky</w:t>
      </w:r>
    </w:p>
    <w:p w14:paraId="0565C3DC" w14:textId="19AC4402" w:rsidR="00247FBD" w:rsidRPr="00247FBD" w:rsidRDefault="00247FBD" w:rsidP="00820964">
      <w:pPr>
        <w:pStyle w:val="Odstavecseseznamem"/>
        <w:numPr>
          <w:ilvl w:val="0"/>
          <w:numId w:val="14"/>
        </w:numPr>
        <w:spacing w:before="120"/>
        <w:jc w:val="both"/>
        <w:rPr>
          <w:rFonts w:ascii="Palatino Linotype" w:hAnsi="Palatino Linotype"/>
          <w:sz w:val="24"/>
          <w:szCs w:val="24"/>
        </w:rPr>
      </w:pPr>
      <w:r w:rsidRPr="00247FBD">
        <w:rPr>
          <w:rFonts w:ascii="Palatino Linotype" w:hAnsi="Palatino Linotype"/>
          <w:sz w:val="24"/>
          <w:szCs w:val="24"/>
        </w:rPr>
        <w:t xml:space="preserve">Strany této </w:t>
      </w:r>
      <w:r>
        <w:rPr>
          <w:rFonts w:ascii="Palatino Linotype" w:hAnsi="Palatino Linotype"/>
          <w:sz w:val="24"/>
          <w:szCs w:val="24"/>
        </w:rPr>
        <w:t>s</w:t>
      </w:r>
      <w:r w:rsidRPr="00247FBD">
        <w:rPr>
          <w:rFonts w:ascii="Palatino Linotype" w:hAnsi="Palatino Linotype"/>
          <w:sz w:val="24"/>
          <w:szCs w:val="24"/>
        </w:rPr>
        <w:t xml:space="preserve">mlouvy se vzájemně dohodnou v rámci příslušné objednávky na pevné, celkové, vše zahrnující ceně za realizaci </w:t>
      </w:r>
      <w:r>
        <w:rPr>
          <w:rFonts w:ascii="Palatino Linotype" w:hAnsi="Palatino Linotype"/>
          <w:sz w:val="24"/>
          <w:szCs w:val="24"/>
        </w:rPr>
        <w:t>díla</w:t>
      </w:r>
      <w:r w:rsidRPr="00247FBD">
        <w:rPr>
          <w:rFonts w:ascii="Palatino Linotype" w:hAnsi="Palatino Linotype"/>
          <w:sz w:val="24"/>
          <w:szCs w:val="24"/>
        </w:rPr>
        <w:t xml:space="preserve"> </w:t>
      </w:r>
      <w:r w:rsidR="006D3E65">
        <w:rPr>
          <w:rFonts w:ascii="Palatino Linotype" w:hAnsi="Palatino Linotype"/>
          <w:sz w:val="24"/>
          <w:szCs w:val="24"/>
        </w:rPr>
        <w:t xml:space="preserve">včetně DPH </w:t>
      </w:r>
      <w:r w:rsidRPr="00247FBD">
        <w:rPr>
          <w:rFonts w:ascii="Palatino Linotype" w:hAnsi="Palatino Linotype"/>
          <w:sz w:val="24"/>
          <w:szCs w:val="24"/>
        </w:rPr>
        <w:t xml:space="preserve">v souladu s podmínkami uvedenými v této </w:t>
      </w:r>
      <w:r>
        <w:rPr>
          <w:rFonts w:ascii="Palatino Linotype" w:hAnsi="Palatino Linotype"/>
          <w:sz w:val="24"/>
          <w:szCs w:val="24"/>
        </w:rPr>
        <w:t>s</w:t>
      </w:r>
      <w:r w:rsidRPr="00247FBD">
        <w:rPr>
          <w:rFonts w:ascii="Palatino Linotype" w:hAnsi="Palatino Linotype"/>
          <w:sz w:val="24"/>
          <w:szCs w:val="24"/>
        </w:rPr>
        <w:t>mlouvě. Případná cena jednotlivých položek, na základě kterých</w:t>
      </w:r>
      <w:r w:rsidR="00CA4023">
        <w:rPr>
          <w:rFonts w:ascii="Palatino Linotype" w:hAnsi="Palatino Linotype"/>
          <w:sz w:val="24"/>
          <w:szCs w:val="24"/>
        </w:rPr>
        <w:t>,</w:t>
      </w:r>
      <w:r w:rsidRPr="00247FBD">
        <w:rPr>
          <w:rFonts w:ascii="Palatino Linotype" w:hAnsi="Palatino Linotype"/>
          <w:sz w:val="24"/>
          <w:szCs w:val="24"/>
        </w:rPr>
        <w:t xml:space="preserve"> byla stanovena celková cena díla, bude přílohou objednávky, popř. potvrzení objednávky.</w:t>
      </w:r>
    </w:p>
    <w:p w14:paraId="1D906D9E" w14:textId="7D26CEC8" w:rsidR="00247FBD" w:rsidRPr="00247FBD" w:rsidRDefault="00247FBD" w:rsidP="00820964">
      <w:pPr>
        <w:pStyle w:val="Odstavecseseznamem"/>
        <w:numPr>
          <w:ilvl w:val="0"/>
          <w:numId w:val="14"/>
        </w:numPr>
        <w:spacing w:before="120"/>
        <w:jc w:val="both"/>
        <w:rPr>
          <w:rFonts w:ascii="Palatino Linotype" w:hAnsi="Palatino Linotype"/>
          <w:sz w:val="24"/>
          <w:szCs w:val="24"/>
        </w:rPr>
      </w:pPr>
      <w:r w:rsidRPr="00247FBD">
        <w:rPr>
          <w:rFonts w:ascii="Palatino Linotype" w:hAnsi="Palatino Linotype"/>
          <w:sz w:val="24"/>
          <w:szCs w:val="24"/>
        </w:rPr>
        <w:t xml:space="preserve">Pevná celková cena bude stanovena s přihlédnutím k veškerým nákladům, které mohou </w:t>
      </w:r>
      <w:r>
        <w:rPr>
          <w:rFonts w:ascii="Palatino Linotype" w:hAnsi="Palatino Linotype"/>
          <w:sz w:val="24"/>
          <w:szCs w:val="24"/>
        </w:rPr>
        <w:t>zhotoviteli</w:t>
      </w:r>
      <w:r w:rsidRPr="00247FBD">
        <w:rPr>
          <w:rFonts w:ascii="Palatino Linotype" w:hAnsi="Palatino Linotype"/>
          <w:sz w:val="24"/>
          <w:szCs w:val="24"/>
        </w:rPr>
        <w:t xml:space="preserve"> vzniknout zejména, nikoli však výlučně bude zahrnovat:</w:t>
      </w:r>
    </w:p>
    <w:p w14:paraId="07F9B2C0" w14:textId="468B4853" w:rsidR="00247FBD" w:rsidRPr="00247FBD" w:rsidRDefault="00247FBD" w:rsidP="00247FBD">
      <w:pPr>
        <w:pStyle w:val="Odrka"/>
        <w:tabs>
          <w:tab w:val="clear" w:pos="644"/>
          <w:tab w:val="num" w:pos="1068"/>
        </w:tabs>
        <w:ind w:left="1048"/>
        <w:rPr>
          <w:rFonts w:ascii="Palatino Linotype" w:hAnsi="Palatino Linotype" w:cs="Arial"/>
          <w:szCs w:val="24"/>
        </w:rPr>
      </w:pPr>
      <w:r>
        <w:rPr>
          <w:rFonts w:ascii="Palatino Linotype" w:hAnsi="Palatino Linotype" w:cs="Arial"/>
          <w:szCs w:val="24"/>
        </w:rPr>
        <w:t>n</w:t>
      </w:r>
      <w:r w:rsidRPr="00247FBD">
        <w:rPr>
          <w:rFonts w:ascii="Palatino Linotype" w:hAnsi="Palatino Linotype" w:cs="Arial"/>
          <w:szCs w:val="24"/>
        </w:rPr>
        <w:t xml:space="preserve">áklady </w:t>
      </w:r>
      <w:r>
        <w:rPr>
          <w:rFonts w:ascii="Palatino Linotype" w:hAnsi="Palatino Linotype" w:cs="Arial"/>
          <w:szCs w:val="24"/>
        </w:rPr>
        <w:t>zhotovitele</w:t>
      </w:r>
      <w:r w:rsidRPr="00247FBD">
        <w:rPr>
          <w:rFonts w:ascii="Palatino Linotype" w:hAnsi="Palatino Linotype" w:cs="Arial"/>
          <w:szCs w:val="24"/>
        </w:rPr>
        <w:t xml:space="preserve"> </w:t>
      </w:r>
      <w:r w:rsidR="00606145">
        <w:rPr>
          <w:rFonts w:ascii="Palatino Linotype" w:hAnsi="Palatino Linotype" w:cs="Arial"/>
          <w:szCs w:val="24"/>
        </w:rPr>
        <w:t xml:space="preserve">případně jeho zaměstnanců či spolupracujících osob </w:t>
      </w:r>
      <w:r w:rsidRPr="00247FBD">
        <w:rPr>
          <w:rFonts w:ascii="Palatino Linotype" w:hAnsi="Palatino Linotype" w:cs="Arial"/>
          <w:szCs w:val="24"/>
        </w:rPr>
        <w:t>spojené s ubytováním, pojištěním, cestovními výdaji</w:t>
      </w:r>
    </w:p>
    <w:p w14:paraId="082EF54B" w14:textId="6BF4D30E" w:rsidR="00247FBD" w:rsidRPr="00247FBD" w:rsidRDefault="00247FBD" w:rsidP="00247FBD">
      <w:pPr>
        <w:pStyle w:val="Odrka"/>
        <w:tabs>
          <w:tab w:val="clear" w:pos="644"/>
          <w:tab w:val="num" w:pos="1068"/>
        </w:tabs>
        <w:ind w:left="1048"/>
        <w:rPr>
          <w:rFonts w:ascii="Palatino Linotype" w:hAnsi="Palatino Linotype" w:cs="Arial"/>
          <w:szCs w:val="24"/>
        </w:rPr>
      </w:pPr>
      <w:r>
        <w:rPr>
          <w:rFonts w:ascii="Palatino Linotype" w:hAnsi="Palatino Linotype" w:cs="Arial"/>
          <w:szCs w:val="24"/>
        </w:rPr>
        <w:t>n</w:t>
      </w:r>
      <w:r w:rsidRPr="00247FBD">
        <w:rPr>
          <w:rFonts w:ascii="Palatino Linotype" w:hAnsi="Palatino Linotype" w:cs="Arial"/>
          <w:szCs w:val="24"/>
        </w:rPr>
        <w:t>áklady na konzultace a v případě potřeby na konzultace třetí strany</w:t>
      </w:r>
    </w:p>
    <w:p w14:paraId="0C84ECB5" w14:textId="50A47AEE" w:rsidR="00247FBD" w:rsidRPr="00247FBD" w:rsidRDefault="00247FBD" w:rsidP="00247FBD">
      <w:pPr>
        <w:pStyle w:val="Odrka"/>
        <w:tabs>
          <w:tab w:val="clear" w:pos="644"/>
          <w:tab w:val="num" w:pos="1068"/>
        </w:tabs>
        <w:ind w:left="1048"/>
        <w:rPr>
          <w:rFonts w:ascii="Palatino Linotype" w:hAnsi="Palatino Linotype" w:cs="Arial"/>
          <w:szCs w:val="24"/>
        </w:rPr>
      </w:pPr>
      <w:r>
        <w:rPr>
          <w:rFonts w:ascii="Palatino Linotype" w:hAnsi="Palatino Linotype" w:cs="Arial"/>
          <w:szCs w:val="24"/>
        </w:rPr>
        <w:t>n</w:t>
      </w:r>
      <w:r w:rsidRPr="00247FBD">
        <w:rPr>
          <w:rFonts w:ascii="Palatino Linotype" w:hAnsi="Palatino Linotype" w:cs="Arial"/>
          <w:szCs w:val="24"/>
        </w:rPr>
        <w:t>áklady na demontáž a novou montáž, pokud práce nebyla realizována v souladu s objednávkou, nebo pokud byly zjištěny vážné závady a nedodělky</w:t>
      </w:r>
    </w:p>
    <w:p w14:paraId="7C207EA0" w14:textId="72F94FED" w:rsidR="00247FBD" w:rsidRPr="00247FBD" w:rsidRDefault="00247FBD" w:rsidP="00247FBD">
      <w:pPr>
        <w:pStyle w:val="Odrka"/>
        <w:tabs>
          <w:tab w:val="clear" w:pos="644"/>
          <w:tab w:val="num" w:pos="1068"/>
        </w:tabs>
        <w:ind w:left="1048"/>
        <w:rPr>
          <w:rFonts w:ascii="Palatino Linotype" w:hAnsi="Palatino Linotype" w:cs="Arial"/>
          <w:szCs w:val="24"/>
        </w:rPr>
      </w:pPr>
      <w:r>
        <w:rPr>
          <w:rFonts w:ascii="Palatino Linotype" w:hAnsi="Palatino Linotype" w:cs="Arial"/>
          <w:szCs w:val="24"/>
        </w:rPr>
        <w:t>n</w:t>
      </w:r>
      <w:r w:rsidRPr="00247FBD">
        <w:rPr>
          <w:rFonts w:ascii="Palatino Linotype" w:hAnsi="Palatino Linotype" w:cs="Arial"/>
          <w:szCs w:val="24"/>
        </w:rPr>
        <w:t xml:space="preserve">áklady na jakékoliv práce neuvedené podrobně ani v rámcové smlouvě, ani v objednávce, jež jsou však nezbytné k řádnému dokončení </w:t>
      </w:r>
      <w:r>
        <w:rPr>
          <w:rFonts w:ascii="Palatino Linotype" w:hAnsi="Palatino Linotype" w:cs="Arial"/>
          <w:szCs w:val="24"/>
        </w:rPr>
        <w:t>díla</w:t>
      </w:r>
    </w:p>
    <w:p w14:paraId="67EE168A" w14:textId="0E70711F" w:rsidR="00247FBD" w:rsidRPr="00247FBD" w:rsidRDefault="00247FBD" w:rsidP="00820964">
      <w:pPr>
        <w:pStyle w:val="Odstavecseseznamem"/>
        <w:numPr>
          <w:ilvl w:val="0"/>
          <w:numId w:val="14"/>
        </w:numPr>
        <w:spacing w:before="120"/>
        <w:jc w:val="both"/>
        <w:rPr>
          <w:rFonts w:ascii="Palatino Linotype" w:hAnsi="Palatino Linotype"/>
          <w:sz w:val="24"/>
          <w:szCs w:val="24"/>
        </w:rPr>
      </w:pPr>
      <w:r>
        <w:rPr>
          <w:rFonts w:ascii="Palatino Linotype" w:hAnsi="Palatino Linotype"/>
          <w:sz w:val="24"/>
          <w:szCs w:val="24"/>
        </w:rPr>
        <w:t>Zhotovitel</w:t>
      </w:r>
      <w:r w:rsidRPr="00247FBD">
        <w:rPr>
          <w:rFonts w:ascii="Palatino Linotype" w:hAnsi="Palatino Linotype"/>
          <w:sz w:val="24"/>
          <w:szCs w:val="24"/>
        </w:rPr>
        <w:t xml:space="preserve"> bude neprodleně informovat </w:t>
      </w:r>
      <w:r>
        <w:rPr>
          <w:rFonts w:ascii="Palatino Linotype" w:hAnsi="Palatino Linotype"/>
          <w:sz w:val="24"/>
          <w:szCs w:val="24"/>
        </w:rPr>
        <w:t>objednatele</w:t>
      </w:r>
      <w:r w:rsidRPr="00247FBD">
        <w:rPr>
          <w:rFonts w:ascii="Palatino Linotype" w:hAnsi="Palatino Linotype"/>
          <w:sz w:val="24"/>
          <w:szCs w:val="24"/>
        </w:rPr>
        <w:t xml:space="preserve"> o každé změně objemu práce, jejíž nutnost vyvstane po podepsání </w:t>
      </w:r>
      <w:r>
        <w:rPr>
          <w:rFonts w:ascii="Palatino Linotype" w:hAnsi="Palatino Linotype"/>
          <w:sz w:val="24"/>
          <w:szCs w:val="24"/>
        </w:rPr>
        <w:t>s</w:t>
      </w:r>
      <w:r w:rsidRPr="00247FBD">
        <w:rPr>
          <w:rFonts w:ascii="Palatino Linotype" w:hAnsi="Palatino Linotype"/>
          <w:sz w:val="24"/>
          <w:szCs w:val="24"/>
        </w:rPr>
        <w:t xml:space="preserve">mlouvy a objednávky, nebo během realizace </w:t>
      </w:r>
      <w:r>
        <w:rPr>
          <w:rFonts w:ascii="Palatino Linotype" w:hAnsi="Palatino Linotype"/>
          <w:sz w:val="24"/>
          <w:szCs w:val="24"/>
        </w:rPr>
        <w:t>díla</w:t>
      </w:r>
      <w:r w:rsidRPr="00247FBD">
        <w:rPr>
          <w:rFonts w:ascii="Palatino Linotype" w:hAnsi="Palatino Linotype"/>
          <w:sz w:val="24"/>
          <w:szCs w:val="24"/>
        </w:rPr>
        <w:t xml:space="preserve">, a jejíž nezbytnost provedení nebylo možné ze strany </w:t>
      </w:r>
      <w:r>
        <w:rPr>
          <w:rFonts w:ascii="Palatino Linotype" w:hAnsi="Palatino Linotype"/>
          <w:sz w:val="24"/>
          <w:szCs w:val="24"/>
        </w:rPr>
        <w:t>zhotovitele</w:t>
      </w:r>
      <w:r w:rsidRPr="00247FBD">
        <w:rPr>
          <w:rFonts w:ascii="Palatino Linotype" w:hAnsi="Palatino Linotype"/>
          <w:sz w:val="24"/>
          <w:szCs w:val="24"/>
        </w:rPr>
        <w:t xml:space="preserve"> předvídat předem, a to vždy před realizací takových prací (dále Vícepráce), přičemž</w:t>
      </w:r>
      <w:r>
        <w:rPr>
          <w:rFonts w:ascii="Palatino Linotype" w:hAnsi="Palatino Linotype"/>
          <w:sz w:val="24"/>
          <w:szCs w:val="24"/>
        </w:rPr>
        <w:t xml:space="preserve"> </w:t>
      </w:r>
      <w:r w:rsidRPr="00247FBD">
        <w:rPr>
          <w:rFonts w:ascii="Palatino Linotype" w:hAnsi="Palatino Linotype"/>
          <w:sz w:val="24"/>
          <w:szCs w:val="24"/>
        </w:rPr>
        <w:t xml:space="preserve">tuto skutečnost </w:t>
      </w:r>
      <w:r>
        <w:rPr>
          <w:rFonts w:ascii="Palatino Linotype" w:hAnsi="Palatino Linotype"/>
          <w:sz w:val="24"/>
          <w:szCs w:val="24"/>
        </w:rPr>
        <w:t xml:space="preserve">neprodleně </w:t>
      </w:r>
      <w:r w:rsidR="00606145">
        <w:rPr>
          <w:rFonts w:ascii="Palatino Linotype" w:hAnsi="Palatino Linotype"/>
          <w:sz w:val="24"/>
          <w:szCs w:val="24"/>
        </w:rPr>
        <w:t xml:space="preserve">písemně </w:t>
      </w:r>
      <w:r>
        <w:rPr>
          <w:rFonts w:ascii="Palatino Linotype" w:hAnsi="Palatino Linotype"/>
          <w:sz w:val="24"/>
          <w:szCs w:val="24"/>
        </w:rPr>
        <w:t>sdělí objednateli</w:t>
      </w:r>
      <w:r w:rsidRPr="00247FBD">
        <w:rPr>
          <w:rFonts w:ascii="Palatino Linotype" w:hAnsi="Palatino Linotype"/>
          <w:sz w:val="24"/>
          <w:szCs w:val="24"/>
        </w:rPr>
        <w:t xml:space="preserve">, včetně návrhu na dodatečné zvýšení nebo snížení nákladů, je-li nějaké. </w:t>
      </w:r>
      <w:r>
        <w:rPr>
          <w:rFonts w:ascii="Palatino Linotype" w:hAnsi="Palatino Linotype"/>
          <w:sz w:val="24"/>
          <w:szCs w:val="24"/>
        </w:rPr>
        <w:t>Zhotovitel</w:t>
      </w:r>
      <w:r w:rsidRPr="00247FBD">
        <w:rPr>
          <w:rFonts w:ascii="Palatino Linotype" w:hAnsi="Palatino Linotype"/>
          <w:sz w:val="24"/>
          <w:szCs w:val="24"/>
        </w:rPr>
        <w:t xml:space="preserve"> nesmí </w:t>
      </w:r>
      <w:r w:rsidRPr="00247FBD">
        <w:rPr>
          <w:rFonts w:ascii="Palatino Linotype" w:hAnsi="Palatino Linotype"/>
          <w:sz w:val="24"/>
          <w:szCs w:val="24"/>
        </w:rPr>
        <w:lastRenderedPageBreak/>
        <w:t xml:space="preserve">provést žádné Vícepráce, jejichž rozsah a cena nebude odsouhlasena ze strany </w:t>
      </w:r>
      <w:r>
        <w:rPr>
          <w:rFonts w:ascii="Palatino Linotype" w:hAnsi="Palatino Linotype"/>
          <w:sz w:val="24"/>
          <w:szCs w:val="24"/>
        </w:rPr>
        <w:t>objednatele</w:t>
      </w:r>
      <w:r w:rsidRPr="00247FBD">
        <w:rPr>
          <w:rFonts w:ascii="Palatino Linotype" w:hAnsi="Palatino Linotype"/>
          <w:sz w:val="24"/>
          <w:szCs w:val="24"/>
        </w:rPr>
        <w:t xml:space="preserve">. </w:t>
      </w:r>
      <w:r>
        <w:rPr>
          <w:rFonts w:ascii="Palatino Linotype" w:hAnsi="Palatino Linotype"/>
          <w:sz w:val="24"/>
          <w:szCs w:val="24"/>
        </w:rPr>
        <w:t>Objednatel</w:t>
      </w:r>
      <w:r w:rsidRPr="00247FBD">
        <w:rPr>
          <w:rFonts w:ascii="Palatino Linotype" w:hAnsi="Palatino Linotype"/>
          <w:sz w:val="24"/>
          <w:szCs w:val="24"/>
        </w:rPr>
        <w:t xml:space="preserve"> se zavazuje vyjádřit svůj názor na takový návrh bez zbytečného prodlení. Případné provedené Vícepráce budou zaplaceny pouze, pokud s n</w:t>
      </w:r>
      <w:r>
        <w:rPr>
          <w:rFonts w:ascii="Palatino Linotype" w:hAnsi="Palatino Linotype"/>
          <w:sz w:val="24"/>
          <w:szCs w:val="24"/>
        </w:rPr>
        <w:t>imi</w:t>
      </w:r>
      <w:r w:rsidRPr="00247FBD">
        <w:rPr>
          <w:rFonts w:ascii="Palatino Linotype" w:hAnsi="Palatino Linotype"/>
          <w:sz w:val="24"/>
          <w:szCs w:val="24"/>
        </w:rPr>
        <w:t xml:space="preserve"> </w:t>
      </w:r>
      <w:r>
        <w:rPr>
          <w:rFonts w:ascii="Palatino Linotype" w:hAnsi="Palatino Linotype"/>
          <w:sz w:val="24"/>
          <w:szCs w:val="24"/>
        </w:rPr>
        <w:t>objednatel</w:t>
      </w:r>
      <w:r w:rsidRPr="00247FBD">
        <w:rPr>
          <w:rFonts w:ascii="Palatino Linotype" w:hAnsi="Palatino Linotype"/>
          <w:sz w:val="24"/>
          <w:szCs w:val="24"/>
        </w:rPr>
        <w:t xml:space="preserve"> vyjádří souhlas písemně a předem. Cena za dohodnutou Vícepráci bude stanovena </w:t>
      </w:r>
      <w:r w:rsidR="00606145">
        <w:rPr>
          <w:rFonts w:ascii="Palatino Linotype" w:hAnsi="Palatino Linotype"/>
          <w:sz w:val="24"/>
          <w:szCs w:val="24"/>
        </w:rPr>
        <w:t>dle dohody stran</w:t>
      </w:r>
      <w:r w:rsidRPr="00247FBD">
        <w:rPr>
          <w:rFonts w:ascii="Palatino Linotype" w:hAnsi="Palatino Linotype"/>
          <w:sz w:val="24"/>
          <w:szCs w:val="24"/>
        </w:rPr>
        <w:t xml:space="preserve">. Jedná-li se o takové Vícepráce, jejichž provedení je podle odborného názoru </w:t>
      </w:r>
      <w:r>
        <w:rPr>
          <w:rFonts w:ascii="Palatino Linotype" w:hAnsi="Palatino Linotype"/>
          <w:sz w:val="24"/>
          <w:szCs w:val="24"/>
        </w:rPr>
        <w:t>zhotovitele</w:t>
      </w:r>
      <w:r w:rsidRPr="00247FBD">
        <w:rPr>
          <w:rFonts w:ascii="Palatino Linotype" w:hAnsi="Palatino Linotype"/>
          <w:sz w:val="24"/>
          <w:szCs w:val="24"/>
        </w:rPr>
        <w:t xml:space="preserve"> nezbytné pro dodržení kvality prováděného díla, nebo i pro termín jeho dokončení, </w:t>
      </w:r>
      <w:r w:rsidR="00606145">
        <w:rPr>
          <w:rFonts w:ascii="Palatino Linotype" w:hAnsi="Palatino Linotype"/>
          <w:sz w:val="24"/>
          <w:szCs w:val="24"/>
        </w:rPr>
        <w:t>je povinen o tomto</w:t>
      </w:r>
      <w:r w:rsidRPr="00247FBD">
        <w:rPr>
          <w:rFonts w:ascii="Palatino Linotype" w:hAnsi="Palatino Linotype"/>
          <w:sz w:val="24"/>
          <w:szCs w:val="24"/>
        </w:rPr>
        <w:t xml:space="preserve"> </w:t>
      </w:r>
      <w:r w:rsidR="00606145">
        <w:rPr>
          <w:rFonts w:ascii="Palatino Linotype" w:hAnsi="Palatino Linotype"/>
          <w:sz w:val="24"/>
          <w:szCs w:val="24"/>
        </w:rPr>
        <w:t xml:space="preserve">bez zbytečného odkladu </w:t>
      </w:r>
      <w:r w:rsidRPr="00247FBD">
        <w:rPr>
          <w:rFonts w:ascii="Palatino Linotype" w:hAnsi="Palatino Linotype"/>
          <w:sz w:val="24"/>
          <w:szCs w:val="24"/>
        </w:rPr>
        <w:t xml:space="preserve">písemně informovat </w:t>
      </w:r>
      <w:r w:rsidR="00606145">
        <w:rPr>
          <w:rFonts w:ascii="Palatino Linotype" w:hAnsi="Palatino Linotype"/>
          <w:sz w:val="24"/>
          <w:szCs w:val="24"/>
        </w:rPr>
        <w:t>objednatele</w:t>
      </w:r>
      <w:r w:rsidRPr="00247FBD">
        <w:rPr>
          <w:rFonts w:ascii="Palatino Linotype" w:hAnsi="Palatino Linotype"/>
          <w:sz w:val="24"/>
          <w:szCs w:val="24"/>
        </w:rPr>
        <w:t>.</w:t>
      </w:r>
    </w:p>
    <w:p w14:paraId="33E3A8F7" w14:textId="2DDE8D28" w:rsidR="00247FBD" w:rsidRPr="00247FBD" w:rsidRDefault="00247FBD" w:rsidP="00820964">
      <w:pPr>
        <w:pStyle w:val="Odstavecseseznamem"/>
        <w:numPr>
          <w:ilvl w:val="0"/>
          <w:numId w:val="14"/>
        </w:numPr>
        <w:spacing w:before="120"/>
        <w:jc w:val="both"/>
        <w:rPr>
          <w:rFonts w:ascii="Palatino Linotype" w:hAnsi="Palatino Linotype"/>
          <w:sz w:val="24"/>
          <w:szCs w:val="24"/>
        </w:rPr>
      </w:pPr>
      <w:r w:rsidRPr="00247FBD">
        <w:rPr>
          <w:rFonts w:ascii="Palatino Linotype" w:hAnsi="Palatino Linotype"/>
          <w:sz w:val="24"/>
          <w:szCs w:val="24"/>
        </w:rPr>
        <w:t xml:space="preserve">Pokud </w:t>
      </w:r>
      <w:r w:rsidR="00606145">
        <w:rPr>
          <w:rFonts w:ascii="Palatino Linotype" w:hAnsi="Palatino Linotype"/>
          <w:sz w:val="24"/>
          <w:szCs w:val="24"/>
        </w:rPr>
        <w:t>objednatel</w:t>
      </w:r>
      <w:r w:rsidRPr="00247FBD">
        <w:rPr>
          <w:rFonts w:ascii="Palatino Linotype" w:hAnsi="Palatino Linotype"/>
          <w:sz w:val="24"/>
          <w:szCs w:val="24"/>
        </w:rPr>
        <w:t xml:space="preserve"> požaduje realizaci Vícepráce, která není uvedena v </w:t>
      </w:r>
      <w:r w:rsidR="00606145">
        <w:rPr>
          <w:rFonts w:ascii="Palatino Linotype" w:hAnsi="Palatino Linotype"/>
          <w:sz w:val="24"/>
          <w:szCs w:val="24"/>
        </w:rPr>
        <w:t>o</w:t>
      </w:r>
      <w:r w:rsidRPr="00247FBD">
        <w:rPr>
          <w:rFonts w:ascii="Palatino Linotype" w:hAnsi="Palatino Linotype"/>
          <w:sz w:val="24"/>
          <w:szCs w:val="24"/>
        </w:rPr>
        <w:t>bjednávce, pak cena takové Vícepráce bude sjednána dohodou stran</w:t>
      </w:r>
      <w:r w:rsidR="00606145">
        <w:rPr>
          <w:rFonts w:ascii="Palatino Linotype" w:hAnsi="Palatino Linotype"/>
          <w:sz w:val="24"/>
          <w:szCs w:val="24"/>
        </w:rPr>
        <w:t xml:space="preserve">, a to jako </w:t>
      </w:r>
      <w:r w:rsidRPr="00247FBD">
        <w:rPr>
          <w:rFonts w:ascii="Palatino Linotype" w:hAnsi="Palatino Linotype"/>
          <w:sz w:val="24"/>
          <w:szCs w:val="24"/>
        </w:rPr>
        <w:t>celková cena za provedení konkrétní Vícepráce</w:t>
      </w:r>
      <w:r w:rsidR="00606145">
        <w:rPr>
          <w:rFonts w:ascii="Palatino Linotype" w:hAnsi="Palatino Linotype"/>
          <w:sz w:val="24"/>
          <w:szCs w:val="24"/>
        </w:rPr>
        <w:t>.</w:t>
      </w:r>
    </w:p>
    <w:p w14:paraId="099BBD52" w14:textId="3325697C" w:rsidR="00247FBD" w:rsidRPr="00606145" w:rsidRDefault="00606145" w:rsidP="00820964">
      <w:pPr>
        <w:pStyle w:val="Odstavecseseznamem"/>
        <w:numPr>
          <w:ilvl w:val="0"/>
          <w:numId w:val="14"/>
        </w:numPr>
        <w:spacing w:before="120"/>
        <w:jc w:val="both"/>
        <w:rPr>
          <w:rFonts w:ascii="Palatino Linotype" w:hAnsi="Palatino Linotype"/>
          <w:sz w:val="24"/>
          <w:szCs w:val="24"/>
        </w:rPr>
      </w:pPr>
      <w:r w:rsidRPr="00606145">
        <w:rPr>
          <w:rFonts w:ascii="Palatino Linotype" w:hAnsi="Palatino Linotype"/>
          <w:sz w:val="24"/>
          <w:szCs w:val="24"/>
        </w:rPr>
        <w:t>Cena za Vícepráce</w:t>
      </w:r>
      <w:r w:rsidR="00247FBD" w:rsidRPr="00606145">
        <w:rPr>
          <w:rFonts w:ascii="Palatino Linotype" w:hAnsi="Palatino Linotype"/>
          <w:sz w:val="24"/>
          <w:szCs w:val="24"/>
        </w:rPr>
        <w:t xml:space="preserve"> již zahrnuj</w:t>
      </w:r>
      <w:r w:rsidRPr="00606145">
        <w:rPr>
          <w:rFonts w:ascii="Palatino Linotype" w:hAnsi="Palatino Linotype"/>
          <w:sz w:val="24"/>
          <w:szCs w:val="24"/>
        </w:rPr>
        <w:t>e</w:t>
      </w:r>
      <w:r w:rsidR="00247FBD" w:rsidRPr="00606145">
        <w:rPr>
          <w:rFonts w:ascii="Palatino Linotype" w:hAnsi="Palatino Linotype"/>
          <w:sz w:val="24"/>
          <w:szCs w:val="24"/>
        </w:rPr>
        <w:t xml:space="preserve"> veškeré náklady uvedené v čl. </w:t>
      </w:r>
      <w:r w:rsidRPr="00606145">
        <w:rPr>
          <w:rFonts w:ascii="Palatino Linotype" w:hAnsi="Palatino Linotype"/>
          <w:sz w:val="24"/>
          <w:szCs w:val="24"/>
        </w:rPr>
        <w:t>4</w:t>
      </w:r>
      <w:r w:rsidR="00247FBD" w:rsidRPr="00606145">
        <w:rPr>
          <w:rFonts w:ascii="Palatino Linotype" w:hAnsi="Palatino Linotype"/>
          <w:sz w:val="24"/>
          <w:szCs w:val="24"/>
        </w:rPr>
        <w:t xml:space="preserve"> odst. </w:t>
      </w:r>
      <w:r w:rsidRPr="00606145">
        <w:rPr>
          <w:rFonts w:ascii="Palatino Linotype" w:hAnsi="Palatino Linotype"/>
          <w:sz w:val="24"/>
          <w:szCs w:val="24"/>
        </w:rPr>
        <w:t>2</w:t>
      </w:r>
      <w:r w:rsidR="00247FBD" w:rsidRPr="00606145">
        <w:rPr>
          <w:rFonts w:ascii="Palatino Linotype" w:hAnsi="Palatino Linotype"/>
          <w:sz w:val="24"/>
          <w:szCs w:val="24"/>
        </w:rPr>
        <w:t xml:space="preserve">, a to včetně nákladů </w:t>
      </w:r>
      <w:r w:rsidRPr="00606145">
        <w:rPr>
          <w:rFonts w:ascii="Palatino Linotype" w:hAnsi="Palatino Linotype"/>
          <w:sz w:val="24"/>
          <w:szCs w:val="24"/>
        </w:rPr>
        <w:t>zhotovitele</w:t>
      </w:r>
      <w:r w:rsidR="00247FBD" w:rsidRPr="00606145">
        <w:rPr>
          <w:rFonts w:ascii="Palatino Linotype" w:hAnsi="Palatino Linotype"/>
          <w:sz w:val="24"/>
          <w:szCs w:val="24"/>
        </w:rPr>
        <w:t xml:space="preserve"> </w:t>
      </w:r>
      <w:r w:rsidRPr="00606145">
        <w:rPr>
          <w:rFonts w:ascii="Palatino Linotype" w:hAnsi="Palatino Linotype"/>
          <w:sz w:val="24"/>
          <w:szCs w:val="24"/>
        </w:rPr>
        <w:t xml:space="preserve">případně </w:t>
      </w:r>
      <w:r w:rsidRPr="00606145">
        <w:rPr>
          <w:rFonts w:ascii="Palatino Linotype" w:hAnsi="Palatino Linotype" w:cs="Arial"/>
          <w:sz w:val="24"/>
          <w:szCs w:val="24"/>
        </w:rPr>
        <w:t xml:space="preserve">jeho zaměstnanců či spolupracujících osob </w:t>
      </w:r>
      <w:r w:rsidR="00247FBD" w:rsidRPr="00606145">
        <w:rPr>
          <w:rFonts w:ascii="Palatino Linotype" w:hAnsi="Palatino Linotype"/>
          <w:sz w:val="24"/>
          <w:szCs w:val="24"/>
        </w:rPr>
        <w:t>na ubytování, pojištění a dopravní výdaje.</w:t>
      </w:r>
    </w:p>
    <w:p w14:paraId="582BE5D5" w14:textId="78E052CF" w:rsidR="00247FBD" w:rsidRDefault="00247FBD" w:rsidP="00820964">
      <w:pPr>
        <w:pStyle w:val="Odstavecseseznamem"/>
        <w:numPr>
          <w:ilvl w:val="0"/>
          <w:numId w:val="14"/>
        </w:numPr>
        <w:spacing w:before="120"/>
        <w:jc w:val="both"/>
        <w:rPr>
          <w:rFonts w:ascii="Palatino Linotype" w:hAnsi="Palatino Linotype"/>
          <w:sz w:val="24"/>
          <w:szCs w:val="24"/>
        </w:rPr>
      </w:pPr>
      <w:r w:rsidRPr="00247FBD">
        <w:rPr>
          <w:rFonts w:ascii="Palatino Linotype" w:hAnsi="Palatino Linotype"/>
          <w:sz w:val="24"/>
          <w:szCs w:val="24"/>
        </w:rPr>
        <w:t xml:space="preserve">Pokud se v průběhu realizace předmětu plnění vyskytnou činnosti či dodávky zahrnuté ve sjednané ceně, na kterých objednatel netrvá nebo nemusí být provedeny, protože </w:t>
      </w:r>
      <w:r w:rsidR="00F04B49">
        <w:rPr>
          <w:rFonts w:ascii="Palatino Linotype" w:hAnsi="Palatino Linotype"/>
          <w:sz w:val="24"/>
          <w:szCs w:val="24"/>
        </w:rPr>
        <w:t>nejsou potřeba</w:t>
      </w:r>
      <w:r w:rsidRPr="00247FBD">
        <w:rPr>
          <w:rFonts w:ascii="Palatino Linotype" w:hAnsi="Palatino Linotype"/>
          <w:sz w:val="24"/>
          <w:szCs w:val="24"/>
        </w:rPr>
        <w:t xml:space="preserve"> nebo nesmí být provedeny z rozhodnutí orgánů nebo organizací státní správy, případně </w:t>
      </w:r>
      <w:r w:rsidR="00F04B49">
        <w:rPr>
          <w:rFonts w:ascii="Palatino Linotype" w:hAnsi="Palatino Linotype"/>
          <w:sz w:val="24"/>
          <w:szCs w:val="24"/>
        </w:rPr>
        <w:t>objednatele</w:t>
      </w:r>
      <w:r w:rsidRPr="00247FBD">
        <w:rPr>
          <w:rFonts w:ascii="Palatino Linotype" w:hAnsi="Palatino Linotype"/>
          <w:sz w:val="24"/>
          <w:szCs w:val="24"/>
        </w:rPr>
        <w:t xml:space="preserve"> (tzv. méněpráce), bude cena za provedení činností automaticky snížena o poměrnou část ceny odpovídající rozsahu méněprací.</w:t>
      </w:r>
    </w:p>
    <w:p w14:paraId="3DAE7735" w14:textId="175BDC4A" w:rsidR="00F04B49" w:rsidRPr="00F04B49" w:rsidRDefault="00F04B49" w:rsidP="00820964">
      <w:pPr>
        <w:pStyle w:val="Odstavecseseznamem"/>
        <w:numPr>
          <w:ilvl w:val="0"/>
          <w:numId w:val="14"/>
        </w:numPr>
        <w:spacing w:before="120"/>
        <w:jc w:val="both"/>
        <w:rPr>
          <w:rFonts w:ascii="Palatino Linotype" w:hAnsi="Palatino Linotype"/>
          <w:sz w:val="24"/>
          <w:szCs w:val="24"/>
        </w:rPr>
      </w:pPr>
      <w:r w:rsidRPr="00F04B49">
        <w:rPr>
          <w:rFonts w:ascii="Palatino Linotype" w:hAnsi="Palatino Linotype"/>
          <w:sz w:val="24"/>
          <w:szCs w:val="24"/>
        </w:rPr>
        <w:t xml:space="preserve">Cena za realizaci </w:t>
      </w:r>
      <w:r>
        <w:rPr>
          <w:rFonts w:ascii="Palatino Linotype" w:hAnsi="Palatino Linotype"/>
          <w:sz w:val="24"/>
          <w:szCs w:val="24"/>
        </w:rPr>
        <w:t>díla</w:t>
      </w:r>
      <w:r w:rsidRPr="00F04B49">
        <w:rPr>
          <w:rFonts w:ascii="Palatino Linotype" w:hAnsi="Palatino Linotype"/>
          <w:sz w:val="24"/>
          <w:szCs w:val="24"/>
        </w:rPr>
        <w:t xml:space="preserve"> bude splatná na základě vystavené faktury-daňového dokladu vystavené </w:t>
      </w:r>
      <w:r>
        <w:rPr>
          <w:rFonts w:ascii="Palatino Linotype" w:hAnsi="Palatino Linotype"/>
          <w:sz w:val="24"/>
          <w:szCs w:val="24"/>
        </w:rPr>
        <w:t>zhotovitelem</w:t>
      </w:r>
      <w:r w:rsidRPr="00F04B49">
        <w:rPr>
          <w:rFonts w:ascii="Palatino Linotype" w:hAnsi="Palatino Linotype"/>
          <w:sz w:val="24"/>
          <w:szCs w:val="24"/>
        </w:rPr>
        <w:t>. Nedohodnou-li se strany jinak v </w:t>
      </w:r>
      <w:r>
        <w:rPr>
          <w:rFonts w:ascii="Palatino Linotype" w:hAnsi="Palatino Linotype"/>
          <w:sz w:val="24"/>
          <w:szCs w:val="24"/>
        </w:rPr>
        <w:t>o</w:t>
      </w:r>
      <w:r w:rsidRPr="00F04B49">
        <w:rPr>
          <w:rFonts w:ascii="Palatino Linotype" w:hAnsi="Palatino Linotype"/>
          <w:sz w:val="24"/>
          <w:szCs w:val="24"/>
        </w:rPr>
        <w:t xml:space="preserve">bjednávce, vzniká nárok na úhradu ceny za provedení prací až předáním veškerých prací bez vad a nedodělků. Smluvní strany mohou v objednávce sjednat, že cena bude hrazena formou záloh, kdy v takovém případě bude záloha hrazena na základě jedné či několika zálohových faktur vystavených </w:t>
      </w:r>
      <w:r>
        <w:rPr>
          <w:rFonts w:ascii="Palatino Linotype" w:hAnsi="Palatino Linotype"/>
          <w:sz w:val="24"/>
          <w:szCs w:val="24"/>
        </w:rPr>
        <w:t>zhotovitelem</w:t>
      </w:r>
      <w:r w:rsidRPr="00F04B49">
        <w:rPr>
          <w:rFonts w:ascii="Palatino Linotype" w:hAnsi="Palatino Linotype"/>
          <w:sz w:val="24"/>
          <w:szCs w:val="24"/>
        </w:rPr>
        <w:t xml:space="preserve">. Zálohové faktury mohou být vystaveny pouze na základě schválení </w:t>
      </w:r>
      <w:r>
        <w:rPr>
          <w:rFonts w:ascii="Palatino Linotype" w:hAnsi="Palatino Linotype"/>
          <w:sz w:val="24"/>
          <w:szCs w:val="24"/>
        </w:rPr>
        <w:t>o</w:t>
      </w:r>
      <w:r w:rsidRPr="00F04B49">
        <w:rPr>
          <w:rFonts w:ascii="Palatino Linotype" w:hAnsi="Palatino Linotype"/>
          <w:sz w:val="24"/>
          <w:szCs w:val="24"/>
        </w:rPr>
        <w:t xml:space="preserve">bjednatele, a to pouze na základě předchozí dohody stran. Po předání díla bez jakýchkoli vad a nedodělků je </w:t>
      </w:r>
      <w:r>
        <w:rPr>
          <w:rFonts w:ascii="Palatino Linotype" w:hAnsi="Palatino Linotype"/>
          <w:sz w:val="24"/>
          <w:szCs w:val="24"/>
        </w:rPr>
        <w:t>zhotovitel</w:t>
      </w:r>
      <w:r w:rsidRPr="00F04B49">
        <w:rPr>
          <w:rFonts w:ascii="Palatino Linotype" w:hAnsi="Palatino Linotype"/>
          <w:sz w:val="24"/>
          <w:szCs w:val="24"/>
        </w:rPr>
        <w:t xml:space="preserve"> oprávněn vystavit </w:t>
      </w:r>
      <w:r>
        <w:rPr>
          <w:rFonts w:ascii="Palatino Linotype" w:hAnsi="Palatino Linotype"/>
          <w:sz w:val="24"/>
          <w:szCs w:val="24"/>
        </w:rPr>
        <w:t>k</w:t>
      </w:r>
      <w:r w:rsidRPr="00F04B49">
        <w:rPr>
          <w:rFonts w:ascii="Palatino Linotype" w:hAnsi="Palatino Linotype"/>
          <w:sz w:val="24"/>
          <w:szCs w:val="24"/>
        </w:rPr>
        <w:t xml:space="preserve">onečnou fakturu. </w:t>
      </w:r>
    </w:p>
    <w:p w14:paraId="692011EE" w14:textId="7B875E1E" w:rsidR="00F04B49" w:rsidRPr="00F04B49" w:rsidRDefault="00F04B49" w:rsidP="00820964">
      <w:pPr>
        <w:pStyle w:val="Odstavecseseznamem"/>
        <w:numPr>
          <w:ilvl w:val="0"/>
          <w:numId w:val="14"/>
        </w:numPr>
        <w:spacing w:before="120"/>
        <w:jc w:val="both"/>
        <w:rPr>
          <w:rFonts w:ascii="Palatino Linotype" w:hAnsi="Palatino Linotype"/>
          <w:sz w:val="24"/>
          <w:szCs w:val="24"/>
        </w:rPr>
      </w:pPr>
      <w:r w:rsidRPr="00F04B49">
        <w:rPr>
          <w:rFonts w:ascii="Palatino Linotype" w:hAnsi="Palatino Linotype"/>
          <w:sz w:val="24"/>
          <w:szCs w:val="24"/>
        </w:rPr>
        <w:t xml:space="preserve">Konečná faktura bude zahrnovat všechny nezaplacené pohledávky </w:t>
      </w:r>
      <w:r>
        <w:rPr>
          <w:rFonts w:ascii="Palatino Linotype" w:hAnsi="Palatino Linotype"/>
          <w:sz w:val="24"/>
          <w:szCs w:val="24"/>
        </w:rPr>
        <w:t>zhotovitele</w:t>
      </w:r>
      <w:r w:rsidRPr="00F04B49">
        <w:rPr>
          <w:rFonts w:ascii="Palatino Linotype" w:hAnsi="Palatino Linotype"/>
          <w:sz w:val="24"/>
          <w:szCs w:val="24"/>
        </w:rPr>
        <w:t xml:space="preserve"> za </w:t>
      </w:r>
      <w:r>
        <w:rPr>
          <w:rFonts w:ascii="Palatino Linotype" w:hAnsi="Palatino Linotype"/>
          <w:sz w:val="24"/>
          <w:szCs w:val="24"/>
        </w:rPr>
        <w:t>o</w:t>
      </w:r>
      <w:r w:rsidRPr="00F04B49">
        <w:rPr>
          <w:rFonts w:ascii="Palatino Linotype" w:hAnsi="Palatino Linotype"/>
          <w:sz w:val="24"/>
          <w:szCs w:val="24"/>
        </w:rPr>
        <w:t xml:space="preserve">bjednatelem z příslušného díla/objednávky. Nároky uplatňované </w:t>
      </w:r>
      <w:r>
        <w:rPr>
          <w:rFonts w:ascii="Palatino Linotype" w:hAnsi="Palatino Linotype"/>
          <w:sz w:val="24"/>
          <w:szCs w:val="24"/>
        </w:rPr>
        <w:t>zhotovitelem</w:t>
      </w:r>
      <w:r w:rsidRPr="00F04B49">
        <w:rPr>
          <w:rFonts w:ascii="Palatino Linotype" w:hAnsi="Palatino Linotype"/>
          <w:sz w:val="24"/>
          <w:szCs w:val="24"/>
        </w:rPr>
        <w:t xml:space="preserve"> později nebudou akceptovány.</w:t>
      </w:r>
    </w:p>
    <w:p w14:paraId="0E5CC3F6" w14:textId="60B4CB62" w:rsidR="00F04B49" w:rsidRPr="00F04B49" w:rsidRDefault="00F04B49" w:rsidP="00820964">
      <w:pPr>
        <w:pStyle w:val="Odstavecseseznamem"/>
        <w:numPr>
          <w:ilvl w:val="0"/>
          <w:numId w:val="14"/>
        </w:numPr>
        <w:spacing w:before="120"/>
        <w:jc w:val="both"/>
        <w:rPr>
          <w:rFonts w:ascii="Palatino Linotype" w:hAnsi="Palatino Linotype"/>
          <w:sz w:val="24"/>
          <w:szCs w:val="24"/>
        </w:rPr>
      </w:pPr>
      <w:r w:rsidRPr="00F04B49">
        <w:rPr>
          <w:rFonts w:ascii="Palatino Linotype" w:hAnsi="Palatino Linotype"/>
          <w:sz w:val="24"/>
          <w:szCs w:val="24"/>
        </w:rPr>
        <w:t xml:space="preserve">Faktury a případně zálohové faktury jsou splatné </w:t>
      </w:r>
      <w:r w:rsidRPr="00F07951">
        <w:rPr>
          <w:rFonts w:ascii="Palatino Linotype" w:hAnsi="Palatino Linotype"/>
          <w:sz w:val="24"/>
          <w:szCs w:val="24"/>
        </w:rPr>
        <w:t xml:space="preserve">do </w:t>
      </w:r>
      <w:r w:rsidR="00F07951" w:rsidRPr="00F07951">
        <w:rPr>
          <w:rFonts w:ascii="Palatino Linotype" w:hAnsi="Palatino Linotype"/>
          <w:sz w:val="24"/>
          <w:szCs w:val="24"/>
        </w:rPr>
        <w:t>30</w:t>
      </w:r>
      <w:r w:rsidRPr="00F07951">
        <w:rPr>
          <w:rFonts w:ascii="Palatino Linotype" w:hAnsi="Palatino Linotype"/>
          <w:sz w:val="24"/>
          <w:szCs w:val="24"/>
        </w:rPr>
        <w:t xml:space="preserve"> dnů</w:t>
      </w:r>
      <w:r w:rsidRPr="00F04B49">
        <w:rPr>
          <w:rFonts w:ascii="Palatino Linotype" w:hAnsi="Palatino Linotype"/>
          <w:sz w:val="24"/>
          <w:szCs w:val="24"/>
        </w:rPr>
        <w:t xml:space="preserve"> od data jejich převzetí. Každý dokument bude dále zahrnovat, kromě základních prvků podle platných právních norem, </w:t>
      </w:r>
      <w:r>
        <w:rPr>
          <w:rFonts w:ascii="Palatino Linotype" w:hAnsi="Palatino Linotype"/>
          <w:sz w:val="24"/>
          <w:szCs w:val="24"/>
        </w:rPr>
        <w:t>také</w:t>
      </w:r>
      <w:r w:rsidRPr="00F04B49">
        <w:rPr>
          <w:rFonts w:ascii="Palatino Linotype" w:hAnsi="Palatino Linotype"/>
          <w:sz w:val="24"/>
          <w:szCs w:val="24"/>
        </w:rPr>
        <w:t xml:space="preserve"> číslo objednávky.</w:t>
      </w:r>
    </w:p>
    <w:p w14:paraId="7CB81945" w14:textId="0A08FE9E" w:rsidR="00F04B49" w:rsidRPr="00F04B49" w:rsidRDefault="00F04B49" w:rsidP="00820964">
      <w:pPr>
        <w:pStyle w:val="Odstavecseseznamem"/>
        <w:numPr>
          <w:ilvl w:val="0"/>
          <w:numId w:val="14"/>
        </w:numPr>
        <w:spacing w:before="120"/>
        <w:jc w:val="both"/>
        <w:rPr>
          <w:rFonts w:ascii="Palatino Linotype" w:hAnsi="Palatino Linotype"/>
          <w:sz w:val="24"/>
          <w:szCs w:val="24"/>
        </w:rPr>
      </w:pPr>
      <w:r w:rsidRPr="00F04B49">
        <w:rPr>
          <w:rFonts w:ascii="Palatino Linotype" w:hAnsi="Palatino Linotype"/>
          <w:sz w:val="24"/>
          <w:szCs w:val="24"/>
        </w:rPr>
        <w:t xml:space="preserve">Budou-li vystavovány faktury-daňové doklady průběžně dle skutečně provedeného rozsahu prací, bude součástí takové faktury vždy specifikace provedených činností. </w:t>
      </w:r>
    </w:p>
    <w:p w14:paraId="57EDE8E9" w14:textId="7EB130B5" w:rsidR="00D51EA8" w:rsidRDefault="00D51EA8" w:rsidP="00820964">
      <w:pPr>
        <w:pStyle w:val="Odstavecseseznamem"/>
        <w:numPr>
          <w:ilvl w:val="0"/>
          <w:numId w:val="14"/>
        </w:numPr>
        <w:spacing w:before="120"/>
        <w:jc w:val="both"/>
        <w:rPr>
          <w:rFonts w:ascii="Palatino Linotype" w:hAnsi="Palatino Linotype"/>
          <w:sz w:val="24"/>
          <w:szCs w:val="24"/>
        </w:rPr>
      </w:pPr>
      <w:r>
        <w:rPr>
          <w:rFonts w:ascii="Palatino Linotype" w:hAnsi="Palatino Linotype"/>
          <w:sz w:val="24"/>
          <w:szCs w:val="24"/>
        </w:rPr>
        <w:t>Platba je uhrazena připsáním příslušné částky na bankovní účet zhotovitele.</w:t>
      </w:r>
    </w:p>
    <w:p w14:paraId="2345A88B" w14:textId="77777777" w:rsidR="009D4099" w:rsidRDefault="009D4099" w:rsidP="009D4099">
      <w:pPr>
        <w:pStyle w:val="Odstavecseseznamem"/>
        <w:ind w:left="0"/>
        <w:jc w:val="both"/>
        <w:rPr>
          <w:rFonts w:ascii="Palatino Linotype" w:hAnsi="Palatino Linotype"/>
          <w:sz w:val="24"/>
          <w:szCs w:val="24"/>
        </w:rPr>
      </w:pPr>
    </w:p>
    <w:p w14:paraId="6B95B436" w14:textId="2FD80E9B" w:rsidR="009D4099" w:rsidRPr="00223382" w:rsidRDefault="009D4099" w:rsidP="00820964">
      <w:pPr>
        <w:pStyle w:val="Odstavecseseznamem"/>
        <w:numPr>
          <w:ilvl w:val="0"/>
          <w:numId w:val="6"/>
        </w:numPr>
        <w:jc w:val="center"/>
        <w:rPr>
          <w:rFonts w:ascii="Palatino Linotype" w:hAnsi="Palatino Linotype"/>
          <w:b/>
          <w:sz w:val="24"/>
          <w:szCs w:val="24"/>
        </w:rPr>
      </w:pPr>
      <w:r>
        <w:rPr>
          <w:rFonts w:ascii="Palatino Linotype" w:hAnsi="Palatino Linotype"/>
          <w:b/>
          <w:sz w:val="24"/>
          <w:szCs w:val="24"/>
        </w:rPr>
        <w:lastRenderedPageBreak/>
        <w:t xml:space="preserve">Termín </w:t>
      </w:r>
      <w:r w:rsidR="00F04B49">
        <w:rPr>
          <w:rFonts w:ascii="Palatino Linotype" w:hAnsi="Palatino Linotype"/>
          <w:b/>
          <w:sz w:val="24"/>
          <w:szCs w:val="24"/>
        </w:rPr>
        <w:t xml:space="preserve">dokončení </w:t>
      </w:r>
      <w:r>
        <w:rPr>
          <w:rFonts w:ascii="Palatino Linotype" w:hAnsi="Palatino Linotype"/>
          <w:b/>
          <w:sz w:val="24"/>
          <w:szCs w:val="24"/>
        </w:rPr>
        <w:t xml:space="preserve">a místo </w:t>
      </w:r>
      <w:r w:rsidR="00F04B49">
        <w:rPr>
          <w:rFonts w:ascii="Palatino Linotype" w:hAnsi="Palatino Linotype"/>
          <w:b/>
          <w:sz w:val="24"/>
          <w:szCs w:val="24"/>
        </w:rPr>
        <w:t>provádění</w:t>
      </w:r>
      <w:r w:rsidR="0096706B">
        <w:rPr>
          <w:rFonts w:ascii="Palatino Linotype" w:hAnsi="Palatino Linotype"/>
          <w:b/>
          <w:sz w:val="24"/>
          <w:szCs w:val="24"/>
        </w:rPr>
        <w:t xml:space="preserve"> </w:t>
      </w:r>
      <w:r w:rsidR="00F04B49">
        <w:rPr>
          <w:rFonts w:ascii="Palatino Linotype" w:hAnsi="Palatino Linotype"/>
          <w:b/>
          <w:sz w:val="24"/>
          <w:szCs w:val="24"/>
        </w:rPr>
        <w:t>díla</w:t>
      </w:r>
    </w:p>
    <w:p w14:paraId="273BF55F" w14:textId="12457B54" w:rsidR="009427F4" w:rsidRPr="00C76E44" w:rsidRDefault="009427F4" w:rsidP="00820964">
      <w:pPr>
        <w:pStyle w:val="Odstavecseseznamem"/>
        <w:numPr>
          <w:ilvl w:val="0"/>
          <w:numId w:val="15"/>
        </w:numPr>
        <w:spacing w:before="120"/>
        <w:jc w:val="both"/>
        <w:rPr>
          <w:rFonts w:ascii="Palatino Linotype" w:hAnsi="Palatino Linotype"/>
          <w:sz w:val="24"/>
          <w:szCs w:val="24"/>
        </w:rPr>
      </w:pPr>
      <w:r w:rsidRPr="009427F4">
        <w:rPr>
          <w:rFonts w:ascii="Palatino Linotype" w:hAnsi="Palatino Linotype"/>
          <w:sz w:val="24"/>
          <w:szCs w:val="24"/>
        </w:rPr>
        <w:t xml:space="preserve">Termíny </w:t>
      </w:r>
      <w:r w:rsidR="00F04B49">
        <w:rPr>
          <w:rFonts w:ascii="Palatino Linotype" w:hAnsi="Palatino Linotype"/>
          <w:sz w:val="24"/>
          <w:szCs w:val="24"/>
        </w:rPr>
        <w:t>dokončení</w:t>
      </w:r>
      <w:r>
        <w:rPr>
          <w:rFonts w:ascii="Palatino Linotype" w:hAnsi="Palatino Linotype"/>
          <w:sz w:val="24"/>
          <w:szCs w:val="24"/>
        </w:rPr>
        <w:t xml:space="preserve"> </w:t>
      </w:r>
      <w:r w:rsidR="00F04B49">
        <w:rPr>
          <w:rFonts w:ascii="Palatino Linotype" w:hAnsi="Palatino Linotype"/>
          <w:sz w:val="24"/>
          <w:szCs w:val="24"/>
        </w:rPr>
        <w:t xml:space="preserve">prací </w:t>
      </w:r>
      <w:r>
        <w:rPr>
          <w:rFonts w:ascii="Palatino Linotype" w:hAnsi="Palatino Linotype"/>
          <w:sz w:val="24"/>
          <w:szCs w:val="24"/>
        </w:rPr>
        <w:t>jsou stanoveny v jednotlivých objednávkách</w:t>
      </w:r>
      <w:r w:rsidRPr="009427F4">
        <w:rPr>
          <w:rFonts w:ascii="Palatino Linotype" w:hAnsi="Palatino Linotype"/>
          <w:sz w:val="24"/>
          <w:szCs w:val="24"/>
        </w:rPr>
        <w:t xml:space="preserve">. </w:t>
      </w:r>
      <w:r w:rsidR="00C76E44">
        <w:rPr>
          <w:rFonts w:ascii="Palatino Linotype" w:hAnsi="Palatino Linotype"/>
          <w:sz w:val="24"/>
          <w:szCs w:val="24"/>
        </w:rPr>
        <w:t xml:space="preserve">V případě prodlení s dokončením prací je objednatel oprávněn po zhotoviteli požadovat </w:t>
      </w:r>
      <w:r w:rsidR="00C76E44" w:rsidRPr="0096706B">
        <w:rPr>
          <w:rFonts w:ascii="Palatino Linotype" w:hAnsi="Palatino Linotype"/>
          <w:sz w:val="24"/>
          <w:szCs w:val="24"/>
        </w:rPr>
        <w:t xml:space="preserve">smluvní pokutu ve výši </w:t>
      </w:r>
      <w:r w:rsidR="00C76E44">
        <w:rPr>
          <w:rFonts w:ascii="Palatino Linotype" w:hAnsi="Palatino Linotype"/>
          <w:sz w:val="24"/>
          <w:szCs w:val="24"/>
        </w:rPr>
        <w:t>5</w:t>
      </w:r>
      <w:r w:rsidR="00C76E44" w:rsidRPr="0096706B">
        <w:rPr>
          <w:rFonts w:ascii="Palatino Linotype" w:hAnsi="Palatino Linotype"/>
          <w:sz w:val="24"/>
          <w:szCs w:val="24"/>
        </w:rPr>
        <w:t>00 Kč za každý i započatý kalendářní den prodlení. Smluvní pokuta je splatná do 15 kalendářních dnů po doručení písemné výzvy objednatele zhotoviteli k úhradě této smluvní pokuty. Úhradou smluvní pokuty není dotčeno právo na náhradu škody.</w:t>
      </w:r>
    </w:p>
    <w:p w14:paraId="392BF484" w14:textId="27825933" w:rsidR="00563FC8" w:rsidRDefault="00563FC8" w:rsidP="00820964">
      <w:pPr>
        <w:pStyle w:val="Odstavecseseznamem"/>
        <w:numPr>
          <w:ilvl w:val="0"/>
          <w:numId w:val="15"/>
        </w:numPr>
        <w:spacing w:before="120"/>
        <w:jc w:val="both"/>
        <w:rPr>
          <w:rFonts w:ascii="Palatino Linotype" w:hAnsi="Palatino Linotype"/>
          <w:sz w:val="24"/>
          <w:szCs w:val="24"/>
        </w:rPr>
      </w:pPr>
      <w:r w:rsidRPr="00563FC8">
        <w:rPr>
          <w:rFonts w:ascii="Palatino Linotype" w:hAnsi="Palatino Linotype"/>
          <w:sz w:val="24"/>
          <w:szCs w:val="24"/>
        </w:rPr>
        <w:t>Míst</w:t>
      </w:r>
      <w:r w:rsidR="00384621">
        <w:rPr>
          <w:rFonts w:ascii="Palatino Linotype" w:hAnsi="Palatino Linotype"/>
          <w:sz w:val="24"/>
          <w:szCs w:val="24"/>
        </w:rPr>
        <w:t>a</w:t>
      </w:r>
      <w:r w:rsidRPr="00563FC8">
        <w:rPr>
          <w:rFonts w:ascii="Palatino Linotype" w:hAnsi="Palatino Linotype"/>
          <w:sz w:val="24"/>
          <w:szCs w:val="24"/>
        </w:rPr>
        <w:t xml:space="preserve"> provádění díla </w:t>
      </w:r>
      <w:r w:rsidR="00384621">
        <w:rPr>
          <w:rFonts w:ascii="Palatino Linotype" w:hAnsi="Palatino Linotype"/>
          <w:sz w:val="24"/>
          <w:szCs w:val="24"/>
        </w:rPr>
        <w:t>jsou stanovena v jednotlivých objednávkách</w:t>
      </w:r>
      <w:r>
        <w:rPr>
          <w:rFonts w:ascii="Palatino Linotype" w:hAnsi="Palatino Linotype"/>
          <w:sz w:val="24"/>
          <w:szCs w:val="24"/>
        </w:rPr>
        <w:t>.</w:t>
      </w:r>
    </w:p>
    <w:p w14:paraId="6BF7CFD8" w14:textId="77777777" w:rsidR="00C76E44" w:rsidRDefault="00C76E44" w:rsidP="00C76E44">
      <w:pPr>
        <w:pStyle w:val="Odstavecseseznamem"/>
        <w:spacing w:before="120"/>
        <w:ind w:left="705"/>
        <w:jc w:val="both"/>
        <w:rPr>
          <w:rFonts w:ascii="Palatino Linotype" w:hAnsi="Palatino Linotype"/>
          <w:sz w:val="24"/>
          <w:szCs w:val="24"/>
        </w:rPr>
      </w:pPr>
    </w:p>
    <w:p w14:paraId="558C5795" w14:textId="0EF51A25" w:rsidR="0096706B" w:rsidRDefault="0096706B" w:rsidP="00820964">
      <w:pPr>
        <w:pStyle w:val="Odstavecseseznamem"/>
        <w:numPr>
          <w:ilvl w:val="0"/>
          <w:numId w:val="6"/>
        </w:numPr>
        <w:jc w:val="center"/>
        <w:rPr>
          <w:rFonts w:ascii="Palatino Linotype" w:hAnsi="Palatino Linotype"/>
          <w:b/>
          <w:sz w:val="24"/>
          <w:szCs w:val="24"/>
        </w:rPr>
      </w:pPr>
      <w:r w:rsidRPr="0096706B">
        <w:rPr>
          <w:rFonts w:ascii="Palatino Linotype" w:hAnsi="Palatino Linotype"/>
          <w:b/>
          <w:sz w:val="24"/>
          <w:szCs w:val="24"/>
        </w:rPr>
        <w:t>Převzetí díla</w:t>
      </w:r>
    </w:p>
    <w:p w14:paraId="75FAC6E4" w14:textId="3856613A" w:rsidR="0096706B" w:rsidRPr="0096706B" w:rsidRDefault="0096706B" w:rsidP="00820964">
      <w:pPr>
        <w:pStyle w:val="Odstavecseseznamem"/>
        <w:numPr>
          <w:ilvl w:val="0"/>
          <w:numId w:val="15"/>
        </w:numPr>
        <w:spacing w:before="120"/>
        <w:jc w:val="both"/>
        <w:rPr>
          <w:rFonts w:ascii="Palatino Linotype" w:hAnsi="Palatino Linotype"/>
          <w:sz w:val="24"/>
          <w:szCs w:val="24"/>
        </w:rPr>
      </w:pPr>
      <w:r w:rsidRPr="0096706B">
        <w:rPr>
          <w:rFonts w:ascii="Palatino Linotype" w:hAnsi="Palatino Linotype"/>
          <w:sz w:val="24"/>
          <w:szCs w:val="24"/>
        </w:rPr>
        <w:t>Zhotovitel písemně vyzve nejméně pět pracovních dnů předem objednatele k předání a</w:t>
      </w:r>
      <w:r>
        <w:rPr>
          <w:rFonts w:ascii="Palatino Linotype" w:hAnsi="Palatino Linotype"/>
          <w:sz w:val="24"/>
          <w:szCs w:val="24"/>
        </w:rPr>
        <w:t xml:space="preserve"> </w:t>
      </w:r>
      <w:r w:rsidRPr="0096706B">
        <w:rPr>
          <w:rFonts w:ascii="Palatino Linotype" w:hAnsi="Palatino Linotype"/>
          <w:sz w:val="24"/>
          <w:szCs w:val="24"/>
        </w:rPr>
        <w:t>převzetí díla.</w:t>
      </w:r>
    </w:p>
    <w:p w14:paraId="30AD22C6" w14:textId="05A75A57" w:rsidR="0096706B" w:rsidRPr="0096706B" w:rsidRDefault="0096706B" w:rsidP="00820964">
      <w:pPr>
        <w:pStyle w:val="Odstavecseseznamem"/>
        <w:numPr>
          <w:ilvl w:val="0"/>
          <w:numId w:val="15"/>
        </w:numPr>
        <w:spacing w:before="120"/>
        <w:jc w:val="both"/>
        <w:rPr>
          <w:rFonts w:ascii="Palatino Linotype" w:hAnsi="Palatino Linotype"/>
          <w:sz w:val="24"/>
          <w:szCs w:val="24"/>
        </w:rPr>
      </w:pPr>
      <w:r w:rsidRPr="0096706B">
        <w:rPr>
          <w:rFonts w:ascii="Palatino Linotype" w:hAnsi="Palatino Linotype"/>
          <w:sz w:val="24"/>
          <w:szCs w:val="24"/>
        </w:rPr>
        <w:t xml:space="preserve">Dílo je převzato zápisem podepsaným oprávněnými pracovníky obou smluvních stran. </w:t>
      </w:r>
      <w:r w:rsidR="00C76E44">
        <w:rPr>
          <w:rFonts w:ascii="Palatino Linotype" w:hAnsi="Palatino Linotype"/>
          <w:sz w:val="24"/>
          <w:szCs w:val="24"/>
        </w:rPr>
        <w:t>V případě, že má dílo při převzetí podstatné vady či nedodělky není objednatel povinen dílo takto převzít.</w:t>
      </w:r>
    </w:p>
    <w:p w14:paraId="7D1BC8D6" w14:textId="451CA090" w:rsidR="0096706B" w:rsidRPr="0096706B" w:rsidRDefault="0096706B" w:rsidP="00820964">
      <w:pPr>
        <w:pStyle w:val="Odstavecseseznamem"/>
        <w:numPr>
          <w:ilvl w:val="0"/>
          <w:numId w:val="15"/>
        </w:numPr>
        <w:spacing w:before="120"/>
        <w:jc w:val="both"/>
        <w:rPr>
          <w:rFonts w:ascii="Palatino Linotype" w:hAnsi="Palatino Linotype"/>
          <w:sz w:val="24"/>
          <w:szCs w:val="24"/>
        </w:rPr>
      </w:pPr>
      <w:r w:rsidRPr="0096706B">
        <w:rPr>
          <w:rFonts w:ascii="Palatino Linotype" w:hAnsi="Palatino Linotype"/>
          <w:sz w:val="24"/>
          <w:szCs w:val="24"/>
        </w:rPr>
        <w:t xml:space="preserve">V případě, že objednatel odmítne dílo převzít, sepíší obě strany zápis, v němž uvedou svá odůvodněná stanoviska a dohodnou náhradní termín předání, pokud to přichází v úvahu. Pokud objednatel odmítl dílo bez vad převzít, ačkoli byl k jeho převzetí povinen, nevzniká objednateli nárok na smluvní pokutu z prodlení s předáním díla zhotovitelem. Účastníci sepíší předávací protokol, který bude obsahovat buď záznam o tom, že dílo je bez závad anebo úplný a konečný soupis zjištěných vad či nedodělků, pokud by </w:t>
      </w:r>
      <w:r>
        <w:rPr>
          <w:rFonts w:ascii="Palatino Linotype" w:hAnsi="Palatino Linotype"/>
          <w:sz w:val="24"/>
          <w:szCs w:val="24"/>
        </w:rPr>
        <w:t>o</w:t>
      </w:r>
      <w:r w:rsidRPr="0096706B">
        <w:rPr>
          <w:rFonts w:ascii="Palatino Linotype" w:hAnsi="Palatino Linotype"/>
          <w:sz w:val="24"/>
          <w:szCs w:val="24"/>
        </w:rPr>
        <w:t xml:space="preserve">bjednatel využil svého práva dílo s vadami nepřevzít, tak strany sepíší namísto předávacího protokolu záznam, ve kterém budou sepsány veškeré zjištěné vady a dohodnutá lhůta k jejich odstranění. Vady a nedodělky odstraní zhotovitel v přiměřené lhůtě dohodnuté v předávacím protokolu popřípadě v záznamu; nedojde-li k takové dohodě, je povinen k jejich odstranění ve </w:t>
      </w:r>
      <w:r w:rsidRPr="00F07951">
        <w:rPr>
          <w:rFonts w:ascii="Palatino Linotype" w:hAnsi="Palatino Linotype"/>
          <w:sz w:val="24"/>
          <w:szCs w:val="24"/>
        </w:rPr>
        <w:t>lhůtě 10 kalendářních dnů</w:t>
      </w:r>
      <w:r w:rsidRPr="0096706B">
        <w:rPr>
          <w:rFonts w:ascii="Palatino Linotype" w:hAnsi="Palatino Linotype"/>
          <w:sz w:val="24"/>
          <w:szCs w:val="24"/>
        </w:rPr>
        <w:t xml:space="preserve"> ode dne sepsání předávacího protokolu nebo záznamu.</w:t>
      </w:r>
    </w:p>
    <w:p w14:paraId="2DF4C1D0" w14:textId="07AF82E5" w:rsidR="0096706B" w:rsidRPr="0096706B" w:rsidRDefault="0096706B" w:rsidP="00820964">
      <w:pPr>
        <w:pStyle w:val="Odstavecseseznamem"/>
        <w:numPr>
          <w:ilvl w:val="0"/>
          <w:numId w:val="15"/>
        </w:numPr>
        <w:spacing w:before="120"/>
        <w:jc w:val="both"/>
        <w:rPr>
          <w:rFonts w:ascii="Palatino Linotype" w:hAnsi="Palatino Linotype"/>
          <w:sz w:val="24"/>
          <w:szCs w:val="24"/>
        </w:rPr>
      </w:pPr>
      <w:r w:rsidRPr="0096706B">
        <w:rPr>
          <w:rFonts w:ascii="Palatino Linotype" w:hAnsi="Palatino Linotype"/>
          <w:sz w:val="24"/>
          <w:szCs w:val="24"/>
        </w:rPr>
        <w:t xml:space="preserve">Neodstraní-li zhotovitel vady díla ve lhůtě stanovené podle ustanovení článku VI. odst. </w:t>
      </w:r>
      <w:r w:rsidR="00C76E44">
        <w:rPr>
          <w:rFonts w:ascii="Palatino Linotype" w:hAnsi="Palatino Linotype"/>
          <w:sz w:val="24"/>
          <w:szCs w:val="24"/>
        </w:rPr>
        <w:t>5</w:t>
      </w:r>
      <w:r w:rsidRPr="0096706B">
        <w:rPr>
          <w:rFonts w:ascii="Palatino Linotype" w:hAnsi="Palatino Linotype"/>
          <w:sz w:val="24"/>
          <w:szCs w:val="24"/>
        </w:rPr>
        <w:t xml:space="preserve"> této smlouvy nebo oznámí-li před jejím uplynutím, že vady neodstraní, může objednatel odstoupit od smlouvy a zároveň se zhotovitel zavazuje uhradit objednateli smluvní pokutu ve výši </w:t>
      </w:r>
      <w:r w:rsidR="00C76E44">
        <w:rPr>
          <w:rFonts w:ascii="Palatino Linotype" w:hAnsi="Palatino Linotype"/>
          <w:sz w:val="24"/>
          <w:szCs w:val="24"/>
        </w:rPr>
        <w:t>5</w:t>
      </w:r>
      <w:r w:rsidRPr="0096706B">
        <w:rPr>
          <w:rFonts w:ascii="Palatino Linotype" w:hAnsi="Palatino Linotype"/>
          <w:sz w:val="24"/>
          <w:szCs w:val="24"/>
        </w:rPr>
        <w:t>00 Kč za každý i započatý kalendářní den prodlení a každou jednotlivou vadu. Smluvní pokuta je splatná do 15 kalendářních dnů po doručení písemné výzvy objednatele zhotoviteli k úhradě této smluvní pokuty. Úhradou smluvní pokuty není dotčeno právo na náhradu škody.</w:t>
      </w:r>
    </w:p>
    <w:p w14:paraId="49D0083C" w14:textId="27FD2716" w:rsidR="0096706B" w:rsidRDefault="0096706B" w:rsidP="00820964">
      <w:pPr>
        <w:pStyle w:val="Odstavecseseznamem"/>
        <w:numPr>
          <w:ilvl w:val="0"/>
          <w:numId w:val="15"/>
        </w:numPr>
        <w:spacing w:before="120"/>
        <w:jc w:val="both"/>
        <w:rPr>
          <w:rFonts w:ascii="Palatino Linotype" w:hAnsi="Palatino Linotype"/>
          <w:sz w:val="24"/>
          <w:szCs w:val="24"/>
        </w:rPr>
      </w:pPr>
      <w:r w:rsidRPr="0096706B">
        <w:rPr>
          <w:rFonts w:ascii="Palatino Linotype" w:hAnsi="Palatino Linotype"/>
          <w:sz w:val="24"/>
          <w:szCs w:val="24"/>
        </w:rPr>
        <w:t>Dílo je považováno za řádně předané buď podpisem předávacího protokolu o předání díla bez závad anebo dnem odstranění vad či nedodělků uvedených v předávacím protokolu.</w:t>
      </w:r>
    </w:p>
    <w:p w14:paraId="7F779392" w14:textId="77777777" w:rsidR="00C85E9C" w:rsidRDefault="00C85E9C" w:rsidP="00C85E9C">
      <w:pPr>
        <w:pStyle w:val="Odstavecseseznamem"/>
        <w:spacing w:before="120"/>
        <w:ind w:left="705"/>
        <w:jc w:val="both"/>
        <w:rPr>
          <w:rFonts w:ascii="Palatino Linotype" w:hAnsi="Palatino Linotype"/>
          <w:sz w:val="24"/>
          <w:szCs w:val="24"/>
        </w:rPr>
      </w:pPr>
    </w:p>
    <w:p w14:paraId="285B3586" w14:textId="453DB7E4" w:rsidR="00C85E9C" w:rsidRPr="00661707" w:rsidRDefault="00C85E9C" w:rsidP="00820964">
      <w:pPr>
        <w:pStyle w:val="Odstavecseseznamem"/>
        <w:numPr>
          <w:ilvl w:val="0"/>
          <w:numId w:val="6"/>
        </w:numPr>
        <w:jc w:val="center"/>
        <w:rPr>
          <w:rFonts w:ascii="Palatino Linotype" w:hAnsi="Palatino Linotype"/>
          <w:b/>
          <w:sz w:val="24"/>
          <w:szCs w:val="24"/>
        </w:rPr>
      </w:pPr>
      <w:r>
        <w:rPr>
          <w:rFonts w:ascii="Palatino Linotype" w:hAnsi="Palatino Linotype"/>
          <w:b/>
          <w:sz w:val="24"/>
          <w:szCs w:val="24"/>
        </w:rPr>
        <w:t>Trvání a ukončení smlouvy</w:t>
      </w:r>
    </w:p>
    <w:p w14:paraId="4E211152" w14:textId="2082DE19" w:rsidR="00C85E9C" w:rsidRDefault="00C85E9C" w:rsidP="00820964">
      <w:pPr>
        <w:pStyle w:val="Odstavecseseznamem"/>
        <w:numPr>
          <w:ilvl w:val="0"/>
          <w:numId w:val="4"/>
        </w:numPr>
        <w:spacing w:before="120" w:after="120"/>
        <w:ind w:left="703" w:hanging="703"/>
        <w:jc w:val="both"/>
        <w:rPr>
          <w:rFonts w:ascii="Palatino Linotype" w:hAnsi="Palatino Linotype"/>
          <w:sz w:val="24"/>
          <w:szCs w:val="24"/>
        </w:rPr>
      </w:pPr>
      <w:r>
        <w:rPr>
          <w:rFonts w:ascii="Palatino Linotype" w:hAnsi="Palatino Linotype"/>
          <w:sz w:val="24"/>
          <w:szCs w:val="24"/>
        </w:rPr>
        <w:t xml:space="preserve">Tato smlouva se uzavírá na dobu určitou, </w:t>
      </w:r>
      <w:r w:rsidR="00C76E44">
        <w:rPr>
          <w:rFonts w:ascii="Palatino Linotype" w:hAnsi="Palatino Linotype"/>
          <w:sz w:val="24"/>
          <w:szCs w:val="24"/>
        </w:rPr>
        <w:t xml:space="preserve">a </w:t>
      </w:r>
      <w:r>
        <w:rPr>
          <w:rFonts w:ascii="Palatino Linotype" w:hAnsi="Palatino Linotype"/>
          <w:sz w:val="24"/>
          <w:szCs w:val="24"/>
        </w:rPr>
        <w:t xml:space="preserve">to </w:t>
      </w:r>
      <w:r w:rsidR="00C76E44">
        <w:rPr>
          <w:rFonts w:ascii="Palatino Linotype" w:hAnsi="Palatino Linotype"/>
          <w:sz w:val="24"/>
          <w:szCs w:val="24"/>
        </w:rPr>
        <w:t>na dobu 1 roku ode dne jejího uzavření.</w:t>
      </w:r>
    </w:p>
    <w:p w14:paraId="65A2671B" w14:textId="282F51CE" w:rsidR="00C85E9C" w:rsidRPr="004D728C" w:rsidRDefault="00C85E9C" w:rsidP="00820964">
      <w:pPr>
        <w:pStyle w:val="Odstavecseseznamem"/>
        <w:numPr>
          <w:ilvl w:val="0"/>
          <w:numId w:val="4"/>
        </w:numPr>
        <w:spacing w:before="120" w:after="120"/>
        <w:ind w:left="703" w:hanging="703"/>
        <w:jc w:val="both"/>
        <w:rPr>
          <w:rFonts w:ascii="Palatino Linotype" w:hAnsi="Palatino Linotype"/>
          <w:sz w:val="24"/>
          <w:szCs w:val="24"/>
        </w:rPr>
      </w:pPr>
      <w:r w:rsidRPr="00E26308">
        <w:rPr>
          <w:rFonts w:ascii="Palatino Linotype" w:hAnsi="Palatino Linotype"/>
          <w:sz w:val="24"/>
          <w:szCs w:val="24"/>
        </w:rPr>
        <w:t xml:space="preserve">Každá smluvní strana je oprávněna tuto smlouvu vypovědět písemnou výpovědí </w:t>
      </w:r>
      <w:r>
        <w:rPr>
          <w:rFonts w:ascii="Palatino Linotype" w:hAnsi="Palatino Linotype"/>
          <w:sz w:val="24"/>
          <w:szCs w:val="24"/>
        </w:rPr>
        <w:t>bez udání důvodu</w:t>
      </w:r>
      <w:r w:rsidRPr="00E26308">
        <w:rPr>
          <w:rFonts w:ascii="Palatino Linotype" w:hAnsi="Palatino Linotype"/>
          <w:sz w:val="24"/>
          <w:szCs w:val="24"/>
        </w:rPr>
        <w:t xml:space="preserve"> s výpovědní </w:t>
      </w:r>
      <w:r>
        <w:rPr>
          <w:rFonts w:ascii="Palatino Linotype" w:hAnsi="Palatino Linotype"/>
          <w:sz w:val="24"/>
          <w:szCs w:val="24"/>
        </w:rPr>
        <w:t>dobou</w:t>
      </w:r>
      <w:r w:rsidRPr="00E26308">
        <w:rPr>
          <w:rFonts w:ascii="Palatino Linotype" w:hAnsi="Palatino Linotype"/>
          <w:sz w:val="24"/>
          <w:szCs w:val="24"/>
        </w:rPr>
        <w:t xml:space="preserve"> </w:t>
      </w:r>
      <w:r w:rsidR="00C76E44" w:rsidRPr="00C76E44">
        <w:rPr>
          <w:rFonts w:ascii="Palatino Linotype" w:hAnsi="Palatino Linotype"/>
          <w:sz w:val="24"/>
          <w:szCs w:val="24"/>
        </w:rPr>
        <w:t>1</w:t>
      </w:r>
      <w:r w:rsidRPr="00C76E44">
        <w:rPr>
          <w:rFonts w:ascii="Palatino Linotype" w:hAnsi="Palatino Linotype"/>
          <w:sz w:val="24"/>
          <w:szCs w:val="24"/>
        </w:rPr>
        <w:t xml:space="preserve"> měsíce</w:t>
      </w:r>
      <w:r w:rsidRPr="00E26308">
        <w:rPr>
          <w:rFonts w:ascii="Palatino Linotype" w:hAnsi="Palatino Linotype"/>
          <w:sz w:val="24"/>
          <w:szCs w:val="24"/>
        </w:rPr>
        <w:t xml:space="preserve">. </w:t>
      </w:r>
      <w:r>
        <w:rPr>
          <w:rFonts w:ascii="Palatino Linotype" w:hAnsi="Palatino Linotype"/>
          <w:sz w:val="24"/>
          <w:szCs w:val="24"/>
        </w:rPr>
        <w:t>Výpovědní doba počíná běžet ode dne jejího doručení druhé smluvní straně.</w:t>
      </w:r>
    </w:p>
    <w:p w14:paraId="46E3CAA2" w14:textId="3968C837" w:rsidR="00C85E9C" w:rsidRDefault="00C85E9C" w:rsidP="00820964">
      <w:pPr>
        <w:pStyle w:val="Odstavecseseznamem"/>
        <w:numPr>
          <w:ilvl w:val="0"/>
          <w:numId w:val="4"/>
        </w:numPr>
        <w:spacing w:before="120"/>
        <w:ind w:left="703" w:hanging="703"/>
        <w:jc w:val="both"/>
        <w:rPr>
          <w:rFonts w:ascii="Palatino Linotype" w:hAnsi="Palatino Linotype"/>
          <w:sz w:val="24"/>
          <w:szCs w:val="24"/>
        </w:rPr>
      </w:pPr>
      <w:r w:rsidRPr="00ED531D">
        <w:rPr>
          <w:rFonts w:ascii="Palatino Linotype" w:hAnsi="Palatino Linotype"/>
          <w:sz w:val="24"/>
          <w:szCs w:val="24"/>
        </w:rPr>
        <w:t>Jakékoli ustanovení této smlouvy, které předpokládá plnění nebo dodržování po ukončení nebo vypršení platnosti této smlouvy, přetrvá i po ukončení nebo vypršení platnosti a účinnosti po takto zamýšlenou dobu.</w:t>
      </w:r>
    </w:p>
    <w:p w14:paraId="37FF060D" w14:textId="77777777" w:rsidR="00D84C39" w:rsidRPr="00D84C39" w:rsidRDefault="00D84C39" w:rsidP="00D84C39">
      <w:pPr>
        <w:pStyle w:val="Odstavecseseznamem"/>
        <w:spacing w:before="120"/>
        <w:ind w:left="703"/>
        <w:jc w:val="both"/>
        <w:rPr>
          <w:rFonts w:ascii="Palatino Linotype" w:hAnsi="Palatino Linotype"/>
          <w:sz w:val="24"/>
          <w:szCs w:val="24"/>
        </w:rPr>
      </w:pPr>
    </w:p>
    <w:p w14:paraId="55EECE78" w14:textId="614F86F3" w:rsidR="00FD176F" w:rsidRPr="00C85E9C" w:rsidRDefault="00242380" w:rsidP="00820964">
      <w:pPr>
        <w:pStyle w:val="Odstavecseseznamem"/>
        <w:numPr>
          <w:ilvl w:val="0"/>
          <w:numId w:val="6"/>
        </w:numPr>
        <w:jc w:val="center"/>
        <w:rPr>
          <w:rFonts w:ascii="Palatino Linotype" w:hAnsi="Palatino Linotype"/>
          <w:b/>
          <w:sz w:val="24"/>
          <w:szCs w:val="24"/>
        </w:rPr>
      </w:pPr>
      <w:r w:rsidRPr="00C85E9C">
        <w:rPr>
          <w:rFonts w:ascii="Palatino Linotype" w:hAnsi="Palatino Linotype"/>
          <w:b/>
          <w:sz w:val="24"/>
          <w:szCs w:val="24"/>
        </w:rPr>
        <w:t>Odpovědnost za vady</w:t>
      </w:r>
      <w:r w:rsidR="00A74507" w:rsidRPr="00C85E9C">
        <w:rPr>
          <w:rFonts w:ascii="Palatino Linotype" w:hAnsi="Palatino Linotype"/>
          <w:b/>
          <w:sz w:val="24"/>
          <w:szCs w:val="24"/>
        </w:rPr>
        <w:t xml:space="preserve"> a záruka</w:t>
      </w:r>
    </w:p>
    <w:p w14:paraId="15B1E212" w14:textId="184E6ED2" w:rsidR="00242380" w:rsidRPr="00242380" w:rsidRDefault="00384621" w:rsidP="00820964">
      <w:pPr>
        <w:pStyle w:val="Odstavecseseznamem"/>
        <w:numPr>
          <w:ilvl w:val="0"/>
          <w:numId w:val="10"/>
        </w:numPr>
        <w:spacing w:before="120"/>
        <w:jc w:val="both"/>
        <w:rPr>
          <w:rFonts w:ascii="Palatino Linotype" w:hAnsi="Palatino Linotype"/>
          <w:sz w:val="24"/>
          <w:szCs w:val="24"/>
        </w:rPr>
      </w:pPr>
      <w:r>
        <w:rPr>
          <w:rFonts w:ascii="Palatino Linotype" w:hAnsi="Palatino Linotype"/>
          <w:sz w:val="24"/>
          <w:szCs w:val="24"/>
        </w:rPr>
        <w:t>Dílo nebo dílčí části díla</w:t>
      </w:r>
      <w:r w:rsidR="00242380">
        <w:rPr>
          <w:rFonts w:ascii="Palatino Linotype" w:hAnsi="Palatino Linotype"/>
          <w:sz w:val="24"/>
          <w:szCs w:val="24"/>
        </w:rPr>
        <w:t xml:space="preserve"> mají</w:t>
      </w:r>
      <w:r w:rsidR="00242380" w:rsidRPr="00242380">
        <w:rPr>
          <w:rFonts w:ascii="Palatino Linotype" w:hAnsi="Palatino Linotype"/>
          <w:sz w:val="24"/>
          <w:szCs w:val="24"/>
        </w:rPr>
        <w:t xml:space="preserve"> vady, neodpovíd</w:t>
      </w:r>
      <w:r w:rsidR="00242380">
        <w:rPr>
          <w:rFonts w:ascii="Palatino Linotype" w:hAnsi="Palatino Linotype"/>
          <w:sz w:val="24"/>
          <w:szCs w:val="24"/>
        </w:rPr>
        <w:t>ají</w:t>
      </w:r>
      <w:r w:rsidR="00242380" w:rsidRPr="00242380">
        <w:rPr>
          <w:rFonts w:ascii="Palatino Linotype" w:hAnsi="Palatino Linotype"/>
          <w:sz w:val="24"/>
          <w:szCs w:val="24"/>
        </w:rPr>
        <w:t xml:space="preserve">-li </w:t>
      </w:r>
      <w:r w:rsidR="00242380">
        <w:rPr>
          <w:rFonts w:ascii="Palatino Linotype" w:hAnsi="Palatino Linotype"/>
          <w:sz w:val="24"/>
          <w:szCs w:val="24"/>
        </w:rPr>
        <w:t xml:space="preserve">této smlouvě, dílčí </w:t>
      </w:r>
      <w:r w:rsidR="00242380" w:rsidRPr="00242380">
        <w:rPr>
          <w:rFonts w:ascii="Palatino Linotype" w:hAnsi="Palatino Linotype"/>
          <w:sz w:val="24"/>
          <w:szCs w:val="24"/>
        </w:rPr>
        <w:t xml:space="preserve">smlouvě o dílo </w:t>
      </w:r>
      <w:r w:rsidR="00242380">
        <w:rPr>
          <w:rFonts w:ascii="Palatino Linotype" w:hAnsi="Palatino Linotype"/>
          <w:sz w:val="24"/>
          <w:szCs w:val="24"/>
        </w:rPr>
        <w:t>či objednatelem předané dokumentaci a zadání</w:t>
      </w:r>
      <w:r w:rsidR="00242380" w:rsidRPr="00242380">
        <w:rPr>
          <w:rFonts w:ascii="Palatino Linotype" w:hAnsi="Palatino Linotype"/>
          <w:sz w:val="24"/>
          <w:szCs w:val="24"/>
        </w:rPr>
        <w:t xml:space="preserve">. Vady je </w:t>
      </w:r>
      <w:r w:rsidR="00242380">
        <w:rPr>
          <w:rFonts w:ascii="Palatino Linotype" w:hAnsi="Palatino Linotype"/>
          <w:sz w:val="24"/>
          <w:szCs w:val="24"/>
        </w:rPr>
        <w:t>o</w:t>
      </w:r>
      <w:r w:rsidR="00242380" w:rsidRPr="00242380">
        <w:rPr>
          <w:rFonts w:ascii="Palatino Linotype" w:hAnsi="Palatino Linotype"/>
          <w:sz w:val="24"/>
          <w:szCs w:val="24"/>
        </w:rPr>
        <w:t xml:space="preserve">bjednatel oprávněn oznámit </w:t>
      </w:r>
      <w:r w:rsidR="00242380">
        <w:rPr>
          <w:rFonts w:ascii="Palatino Linotype" w:hAnsi="Palatino Linotype"/>
          <w:sz w:val="24"/>
          <w:szCs w:val="24"/>
        </w:rPr>
        <w:t>z</w:t>
      </w:r>
      <w:r w:rsidR="00242380" w:rsidRPr="00242380">
        <w:rPr>
          <w:rFonts w:ascii="Palatino Linotype" w:hAnsi="Palatino Linotype"/>
          <w:sz w:val="24"/>
          <w:szCs w:val="24"/>
        </w:rPr>
        <w:t xml:space="preserve">hotoviteli kdykoliv v průběhu provádění díla, při předání díla, jakož i po provedení díla. Vady díla oznamuje </w:t>
      </w:r>
      <w:r w:rsidR="00242380">
        <w:rPr>
          <w:rFonts w:ascii="Palatino Linotype" w:hAnsi="Palatino Linotype"/>
          <w:sz w:val="24"/>
          <w:szCs w:val="24"/>
        </w:rPr>
        <w:t>o</w:t>
      </w:r>
      <w:r w:rsidR="00242380" w:rsidRPr="00242380">
        <w:rPr>
          <w:rFonts w:ascii="Palatino Linotype" w:hAnsi="Palatino Linotype"/>
          <w:sz w:val="24"/>
          <w:szCs w:val="24"/>
        </w:rPr>
        <w:t xml:space="preserve">bjednatel </w:t>
      </w:r>
      <w:r w:rsidR="00242380">
        <w:rPr>
          <w:rFonts w:ascii="Palatino Linotype" w:hAnsi="Palatino Linotype"/>
          <w:sz w:val="24"/>
          <w:szCs w:val="24"/>
        </w:rPr>
        <w:t>z</w:t>
      </w:r>
      <w:r w:rsidR="00242380" w:rsidRPr="00242380">
        <w:rPr>
          <w:rFonts w:ascii="Palatino Linotype" w:hAnsi="Palatino Linotype"/>
          <w:sz w:val="24"/>
          <w:szCs w:val="24"/>
        </w:rPr>
        <w:t>hotoviteli písemně.</w:t>
      </w:r>
    </w:p>
    <w:p w14:paraId="643A9777" w14:textId="3045BB41" w:rsidR="00242380" w:rsidRPr="00242380" w:rsidRDefault="00242380" w:rsidP="00820964">
      <w:pPr>
        <w:pStyle w:val="Odstavecseseznamem"/>
        <w:numPr>
          <w:ilvl w:val="0"/>
          <w:numId w:val="10"/>
        </w:numPr>
        <w:spacing w:before="120"/>
        <w:jc w:val="both"/>
        <w:rPr>
          <w:rFonts w:ascii="Palatino Linotype" w:hAnsi="Palatino Linotype"/>
          <w:sz w:val="24"/>
          <w:szCs w:val="24"/>
        </w:rPr>
      </w:pPr>
      <w:r w:rsidRPr="00242380">
        <w:rPr>
          <w:rFonts w:ascii="Palatino Linotype" w:hAnsi="Palatino Linotype"/>
          <w:sz w:val="24"/>
          <w:szCs w:val="24"/>
        </w:rPr>
        <w:t xml:space="preserve">Je-li existence vad podstatným porušením smlouvy, má </w:t>
      </w:r>
      <w:r>
        <w:rPr>
          <w:rFonts w:ascii="Palatino Linotype" w:hAnsi="Palatino Linotype"/>
          <w:sz w:val="24"/>
          <w:szCs w:val="24"/>
        </w:rPr>
        <w:t>o</w:t>
      </w:r>
      <w:r w:rsidRPr="00242380">
        <w:rPr>
          <w:rFonts w:ascii="Palatino Linotype" w:hAnsi="Palatino Linotype"/>
          <w:sz w:val="24"/>
          <w:szCs w:val="24"/>
        </w:rPr>
        <w:t>bjednatel právo</w:t>
      </w:r>
    </w:p>
    <w:p w14:paraId="36D1A2A6" w14:textId="0B26BA60" w:rsidR="00242380" w:rsidRPr="00242380" w:rsidRDefault="00242380" w:rsidP="00242380">
      <w:pPr>
        <w:spacing w:before="120"/>
        <w:ind w:left="851"/>
        <w:jc w:val="both"/>
        <w:rPr>
          <w:rFonts w:ascii="Palatino Linotype" w:hAnsi="Palatino Linotype"/>
          <w:sz w:val="24"/>
          <w:szCs w:val="24"/>
        </w:rPr>
      </w:pPr>
      <w:r w:rsidRPr="00242380">
        <w:rPr>
          <w:rFonts w:ascii="Palatino Linotype" w:hAnsi="Palatino Linotype"/>
          <w:sz w:val="24"/>
          <w:szCs w:val="24"/>
        </w:rPr>
        <w:t>a) na odstranění vady opravou,</w:t>
      </w:r>
    </w:p>
    <w:p w14:paraId="23597BCB" w14:textId="67C8A4D4" w:rsidR="00242380" w:rsidRPr="00242380" w:rsidRDefault="00242380" w:rsidP="00242380">
      <w:pPr>
        <w:spacing w:before="120"/>
        <w:ind w:left="851"/>
        <w:jc w:val="both"/>
        <w:rPr>
          <w:rFonts w:ascii="Palatino Linotype" w:hAnsi="Palatino Linotype"/>
          <w:sz w:val="24"/>
          <w:szCs w:val="24"/>
        </w:rPr>
      </w:pPr>
      <w:r w:rsidRPr="00242380">
        <w:rPr>
          <w:rFonts w:ascii="Palatino Linotype" w:hAnsi="Palatino Linotype"/>
          <w:sz w:val="24"/>
          <w:szCs w:val="24"/>
        </w:rPr>
        <w:t>c) na přiměřenou slevu z ceny, nebo</w:t>
      </w:r>
    </w:p>
    <w:p w14:paraId="3AEEEB25" w14:textId="77777777" w:rsidR="00242380" w:rsidRPr="00242380" w:rsidRDefault="00242380" w:rsidP="00242380">
      <w:pPr>
        <w:spacing w:before="120"/>
        <w:ind w:left="851"/>
        <w:jc w:val="both"/>
        <w:rPr>
          <w:rFonts w:ascii="Palatino Linotype" w:hAnsi="Palatino Linotype"/>
          <w:sz w:val="24"/>
          <w:szCs w:val="24"/>
        </w:rPr>
      </w:pPr>
      <w:r w:rsidRPr="00242380">
        <w:rPr>
          <w:rFonts w:ascii="Palatino Linotype" w:hAnsi="Palatino Linotype"/>
          <w:sz w:val="24"/>
          <w:szCs w:val="24"/>
        </w:rPr>
        <w:t>d) odstoupit od smlouvy.</w:t>
      </w:r>
    </w:p>
    <w:p w14:paraId="7ABFC075" w14:textId="680BF7EB" w:rsidR="00242380" w:rsidRPr="00242380" w:rsidRDefault="00242380" w:rsidP="00820964">
      <w:pPr>
        <w:pStyle w:val="Odstavecseseznamem"/>
        <w:numPr>
          <w:ilvl w:val="0"/>
          <w:numId w:val="10"/>
        </w:numPr>
        <w:spacing w:before="120"/>
        <w:jc w:val="both"/>
        <w:rPr>
          <w:rFonts w:ascii="Palatino Linotype" w:hAnsi="Palatino Linotype"/>
          <w:sz w:val="24"/>
          <w:szCs w:val="24"/>
        </w:rPr>
      </w:pPr>
      <w:r w:rsidRPr="00242380">
        <w:rPr>
          <w:rFonts w:ascii="Palatino Linotype" w:hAnsi="Palatino Linotype"/>
          <w:sz w:val="24"/>
          <w:szCs w:val="24"/>
        </w:rPr>
        <w:t xml:space="preserve">Objednatel je povinen sdělit </w:t>
      </w:r>
      <w:r w:rsidR="008D111A">
        <w:rPr>
          <w:rFonts w:ascii="Palatino Linotype" w:hAnsi="Palatino Linotype"/>
          <w:sz w:val="24"/>
          <w:szCs w:val="24"/>
        </w:rPr>
        <w:t>z</w:t>
      </w:r>
      <w:r w:rsidRPr="00242380">
        <w:rPr>
          <w:rFonts w:ascii="Palatino Linotype" w:hAnsi="Palatino Linotype"/>
          <w:sz w:val="24"/>
          <w:szCs w:val="24"/>
        </w:rPr>
        <w:t xml:space="preserve">hotoviteli, které z práv uvedených v odstavci </w:t>
      </w:r>
      <w:r w:rsidR="00B273E9">
        <w:rPr>
          <w:rFonts w:ascii="Palatino Linotype" w:hAnsi="Palatino Linotype"/>
          <w:sz w:val="24"/>
          <w:szCs w:val="24"/>
        </w:rPr>
        <w:t>2</w:t>
      </w:r>
      <w:r w:rsidRPr="00242380">
        <w:rPr>
          <w:rFonts w:ascii="Palatino Linotype" w:hAnsi="Palatino Linotype"/>
          <w:sz w:val="24"/>
          <w:szCs w:val="24"/>
        </w:rPr>
        <w:t xml:space="preserve"> tohoto článku smlouvy si zvolil. Provedenou volbu nemůže </w:t>
      </w:r>
      <w:r w:rsidR="008D111A">
        <w:rPr>
          <w:rFonts w:ascii="Palatino Linotype" w:hAnsi="Palatino Linotype"/>
          <w:sz w:val="24"/>
          <w:szCs w:val="24"/>
        </w:rPr>
        <w:t>o</w:t>
      </w:r>
      <w:r w:rsidRPr="00242380">
        <w:rPr>
          <w:rFonts w:ascii="Palatino Linotype" w:hAnsi="Palatino Linotype"/>
          <w:sz w:val="24"/>
          <w:szCs w:val="24"/>
        </w:rPr>
        <w:t xml:space="preserve">bjednatel změnit bez souhlasu </w:t>
      </w:r>
      <w:r w:rsidR="008D111A">
        <w:rPr>
          <w:rFonts w:ascii="Palatino Linotype" w:hAnsi="Palatino Linotype"/>
          <w:sz w:val="24"/>
          <w:szCs w:val="24"/>
        </w:rPr>
        <w:t>z</w:t>
      </w:r>
      <w:r w:rsidRPr="00242380">
        <w:rPr>
          <w:rFonts w:ascii="Palatino Linotype" w:hAnsi="Palatino Linotype"/>
          <w:sz w:val="24"/>
          <w:szCs w:val="24"/>
        </w:rPr>
        <w:t xml:space="preserve">hotovitele, ledaže </w:t>
      </w:r>
      <w:r w:rsidR="008D111A">
        <w:rPr>
          <w:rFonts w:ascii="Palatino Linotype" w:hAnsi="Palatino Linotype"/>
          <w:sz w:val="24"/>
          <w:szCs w:val="24"/>
        </w:rPr>
        <w:t>o</w:t>
      </w:r>
      <w:r w:rsidRPr="00242380">
        <w:rPr>
          <w:rFonts w:ascii="Palatino Linotype" w:hAnsi="Palatino Linotype"/>
          <w:sz w:val="24"/>
          <w:szCs w:val="24"/>
        </w:rPr>
        <w:t>bjednatel požadoval opravu vady, která se ukáže jako neopravitelná.</w:t>
      </w:r>
    </w:p>
    <w:p w14:paraId="7F33D39A" w14:textId="03738CF2" w:rsidR="00F165E8" w:rsidRDefault="00242380" w:rsidP="00820964">
      <w:pPr>
        <w:pStyle w:val="Odstavecseseznamem"/>
        <w:numPr>
          <w:ilvl w:val="0"/>
          <w:numId w:val="10"/>
        </w:numPr>
        <w:spacing w:before="120"/>
        <w:jc w:val="both"/>
        <w:rPr>
          <w:rFonts w:ascii="Palatino Linotype" w:hAnsi="Palatino Linotype"/>
          <w:sz w:val="24"/>
          <w:szCs w:val="24"/>
        </w:rPr>
      </w:pPr>
      <w:r w:rsidRPr="00242380">
        <w:rPr>
          <w:rFonts w:ascii="Palatino Linotype" w:hAnsi="Palatino Linotype"/>
          <w:sz w:val="24"/>
          <w:szCs w:val="24"/>
        </w:rPr>
        <w:t xml:space="preserve">Je-li existence vad nepodstatným porušením smlouvy, má </w:t>
      </w:r>
      <w:r w:rsidR="008D111A">
        <w:rPr>
          <w:rFonts w:ascii="Palatino Linotype" w:hAnsi="Palatino Linotype"/>
          <w:sz w:val="24"/>
          <w:szCs w:val="24"/>
        </w:rPr>
        <w:t>o</w:t>
      </w:r>
      <w:r w:rsidRPr="00242380">
        <w:rPr>
          <w:rFonts w:ascii="Palatino Linotype" w:hAnsi="Palatino Linotype"/>
          <w:sz w:val="24"/>
          <w:szCs w:val="24"/>
        </w:rPr>
        <w:t>bjednatel právo na odstranění vady, anebo na přiměřenou slevu z ceny.</w:t>
      </w:r>
    </w:p>
    <w:p w14:paraId="492875B7" w14:textId="01B36693"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Oznámení vady (reklamace), včetně popisu vady musí objednatel sdělit zhotoviteli písemně bez zbytečného odkladu, avšak nejpozději do 15 pracovních dnů poté, kdy vadu zjistil. Objednatel umožní zhotoviteli na jeho žádost přístup k dílu s cílem prověřit příčinu vady.</w:t>
      </w:r>
    </w:p>
    <w:p w14:paraId="0E3A9B58" w14:textId="0716CBA2"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Smluvní strany pokládají za podstatné porušení smlouvy výskyt takové vady, která podstatným způsobem ztěžuje či dokonce znemožňuje užívání díla, hromadný výskyt vad v počtu přesahujícím pět či opakovaný výskyt stejné vady po opravě.</w:t>
      </w:r>
    </w:p>
    <w:p w14:paraId="5F3A21A3" w14:textId="0CC004C1" w:rsidR="000B2582" w:rsidRPr="00DA5C0B"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 xml:space="preserve">V případě zjištění, že dílo vykazuje vady, objednatel, aniž by tím omezil své ostatní nároky dané mu touto smlouvou, včetně nároku na náhradu škody a </w:t>
      </w:r>
      <w:r w:rsidRPr="000B2582">
        <w:rPr>
          <w:rFonts w:ascii="Palatino Linotype" w:hAnsi="Palatino Linotype"/>
          <w:sz w:val="24"/>
          <w:szCs w:val="24"/>
        </w:rPr>
        <w:lastRenderedPageBreak/>
        <w:t xml:space="preserve">smluvní pokutu, má nárok požadovat bezplatné odstranění vady díla nebo jeho části. Zhotovitel je povinen tak učinit neprodleně, nejpozději však </w:t>
      </w:r>
      <w:r w:rsidRPr="00DA5C0B">
        <w:rPr>
          <w:rFonts w:ascii="Palatino Linotype" w:hAnsi="Palatino Linotype"/>
          <w:sz w:val="24"/>
          <w:szCs w:val="24"/>
        </w:rPr>
        <w:t>do 10 pracovních dnů</w:t>
      </w:r>
      <w:r w:rsidRPr="000B2582">
        <w:rPr>
          <w:rFonts w:ascii="Palatino Linotype" w:hAnsi="Palatino Linotype"/>
          <w:sz w:val="24"/>
          <w:szCs w:val="24"/>
        </w:rPr>
        <w:t xml:space="preserve"> od oznámení vady nebo ve lhůtě smluvními stranami dohodnuté, podle charakteru jednotlivé vady díla. Lhůta uvedená v tomto ustanovení se počítá ode dne doručení oznámení vady zhotoviteli.</w:t>
      </w:r>
    </w:p>
    <w:p w14:paraId="5268ED9D" w14:textId="1BF975A0"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Neodstraní-li zhotovitel vady díla ve lhůtě stanovené mu objednatelem podle ustanovení článku VI</w:t>
      </w:r>
      <w:r w:rsidR="00C85E9C">
        <w:rPr>
          <w:rFonts w:ascii="Palatino Linotype" w:hAnsi="Palatino Linotype"/>
          <w:sz w:val="24"/>
          <w:szCs w:val="24"/>
        </w:rPr>
        <w:t>I</w:t>
      </w:r>
      <w:r w:rsidR="0096706B">
        <w:rPr>
          <w:rFonts w:ascii="Palatino Linotype" w:hAnsi="Palatino Linotype"/>
          <w:sz w:val="24"/>
          <w:szCs w:val="24"/>
        </w:rPr>
        <w:t>I</w:t>
      </w:r>
      <w:r w:rsidRPr="000B2582">
        <w:rPr>
          <w:rFonts w:ascii="Palatino Linotype" w:hAnsi="Palatino Linotype"/>
          <w:sz w:val="24"/>
          <w:szCs w:val="24"/>
        </w:rPr>
        <w:t xml:space="preserve">. odst. </w:t>
      </w:r>
      <w:r w:rsidR="00DB5BD9">
        <w:rPr>
          <w:rFonts w:ascii="Palatino Linotype" w:hAnsi="Palatino Linotype"/>
          <w:sz w:val="24"/>
          <w:szCs w:val="24"/>
        </w:rPr>
        <w:t>9</w:t>
      </w:r>
      <w:r w:rsidRPr="000B2582">
        <w:rPr>
          <w:rFonts w:ascii="Palatino Linotype" w:hAnsi="Palatino Linotype"/>
          <w:sz w:val="24"/>
          <w:szCs w:val="24"/>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vzniklou škodu, které byly s odstraněním vady zajištěného objednatelem spojeny, a to do 20 (slovy: dvaceti) kalendářních dnů po obdržení příslušného platebního dokladu objednatele.</w:t>
      </w:r>
    </w:p>
    <w:p w14:paraId="5CD98E69" w14:textId="27FEB5EB"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V případě nedodržení termínu odstranění vady díla dle čl. VI</w:t>
      </w:r>
      <w:r w:rsidR="00C85E9C">
        <w:rPr>
          <w:rFonts w:ascii="Palatino Linotype" w:hAnsi="Palatino Linotype"/>
          <w:sz w:val="24"/>
          <w:szCs w:val="24"/>
        </w:rPr>
        <w:t>I</w:t>
      </w:r>
      <w:r w:rsidRPr="000B2582">
        <w:rPr>
          <w:rFonts w:ascii="Palatino Linotype" w:hAnsi="Palatino Linotype"/>
          <w:sz w:val="24"/>
          <w:szCs w:val="24"/>
        </w:rPr>
        <w:t xml:space="preserve">I odst. </w:t>
      </w:r>
      <w:r w:rsidR="00DA5C0B">
        <w:rPr>
          <w:rFonts w:ascii="Palatino Linotype" w:hAnsi="Palatino Linotype"/>
          <w:sz w:val="24"/>
          <w:szCs w:val="24"/>
        </w:rPr>
        <w:t>7</w:t>
      </w:r>
      <w:r w:rsidRPr="000B2582">
        <w:rPr>
          <w:rFonts w:ascii="Palatino Linotype" w:hAnsi="Palatino Linotype"/>
          <w:sz w:val="24"/>
          <w:szCs w:val="24"/>
        </w:rPr>
        <w:t xml:space="preserve"> této smlouvy se zhotovitel zavazuje uhradit objednateli smluvní pokutu ve výši </w:t>
      </w:r>
      <w:r w:rsidR="00DA5C0B">
        <w:rPr>
          <w:rFonts w:ascii="Palatino Linotype" w:hAnsi="Palatino Linotype"/>
          <w:sz w:val="24"/>
          <w:szCs w:val="24"/>
        </w:rPr>
        <w:t>5</w:t>
      </w:r>
      <w:r w:rsidRPr="000B2582">
        <w:rPr>
          <w:rFonts w:ascii="Palatino Linotype" w:hAnsi="Palatino Linotype"/>
          <w:sz w:val="24"/>
          <w:szCs w:val="24"/>
        </w:rPr>
        <w:t>00 Kč za každý i započatý kalendářní den prodlení a každou jednotlivou vadu. Smluvní pokuta je splatná do 15 kalendářních dnů po doručení písemné výzvy objednatele zhotoviteli k úhradě této smluvní pokuty. Úhradou smluvní pokuty není dotčeno právo na náhradu škody.</w:t>
      </w:r>
    </w:p>
    <w:p w14:paraId="2D97C356" w14:textId="76036DEF"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Odstranění vady nemá vliv na nárok objednatele na smluvní pokutu a náhradu všech škod ve prospěch objednatele.</w:t>
      </w:r>
    </w:p>
    <w:p w14:paraId="160A642C" w14:textId="3A2519F5" w:rsidR="000B2582" w:rsidRPr="000B2582"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Objednatel má vůči zhotoviteli rovněž nárok na úhradu škody vzešlé z vady díla. Zhotovitel je povinen tomuto nároku objednatele vyhovět.</w:t>
      </w:r>
    </w:p>
    <w:p w14:paraId="6547F584" w14:textId="7195D069" w:rsidR="000B2582" w:rsidRPr="000B2582" w:rsidRDefault="000B2582" w:rsidP="00820964">
      <w:pPr>
        <w:pStyle w:val="Odstavecseseznamem"/>
        <w:numPr>
          <w:ilvl w:val="0"/>
          <w:numId w:val="10"/>
        </w:numPr>
        <w:spacing w:before="120"/>
        <w:jc w:val="both"/>
        <w:rPr>
          <w:rFonts w:ascii="Palatino Linotype" w:hAnsi="Palatino Linotype" w:cs="Arial"/>
          <w:sz w:val="24"/>
          <w:szCs w:val="24"/>
        </w:rPr>
      </w:pPr>
      <w:r w:rsidRPr="000B2582">
        <w:rPr>
          <w:rFonts w:ascii="Palatino Linotype" w:hAnsi="Palatino Linotype"/>
          <w:sz w:val="24"/>
          <w:szCs w:val="24"/>
        </w:rPr>
        <w:t xml:space="preserve">O odstranění vady bude sepsán protokol, který podepíší obě smluvní strany. </w:t>
      </w:r>
    </w:p>
    <w:p w14:paraId="6B12B935" w14:textId="314F2441" w:rsidR="00A8244A" w:rsidRDefault="000B2582" w:rsidP="00820964">
      <w:pPr>
        <w:pStyle w:val="Odstavecseseznamem"/>
        <w:numPr>
          <w:ilvl w:val="0"/>
          <w:numId w:val="10"/>
        </w:numPr>
        <w:spacing w:before="120"/>
        <w:jc w:val="both"/>
        <w:rPr>
          <w:rFonts w:ascii="Palatino Linotype" w:hAnsi="Palatino Linotype"/>
          <w:sz w:val="24"/>
          <w:szCs w:val="24"/>
        </w:rPr>
      </w:pPr>
      <w:r w:rsidRPr="000B2582">
        <w:rPr>
          <w:rFonts w:ascii="Palatino Linotype" w:hAnsi="Palatino Linotype"/>
          <w:sz w:val="24"/>
          <w:szCs w:val="24"/>
        </w:rPr>
        <w:t>V případě sporu o oprávněnost reklamace budou smluvní strany respektovat vyjádření a konečné stanovisko soudního znalce vybraného objednatelem. Náklady na vypracování znaleckého posudku nese v plné výši zhotovitel.</w:t>
      </w:r>
    </w:p>
    <w:p w14:paraId="4DEFED40" w14:textId="77777777" w:rsidR="00D946EE" w:rsidRPr="00D946EE" w:rsidRDefault="00D946EE" w:rsidP="00D946EE">
      <w:pPr>
        <w:pStyle w:val="Odstavecseseznamem"/>
        <w:spacing w:before="120"/>
        <w:ind w:left="705"/>
        <w:jc w:val="both"/>
        <w:rPr>
          <w:rFonts w:ascii="Palatino Linotype" w:hAnsi="Palatino Linotype"/>
          <w:sz w:val="24"/>
          <w:szCs w:val="24"/>
        </w:rPr>
      </w:pPr>
    </w:p>
    <w:p w14:paraId="31B50C68" w14:textId="0A0F2AE7" w:rsidR="009D4099" w:rsidRPr="00EB52CB" w:rsidRDefault="009D4099" w:rsidP="00820964">
      <w:pPr>
        <w:pStyle w:val="Odstavecseseznamem"/>
        <w:numPr>
          <w:ilvl w:val="0"/>
          <w:numId w:val="6"/>
        </w:numPr>
        <w:jc w:val="center"/>
        <w:rPr>
          <w:rFonts w:ascii="Palatino Linotype" w:hAnsi="Palatino Linotype"/>
          <w:b/>
          <w:sz w:val="24"/>
          <w:szCs w:val="24"/>
        </w:rPr>
      </w:pPr>
      <w:r w:rsidRPr="00EB52CB">
        <w:rPr>
          <w:rFonts w:ascii="Palatino Linotype" w:hAnsi="Palatino Linotype"/>
          <w:b/>
          <w:sz w:val="24"/>
          <w:szCs w:val="24"/>
        </w:rPr>
        <w:t>Vyšší moc</w:t>
      </w:r>
      <w:r>
        <w:rPr>
          <w:rFonts w:ascii="Palatino Linotype" w:hAnsi="Palatino Linotype"/>
          <w:b/>
          <w:sz w:val="24"/>
          <w:szCs w:val="24"/>
        </w:rPr>
        <w:t xml:space="preserve"> </w:t>
      </w:r>
    </w:p>
    <w:p w14:paraId="52F538EC" w14:textId="3D35C1D9" w:rsidR="009D4099" w:rsidRPr="00F83B12" w:rsidRDefault="009D4099" w:rsidP="00820964">
      <w:pPr>
        <w:pStyle w:val="Odstavecseseznamem"/>
        <w:numPr>
          <w:ilvl w:val="0"/>
          <w:numId w:val="3"/>
        </w:numPr>
        <w:spacing w:before="120"/>
        <w:ind w:left="703" w:hanging="703"/>
        <w:jc w:val="both"/>
        <w:rPr>
          <w:rFonts w:ascii="Palatino Linotype" w:hAnsi="Palatino Linotype"/>
          <w:sz w:val="24"/>
          <w:szCs w:val="24"/>
        </w:rPr>
      </w:pPr>
      <w:r>
        <w:rPr>
          <w:rFonts w:ascii="Palatino Linotype" w:hAnsi="Palatino Linotype"/>
          <w:sz w:val="24"/>
          <w:szCs w:val="24"/>
        </w:rPr>
        <w:t xml:space="preserve">Smluvní strana neodpovídá za porušení svých povinností dle této smlouvy v případě, že k porušení došlo z důvodu vyšší moci. </w:t>
      </w:r>
    </w:p>
    <w:p w14:paraId="24959FFC" w14:textId="1B5293A8" w:rsidR="009D4099" w:rsidRDefault="009D4099" w:rsidP="00820964">
      <w:pPr>
        <w:pStyle w:val="Odstavecseseznamem"/>
        <w:numPr>
          <w:ilvl w:val="0"/>
          <w:numId w:val="3"/>
        </w:numPr>
        <w:spacing w:before="120"/>
        <w:ind w:left="703" w:hanging="703"/>
        <w:jc w:val="both"/>
        <w:rPr>
          <w:rFonts w:ascii="Palatino Linotype" w:hAnsi="Palatino Linotype"/>
          <w:sz w:val="24"/>
          <w:szCs w:val="24"/>
        </w:rPr>
      </w:pPr>
      <w:r>
        <w:rPr>
          <w:rFonts w:ascii="Palatino Linotype" w:hAnsi="Palatino Linotype"/>
          <w:sz w:val="24"/>
          <w:szCs w:val="24"/>
        </w:rPr>
        <w:t xml:space="preserve">Vyšší mocí dle předchozího odstavce se rozumí </w:t>
      </w:r>
      <w:r w:rsidRPr="00007C98">
        <w:rPr>
          <w:rFonts w:ascii="Palatino Linotype" w:hAnsi="Palatino Linotype"/>
          <w:sz w:val="24"/>
          <w:szCs w:val="24"/>
        </w:rPr>
        <w:t>překážka, jež nastala nezávisle na vůli povinné strany a brání jí ve splnění její povinnosti, jestliže nebylo možné rozumně předpokládat, že by povinná strana tuto překážku nebo její následky odvrátila nebo překonala, a že by v době uzavření této sm</w:t>
      </w:r>
      <w:r>
        <w:rPr>
          <w:rFonts w:ascii="Palatino Linotype" w:hAnsi="Palatino Linotype"/>
          <w:sz w:val="24"/>
          <w:szCs w:val="24"/>
        </w:rPr>
        <w:t xml:space="preserve">louvy tuto překážku předvídala, tedy zejména válka, stávka, vzpoura, sabotáž, požár, průmyslová </w:t>
      </w:r>
      <w:r>
        <w:rPr>
          <w:rFonts w:ascii="Palatino Linotype" w:hAnsi="Palatino Linotype"/>
          <w:sz w:val="24"/>
          <w:szCs w:val="24"/>
        </w:rPr>
        <w:lastRenderedPageBreak/>
        <w:t>havárie, výbuch, zemětřesení, povodeň, sněhová kalamita, pokud se taková překážka vztahuje k předmětu, místu a času plnění.</w:t>
      </w:r>
    </w:p>
    <w:p w14:paraId="48D390D1" w14:textId="77777777" w:rsidR="00C85E9C" w:rsidRDefault="00C85E9C" w:rsidP="00C85E9C">
      <w:pPr>
        <w:pStyle w:val="Odstavecseseznamem"/>
        <w:spacing w:before="120"/>
        <w:ind w:left="703"/>
        <w:jc w:val="both"/>
        <w:rPr>
          <w:rFonts w:ascii="Palatino Linotype" w:hAnsi="Palatino Linotype"/>
          <w:sz w:val="24"/>
          <w:szCs w:val="24"/>
        </w:rPr>
      </w:pPr>
    </w:p>
    <w:p w14:paraId="4D20D59E" w14:textId="77777777" w:rsidR="00FC032D" w:rsidRDefault="00FC032D" w:rsidP="00820964">
      <w:pPr>
        <w:pStyle w:val="Odstavecseseznamem"/>
        <w:numPr>
          <w:ilvl w:val="0"/>
          <w:numId w:val="6"/>
        </w:numPr>
        <w:jc w:val="center"/>
        <w:rPr>
          <w:rFonts w:ascii="Palatino Linotype" w:hAnsi="Palatino Linotype"/>
          <w:b/>
          <w:sz w:val="24"/>
        </w:rPr>
      </w:pPr>
      <w:r w:rsidRPr="00C85E9C">
        <w:rPr>
          <w:rFonts w:ascii="Palatino Linotype" w:hAnsi="Palatino Linotype"/>
          <w:b/>
          <w:sz w:val="24"/>
          <w:szCs w:val="24"/>
        </w:rPr>
        <w:t>Doručování</w:t>
      </w:r>
    </w:p>
    <w:p w14:paraId="7FAFF618" w14:textId="78E4337D" w:rsidR="00FC032D" w:rsidRDefault="00FC032D" w:rsidP="00820964">
      <w:pPr>
        <w:pStyle w:val="Odstavecseseznamem"/>
        <w:numPr>
          <w:ilvl w:val="0"/>
          <w:numId w:val="11"/>
        </w:numPr>
        <w:suppressAutoHyphens/>
        <w:spacing w:before="120" w:after="120" w:line="259" w:lineRule="auto"/>
        <w:ind w:left="703" w:hanging="703"/>
        <w:jc w:val="both"/>
        <w:rPr>
          <w:rFonts w:ascii="Palatino Linotype" w:hAnsi="Palatino Linotype"/>
          <w:sz w:val="24"/>
        </w:rPr>
      </w:pPr>
      <w:r>
        <w:rPr>
          <w:rFonts w:ascii="Palatino Linotype" w:hAnsi="Palatino Linotype"/>
          <w:sz w:val="24"/>
        </w:rPr>
        <w:t>Jakákoliv oznámení, žádosti či jiná sdělení vyžadovaná touto smlouvou nebo se jí dotýkající a jiná právní jednání musí být v písemné formě</w:t>
      </w:r>
      <w:r w:rsidR="00CA144B">
        <w:rPr>
          <w:rFonts w:ascii="Palatino Linotype" w:hAnsi="Palatino Linotype"/>
          <w:sz w:val="24"/>
        </w:rPr>
        <w:t xml:space="preserve"> a </w:t>
      </w:r>
      <w:r>
        <w:rPr>
          <w:rFonts w:ascii="Palatino Linotype" w:hAnsi="Palatino Linotype"/>
          <w:sz w:val="24"/>
        </w:rPr>
        <w:t>bud</w:t>
      </w:r>
      <w:r w:rsidR="00CA144B">
        <w:rPr>
          <w:rFonts w:ascii="Palatino Linotype" w:hAnsi="Palatino Linotype"/>
          <w:sz w:val="24"/>
        </w:rPr>
        <w:t>ou</w:t>
      </w:r>
      <w:r>
        <w:rPr>
          <w:rFonts w:ascii="Palatino Linotype" w:hAnsi="Palatino Linotype"/>
          <w:sz w:val="24"/>
        </w:rPr>
        <w:t xml:space="preserve"> považován</w:t>
      </w:r>
      <w:r w:rsidR="00CA144B">
        <w:rPr>
          <w:rFonts w:ascii="Palatino Linotype" w:hAnsi="Palatino Linotype"/>
          <w:sz w:val="24"/>
        </w:rPr>
        <w:t>y</w:t>
      </w:r>
      <w:r>
        <w:rPr>
          <w:rFonts w:ascii="Palatino Linotype" w:hAnsi="Palatino Linotype"/>
          <w:sz w:val="24"/>
        </w:rPr>
        <w:t xml:space="preserve"> za doručené ke dni převzetí zásilky</w:t>
      </w:r>
      <w:r w:rsidR="00CA144B">
        <w:rPr>
          <w:rFonts w:ascii="Palatino Linotype" w:hAnsi="Palatino Linotype"/>
          <w:sz w:val="24"/>
        </w:rPr>
        <w:t xml:space="preserve"> druhou stranou</w:t>
      </w:r>
      <w:r>
        <w:rPr>
          <w:rFonts w:ascii="Palatino Linotype" w:hAnsi="Palatino Linotype"/>
          <w:sz w:val="24"/>
        </w:rPr>
        <w:t>. Odmítnutí převzetí dokumentu adresátem má stejné účinky jako skutečné doručení, a to ke dni odmítnutí převzetí. Dokumenty zasílané jako doporučená zásilka s dodejkou nebo doporučeně, které si adresát nepřevezme osobně, budou považovány za řádně doručené tomuto adresátovi třetím pracovním dnem od oznámení o jejich uložení.</w:t>
      </w:r>
    </w:p>
    <w:p w14:paraId="74F952E0" w14:textId="29DD560A" w:rsidR="00FC032D" w:rsidRPr="00FC032D" w:rsidRDefault="00FC032D" w:rsidP="00820964">
      <w:pPr>
        <w:pStyle w:val="Odstavecseseznamem"/>
        <w:numPr>
          <w:ilvl w:val="0"/>
          <w:numId w:val="11"/>
        </w:numPr>
        <w:suppressAutoHyphens/>
        <w:spacing w:after="120" w:line="259" w:lineRule="auto"/>
        <w:jc w:val="both"/>
        <w:rPr>
          <w:rFonts w:ascii="Palatino Linotype" w:hAnsi="Palatino Linotype"/>
          <w:sz w:val="24"/>
        </w:rPr>
      </w:pPr>
      <w:r>
        <w:rPr>
          <w:rFonts w:ascii="Palatino Linotype" w:hAnsi="Palatino Linotype"/>
          <w:sz w:val="24"/>
        </w:rPr>
        <w:t>V</w:t>
      </w:r>
      <w:r w:rsidRPr="00FC032D">
        <w:rPr>
          <w:rFonts w:ascii="Palatino Linotype" w:hAnsi="Palatino Linotype"/>
          <w:sz w:val="24"/>
        </w:rPr>
        <w:t xml:space="preserve">eškeré </w:t>
      </w:r>
      <w:r>
        <w:rPr>
          <w:rFonts w:ascii="Palatino Linotype" w:hAnsi="Palatino Linotype"/>
          <w:sz w:val="24"/>
        </w:rPr>
        <w:t xml:space="preserve">objednatelem </w:t>
      </w:r>
      <w:r w:rsidR="00CA144B">
        <w:rPr>
          <w:rFonts w:ascii="Palatino Linotype" w:hAnsi="Palatino Linotype"/>
          <w:sz w:val="24"/>
        </w:rPr>
        <w:t>zhotoviteli adresované</w:t>
      </w:r>
      <w:r>
        <w:rPr>
          <w:rFonts w:ascii="Palatino Linotype" w:hAnsi="Palatino Linotype"/>
          <w:sz w:val="24"/>
        </w:rPr>
        <w:t xml:space="preserve"> objednávky</w:t>
      </w:r>
      <w:r w:rsidRPr="00FC032D">
        <w:rPr>
          <w:rFonts w:ascii="Palatino Linotype" w:hAnsi="Palatino Linotype"/>
          <w:sz w:val="24"/>
        </w:rPr>
        <w:t xml:space="preserve"> budou elektronicky zasílané pouze na elektronickou adresu </w:t>
      </w:r>
      <w:r w:rsidR="00CA144B">
        <w:rPr>
          <w:rFonts w:ascii="Palatino Linotype" w:hAnsi="Palatino Linotype"/>
          <w:sz w:val="24"/>
        </w:rPr>
        <w:t>zhotovitele</w:t>
      </w:r>
      <w:r w:rsidR="00B66D56">
        <w:rPr>
          <w:rFonts w:ascii="Palatino Linotype" w:hAnsi="Palatino Linotype"/>
          <w:sz w:val="24"/>
        </w:rPr>
        <w:t xml:space="preserve"> info@voicesys.cz</w:t>
      </w:r>
    </w:p>
    <w:p w14:paraId="71B57DE0" w14:textId="2DF912E4" w:rsidR="009D4099" w:rsidRPr="00FC032D" w:rsidRDefault="00FC032D" w:rsidP="00820964">
      <w:pPr>
        <w:pStyle w:val="Odstavecseseznamem"/>
        <w:numPr>
          <w:ilvl w:val="0"/>
          <w:numId w:val="11"/>
        </w:numPr>
        <w:suppressAutoHyphens/>
        <w:spacing w:after="120" w:line="259" w:lineRule="auto"/>
        <w:jc w:val="both"/>
        <w:rPr>
          <w:rFonts w:ascii="Palatino Linotype" w:hAnsi="Palatino Linotype"/>
          <w:sz w:val="24"/>
        </w:rPr>
      </w:pPr>
      <w:r>
        <w:rPr>
          <w:rFonts w:ascii="Palatino Linotype" w:hAnsi="Palatino Linotype"/>
          <w:sz w:val="24"/>
        </w:rPr>
        <w:t>V</w:t>
      </w:r>
      <w:r w:rsidRPr="00FC032D">
        <w:rPr>
          <w:rFonts w:ascii="Palatino Linotype" w:hAnsi="Palatino Linotype"/>
          <w:sz w:val="24"/>
        </w:rPr>
        <w:t xml:space="preserve">eškeré </w:t>
      </w:r>
      <w:r>
        <w:rPr>
          <w:rFonts w:ascii="Palatino Linotype" w:hAnsi="Palatino Linotype"/>
          <w:sz w:val="24"/>
        </w:rPr>
        <w:t>zhotovitelem</w:t>
      </w:r>
      <w:r w:rsidRPr="00FC032D">
        <w:rPr>
          <w:rFonts w:ascii="Palatino Linotype" w:hAnsi="Palatino Linotype"/>
          <w:sz w:val="24"/>
        </w:rPr>
        <w:t xml:space="preserve"> vystavené daňové doklady budou elektronicky zasílané pouze na elektronickou adresu </w:t>
      </w:r>
      <w:r>
        <w:rPr>
          <w:rFonts w:ascii="Palatino Linotype" w:hAnsi="Palatino Linotype"/>
          <w:sz w:val="24"/>
        </w:rPr>
        <w:t>objednatele</w:t>
      </w:r>
      <w:r w:rsidRPr="00FC032D">
        <w:rPr>
          <w:rFonts w:ascii="Palatino Linotype" w:hAnsi="Palatino Linotype"/>
          <w:sz w:val="24"/>
        </w:rPr>
        <w:t xml:space="preserve"> </w:t>
      </w:r>
      <w:hyperlink r:id="rId8" w:history="1">
        <w:r w:rsidR="005967BB" w:rsidRPr="00144DB5">
          <w:rPr>
            <w:rStyle w:val="Hypertextovodkaz"/>
            <w:rFonts w:ascii="Palatino Linotype" w:hAnsi="Palatino Linotype"/>
            <w:sz w:val="24"/>
          </w:rPr>
          <w:t>sekretariat@tschrudim.cz</w:t>
        </w:r>
      </w:hyperlink>
      <w:r w:rsidR="005967BB" w:rsidRPr="00144DB5">
        <w:rPr>
          <w:rFonts w:ascii="Palatino Linotype" w:hAnsi="Palatino Linotype"/>
          <w:sz w:val="24"/>
        </w:rPr>
        <w:t xml:space="preserve"> </w:t>
      </w:r>
    </w:p>
    <w:p w14:paraId="0E8CDBF7" w14:textId="77777777" w:rsidR="009D4099" w:rsidRDefault="009D4099" w:rsidP="009D4099">
      <w:pPr>
        <w:pStyle w:val="Odstavecseseznamem"/>
        <w:ind w:left="0"/>
        <w:jc w:val="center"/>
        <w:rPr>
          <w:rFonts w:ascii="Palatino Linotype" w:hAnsi="Palatino Linotype"/>
          <w:b/>
          <w:sz w:val="24"/>
          <w:szCs w:val="24"/>
        </w:rPr>
      </w:pPr>
    </w:p>
    <w:p w14:paraId="4C8D2BAB" w14:textId="2E378C7E" w:rsidR="009D4099" w:rsidRPr="00CF25C6" w:rsidRDefault="009D4099" w:rsidP="00820964">
      <w:pPr>
        <w:pStyle w:val="Odstavecseseznamem"/>
        <w:numPr>
          <w:ilvl w:val="0"/>
          <w:numId w:val="6"/>
        </w:numPr>
        <w:jc w:val="center"/>
        <w:rPr>
          <w:rFonts w:ascii="Palatino Linotype" w:hAnsi="Palatino Linotype"/>
          <w:b/>
          <w:sz w:val="24"/>
          <w:szCs w:val="24"/>
        </w:rPr>
      </w:pPr>
      <w:r w:rsidRPr="00CF25C6">
        <w:rPr>
          <w:rFonts w:ascii="Palatino Linotype" w:hAnsi="Palatino Linotype"/>
          <w:b/>
          <w:sz w:val="24"/>
          <w:szCs w:val="24"/>
        </w:rPr>
        <w:t>Závěrečná ujednání</w:t>
      </w:r>
    </w:p>
    <w:p w14:paraId="5ED12DA4" w14:textId="77777777" w:rsidR="009D4099" w:rsidRDefault="009D4099" w:rsidP="00820964">
      <w:pPr>
        <w:pStyle w:val="Odstavecseseznamem"/>
        <w:numPr>
          <w:ilvl w:val="0"/>
          <w:numId w:val="5"/>
        </w:numPr>
        <w:spacing w:before="120" w:after="120"/>
        <w:ind w:left="703" w:hanging="703"/>
        <w:jc w:val="both"/>
        <w:rPr>
          <w:rFonts w:ascii="Palatino Linotype" w:hAnsi="Palatino Linotype"/>
          <w:sz w:val="24"/>
          <w:szCs w:val="24"/>
        </w:rPr>
      </w:pPr>
      <w:r w:rsidRPr="00E1327F">
        <w:rPr>
          <w:rFonts w:ascii="Palatino Linotype" w:hAnsi="Palatino Linotype"/>
          <w:sz w:val="24"/>
          <w:szCs w:val="24"/>
        </w:rPr>
        <w:t xml:space="preserve">Tato smlouva nabývá platnosti a účinnosti dnem jejího podpisu oběma smluvními stranami. </w:t>
      </w:r>
      <w:r w:rsidRPr="007A0E5D">
        <w:rPr>
          <w:rFonts w:ascii="Palatino Linotype" w:hAnsi="Palatino Linotype"/>
          <w:sz w:val="24"/>
          <w:szCs w:val="24"/>
        </w:rPr>
        <w:t>Tato smlouva je sepsána ve dvou stejnopisech, z nichž objednatel a zhotovitel obdrží každý jedno vyhotovení.</w:t>
      </w:r>
    </w:p>
    <w:p w14:paraId="19D0C359" w14:textId="77777777" w:rsidR="009D4099" w:rsidRDefault="009D4099" w:rsidP="00820964">
      <w:pPr>
        <w:pStyle w:val="Odstavecseseznamem"/>
        <w:numPr>
          <w:ilvl w:val="0"/>
          <w:numId w:val="5"/>
        </w:numPr>
        <w:spacing w:after="120"/>
        <w:ind w:left="703" w:hanging="703"/>
        <w:jc w:val="both"/>
        <w:rPr>
          <w:rFonts w:ascii="Palatino Linotype" w:hAnsi="Palatino Linotype"/>
          <w:sz w:val="24"/>
          <w:szCs w:val="24"/>
        </w:rPr>
      </w:pPr>
      <w:r w:rsidRPr="00E1327F">
        <w:rPr>
          <w:rFonts w:ascii="Palatino Linotype" w:hAnsi="Palatino Linotype"/>
          <w:sz w:val="24"/>
          <w:szCs w:val="24"/>
        </w:rPr>
        <w:t xml:space="preserve">Tuto smlouvu lze měnit jen po vzájemné dohodě smluvních stran, a to pouze formou písemných dodatků. </w:t>
      </w:r>
    </w:p>
    <w:p w14:paraId="5695D0C4" w14:textId="41BD8B36" w:rsidR="00ED531D" w:rsidRPr="00ED531D" w:rsidRDefault="00ED531D" w:rsidP="00820964">
      <w:pPr>
        <w:pStyle w:val="Odstavecseseznamem"/>
        <w:numPr>
          <w:ilvl w:val="0"/>
          <w:numId w:val="5"/>
        </w:numPr>
        <w:spacing w:after="120"/>
        <w:ind w:left="703" w:hanging="703"/>
        <w:jc w:val="both"/>
        <w:rPr>
          <w:rFonts w:ascii="Palatino Linotype" w:hAnsi="Palatino Linotype"/>
          <w:sz w:val="24"/>
          <w:szCs w:val="24"/>
        </w:rPr>
      </w:pPr>
      <w:r w:rsidRPr="00ED531D">
        <w:rPr>
          <w:rFonts w:ascii="Palatino Linotype" w:hAnsi="Palatino Linotype"/>
          <w:sz w:val="24"/>
          <w:szCs w:val="24"/>
        </w:rPr>
        <w:t>Tato smlouva, jakož i všechny jednotlivé smlouvy uzavřené na základě této rámcové smlouvy mezi smluvními stranami podléhají právu České republiky</w:t>
      </w:r>
      <w:r w:rsidR="005C1940">
        <w:rPr>
          <w:rFonts w:ascii="Palatino Linotype" w:hAnsi="Palatino Linotype"/>
          <w:sz w:val="24"/>
          <w:szCs w:val="24"/>
        </w:rPr>
        <w:t>.</w:t>
      </w:r>
    </w:p>
    <w:p w14:paraId="7B8E9C61" w14:textId="31DF6D55" w:rsidR="00ED531D" w:rsidRPr="00ED531D" w:rsidRDefault="00ED531D" w:rsidP="00820964">
      <w:pPr>
        <w:pStyle w:val="Odstavecseseznamem"/>
        <w:numPr>
          <w:ilvl w:val="0"/>
          <w:numId w:val="5"/>
        </w:numPr>
        <w:spacing w:after="120"/>
        <w:ind w:left="703" w:hanging="703"/>
        <w:jc w:val="both"/>
        <w:rPr>
          <w:rFonts w:ascii="Palatino Linotype" w:hAnsi="Palatino Linotype"/>
          <w:sz w:val="24"/>
          <w:szCs w:val="24"/>
        </w:rPr>
      </w:pPr>
      <w:r>
        <w:rPr>
          <w:rFonts w:ascii="Palatino Linotype" w:hAnsi="Palatino Linotype"/>
          <w:sz w:val="24"/>
          <w:szCs w:val="24"/>
        </w:rPr>
        <w:t>V</w:t>
      </w:r>
      <w:r w:rsidRPr="00ED531D">
        <w:rPr>
          <w:rFonts w:ascii="Palatino Linotype" w:hAnsi="Palatino Linotype"/>
          <w:sz w:val="24"/>
          <w:szCs w:val="24"/>
        </w:rPr>
        <w:t>šechny spory vyplývající z této rámcové smlouvy nebo v souvislosti s ní, jakož i všechny jednotlivé dohody uzavřené mezi smluvními stranami na základě této rámcové smlouvy, bud</w:t>
      </w:r>
      <w:r>
        <w:rPr>
          <w:rFonts w:ascii="Palatino Linotype" w:hAnsi="Palatino Linotype"/>
          <w:sz w:val="24"/>
          <w:szCs w:val="24"/>
        </w:rPr>
        <w:t>ou</w:t>
      </w:r>
      <w:r w:rsidRPr="00ED531D">
        <w:rPr>
          <w:rFonts w:ascii="Palatino Linotype" w:hAnsi="Palatino Linotype"/>
          <w:sz w:val="24"/>
          <w:szCs w:val="24"/>
        </w:rPr>
        <w:t xml:space="preserve"> řešen</w:t>
      </w:r>
      <w:r>
        <w:rPr>
          <w:rFonts w:ascii="Palatino Linotype" w:hAnsi="Palatino Linotype"/>
          <w:sz w:val="24"/>
          <w:szCs w:val="24"/>
        </w:rPr>
        <w:t>y</w:t>
      </w:r>
      <w:r w:rsidRPr="00ED531D">
        <w:rPr>
          <w:rFonts w:ascii="Palatino Linotype" w:hAnsi="Palatino Linotype"/>
          <w:sz w:val="24"/>
          <w:szCs w:val="24"/>
        </w:rPr>
        <w:t xml:space="preserve"> ve výlučné jurisdikci soudů České republik</w:t>
      </w:r>
      <w:r>
        <w:rPr>
          <w:rFonts w:ascii="Palatino Linotype" w:hAnsi="Palatino Linotype"/>
          <w:sz w:val="24"/>
          <w:szCs w:val="24"/>
        </w:rPr>
        <w:t>y</w:t>
      </w:r>
      <w:r w:rsidRPr="00ED531D">
        <w:rPr>
          <w:rFonts w:ascii="Palatino Linotype" w:hAnsi="Palatino Linotype"/>
          <w:sz w:val="24"/>
          <w:szCs w:val="24"/>
        </w:rPr>
        <w:t>.</w:t>
      </w:r>
    </w:p>
    <w:p w14:paraId="2EB8DAED" w14:textId="5217F13D" w:rsidR="009D4099" w:rsidRDefault="009D4099" w:rsidP="00820964">
      <w:pPr>
        <w:pStyle w:val="Odstavecseseznamem"/>
        <w:numPr>
          <w:ilvl w:val="0"/>
          <w:numId w:val="5"/>
        </w:numPr>
        <w:spacing w:before="120" w:after="120"/>
        <w:ind w:left="703" w:hanging="703"/>
        <w:jc w:val="both"/>
        <w:rPr>
          <w:rFonts w:ascii="Palatino Linotype" w:hAnsi="Palatino Linotype"/>
          <w:sz w:val="24"/>
          <w:szCs w:val="24"/>
        </w:rPr>
      </w:pPr>
      <w:r w:rsidRPr="00E1327F">
        <w:rPr>
          <w:rFonts w:ascii="Palatino Linotype" w:hAnsi="Palatino Linotype"/>
          <w:sz w:val="24"/>
          <w:szCs w:val="24"/>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Pr>
          <w:rFonts w:ascii="Palatino Linotype" w:hAnsi="Palatino Linotype"/>
          <w:sz w:val="24"/>
          <w:szCs w:val="24"/>
        </w:rPr>
        <w:t xml:space="preserve"> </w:t>
      </w:r>
    </w:p>
    <w:p w14:paraId="04B3830E" w14:textId="77777777" w:rsidR="009D4099" w:rsidRDefault="009D4099" w:rsidP="00820964">
      <w:pPr>
        <w:pStyle w:val="Odstavecseseznamem"/>
        <w:numPr>
          <w:ilvl w:val="0"/>
          <w:numId w:val="5"/>
        </w:numPr>
        <w:jc w:val="both"/>
        <w:rPr>
          <w:rFonts w:ascii="Palatino Linotype" w:hAnsi="Palatino Linotype"/>
          <w:sz w:val="24"/>
          <w:szCs w:val="24"/>
        </w:rPr>
      </w:pPr>
      <w:r w:rsidRPr="00E1327F">
        <w:rPr>
          <w:rFonts w:ascii="Palatino Linotype" w:hAnsi="Palatino Linotype"/>
          <w:sz w:val="24"/>
          <w:szCs w:val="24"/>
        </w:rPr>
        <w:t>Smluvní strany prohlašují, že je jim znám celý obsah této smlouvy, a že tuto smlouvu uzavřely na základě své svobodné, pravé a vážně míněné vůle, nikoliv v tísni či za nápadně nevýhodných podmínek. Na důkaz toho připojují své podpisy.</w:t>
      </w:r>
    </w:p>
    <w:p w14:paraId="2D1F28B8" w14:textId="77777777" w:rsidR="004D728C" w:rsidRPr="00E1327F" w:rsidRDefault="004D728C" w:rsidP="004D728C">
      <w:pPr>
        <w:pStyle w:val="Odstavecseseznamem"/>
        <w:ind w:left="705"/>
        <w:jc w:val="both"/>
        <w:rPr>
          <w:rFonts w:ascii="Palatino Linotype" w:hAnsi="Palatino Linotype"/>
          <w:sz w:val="24"/>
          <w:szCs w:val="24"/>
        </w:rPr>
      </w:pPr>
    </w:p>
    <w:p w14:paraId="75B7521A" w14:textId="77777777" w:rsidR="009D4099" w:rsidRPr="00CF25C6" w:rsidRDefault="009D4099" w:rsidP="009D4099">
      <w:pPr>
        <w:pStyle w:val="Odstavecseseznamem"/>
        <w:ind w:left="705"/>
        <w:jc w:val="both"/>
        <w:rPr>
          <w:rFonts w:ascii="Palatino Linotype" w:hAnsi="Palatino Linotype"/>
          <w:sz w:val="24"/>
          <w:szCs w:val="24"/>
        </w:rPr>
      </w:pPr>
    </w:p>
    <w:p w14:paraId="33AA23D1" w14:textId="77777777" w:rsidR="005C1940" w:rsidRDefault="005C1940" w:rsidP="005C1940">
      <w:pPr>
        <w:jc w:val="both"/>
        <w:rPr>
          <w:rFonts w:ascii="Palatino Linotype" w:hAnsi="Palatino Linotype"/>
          <w:sz w:val="24"/>
          <w:szCs w:val="24"/>
        </w:rPr>
      </w:pPr>
    </w:p>
    <w:p w14:paraId="14D59B1F" w14:textId="5A3A00AF" w:rsidR="009D4099" w:rsidRDefault="009D4099" w:rsidP="005C1940">
      <w:pPr>
        <w:jc w:val="both"/>
        <w:rPr>
          <w:rFonts w:ascii="Palatino Linotype" w:hAnsi="Palatino Linotype"/>
          <w:sz w:val="24"/>
          <w:szCs w:val="24"/>
        </w:rPr>
      </w:pPr>
      <w:r w:rsidRPr="005C1940">
        <w:rPr>
          <w:rFonts w:ascii="Palatino Linotype" w:hAnsi="Palatino Linotype"/>
          <w:sz w:val="24"/>
          <w:szCs w:val="24"/>
        </w:rPr>
        <w:t>V </w:t>
      </w:r>
      <w:r w:rsidR="005967BB">
        <w:rPr>
          <w:rFonts w:ascii="Palatino Linotype" w:hAnsi="Palatino Linotype"/>
          <w:sz w:val="24"/>
          <w:szCs w:val="24"/>
        </w:rPr>
        <w:t>Chrudimi</w:t>
      </w:r>
      <w:r w:rsidRPr="005C1940">
        <w:rPr>
          <w:rFonts w:ascii="Palatino Linotype" w:hAnsi="Palatino Linotype"/>
          <w:sz w:val="24"/>
          <w:szCs w:val="24"/>
        </w:rPr>
        <w:t xml:space="preserve"> dne </w:t>
      </w:r>
      <w:r w:rsidR="005967BB">
        <w:rPr>
          <w:rFonts w:ascii="Palatino Linotype" w:hAnsi="Palatino Linotype"/>
          <w:sz w:val="24"/>
          <w:szCs w:val="24"/>
        </w:rPr>
        <w:t>30.04.2025</w:t>
      </w:r>
      <w:r w:rsidRPr="005C1940">
        <w:rPr>
          <w:rFonts w:ascii="Palatino Linotype" w:hAnsi="Palatino Linotype"/>
          <w:sz w:val="24"/>
          <w:szCs w:val="24"/>
        </w:rPr>
        <w:tab/>
      </w:r>
      <w:r w:rsidRPr="005C1940">
        <w:rPr>
          <w:rFonts w:ascii="Palatino Linotype" w:hAnsi="Palatino Linotype"/>
          <w:sz w:val="24"/>
          <w:szCs w:val="24"/>
        </w:rPr>
        <w:tab/>
      </w:r>
      <w:r w:rsidR="005C1940">
        <w:rPr>
          <w:rFonts w:ascii="Palatino Linotype" w:hAnsi="Palatino Linotype"/>
          <w:sz w:val="24"/>
          <w:szCs w:val="24"/>
        </w:rPr>
        <w:tab/>
      </w:r>
      <w:r w:rsidR="005967BB" w:rsidRPr="005C1940">
        <w:rPr>
          <w:rFonts w:ascii="Palatino Linotype" w:hAnsi="Palatino Linotype"/>
          <w:sz w:val="24"/>
          <w:szCs w:val="24"/>
        </w:rPr>
        <w:t>V </w:t>
      </w:r>
      <w:r w:rsidR="005967BB">
        <w:rPr>
          <w:rFonts w:ascii="Palatino Linotype" w:hAnsi="Palatino Linotype"/>
          <w:sz w:val="24"/>
          <w:szCs w:val="24"/>
        </w:rPr>
        <w:t>Chrudimi</w:t>
      </w:r>
      <w:r w:rsidR="005967BB" w:rsidRPr="005C1940">
        <w:rPr>
          <w:rFonts w:ascii="Palatino Linotype" w:hAnsi="Palatino Linotype"/>
          <w:sz w:val="24"/>
          <w:szCs w:val="24"/>
        </w:rPr>
        <w:t xml:space="preserve"> dne </w:t>
      </w:r>
      <w:r w:rsidR="005967BB">
        <w:rPr>
          <w:rFonts w:ascii="Palatino Linotype" w:hAnsi="Palatino Linotype"/>
          <w:sz w:val="24"/>
          <w:szCs w:val="24"/>
        </w:rPr>
        <w:t>30.04.2025</w:t>
      </w:r>
    </w:p>
    <w:p w14:paraId="599B0A83" w14:textId="77777777" w:rsidR="00144DB5" w:rsidRDefault="00144DB5" w:rsidP="005C1940">
      <w:pPr>
        <w:jc w:val="both"/>
        <w:rPr>
          <w:rFonts w:ascii="Palatino Linotype" w:hAnsi="Palatino Linotype"/>
          <w:sz w:val="24"/>
          <w:szCs w:val="24"/>
        </w:rPr>
      </w:pPr>
    </w:p>
    <w:p w14:paraId="11D83926" w14:textId="77777777" w:rsidR="00144DB5" w:rsidRDefault="00144DB5" w:rsidP="005C1940">
      <w:pPr>
        <w:jc w:val="both"/>
        <w:rPr>
          <w:rFonts w:ascii="Palatino Linotype" w:hAnsi="Palatino Linotype"/>
          <w:sz w:val="24"/>
          <w:szCs w:val="24"/>
        </w:rPr>
      </w:pPr>
    </w:p>
    <w:p w14:paraId="5A782CFA" w14:textId="77777777" w:rsidR="00144DB5" w:rsidRPr="005C1940" w:rsidRDefault="00144DB5" w:rsidP="005C1940">
      <w:pPr>
        <w:jc w:val="both"/>
        <w:rPr>
          <w:rFonts w:ascii="Palatino Linotype" w:hAnsi="Palatino Linotype"/>
          <w:sz w:val="24"/>
          <w:szCs w:val="24"/>
        </w:rPr>
      </w:pPr>
    </w:p>
    <w:p w14:paraId="61ACA87C" w14:textId="77777777" w:rsidR="009D4099" w:rsidRDefault="009D4099" w:rsidP="009D4099">
      <w:pPr>
        <w:pStyle w:val="Odstavecseseznamem"/>
        <w:ind w:left="705"/>
        <w:jc w:val="both"/>
        <w:rPr>
          <w:rFonts w:ascii="Palatino Linotype" w:hAnsi="Palatino Linotype"/>
          <w:sz w:val="24"/>
          <w:szCs w:val="24"/>
        </w:rPr>
      </w:pPr>
    </w:p>
    <w:p w14:paraId="37C88E0A" w14:textId="77777777" w:rsidR="009D4099" w:rsidRDefault="009D4099" w:rsidP="009D4099">
      <w:pPr>
        <w:pStyle w:val="Odstavecseseznamem"/>
        <w:ind w:left="705"/>
        <w:jc w:val="both"/>
        <w:rPr>
          <w:rFonts w:ascii="Palatino Linotype" w:hAnsi="Palatino Linotype"/>
          <w:sz w:val="24"/>
          <w:szCs w:val="24"/>
        </w:rPr>
      </w:pPr>
    </w:p>
    <w:p w14:paraId="23FDEC2D" w14:textId="508A1794" w:rsidR="009D4099" w:rsidRPr="005C1940" w:rsidRDefault="009D4099" w:rsidP="005C1940">
      <w:pPr>
        <w:spacing w:after="0"/>
        <w:jc w:val="both"/>
        <w:rPr>
          <w:rFonts w:ascii="Palatino Linotype" w:hAnsi="Palatino Linotype"/>
          <w:sz w:val="24"/>
          <w:szCs w:val="24"/>
        </w:rPr>
      </w:pPr>
      <w:r w:rsidRPr="005C1940">
        <w:rPr>
          <w:rFonts w:ascii="Palatino Linotype" w:hAnsi="Palatino Linotype"/>
          <w:sz w:val="24"/>
          <w:szCs w:val="24"/>
        </w:rPr>
        <w:t>________________</w:t>
      </w:r>
      <w:r w:rsidR="005C1940" w:rsidRPr="005C1940">
        <w:rPr>
          <w:rFonts w:ascii="Palatino Linotype" w:hAnsi="Palatino Linotype"/>
          <w:sz w:val="24"/>
          <w:szCs w:val="24"/>
        </w:rPr>
        <w:t>________</w:t>
      </w:r>
      <w:r w:rsidRPr="005C1940">
        <w:rPr>
          <w:rFonts w:ascii="Palatino Linotype" w:hAnsi="Palatino Linotype"/>
          <w:sz w:val="24"/>
          <w:szCs w:val="24"/>
        </w:rPr>
        <w:tab/>
      </w:r>
      <w:r w:rsidRPr="005C1940">
        <w:rPr>
          <w:rFonts w:ascii="Palatino Linotype" w:hAnsi="Palatino Linotype"/>
          <w:sz w:val="24"/>
          <w:szCs w:val="24"/>
        </w:rPr>
        <w:tab/>
      </w:r>
      <w:r w:rsidRPr="005C1940">
        <w:rPr>
          <w:rFonts w:ascii="Palatino Linotype" w:hAnsi="Palatino Linotype"/>
          <w:sz w:val="24"/>
          <w:szCs w:val="24"/>
        </w:rPr>
        <w:tab/>
        <w:t>________________</w:t>
      </w:r>
      <w:r w:rsidR="005C1940" w:rsidRPr="005C1940">
        <w:rPr>
          <w:rFonts w:ascii="Palatino Linotype" w:hAnsi="Palatino Linotype"/>
          <w:sz w:val="24"/>
          <w:szCs w:val="24"/>
        </w:rPr>
        <w:t>________</w:t>
      </w:r>
    </w:p>
    <w:p w14:paraId="090399C5" w14:textId="33535192" w:rsidR="008C2B20" w:rsidRPr="00B66D56" w:rsidRDefault="005C1940" w:rsidP="005967BB">
      <w:pPr>
        <w:tabs>
          <w:tab w:val="left" w:pos="3960"/>
        </w:tabs>
        <w:spacing w:after="0"/>
        <w:rPr>
          <w:rFonts w:ascii="Palatino Linotype" w:hAnsi="Palatino Linotype"/>
          <w:b/>
          <w:sz w:val="24"/>
          <w:szCs w:val="24"/>
        </w:rPr>
      </w:pPr>
      <w:r w:rsidRPr="009E620D">
        <w:rPr>
          <w:rFonts w:ascii="Palatino Linotype" w:hAnsi="Palatino Linotype"/>
          <w:b/>
          <w:bCs/>
          <w:sz w:val="24"/>
          <w:szCs w:val="24"/>
        </w:rPr>
        <w:t>Technické služby Chrudim 2000 spol. s r.o.</w:t>
      </w:r>
      <w:r w:rsidR="008C2B20">
        <w:rPr>
          <w:rFonts w:ascii="Palatino Linotype" w:hAnsi="Palatino Linotype"/>
          <w:sz w:val="24"/>
          <w:szCs w:val="24"/>
        </w:rPr>
        <w:tab/>
      </w:r>
      <w:proofErr w:type="spellStart"/>
      <w:r w:rsidR="005967BB" w:rsidRPr="00B66D56">
        <w:rPr>
          <w:rFonts w:ascii="Palatino Linotype" w:hAnsi="Palatino Linotype"/>
          <w:b/>
          <w:sz w:val="24"/>
          <w:szCs w:val="24"/>
        </w:rPr>
        <w:t>VoiceSys</w:t>
      </w:r>
      <w:proofErr w:type="spellEnd"/>
      <w:r w:rsidR="005967BB" w:rsidRPr="00B66D56">
        <w:rPr>
          <w:rFonts w:ascii="Palatino Linotype" w:hAnsi="Palatino Linotype"/>
          <w:b/>
          <w:sz w:val="24"/>
          <w:szCs w:val="24"/>
        </w:rPr>
        <w:t xml:space="preserve"> s. r. o.</w:t>
      </w:r>
      <w:r w:rsidR="008C2B20" w:rsidRPr="00B66D56">
        <w:rPr>
          <w:rFonts w:ascii="Palatino Linotype" w:hAnsi="Palatino Linotype"/>
          <w:b/>
          <w:bCs/>
          <w:sz w:val="24"/>
          <w:szCs w:val="24"/>
        </w:rPr>
        <w:t xml:space="preserve"> </w:t>
      </w:r>
    </w:p>
    <w:p w14:paraId="68D6A80A" w14:textId="10C93C6D" w:rsidR="00330877" w:rsidRPr="00006D54" w:rsidRDefault="005C1940" w:rsidP="00006D54">
      <w:pPr>
        <w:spacing w:after="0"/>
        <w:rPr>
          <w:rFonts w:ascii="Palatino Linotype" w:hAnsi="Palatino Linotype"/>
          <w:b/>
          <w:bCs/>
          <w:sz w:val="24"/>
          <w:szCs w:val="24"/>
        </w:rPr>
      </w:pPr>
      <w:r w:rsidRPr="00B66D56">
        <w:rPr>
          <w:rFonts w:ascii="Palatino Linotype" w:hAnsi="Palatino Linotype"/>
          <w:sz w:val="24"/>
          <w:szCs w:val="24"/>
        </w:rPr>
        <w:t>Ing. Martin Netolický, jednatel</w:t>
      </w:r>
      <w:r w:rsidRPr="00B66D56">
        <w:rPr>
          <w:rFonts w:ascii="Palatino Linotype" w:hAnsi="Palatino Linotype"/>
          <w:sz w:val="24"/>
          <w:szCs w:val="24"/>
        </w:rPr>
        <w:tab/>
      </w:r>
      <w:r w:rsidR="008C2B20" w:rsidRPr="00B66D56">
        <w:rPr>
          <w:rFonts w:ascii="Palatino Linotype" w:hAnsi="Palatino Linotype"/>
          <w:b/>
          <w:bCs/>
          <w:sz w:val="24"/>
          <w:szCs w:val="24"/>
        </w:rPr>
        <w:tab/>
      </w:r>
      <w:r w:rsidR="008C2B20" w:rsidRPr="00B66D56">
        <w:rPr>
          <w:rFonts w:ascii="Palatino Linotype" w:hAnsi="Palatino Linotype"/>
          <w:b/>
          <w:bCs/>
          <w:sz w:val="24"/>
          <w:szCs w:val="24"/>
        </w:rPr>
        <w:tab/>
      </w:r>
      <w:r w:rsidR="005967BB" w:rsidRPr="00B66D56">
        <w:rPr>
          <w:rFonts w:ascii="Palatino Linotype" w:hAnsi="Palatino Linotype"/>
          <w:sz w:val="24"/>
          <w:szCs w:val="24"/>
        </w:rPr>
        <w:t>Daniel Šárovec, jednatel</w:t>
      </w:r>
    </w:p>
    <w:sectPr w:rsidR="00330877" w:rsidRPr="00006D54" w:rsidSect="00330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6F87" w14:textId="77777777" w:rsidR="00F57992" w:rsidRDefault="00F57992">
      <w:pPr>
        <w:spacing w:after="0" w:line="240" w:lineRule="auto"/>
      </w:pPr>
      <w:r>
        <w:separator/>
      </w:r>
    </w:p>
  </w:endnote>
  <w:endnote w:type="continuationSeparator" w:id="0">
    <w:p w14:paraId="353E581E" w14:textId="77777777" w:rsidR="00F57992" w:rsidRDefault="00F5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Fet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885F" w14:textId="311BE736" w:rsidR="00330877" w:rsidRDefault="00330877">
    <w:pPr>
      <w:pStyle w:val="Zpat"/>
      <w:jc w:val="center"/>
    </w:pPr>
    <w:r>
      <w:t xml:space="preserve">Stránka </w:t>
    </w:r>
    <w:r>
      <w:rPr>
        <w:b/>
      </w:rPr>
      <w:fldChar w:fldCharType="begin"/>
    </w:r>
    <w:r>
      <w:rPr>
        <w:b/>
      </w:rPr>
      <w:instrText>PAGE</w:instrText>
    </w:r>
    <w:r>
      <w:rPr>
        <w:b/>
      </w:rPr>
      <w:fldChar w:fldCharType="separate"/>
    </w:r>
    <w:r w:rsidR="004557E1">
      <w:rPr>
        <w:b/>
        <w:noProof/>
      </w:rPr>
      <w:t>8</w:t>
    </w:r>
    <w:r>
      <w:rPr>
        <w:b/>
      </w:rPr>
      <w:fldChar w:fldCharType="end"/>
    </w:r>
    <w:r>
      <w:t xml:space="preserve"> z </w:t>
    </w:r>
    <w:r>
      <w:rPr>
        <w:b/>
      </w:rPr>
      <w:fldChar w:fldCharType="begin"/>
    </w:r>
    <w:r>
      <w:rPr>
        <w:b/>
      </w:rPr>
      <w:instrText>NUMPAGES</w:instrText>
    </w:r>
    <w:r>
      <w:rPr>
        <w:b/>
      </w:rPr>
      <w:fldChar w:fldCharType="separate"/>
    </w:r>
    <w:r w:rsidR="004557E1">
      <w:rPr>
        <w:b/>
        <w:noProof/>
      </w:rPr>
      <w:t>10</w:t>
    </w:r>
    <w:r>
      <w:rPr>
        <w:b/>
      </w:rPr>
      <w:fldChar w:fldCharType="end"/>
    </w:r>
  </w:p>
  <w:p w14:paraId="5B4C9A73" w14:textId="77777777" w:rsidR="00330877" w:rsidRDefault="003308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673E" w14:textId="77777777" w:rsidR="00F57992" w:rsidRDefault="00F57992">
      <w:pPr>
        <w:spacing w:after="0" w:line="240" w:lineRule="auto"/>
      </w:pPr>
      <w:r>
        <w:separator/>
      </w:r>
    </w:p>
  </w:footnote>
  <w:footnote w:type="continuationSeparator" w:id="0">
    <w:p w14:paraId="2133DDD8" w14:textId="77777777" w:rsidR="00F57992" w:rsidRDefault="00F5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BF8"/>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3025EFE"/>
    <w:multiLevelType w:val="hybridMultilevel"/>
    <w:tmpl w:val="6BDEC4EC"/>
    <w:lvl w:ilvl="0" w:tplc="F4D8B92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C1D473D"/>
    <w:multiLevelType w:val="singleLevel"/>
    <w:tmpl w:val="912CE196"/>
    <w:lvl w:ilvl="0">
      <w:start w:val="1"/>
      <w:numFmt w:val="bullet"/>
      <w:pStyle w:val="Odrka"/>
      <w:lvlText w:val=""/>
      <w:lvlJc w:val="left"/>
      <w:pPr>
        <w:tabs>
          <w:tab w:val="num" w:pos="644"/>
        </w:tabs>
        <w:ind w:left="624" w:hanging="340"/>
      </w:pPr>
      <w:rPr>
        <w:rFonts w:ascii="Symbol" w:hAnsi="Symbol" w:hint="default"/>
      </w:rPr>
    </w:lvl>
  </w:abstractNum>
  <w:abstractNum w:abstractNumId="3" w15:restartNumberingAfterBreak="0">
    <w:nsid w:val="28E47B3F"/>
    <w:multiLevelType w:val="hybridMultilevel"/>
    <w:tmpl w:val="FDB4A46E"/>
    <w:lvl w:ilvl="0" w:tplc="84B8E726">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33164F"/>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1A42155"/>
    <w:multiLevelType w:val="hybridMultilevel"/>
    <w:tmpl w:val="C346EA42"/>
    <w:lvl w:ilvl="0" w:tplc="1AE2D728">
      <w:start w:val="1"/>
      <w:numFmt w:val="lowerLetter"/>
      <w:lvlText w:val="%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39220740"/>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1F6D4A"/>
    <w:multiLevelType w:val="multilevel"/>
    <w:tmpl w:val="213658C0"/>
    <w:lvl w:ilvl="0">
      <w:start w:val="1"/>
      <w:numFmt w:val="decimal"/>
      <w:lvlText w:val="%1."/>
      <w:lvlJc w:val="left"/>
      <w:pPr>
        <w:tabs>
          <w:tab w:val="num" w:pos="705"/>
        </w:tabs>
        <w:ind w:left="705" w:hanging="705"/>
      </w:pPr>
      <w:rPr>
        <w:rFonts w:hint="default"/>
        <w:b w:val="0"/>
        <w:bCs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3962F6"/>
    <w:multiLevelType w:val="hybridMultilevel"/>
    <w:tmpl w:val="68A024B2"/>
    <w:lvl w:ilvl="0" w:tplc="A4E685F4">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546AF3"/>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9318E1"/>
    <w:multiLevelType w:val="multilevel"/>
    <w:tmpl w:val="8C540F56"/>
    <w:lvl w:ilvl="0">
      <w:start w:val="1"/>
      <w:numFmt w:val="decimal"/>
      <w:lvlText w:val="%1."/>
      <w:lvlJc w:val="left"/>
      <w:pPr>
        <w:tabs>
          <w:tab w:val="num" w:pos="705"/>
        </w:tabs>
        <w:ind w:left="705" w:hanging="705"/>
      </w:pPr>
      <w:rPr>
        <w:rFonts w:hint="default"/>
        <w:b w:val="0"/>
        <w:bCs/>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4F44AB5"/>
    <w:multiLevelType w:val="hybridMultilevel"/>
    <w:tmpl w:val="3216C8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82F42BA"/>
    <w:multiLevelType w:val="multilevel"/>
    <w:tmpl w:val="213658C0"/>
    <w:lvl w:ilvl="0">
      <w:start w:val="1"/>
      <w:numFmt w:val="decimal"/>
      <w:lvlText w:val="%1."/>
      <w:lvlJc w:val="left"/>
      <w:pPr>
        <w:tabs>
          <w:tab w:val="num" w:pos="705"/>
        </w:tabs>
        <w:ind w:left="705" w:hanging="705"/>
      </w:pPr>
      <w:rPr>
        <w:rFonts w:hint="default"/>
        <w:b w:val="0"/>
        <w:bCs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12632D6"/>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9A47BDF"/>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34E4FAA"/>
    <w:multiLevelType w:val="hybridMultilevel"/>
    <w:tmpl w:val="323CAE92"/>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760F79E8"/>
    <w:multiLevelType w:val="multilevel"/>
    <w:tmpl w:val="D5D01AFA"/>
    <w:styleLink w:val="TWSchriftsatz"/>
    <w:lvl w:ilvl="0">
      <w:start w:val="1"/>
      <w:numFmt w:val="upperLetter"/>
      <w:pStyle w:val="TWSchriftsatz1"/>
      <w:suff w:val="nothing"/>
      <w:lvlText w:val="%1."/>
      <w:lvlJc w:val="left"/>
      <w:pPr>
        <w:ind w:left="0" w:firstLine="0"/>
      </w:pPr>
      <w:rPr>
        <w:rFonts w:ascii="Arial" w:hAnsi="Arial" w:hint="default"/>
        <w:b/>
        <w:sz w:val="21"/>
      </w:rPr>
    </w:lvl>
    <w:lvl w:ilvl="1">
      <w:start w:val="1"/>
      <w:numFmt w:val="upperRoman"/>
      <w:pStyle w:val="TWSchriftsatz2"/>
      <w:lvlText w:val="%2."/>
      <w:lvlJc w:val="left"/>
      <w:pPr>
        <w:tabs>
          <w:tab w:val="num" w:pos="720"/>
        </w:tabs>
        <w:ind w:left="720" w:hanging="720"/>
      </w:pPr>
      <w:rPr>
        <w:rFonts w:ascii="Arial Fett" w:hAnsi="Arial Fett" w:hint="default"/>
        <w:b/>
        <w:i w:val="0"/>
        <w:sz w:val="21"/>
      </w:rPr>
    </w:lvl>
    <w:lvl w:ilvl="2">
      <w:start w:val="1"/>
      <w:numFmt w:val="decimal"/>
      <w:pStyle w:val="TWSchriftsatz3"/>
      <w:lvlText w:val="%3."/>
      <w:lvlJc w:val="left"/>
      <w:pPr>
        <w:tabs>
          <w:tab w:val="num" w:pos="720"/>
        </w:tabs>
        <w:ind w:left="720" w:hanging="720"/>
      </w:pPr>
      <w:rPr>
        <w:rFonts w:ascii="Arial" w:hAnsi="Arial" w:hint="default"/>
        <w:b w:val="0"/>
        <w:i w:val="0"/>
        <w:sz w:val="21"/>
      </w:rPr>
    </w:lvl>
    <w:lvl w:ilvl="3">
      <w:start w:val="1"/>
      <w:numFmt w:val="lowerLetter"/>
      <w:pStyle w:val="TWSchriftsatz4"/>
      <w:lvlText w:val="%4)"/>
      <w:lvlJc w:val="left"/>
      <w:pPr>
        <w:tabs>
          <w:tab w:val="num" w:pos="1440"/>
        </w:tabs>
        <w:ind w:left="1440" w:hanging="720"/>
      </w:pPr>
      <w:rPr>
        <w:rFonts w:ascii="Arial" w:hAnsi="Arial" w:hint="default"/>
        <w:b w:val="0"/>
        <w:i w:val="0"/>
        <w:sz w:val="21"/>
      </w:rPr>
    </w:lvl>
    <w:lvl w:ilvl="4">
      <w:start w:val="27"/>
      <w:numFmt w:val="lowerLetter"/>
      <w:pStyle w:val="TWSchriftsatz5"/>
      <w:lvlText w:val="%5)"/>
      <w:lvlJc w:val="left"/>
      <w:pPr>
        <w:tabs>
          <w:tab w:val="num" w:pos="2160"/>
        </w:tabs>
        <w:ind w:left="2160" w:hanging="720"/>
      </w:pPr>
      <w:rPr>
        <w:rFonts w:ascii="Arial" w:hAnsi="Arial" w:hint="default"/>
        <w:b w:val="0"/>
        <w:i w:val="0"/>
        <w:sz w:val="21"/>
      </w:rPr>
    </w:lvl>
    <w:lvl w:ilvl="5">
      <w:start w:val="1"/>
      <w:numFmt w:val="decimal"/>
      <w:pStyle w:val="TWSchriftsatz6"/>
      <w:lvlText w:val="(%6)"/>
      <w:lvlJc w:val="left"/>
      <w:pPr>
        <w:tabs>
          <w:tab w:val="num" w:pos="2880"/>
        </w:tabs>
        <w:ind w:left="2880" w:hanging="720"/>
      </w:pPr>
      <w:rPr>
        <w:rFonts w:ascii="Arial" w:hAnsi="Arial" w:hint="default"/>
        <w:b w:val="0"/>
        <w:i w:val="0"/>
        <w:sz w:val="21"/>
      </w:rPr>
    </w:lvl>
    <w:lvl w:ilvl="6">
      <w:start w:val="1"/>
      <w:numFmt w:val="lowerLetter"/>
      <w:pStyle w:val="TWSchriftsatz7"/>
      <w:lvlText w:val="(%7)"/>
      <w:lvlJc w:val="left"/>
      <w:pPr>
        <w:tabs>
          <w:tab w:val="num" w:pos="3600"/>
        </w:tabs>
        <w:ind w:left="3600" w:hanging="720"/>
      </w:pPr>
      <w:rPr>
        <w:rFonts w:ascii="Arial" w:hAnsi="Arial" w:hint="default"/>
        <w:b w:val="0"/>
        <w:i w:val="0"/>
        <w:sz w:val="21"/>
      </w:rPr>
    </w:lvl>
    <w:lvl w:ilvl="7">
      <w:start w:val="27"/>
      <w:numFmt w:val="lowerLetter"/>
      <w:pStyle w:val="TWSchriftsatz8"/>
      <w:lvlText w:val="(%8)"/>
      <w:lvlJc w:val="left"/>
      <w:pPr>
        <w:tabs>
          <w:tab w:val="num" w:pos="4321"/>
        </w:tabs>
        <w:ind w:left="4320" w:hanging="720"/>
      </w:pPr>
      <w:rPr>
        <w:rFonts w:ascii="Arial" w:hAnsi="Arial" w:hint="default"/>
        <w:b w:val="0"/>
        <w:i w:val="0"/>
        <w:sz w:val="21"/>
      </w:rPr>
    </w:lvl>
    <w:lvl w:ilvl="8">
      <w:start w:val="1"/>
      <w:numFmt w:val="none"/>
      <w:lvlText w:val=""/>
      <w:lvlJc w:val="left"/>
      <w:pPr>
        <w:ind w:left="5040" w:hanging="720"/>
      </w:pPr>
      <w:rPr>
        <w:rFonts w:hint="default"/>
      </w:rPr>
    </w:lvl>
  </w:abstractNum>
  <w:abstractNum w:abstractNumId="17" w15:restartNumberingAfterBreak="0">
    <w:nsid w:val="788D09F0"/>
    <w:multiLevelType w:val="multilevel"/>
    <w:tmpl w:val="F7A88A1A"/>
    <w:lvl w:ilvl="0">
      <w:start w:val="1"/>
      <w:numFmt w:val="decimal"/>
      <w:pStyle w:val="TWNummerierung1"/>
      <w:lvlText w:val="%1."/>
      <w:lvlJc w:val="left"/>
      <w:pPr>
        <w:tabs>
          <w:tab w:val="num" w:pos="720"/>
        </w:tabs>
        <w:ind w:left="720" w:hanging="720"/>
      </w:pPr>
      <w:rPr>
        <w:rFonts w:ascii="Arial Fett" w:hAnsi="Arial Fett" w:hint="default"/>
        <w:b/>
        <w:i w:val="0"/>
        <w:sz w:val="21"/>
      </w:rPr>
    </w:lvl>
    <w:lvl w:ilvl="1">
      <w:start w:val="1"/>
      <w:numFmt w:val="decimal"/>
      <w:pStyle w:val="TWNummerierung2"/>
      <w:lvlText w:val="%2."/>
      <w:lvlJc w:val="left"/>
      <w:pPr>
        <w:tabs>
          <w:tab w:val="num" w:pos="720"/>
        </w:tabs>
        <w:ind w:left="720" w:hanging="720"/>
      </w:pPr>
      <w:rPr>
        <w:rFonts w:asciiTheme="majorHAnsi" w:eastAsiaTheme="minorHAnsi" w:hAnsiTheme="majorHAnsi" w:cstheme="majorBidi"/>
        <w:b w:val="0"/>
        <w:i w:val="0"/>
        <w:sz w:val="21"/>
      </w:rPr>
    </w:lvl>
    <w:lvl w:ilvl="2">
      <w:start w:val="1"/>
      <w:numFmt w:val="lowerLetter"/>
      <w:pStyle w:val="TWNummerierung3"/>
      <w:lvlText w:val="(%3)"/>
      <w:lvlJc w:val="left"/>
      <w:pPr>
        <w:tabs>
          <w:tab w:val="num" w:pos="1440"/>
        </w:tabs>
        <w:ind w:left="1440" w:hanging="720"/>
      </w:pPr>
      <w:rPr>
        <w:rFonts w:ascii="Arial" w:hAnsi="Arial" w:hint="default"/>
        <w:b w:val="0"/>
        <w:i w:val="0"/>
        <w:sz w:val="21"/>
      </w:rPr>
    </w:lvl>
    <w:lvl w:ilvl="3">
      <w:start w:val="1"/>
      <w:numFmt w:val="lowerRoman"/>
      <w:pStyle w:val="TWNummerierung4"/>
      <w:lvlText w:val="(%4)"/>
      <w:lvlJc w:val="left"/>
      <w:pPr>
        <w:tabs>
          <w:tab w:val="num" w:pos="2160"/>
        </w:tabs>
        <w:ind w:left="2160" w:hanging="720"/>
      </w:pPr>
      <w:rPr>
        <w:rFonts w:ascii="Arial" w:hAnsi="Arial" w:hint="default"/>
        <w:b w:val="0"/>
        <w:i w:val="0"/>
        <w:sz w:val="21"/>
      </w:rPr>
    </w:lvl>
    <w:lvl w:ilvl="4">
      <w:start w:val="1"/>
      <w:numFmt w:val="upperLetter"/>
      <w:pStyle w:val="TWNummerierung5"/>
      <w:lvlText w:val="(%5)"/>
      <w:lvlJc w:val="left"/>
      <w:pPr>
        <w:tabs>
          <w:tab w:val="num" w:pos="2880"/>
        </w:tabs>
        <w:ind w:left="2880" w:hanging="720"/>
      </w:pPr>
      <w:rPr>
        <w:rFonts w:ascii="Arial" w:hAnsi="Arial" w:hint="default"/>
        <w:b w:val="0"/>
        <w:i w:val="0"/>
        <w:sz w:val="21"/>
      </w:rPr>
    </w:lvl>
    <w:lvl w:ilvl="5">
      <w:start w:val="1"/>
      <w:numFmt w:val="upperRoman"/>
      <w:pStyle w:val="TWNummerierung6"/>
      <w:lvlText w:val="(%6)"/>
      <w:lvlJc w:val="left"/>
      <w:pPr>
        <w:tabs>
          <w:tab w:val="num" w:pos="3600"/>
        </w:tabs>
        <w:ind w:left="3600" w:hanging="720"/>
      </w:pPr>
      <w:rPr>
        <w:rFonts w:ascii="Arial" w:hAnsi="Arial" w:hint="default"/>
        <w:b w:val="0"/>
        <w:i w:val="0"/>
        <w:sz w:val="21"/>
      </w:rPr>
    </w:lvl>
    <w:lvl w:ilvl="6">
      <w:start w:val="1"/>
      <w:numFmt w:val="lowerLetter"/>
      <w:pStyle w:val="TWNummerierung7"/>
      <w:lvlText w:val="%7."/>
      <w:lvlJc w:val="left"/>
      <w:pPr>
        <w:tabs>
          <w:tab w:val="num" w:pos="4321"/>
        </w:tabs>
        <w:ind w:left="4321" w:hanging="721"/>
      </w:pPr>
      <w:rPr>
        <w:rFonts w:ascii="Arial" w:hAnsi="Arial" w:hint="default"/>
        <w:b w:val="0"/>
        <w:i w:val="0"/>
        <w:sz w:val="21"/>
      </w:rPr>
    </w:lvl>
    <w:lvl w:ilvl="7">
      <w:start w:val="1"/>
      <w:numFmt w:val="none"/>
      <w:lvlText w:val=""/>
      <w:lvlJc w:val="left"/>
      <w:pPr>
        <w:ind w:left="5040" w:hanging="720"/>
      </w:pPr>
      <w:rPr>
        <w:rFonts w:hint="default"/>
      </w:rPr>
    </w:lvl>
    <w:lvl w:ilvl="8">
      <w:start w:val="1"/>
      <w:numFmt w:val="none"/>
      <w:lvlText w:val=""/>
      <w:lvlJc w:val="left"/>
      <w:pPr>
        <w:ind w:left="5760" w:hanging="720"/>
      </w:pPr>
      <w:rPr>
        <w:rFonts w:hint="default"/>
      </w:rPr>
    </w:lvl>
  </w:abstractNum>
  <w:abstractNum w:abstractNumId="18" w15:restartNumberingAfterBreak="0">
    <w:nsid w:val="7E182089"/>
    <w:multiLevelType w:val="multilevel"/>
    <w:tmpl w:val="C54CA64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19797876">
    <w:abstractNumId w:val="18"/>
  </w:num>
  <w:num w:numId="2" w16cid:durableId="1084716904">
    <w:abstractNumId w:val="13"/>
  </w:num>
  <w:num w:numId="3" w16cid:durableId="1182624077">
    <w:abstractNumId w:val="4"/>
  </w:num>
  <w:num w:numId="4" w16cid:durableId="38628051">
    <w:abstractNumId w:val="14"/>
  </w:num>
  <w:num w:numId="5" w16cid:durableId="1539705784">
    <w:abstractNumId w:val="9"/>
  </w:num>
  <w:num w:numId="6" w16cid:durableId="2135440400">
    <w:abstractNumId w:val="3"/>
  </w:num>
  <w:num w:numId="7" w16cid:durableId="1862935541">
    <w:abstractNumId w:val="17"/>
  </w:num>
  <w:num w:numId="8" w16cid:durableId="1900549209">
    <w:abstractNumId w:val="16"/>
  </w:num>
  <w:num w:numId="9" w16cid:durableId="103230975">
    <w:abstractNumId w:val="0"/>
  </w:num>
  <w:num w:numId="10" w16cid:durableId="2110008891">
    <w:abstractNumId w:val="12"/>
  </w:num>
  <w:num w:numId="11" w16cid:durableId="174343517">
    <w:abstractNumId w:val="10"/>
  </w:num>
  <w:num w:numId="12" w16cid:durableId="482162133">
    <w:abstractNumId w:val="2"/>
  </w:num>
  <w:num w:numId="13" w16cid:durableId="761609431">
    <w:abstractNumId w:val="8"/>
  </w:num>
  <w:num w:numId="14" w16cid:durableId="789935489">
    <w:abstractNumId w:val="6"/>
  </w:num>
  <w:num w:numId="15" w16cid:durableId="1513493595">
    <w:abstractNumId w:val="7"/>
  </w:num>
  <w:num w:numId="16" w16cid:durableId="2068870593">
    <w:abstractNumId w:val="15"/>
  </w:num>
  <w:num w:numId="17" w16cid:durableId="35544319">
    <w:abstractNumId w:val="11"/>
  </w:num>
  <w:num w:numId="18" w16cid:durableId="173150495">
    <w:abstractNumId w:val="5"/>
  </w:num>
  <w:num w:numId="19" w16cid:durableId="3400909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99"/>
    <w:rsid w:val="00006D54"/>
    <w:rsid w:val="000237F6"/>
    <w:rsid w:val="00053B73"/>
    <w:rsid w:val="00066E67"/>
    <w:rsid w:val="000B218F"/>
    <w:rsid w:val="000B2582"/>
    <w:rsid w:val="000C1EFA"/>
    <w:rsid w:val="000C5519"/>
    <w:rsid w:val="00101F27"/>
    <w:rsid w:val="00110527"/>
    <w:rsid w:val="00144DB5"/>
    <w:rsid w:val="00146435"/>
    <w:rsid w:val="00155FC5"/>
    <w:rsid w:val="00171241"/>
    <w:rsid w:val="00181A95"/>
    <w:rsid w:val="001B4CB4"/>
    <w:rsid w:val="001D3F12"/>
    <w:rsid w:val="002058F5"/>
    <w:rsid w:val="00223382"/>
    <w:rsid w:val="00242380"/>
    <w:rsid w:val="00245FDE"/>
    <w:rsid w:val="00247FBD"/>
    <w:rsid w:val="00283D73"/>
    <w:rsid w:val="002929C0"/>
    <w:rsid w:val="00330877"/>
    <w:rsid w:val="00332243"/>
    <w:rsid w:val="00335F8F"/>
    <w:rsid w:val="00346707"/>
    <w:rsid w:val="003619FD"/>
    <w:rsid w:val="00365045"/>
    <w:rsid w:val="00384621"/>
    <w:rsid w:val="003A03C8"/>
    <w:rsid w:val="003B2D97"/>
    <w:rsid w:val="003E293B"/>
    <w:rsid w:val="00433D10"/>
    <w:rsid w:val="004557E1"/>
    <w:rsid w:val="00466FD5"/>
    <w:rsid w:val="00474E47"/>
    <w:rsid w:val="004A2467"/>
    <w:rsid w:val="004A36FF"/>
    <w:rsid w:val="004D6C28"/>
    <w:rsid w:val="004D728C"/>
    <w:rsid w:val="004F2C75"/>
    <w:rsid w:val="00563FC8"/>
    <w:rsid w:val="00564E3F"/>
    <w:rsid w:val="005807E7"/>
    <w:rsid w:val="005904D9"/>
    <w:rsid w:val="00594C50"/>
    <w:rsid w:val="005967BB"/>
    <w:rsid w:val="005969AD"/>
    <w:rsid w:val="005971EC"/>
    <w:rsid w:val="005B6DB8"/>
    <w:rsid w:val="005C1940"/>
    <w:rsid w:val="005D1CDB"/>
    <w:rsid w:val="005D6C66"/>
    <w:rsid w:val="005E54D6"/>
    <w:rsid w:val="00606145"/>
    <w:rsid w:val="006203C3"/>
    <w:rsid w:val="00624FAA"/>
    <w:rsid w:val="00631717"/>
    <w:rsid w:val="006465E0"/>
    <w:rsid w:val="00653BC9"/>
    <w:rsid w:val="006A01B0"/>
    <w:rsid w:val="006D3E65"/>
    <w:rsid w:val="006E49AD"/>
    <w:rsid w:val="006F136A"/>
    <w:rsid w:val="00790621"/>
    <w:rsid w:val="007A0471"/>
    <w:rsid w:val="008068EC"/>
    <w:rsid w:val="00820964"/>
    <w:rsid w:val="008224F8"/>
    <w:rsid w:val="008862F8"/>
    <w:rsid w:val="00886417"/>
    <w:rsid w:val="008941CC"/>
    <w:rsid w:val="008C2B20"/>
    <w:rsid w:val="008D111A"/>
    <w:rsid w:val="00903262"/>
    <w:rsid w:val="00910125"/>
    <w:rsid w:val="009427F4"/>
    <w:rsid w:val="009470D9"/>
    <w:rsid w:val="00960562"/>
    <w:rsid w:val="00963C2D"/>
    <w:rsid w:val="0096706B"/>
    <w:rsid w:val="0097360E"/>
    <w:rsid w:val="00975BF3"/>
    <w:rsid w:val="009A10A5"/>
    <w:rsid w:val="009B3E40"/>
    <w:rsid w:val="009D4099"/>
    <w:rsid w:val="009E620D"/>
    <w:rsid w:val="00A029BA"/>
    <w:rsid w:val="00A744DE"/>
    <w:rsid w:val="00A74507"/>
    <w:rsid w:val="00A8244A"/>
    <w:rsid w:val="00A96F5D"/>
    <w:rsid w:val="00AC2365"/>
    <w:rsid w:val="00AC5A80"/>
    <w:rsid w:val="00AF34D7"/>
    <w:rsid w:val="00B273E9"/>
    <w:rsid w:val="00B53613"/>
    <w:rsid w:val="00B66D56"/>
    <w:rsid w:val="00B908B4"/>
    <w:rsid w:val="00B909E0"/>
    <w:rsid w:val="00B91121"/>
    <w:rsid w:val="00BA53F4"/>
    <w:rsid w:val="00BC7945"/>
    <w:rsid w:val="00C14346"/>
    <w:rsid w:val="00C44845"/>
    <w:rsid w:val="00C46E0D"/>
    <w:rsid w:val="00C52C0E"/>
    <w:rsid w:val="00C6460A"/>
    <w:rsid w:val="00C76E44"/>
    <w:rsid w:val="00C77B3F"/>
    <w:rsid w:val="00C85E9C"/>
    <w:rsid w:val="00CA144B"/>
    <w:rsid w:val="00CA4023"/>
    <w:rsid w:val="00CB0EDD"/>
    <w:rsid w:val="00CB6E61"/>
    <w:rsid w:val="00D10910"/>
    <w:rsid w:val="00D2453E"/>
    <w:rsid w:val="00D434A5"/>
    <w:rsid w:val="00D51EA8"/>
    <w:rsid w:val="00D55112"/>
    <w:rsid w:val="00D65F9F"/>
    <w:rsid w:val="00D75C51"/>
    <w:rsid w:val="00D84C39"/>
    <w:rsid w:val="00D946EE"/>
    <w:rsid w:val="00D96F70"/>
    <w:rsid w:val="00DA0617"/>
    <w:rsid w:val="00DA43CD"/>
    <w:rsid w:val="00DA5C0B"/>
    <w:rsid w:val="00DB5BD9"/>
    <w:rsid w:val="00DB77A0"/>
    <w:rsid w:val="00DC0814"/>
    <w:rsid w:val="00DC56E2"/>
    <w:rsid w:val="00DE4AF9"/>
    <w:rsid w:val="00DF486E"/>
    <w:rsid w:val="00E220D8"/>
    <w:rsid w:val="00E26308"/>
    <w:rsid w:val="00E376C2"/>
    <w:rsid w:val="00E44453"/>
    <w:rsid w:val="00E45118"/>
    <w:rsid w:val="00ED2A80"/>
    <w:rsid w:val="00ED34F4"/>
    <w:rsid w:val="00ED531D"/>
    <w:rsid w:val="00EE74F0"/>
    <w:rsid w:val="00F04B49"/>
    <w:rsid w:val="00F07951"/>
    <w:rsid w:val="00F165E8"/>
    <w:rsid w:val="00F57992"/>
    <w:rsid w:val="00F71537"/>
    <w:rsid w:val="00F83B12"/>
    <w:rsid w:val="00FB6F46"/>
    <w:rsid w:val="00FC032D"/>
    <w:rsid w:val="00FC4711"/>
    <w:rsid w:val="00FD176F"/>
    <w:rsid w:val="00FF2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C7F5"/>
  <w15:chartTrackingRefBased/>
  <w15:docId w15:val="{08B29534-1148-48AF-910C-9765AACD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99"/>
    <w:pPr>
      <w:spacing w:after="160" w:line="259" w:lineRule="auto"/>
    </w:pPr>
    <w:rPr>
      <w:sz w:val="22"/>
      <w:szCs w:val="22"/>
      <w:lang w:eastAsia="en-US"/>
    </w:rPr>
  </w:style>
  <w:style w:type="paragraph" w:styleId="Nadpis1">
    <w:name w:val="heading 1"/>
    <w:basedOn w:val="Normln"/>
    <w:next w:val="Zkladntext"/>
    <w:link w:val="Nadpis1Char"/>
    <w:qFormat/>
    <w:rsid w:val="00247FBD"/>
    <w:pPr>
      <w:keepNext/>
      <w:numPr>
        <w:numId w:val="13"/>
      </w:numPr>
      <w:spacing w:before="240" w:after="60" w:line="240" w:lineRule="auto"/>
      <w:jc w:val="both"/>
      <w:outlineLvl w:val="0"/>
    </w:pPr>
    <w:rPr>
      <w:rFonts w:ascii="Arial" w:eastAsia="Times New Roman" w:hAnsi="Arial"/>
      <w:b/>
      <w:kern w:val="28"/>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4099"/>
    <w:pPr>
      <w:spacing w:after="0" w:line="240" w:lineRule="auto"/>
      <w:jc w:val="center"/>
    </w:pPr>
    <w:rPr>
      <w:rFonts w:ascii="Times New Roman" w:eastAsia="Times New Roman" w:hAnsi="Times New Roman"/>
      <w:b/>
      <w:i/>
      <w:sz w:val="24"/>
      <w:szCs w:val="20"/>
      <w:lang w:eastAsia="cs-CZ"/>
    </w:rPr>
  </w:style>
  <w:style w:type="character" w:customStyle="1" w:styleId="NzevChar">
    <w:name w:val="Název Char"/>
    <w:link w:val="Nzev"/>
    <w:rsid w:val="009D4099"/>
    <w:rPr>
      <w:rFonts w:ascii="Times New Roman" w:eastAsia="Times New Roman" w:hAnsi="Times New Roman" w:cs="Times New Roman"/>
      <w:b/>
      <w:i/>
      <w:sz w:val="24"/>
      <w:szCs w:val="20"/>
      <w:lang w:eastAsia="cs-CZ"/>
    </w:rPr>
  </w:style>
  <w:style w:type="paragraph" w:styleId="Odstavecseseznamem">
    <w:name w:val="List Paragraph"/>
    <w:aliases w:val="Tučné,Nad,Odstavec cíl se seznamem,Odstavec se seznamem5"/>
    <w:basedOn w:val="Normln"/>
    <w:link w:val="OdstavecseseznamemChar"/>
    <w:uiPriority w:val="34"/>
    <w:qFormat/>
    <w:rsid w:val="009D4099"/>
    <w:pPr>
      <w:spacing w:after="0" w:line="240" w:lineRule="auto"/>
      <w:ind w:left="708"/>
    </w:pPr>
    <w:rPr>
      <w:rFonts w:ascii="Times New Roman" w:hAnsi="Times New Roman"/>
      <w:sz w:val="26"/>
      <w:szCs w:val="26"/>
    </w:rPr>
  </w:style>
  <w:style w:type="paragraph" w:styleId="Zpat">
    <w:name w:val="footer"/>
    <w:basedOn w:val="Normln"/>
    <w:link w:val="ZpatChar"/>
    <w:uiPriority w:val="99"/>
    <w:unhideWhenUsed/>
    <w:rsid w:val="009D4099"/>
    <w:pPr>
      <w:tabs>
        <w:tab w:val="center" w:pos="4536"/>
        <w:tab w:val="right" w:pos="9072"/>
      </w:tabs>
      <w:spacing w:after="0" w:line="240" w:lineRule="auto"/>
      <w:ind w:firstLine="709"/>
    </w:pPr>
    <w:rPr>
      <w:rFonts w:ascii="Times New Roman" w:hAnsi="Times New Roman"/>
      <w:sz w:val="26"/>
    </w:rPr>
  </w:style>
  <w:style w:type="character" w:customStyle="1" w:styleId="ZpatChar">
    <w:name w:val="Zápatí Char"/>
    <w:link w:val="Zpat"/>
    <w:uiPriority w:val="99"/>
    <w:rsid w:val="009D4099"/>
    <w:rPr>
      <w:rFonts w:ascii="Times New Roman" w:eastAsia="Calibri" w:hAnsi="Times New Roman" w:cs="Times New Roman"/>
      <w:sz w:val="26"/>
    </w:rPr>
  </w:style>
  <w:style w:type="paragraph" w:customStyle="1" w:styleId="TWNummerierung1">
    <w:name w:val="TW Nummerierung 1"/>
    <w:next w:val="Normln"/>
    <w:qFormat/>
    <w:rsid w:val="004A2467"/>
    <w:pPr>
      <w:keepNext/>
      <w:numPr>
        <w:numId w:val="7"/>
      </w:numPr>
      <w:spacing w:after="340" w:line="360" w:lineRule="auto"/>
      <w:jc w:val="both"/>
      <w:outlineLvl w:val="0"/>
    </w:pPr>
    <w:rPr>
      <w:rFonts w:ascii="Arial" w:eastAsiaTheme="minorHAnsi" w:hAnsi="Arial" w:cstheme="minorBidi"/>
      <w:b/>
      <w:sz w:val="21"/>
      <w:szCs w:val="22"/>
      <w:lang w:val="de-DE" w:eastAsia="en-US"/>
    </w:rPr>
  </w:style>
  <w:style w:type="paragraph" w:customStyle="1" w:styleId="TWNummerierung2">
    <w:name w:val="TW Nummerierung 2"/>
    <w:next w:val="Normln"/>
    <w:qFormat/>
    <w:rsid w:val="004A2467"/>
    <w:pPr>
      <w:numPr>
        <w:ilvl w:val="1"/>
        <w:numId w:val="7"/>
      </w:numPr>
      <w:spacing w:after="340" w:line="360" w:lineRule="auto"/>
      <w:jc w:val="both"/>
    </w:pPr>
    <w:rPr>
      <w:rFonts w:ascii="Arial" w:eastAsiaTheme="minorHAnsi" w:hAnsi="Arial" w:cstheme="minorBidi"/>
      <w:sz w:val="21"/>
      <w:szCs w:val="22"/>
      <w:lang w:val="de-DE" w:eastAsia="en-US"/>
    </w:rPr>
  </w:style>
  <w:style w:type="paragraph" w:customStyle="1" w:styleId="TWNummerierung3">
    <w:name w:val="TW Nummerierung 3"/>
    <w:next w:val="Normln"/>
    <w:qFormat/>
    <w:rsid w:val="004A2467"/>
    <w:pPr>
      <w:numPr>
        <w:ilvl w:val="2"/>
        <w:numId w:val="7"/>
      </w:numPr>
      <w:spacing w:after="340" w:line="360" w:lineRule="auto"/>
      <w:jc w:val="both"/>
    </w:pPr>
    <w:rPr>
      <w:rFonts w:ascii="Arial" w:eastAsiaTheme="minorHAnsi" w:hAnsi="Arial" w:cstheme="minorBidi"/>
      <w:sz w:val="21"/>
      <w:szCs w:val="22"/>
      <w:lang w:val="de-DE" w:eastAsia="en-US"/>
    </w:rPr>
  </w:style>
  <w:style w:type="paragraph" w:customStyle="1" w:styleId="TWNummerierung4">
    <w:name w:val="TW Nummerierung 4"/>
    <w:next w:val="Normln"/>
    <w:qFormat/>
    <w:rsid w:val="004A2467"/>
    <w:pPr>
      <w:numPr>
        <w:ilvl w:val="3"/>
        <w:numId w:val="7"/>
      </w:numPr>
      <w:spacing w:after="340" w:line="360" w:lineRule="auto"/>
      <w:jc w:val="both"/>
    </w:pPr>
    <w:rPr>
      <w:rFonts w:ascii="Arial" w:eastAsiaTheme="minorHAnsi" w:hAnsi="Arial" w:cstheme="minorBidi"/>
      <w:sz w:val="21"/>
      <w:szCs w:val="22"/>
      <w:lang w:val="de-DE" w:eastAsia="en-US"/>
    </w:rPr>
  </w:style>
  <w:style w:type="paragraph" w:customStyle="1" w:styleId="TWNummerierung5">
    <w:name w:val="TW Nummerierung 5"/>
    <w:next w:val="Normln"/>
    <w:qFormat/>
    <w:rsid w:val="004A2467"/>
    <w:pPr>
      <w:numPr>
        <w:ilvl w:val="4"/>
        <w:numId w:val="7"/>
      </w:numPr>
      <w:spacing w:after="340" w:line="360" w:lineRule="auto"/>
      <w:jc w:val="both"/>
    </w:pPr>
    <w:rPr>
      <w:rFonts w:ascii="Arial" w:eastAsiaTheme="minorHAnsi" w:hAnsi="Arial" w:cstheme="minorBidi"/>
      <w:sz w:val="21"/>
      <w:szCs w:val="22"/>
      <w:lang w:val="de-DE" w:eastAsia="en-US"/>
    </w:rPr>
  </w:style>
  <w:style w:type="paragraph" w:customStyle="1" w:styleId="TWNummerierung6">
    <w:name w:val="TW Nummerierung 6"/>
    <w:next w:val="Normln"/>
    <w:qFormat/>
    <w:rsid w:val="004A2467"/>
    <w:pPr>
      <w:numPr>
        <w:ilvl w:val="5"/>
        <w:numId w:val="7"/>
      </w:numPr>
      <w:spacing w:after="340" w:line="360" w:lineRule="auto"/>
      <w:jc w:val="both"/>
    </w:pPr>
    <w:rPr>
      <w:rFonts w:ascii="Arial" w:eastAsiaTheme="minorHAnsi" w:hAnsi="Arial" w:cstheme="minorBidi"/>
      <w:sz w:val="21"/>
      <w:szCs w:val="22"/>
      <w:lang w:val="de-DE" w:eastAsia="en-US"/>
    </w:rPr>
  </w:style>
  <w:style w:type="paragraph" w:customStyle="1" w:styleId="TWNummerierung7">
    <w:name w:val="TW Nummerierung 7"/>
    <w:next w:val="Normln"/>
    <w:qFormat/>
    <w:rsid w:val="004A2467"/>
    <w:pPr>
      <w:numPr>
        <w:ilvl w:val="6"/>
        <w:numId w:val="7"/>
      </w:numPr>
      <w:spacing w:after="340" w:line="360" w:lineRule="auto"/>
      <w:jc w:val="both"/>
    </w:pPr>
    <w:rPr>
      <w:rFonts w:ascii="Arial" w:eastAsiaTheme="minorHAnsi" w:hAnsi="Arial" w:cstheme="minorBidi"/>
      <w:sz w:val="21"/>
      <w:szCs w:val="22"/>
      <w:lang w:val="de-DE" w:eastAsia="en-US"/>
    </w:rPr>
  </w:style>
  <w:style w:type="paragraph" w:customStyle="1" w:styleId="TWTextebene12">
    <w:name w:val="TW Textebene 1+2"/>
    <w:qFormat/>
    <w:rsid w:val="00FC4711"/>
    <w:pPr>
      <w:spacing w:after="340" w:line="360" w:lineRule="auto"/>
      <w:ind w:left="720"/>
      <w:jc w:val="both"/>
    </w:pPr>
    <w:rPr>
      <w:rFonts w:ascii="Arial" w:eastAsiaTheme="minorHAnsi" w:hAnsi="Arial" w:cstheme="minorBidi"/>
      <w:sz w:val="21"/>
      <w:szCs w:val="22"/>
      <w:lang w:val="de-DE" w:eastAsia="en-US"/>
    </w:rPr>
  </w:style>
  <w:style w:type="character" w:styleId="Odkaznakoment">
    <w:name w:val="annotation reference"/>
    <w:uiPriority w:val="99"/>
    <w:semiHidden/>
    <w:rsid w:val="00FC4711"/>
    <w:rPr>
      <w:sz w:val="16"/>
    </w:rPr>
  </w:style>
  <w:style w:type="paragraph" w:styleId="Textkomente">
    <w:name w:val="annotation text"/>
    <w:basedOn w:val="Normln"/>
    <w:link w:val="TextkomenteChar"/>
    <w:uiPriority w:val="99"/>
    <w:rsid w:val="00FC4711"/>
    <w:pPr>
      <w:tabs>
        <w:tab w:val="right" w:pos="9071"/>
      </w:tabs>
      <w:spacing w:after="0" w:line="360" w:lineRule="auto"/>
    </w:pPr>
    <w:rPr>
      <w:rFonts w:ascii="Arial" w:eastAsia="Times New Roman" w:hAnsi="Arial"/>
      <w:color w:val="000000"/>
      <w:szCs w:val="20"/>
      <w:lang w:val="de-DE" w:eastAsia="de-DE"/>
    </w:rPr>
  </w:style>
  <w:style w:type="character" w:customStyle="1" w:styleId="TextkomenteChar">
    <w:name w:val="Text komentáře Char"/>
    <w:basedOn w:val="Standardnpsmoodstavce"/>
    <w:link w:val="Textkomente"/>
    <w:uiPriority w:val="99"/>
    <w:rsid w:val="00FC4711"/>
    <w:rPr>
      <w:rFonts w:ascii="Arial" w:eastAsia="Times New Roman" w:hAnsi="Arial"/>
      <w:color w:val="000000"/>
      <w:sz w:val="22"/>
      <w:lang w:val="de-DE" w:eastAsia="de-DE"/>
    </w:rPr>
  </w:style>
  <w:style w:type="numbering" w:customStyle="1" w:styleId="TWSchriftsatz">
    <w:name w:val="TW Schriftsatz"/>
    <w:uiPriority w:val="99"/>
    <w:rsid w:val="00A8244A"/>
    <w:pPr>
      <w:numPr>
        <w:numId w:val="8"/>
      </w:numPr>
    </w:pPr>
  </w:style>
  <w:style w:type="paragraph" w:customStyle="1" w:styleId="TWSchriftsatz7">
    <w:name w:val="TW Schriftsatz 7"/>
    <w:next w:val="Normln"/>
    <w:qFormat/>
    <w:rsid w:val="00A8244A"/>
    <w:pPr>
      <w:numPr>
        <w:ilvl w:val="6"/>
        <w:numId w:val="8"/>
      </w:numPr>
      <w:spacing w:after="340" w:line="360" w:lineRule="auto"/>
      <w:jc w:val="both"/>
      <w:outlineLvl w:val="6"/>
    </w:pPr>
    <w:rPr>
      <w:rFonts w:ascii="Arial" w:eastAsiaTheme="minorHAnsi" w:hAnsi="Arial" w:cstheme="minorBidi"/>
      <w:sz w:val="21"/>
      <w:szCs w:val="22"/>
      <w:lang w:val="de-DE" w:eastAsia="en-US"/>
    </w:rPr>
  </w:style>
  <w:style w:type="paragraph" w:customStyle="1" w:styleId="TWSchriftsatz1">
    <w:name w:val="TW Schriftsatz 1"/>
    <w:basedOn w:val="TWSchriftsatz7"/>
    <w:next w:val="Normln"/>
    <w:qFormat/>
    <w:rsid w:val="00A8244A"/>
    <w:pPr>
      <w:keepNext/>
      <w:keepLines/>
      <w:numPr>
        <w:ilvl w:val="0"/>
      </w:numPr>
      <w:jc w:val="center"/>
      <w:outlineLvl w:val="0"/>
    </w:pPr>
    <w:rPr>
      <w:b/>
    </w:rPr>
  </w:style>
  <w:style w:type="paragraph" w:customStyle="1" w:styleId="TWSchriftsatz2">
    <w:name w:val="TW Schriftsatz 2"/>
    <w:next w:val="TWTextebene12"/>
    <w:qFormat/>
    <w:rsid w:val="00A8244A"/>
    <w:pPr>
      <w:keepNext/>
      <w:numPr>
        <w:ilvl w:val="1"/>
        <w:numId w:val="8"/>
      </w:numPr>
      <w:spacing w:after="340" w:line="360" w:lineRule="auto"/>
      <w:jc w:val="both"/>
      <w:outlineLvl w:val="1"/>
    </w:pPr>
    <w:rPr>
      <w:rFonts w:ascii="Arial" w:eastAsiaTheme="minorHAnsi" w:hAnsi="Arial" w:cstheme="minorBidi"/>
      <w:b/>
      <w:sz w:val="21"/>
      <w:szCs w:val="22"/>
      <w:lang w:val="de-DE" w:eastAsia="en-US"/>
    </w:rPr>
  </w:style>
  <w:style w:type="paragraph" w:customStyle="1" w:styleId="TWSchriftsatz3">
    <w:name w:val="TW Schriftsatz 3"/>
    <w:next w:val="TWTextebene12"/>
    <w:qFormat/>
    <w:rsid w:val="00A8244A"/>
    <w:pPr>
      <w:keepNext/>
      <w:numPr>
        <w:ilvl w:val="2"/>
        <w:numId w:val="8"/>
      </w:numPr>
      <w:spacing w:after="340" w:line="360" w:lineRule="auto"/>
      <w:jc w:val="both"/>
      <w:outlineLvl w:val="2"/>
    </w:pPr>
    <w:rPr>
      <w:rFonts w:ascii="Arial" w:eastAsiaTheme="minorHAnsi" w:hAnsi="Arial" w:cstheme="minorBidi"/>
      <w:sz w:val="21"/>
      <w:szCs w:val="22"/>
      <w:lang w:val="de-DE" w:eastAsia="en-US"/>
    </w:rPr>
  </w:style>
  <w:style w:type="paragraph" w:customStyle="1" w:styleId="TWSchriftsatz4">
    <w:name w:val="TW Schriftsatz 4"/>
    <w:next w:val="Normln"/>
    <w:qFormat/>
    <w:rsid w:val="00A8244A"/>
    <w:pPr>
      <w:keepNext/>
      <w:numPr>
        <w:ilvl w:val="3"/>
        <w:numId w:val="8"/>
      </w:numPr>
      <w:spacing w:after="340" w:line="360" w:lineRule="auto"/>
      <w:jc w:val="both"/>
      <w:outlineLvl w:val="3"/>
    </w:pPr>
    <w:rPr>
      <w:rFonts w:ascii="Arial" w:eastAsiaTheme="minorHAnsi" w:hAnsi="Arial" w:cstheme="minorBidi"/>
      <w:sz w:val="21"/>
      <w:szCs w:val="22"/>
      <w:lang w:val="de-DE" w:eastAsia="en-US"/>
    </w:rPr>
  </w:style>
  <w:style w:type="paragraph" w:customStyle="1" w:styleId="TWSchriftsatz5">
    <w:name w:val="TW Schriftsatz 5"/>
    <w:next w:val="Normln"/>
    <w:qFormat/>
    <w:rsid w:val="00A8244A"/>
    <w:pPr>
      <w:numPr>
        <w:ilvl w:val="4"/>
        <w:numId w:val="8"/>
      </w:numPr>
      <w:spacing w:after="340" w:line="360" w:lineRule="auto"/>
      <w:jc w:val="both"/>
      <w:outlineLvl w:val="4"/>
    </w:pPr>
    <w:rPr>
      <w:rFonts w:ascii="Arial" w:eastAsiaTheme="minorHAnsi" w:hAnsi="Arial" w:cstheme="minorBidi"/>
      <w:sz w:val="21"/>
      <w:szCs w:val="22"/>
      <w:lang w:val="de-DE" w:eastAsia="en-US"/>
    </w:rPr>
  </w:style>
  <w:style w:type="paragraph" w:customStyle="1" w:styleId="TWSchriftsatz6">
    <w:name w:val="TW Schriftsatz 6"/>
    <w:next w:val="Normln"/>
    <w:qFormat/>
    <w:rsid w:val="00A8244A"/>
    <w:pPr>
      <w:numPr>
        <w:ilvl w:val="5"/>
        <w:numId w:val="8"/>
      </w:numPr>
      <w:spacing w:after="340" w:line="360" w:lineRule="auto"/>
      <w:jc w:val="both"/>
      <w:outlineLvl w:val="5"/>
    </w:pPr>
    <w:rPr>
      <w:rFonts w:ascii="Arial" w:eastAsiaTheme="minorHAnsi" w:hAnsi="Arial" w:cstheme="minorBidi"/>
      <w:sz w:val="21"/>
      <w:szCs w:val="22"/>
      <w:lang w:val="de-DE" w:eastAsia="en-US"/>
    </w:rPr>
  </w:style>
  <w:style w:type="paragraph" w:customStyle="1" w:styleId="TWSchriftsatz8">
    <w:name w:val="TW Schriftsatz 8"/>
    <w:next w:val="Normln"/>
    <w:qFormat/>
    <w:rsid w:val="00A8244A"/>
    <w:pPr>
      <w:numPr>
        <w:ilvl w:val="7"/>
        <w:numId w:val="8"/>
      </w:numPr>
      <w:spacing w:after="340" w:line="360" w:lineRule="auto"/>
      <w:jc w:val="both"/>
      <w:outlineLvl w:val="7"/>
    </w:pPr>
    <w:rPr>
      <w:rFonts w:ascii="Arial" w:eastAsiaTheme="minorHAnsi" w:hAnsi="Arial" w:cstheme="minorBidi"/>
      <w:sz w:val="21"/>
      <w:szCs w:val="22"/>
      <w:lang w:val="de-DE" w:eastAsia="en-US"/>
    </w:rPr>
  </w:style>
  <w:style w:type="paragraph" w:styleId="Zkladntext">
    <w:name w:val="Body Text"/>
    <w:basedOn w:val="Normln"/>
    <w:link w:val="ZkladntextChar"/>
    <w:semiHidden/>
    <w:rsid w:val="00C46E0D"/>
    <w:pPr>
      <w:spacing w:after="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semiHidden/>
    <w:rsid w:val="00C46E0D"/>
    <w:rPr>
      <w:rFonts w:ascii="Times New Roman" w:eastAsia="Times New Roman" w:hAnsi="Times New Roman"/>
      <w:sz w:val="24"/>
      <w:szCs w:val="24"/>
      <w:lang w:eastAsia="en-US"/>
    </w:rPr>
  </w:style>
  <w:style w:type="paragraph" w:styleId="Zkladntext2">
    <w:name w:val="Body Text 2"/>
    <w:basedOn w:val="Normln"/>
    <w:link w:val="Zkladntext2Char"/>
    <w:uiPriority w:val="99"/>
    <w:semiHidden/>
    <w:unhideWhenUsed/>
    <w:rsid w:val="002929C0"/>
    <w:pPr>
      <w:spacing w:after="120" w:line="480" w:lineRule="auto"/>
    </w:pPr>
  </w:style>
  <w:style w:type="character" w:customStyle="1" w:styleId="Zkladntext2Char">
    <w:name w:val="Základní text 2 Char"/>
    <w:basedOn w:val="Standardnpsmoodstavce"/>
    <w:link w:val="Zkladntext2"/>
    <w:uiPriority w:val="99"/>
    <w:semiHidden/>
    <w:rsid w:val="002929C0"/>
    <w:rPr>
      <w:sz w:val="22"/>
      <w:szCs w:val="22"/>
      <w:lang w:eastAsia="en-US"/>
    </w:rPr>
  </w:style>
  <w:style w:type="paragraph" w:styleId="Pedmtkomente">
    <w:name w:val="annotation subject"/>
    <w:basedOn w:val="Textkomente"/>
    <w:next w:val="Textkomente"/>
    <w:link w:val="PedmtkomenteChar"/>
    <w:uiPriority w:val="99"/>
    <w:semiHidden/>
    <w:unhideWhenUsed/>
    <w:rsid w:val="006E49AD"/>
    <w:pPr>
      <w:tabs>
        <w:tab w:val="clear" w:pos="9071"/>
      </w:tabs>
      <w:spacing w:after="160" w:line="240" w:lineRule="auto"/>
    </w:pPr>
    <w:rPr>
      <w:rFonts w:ascii="Calibri" w:eastAsia="Calibri" w:hAnsi="Calibri"/>
      <w:b/>
      <w:bCs/>
      <w:color w:val="auto"/>
      <w:sz w:val="20"/>
      <w:lang w:val="cs-CZ" w:eastAsia="en-US"/>
    </w:rPr>
  </w:style>
  <w:style w:type="character" w:customStyle="1" w:styleId="PedmtkomenteChar">
    <w:name w:val="Předmět komentáře Char"/>
    <w:basedOn w:val="TextkomenteChar"/>
    <w:link w:val="Pedmtkomente"/>
    <w:uiPriority w:val="99"/>
    <w:semiHidden/>
    <w:rsid w:val="006E49AD"/>
    <w:rPr>
      <w:rFonts w:ascii="Arial" w:eastAsia="Times New Roman" w:hAnsi="Arial"/>
      <w:b/>
      <w:bCs/>
      <w:color w:val="000000"/>
      <w:sz w:val="22"/>
      <w:lang w:val="de-DE" w:eastAsia="en-US"/>
    </w:rPr>
  </w:style>
  <w:style w:type="character" w:styleId="Siln">
    <w:name w:val="Strong"/>
    <w:basedOn w:val="Standardnpsmoodstavce"/>
    <w:uiPriority w:val="22"/>
    <w:qFormat/>
    <w:rsid w:val="00631717"/>
    <w:rPr>
      <w:b/>
      <w:bCs/>
    </w:rPr>
  </w:style>
  <w:style w:type="character" w:customStyle="1" w:styleId="OdstavecseseznamemChar">
    <w:name w:val="Odstavec se seznamem Char"/>
    <w:aliases w:val="Tučné Char,Nad Char,Odstavec cíl se seznamem Char,Odstavec se seznamem5 Char"/>
    <w:link w:val="Odstavecseseznamem"/>
    <w:uiPriority w:val="34"/>
    <w:rsid w:val="005D6C66"/>
    <w:rPr>
      <w:rFonts w:ascii="Times New Roman" w:hAnsi="Times New Roman"/>
      <w:sz w:val="26"/>
      <w:szCs w:val="26"/>
      <w:lang w:eastAsia="en-US"/>
    </w:rPr>
  </w:style>
  <w:style w:type="paragraph" w:customStyle="1" w:styleId="Odrka">
    <w:name w:val="Odrážka"/>
    <w:basedOn w:val="Zkladntext"/>
    <w:rsid w:val="00A96F5D"/>
    <w:pPr>
      <w:numPr>
        <w:numId w:val="12"/>
      </w:numPr>
      <w:spacing w:before="120" w:after="120"/>
    </w:pPr>
    <w:rPr>
      <w:rFonts w:ascii="Arial" w:hAnsi="Arial"/>
      <w:kern w:val="24"/>
      <w:szCs w:val="20"/>
      <w:lang w:eastAsia="cs-CZ"/>
    </w:rPr>
  </w:style>
  <w:style w:type="character" w:customStyle="1" w:styleId="Nadpis1Char">
    <w:name w:val="Nadpis 1 Char"/>
    <w:basedOn w:val="Standardnpsmoodstavce"/>
    <w:link w:val="Nadpis1"/>
    <w:rsid w:val="00247FBD"/>
    <w:rPr>
      <w:rFonts w:ascii="Arial" w:eastAsia="Times New Roman" w:hAnsi="Arial"/>
      <w:b/>
      <w:kern w:val="28"/>
      <w:sz w:val="24"/>
    </w:rPr>
  </w:style>
  <w:style w:type="character" w:customStyle="1" w:styleId="DeltaViewInsertion">
    <w:name w:val="DeltaView Insertion"/>
    <w:rsid w:val="000B2582"/>
    <w:rPr>
      <w:color w:val="0000FF"/>
      <w:spacing w:val="0"/>
      <w:u w:val="double"/>
    </w:rPr>
  </w:style>
  <w:style w:type="paragraph" w:styleId="Textbubliny">
    <w:name w:val="Balloon Text"/>
    <w:basedOn w:val="Normln"/>
    <w:link w:val="TextbublinyChar"/>
    <w:uiPriority w:val="99"/>
    <w:semiHidden/>
    <w:unhideWhenUsed/>
    <w:rsid w:val="002058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58F5"/>
    <w:rPr>
      <w:rFonts w:ascii="Segoe UI" w:hAnsi="Segoe UI" w:cs="Segoe UI"/>
      <w:sz w:val="18"/>
      <w:szCs w:val="18"/>
      <w:lang w:eastAsia="en-US"/>
    </w:rPr>
  </w:style>
  <w:style w:type="character" w:styleId="Hypertextovodkaz">
    <w:name w:val="Hyperlink"/>
    <w:basedOn w:val="Standardnpsmoodstavce"/>
    <w:uiPriority w:val="99"/>
    <w:unhideWhenUsed/>
    <w:rsid w:val="00596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3981">
      <w:bodyDiv w:val="1"/>
      <w:marLeft w:val="0"/>
      <w:marRight w:val="0"/>
      <w:marTop w:val="0"/>
      <w:marBottom w:val="0"/>
      <w:divBdr>
        <w:top w:val="none" w:sz="0" w:space="0" w:color="auto"/>
        <w:left w:val="none" w:sz="0" w:space="0" w:color="auto"/>
        <w:bottom w:val="none" w:sz="0" w:space="0" w:color="auto"/>
        <w:right w:val="none" w:sz="0" w:space="0" w:color="auto"/>
      </w:divBdr>
    </w:div>
    <w:div w:id="420183672">
      <w:bodyDiv w:val="1"/>
      <w:marLeft w:val="0"/>
      <w:marRight w:val="0"/>
      <w:marTop w:val="0"/>
      <w:marBottom w:val="0"/>
      <w:divBdr>
        <w:top w:val="none" w:sz="0" w:space="0" w:color="auto"/>
        <w:left w:val="none" w:sz="0" w:space="0" w:color="auto"/>
        <w:bottom w:val="none" w:sz="0" w:space="0" w:color="auto"/>
        <w:right w:val="none" w:sz="0" w:space="0" w:color="auto"/>
      </w:divBdr>
    </w:div>
    <w:div w:id="812874527">
      <w:bodyDiv w:val="1"/>
      <w:marLeft w:val="0"/>
      <w:marRight w:val="0"/>
      <w:marTop w:val="0"/>
      <w:marBottom w:val="0"/>
      <w:divBdr>
        <w:top w:val="none" w:sz="0" w:space="0" w:color="auto"/>
        <w:left w:val="none" w:sz="0" w:space="0" w:color="auto"/>
        <w:bottom w:val="none" w:sz="0" w:space="0" w:color="auto"/>
        <w:right w:val="none" w:sz="0" w:space="0" w:color="auto"/>
      </w:divBdr>
    </w:div>
    <w:div w:id="1039355342">
      <w:bodyDiv w:val="1"/>
      <w:marLeft w:val="0"/>
      <w:marRight w:val="0"/>
      <w:marTop w:val="0"/>
      <w:marBottom w:val="0"/>
      <w:divBdr>
        <w:top w:val="none" w:sz="0" w:space="0" w:color="auto"/>
        <w:left w:val="none" w:sz="0" w:space="0" w:color="auto"/>
        <w:bottom w:val="none" w:sz="0" w:space="0" w:color="auto"/>
        <w:right w:val="none" w:sz="0" w:space="0" w:color="auto"/>
      </w:divBdr>
    </w:div>
    <w:div w:id="1466046564">
      <w:bodyDiv w:val="1"/>
      <w:marLeft w:val="0"/>
      <w:marRight w:val="0"/>
      <w:marTop w:val="0"/>
      <w:marBottom w:val="0"/>
      <w:divBdr>
        <w:top w:val="none" w:sz="0" w:space="0" w:color="auto"/>
        <w:left w:val="none" w:sz="0" w:space="0" w:color="auto"/>
        <w:bottom w:val="none" w:sz="0" w:space="0" w:color="auto"/>
        <w:right w:val="none" w:sz="0" w:space="0" w:color="auto"/>
      </w:divBdr>
    </w:div>
    <w:div w:id="14931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chrudi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8F1C-3EFD-4955-89C2-359E2E8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2831</Words>
  <Characters>16705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Labuťová</dc:creator>
  <cp:keywords/>
  <cp:lastModifiedBy>Daniel Šárovec</cp:lastModifiedBy>
  <cp:revision>5</cp:revision>
  <cp:lastPrinted>2025-05-29T14:35:00Z</cp:lastPrinted>
  <dcterms:created xsi:type="dcterms:W3CDTF">2025-05-29T09:06:00Z</dcterms:created>
  <dcterms:modified xsi:type="dcterms:W3CDTF">2025-05-29T14:35:00Z</dcterms:modified>
</cp:coreProperties>
</file>