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A28C" w14:textId="77777777" w:rsidR="00E71341" w:rsidRDefault="008A3FAE">
      <w:pPr>
        <w:spacing w:after="94" w:line="259" w:lineRule="auto"/>
        <w:ind w:left="0" w:right="367" w:firstLine="0"/>
        <w:jc w:val="center"/>
      </w:pPr>
      <w:r>
        <w:rPr>
          <w:sz w:val="34"/>
        </w:rPr>
        <w:t>Kupní smlouva</w:t>
      </w:r>
    </w:p>
    <w:p w14:paraId="5C1DA781" w14:textId="77777777" w:rsidR="00E71341" w:rsidRDefault="008A3FAE">
      <w:pPr>
        <w:spacing w:after="614" w:line="329" w:lineRule="auto"/>
        <w:ind w:left="1451" w:firstLine="0"/>
        <w:jc w:val="center"/>
      </w:pPr>
      <w:r>
        <w:t>podle S 2079 a násl. zákona Č. 89/2012 Sb., občanský zákoník uzavřená níže uvedeného dne, měsíce a roku mezi</w:t>
      </w:r>
    </w:p>
    <w:p w14:paraId="78AFE71D" w14:textId="77777777" w:rsidR="00E71341" w:rsidRDefault="008A3FAE">
      <w:pPr>
        <w:spacing w:after="69" w:line="259" w:lineRule="auto"/>
        <w:ind w:left="45" w:right="331" w:hanging="10"/>
        <w:jc w:val="left"/>
      </w:pPr>
      <w:r>
        <w:rPr>
          <w:sz w:val="26"/>
        </w:rPr>
        <w:t>1 Prodávajícím</w:t>
      </w:r>
    </w:p>
    <w:p w14:paraId="0F4228EB" w14:textId="77777777" w:rsidR="00E71341" w:rsidRDefault="008A3FAE">
      <w:pPr>
        <w:pStyle w:val="Nadpis1"/>
      </w:pPr>
      <w:r>
        <w:t xml:space="preserve">R+R </w:t>
      </w:r>
      <w:proofErr w:type="spellStart"/>
      <w:r>
        <w:t>Dřevos</w:t>
      </w:r>
      <w:proofErr w:type="spellEnd"/>
    </w:p>
    <w:p w14:paraId="782869B4" w14:textId="77777777" w:rsidR="00E71341" w:rsidRDefault="008A3FAE">
      <w:pPr>
        <w:spacing w:after="0"/>
        <w:ind w:left="31" w:right="5596"/>
      </w:pPr>
      <w:r>
        <w:t xml:space="preserve">Rostislav Kůrka se sídlem Slezská 2892,738 Ol Frýdek-Místek </w:t>
      </w:r>
      <w:proofErr w:type="spellStart"/>
      <w:r>
        <w:t>lč</w:t>
      </w:r>
      <w:proofErr w:type="spellEnd"/>
      <w:r>
        <w:t>: 73134937</w:t>
      </w:r>
    </w:p>
    <w:p w14:paraId="416C1048" w14:textId="17E36044" w:rsidR="00E71341" w:rsidRDefault="008A3FAE">
      <w:pPr>
        <w:spacing w:after="225"/>
        <w:ind w:left="31" w:right="4235"/>
      </w:pPr>
      <w:r>
        <w:t>Tel: Bankovní spojení : 2700976345 / 2010 email: stany@stanyspodsadou.cz (dále jen „Zhotovitel”),</w:t>
      </w:r>
    </w:p>
    <w:p w14:paraId="69B97797" w14:textId="77777777" w:rsidR="00E71341" w:rsidRDefault="008A3FAE">
      <w:pPr>
        <w:spacing w:after="84" w:line="259" w:lineRule="auto"/>
        <w:ind w:left="29" w:right="0" w:firstLine="0"/>
        <w:jc w:val="left"/>
      </w:pPr>
      <w:r>
        <w:rPr>
          <w:sz w:val="30"/>
        </w:rPr>
        <w:t>a</w:t>
      </w:r>
    </w:p>
    <w:p w14:paraId="0B2DC91B" w14:textId="77777777" w:rsidR="00E71341" w:rsidRDefault="008A3FAE">
      <w:pPr>
        <w:spacing w:after="0" w:line="259" w:lineRule="auto"/>
        <w:ind w:left="45" w:right="331" w:hanging="10"/>
        <w:jc w:val="left"/>
      </w:pPr>
      <w:r>
        <w:rPr>
          <w:sz w:val="26"/>
        </w:rPr>
        <w:t>2 Kupujícím</w:t>
      </w:r>
    </w:p>
    <w:tbl>
      <w:tblPr>
        <w:tblStyle w:val="TableGrid"/>
        <w:tblW w:w="6172" w:type="dxa"/>
        <w:tblInd w:w="22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132"/>
        <w:gridCol w:w="4040"/>
      </w:tblGrid>
      <w:tr w:rsidR="00E71341" w14:paraId="33EFFC98" w14:textId="77777777">
        <w:trPr>
          <w:trHeight w:val="31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688BDD6" w14:textId="77777777" w:rsidR="00E71341" w:rsidRDefault="008A3FAE">
            <w:pPr>
              <w:spacing w:after="0" w:line="259" w:lineRule="auto"/>
              <w:ind w:left="0" w:right="0" w:firstLine="0"/>
              <w:jc w:val="left"/>
            </w:pPr>
            <w:r>
              <w:t>Jméno Příjmení: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76E7C14F" w14:textId="77777777" w:rsidR="00E71341" w:rsidRDefault="00E71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71341" w14:paraId="18A93887" w14:textId="77777777">
        <w:trPr>
          <w:trHeight w:val="321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8BA27AA" w14:textId="77777777" w:rsidR="00E71341" w:rsidRDefault="008A3FAE">
            <w:pPr>
              <w:spacing w:after="0" w:line="259" w:lineRule="auto"/>
              <w:ind w:left="0" w:right="0" w:firstLine="0"/>
              <w:jc w:val="left"/>
            </w:pPr>
            <w:r>
              <w:t>Název společnosti: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3890736F" w14:textId="77777777" w:rsidR="00E71341" w:rsidRDefault="008A3FAE">
            <w:pPr>
              <w:spacing w:after="0" w:line="259" w:lineRule="auto"/>
              <w:ind w:left="0" w:right="0" w:firstLine="0"/>
            </w:pPr>
            <w:r>
              <w:t>Dům dětí a mládeže hlavního města Prahy</w:t>
            </w:r>
          </w:p>
        </w:tc>
      </w:tr>
      <w:tr w:rsidR="00E71341" w14:paraId="0D3DDEA2" w14:textId="77777777">
        <w:trPr>
          <w:trHeight w:val="319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EEA464C" w14:textId="77777777" w:rsidR="00E71341" w:rsidRDefault="008A3FAE">
            <w:pPr>
              <w:spacing w:after="0" w:line="259" w:lineRule="auto"/>
              <w:ind w:left="7" w:right="0" w:firstLine="0"/>
              <w:jc w:val="left"/>
            </w:pPr>
            <w:r>
              <w:t>IČ/DIČ: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6C978E60" w14:textId="77777777" w:rsidR="00E71341" w:rsidRDefault="008A3FAE">
            <w:pPr>
              <w:spacing w:after="0" w:line="259" w:lineRule="auto"/>
              <w:ind w:left="36" w:right="0" w:firstLine="0"/>
              <w:jc w:val="left"/>
            </w:pPr>
            <w:r>
              <w:t>000 64 289</w:t>
            </w:r>
          </w:p>
        </w:tc>
      </w:tr>
      <w:tr w:rsidR="00E71341" w14:paraId="0EC8F533" w14:textId="77777777">
        <w:trPr>
          <w:trHeight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99293BE" w14:textId="77777777" w:rsidR="00E71341" w:rsidRDefault="008A3FAE">
            <w:pPr>
              <w:spacing w:after="0" w:line="259" w:lineRule="auto"/>
              <w:ind w:left="0" w:right="0" w:firstLine="0"/>
              <w:jc w:val="left"/>
            </w:pPr>
            <w:r>
              <w:t>Ulice: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273A9DEB" w14:textId="77777777" w:rsidR="00E71341" w:rsidRDefault="008A3FAE">
            <w:pPr>
              <w:spacing w:after="0" w:line="259" w:lineRule="auto"/>
              <w:ind w:left="14" w:right="0" w:firstLine="0"/>
              <w:jc w:val="left"/>
            </w:pPr>
            <w:r>
              <w:t>Karlínské náměstí 7</w:t>
            </w:r>
          </w:p>
        </w:tc>
      </w:tr>
      <w:tr w:rsidR="00E71341" w14:paraId="01D42A7E" w14:textId="77777777">
        <w:trPr>
          <w:trHeight w:val="333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E735B2D" w14:textId="77777777" w:rsidR="00E71341" w:rsidRDefault="008A3FAE">
            <w:pPr>
              <w:spacing w:after="0" w:line="259" w:lineRule="auto"/>
              <w:ind w:left="0" w:right="0" w:firstLine="0"/>
              <w:jc w:val="left"/>
            </w:pPr>
            <w:r>
              <w:t>Město: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3A7DA949" w14:textId="77777777" w:rsidR="00E71341" w:rsidRDefault="008A3FAE">
            <w:pPr>
              <w:spacing w:after="0" w:line="259" w:lineRule="auto"/>
              <w:ind w:left="50" w:right="0" w:firstLine="0"/>
              <w:jc w:val="left"/>
            </w:pPr>
            <w:r>
              <w:t>186 OO Praha</w:t>
            </w:r>
          </w:p>
        </w:tc>
      </w:tr>
      <w:tr w:rsidR="00E71341" w14:paraId="26C5C239" w14:textId="77777777">
        <w:trPr>
          <w:trHeight w:val="26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36ED680" w14:textId="77777777" w:rsidR="00E71341" w:rsidRDefault="008A3FAE">
            <w:pPr>
              <w:spacing w:after="0" w:line="259" w:lineRule="auto"/>
              <w:ind w:left="0" w:right="0" w:firstLine="0"/>
              <w:jc w:val="left"/>
            </w:pPr>
            <w:r>
              <w:t>tel.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0E27C539" w14:textId="77777777" w:rsidR="00E71341" w:rsidRDefault="008A3FAE">
            <w:pPr>
              <w:spacing w:after="0" w:line="259" w:lineRule="auto"/>
              <w:ind w:left="36" w:right="0" w:firstLine="0"/>
              <w:jc w:val="left"/>
            </w:pPr>
            <w:r>
              <w:t>734 227 389</w:t>
            </w:r>
          </w:p>
        </w:tc>
      </w:tr>
    </w:tbl>
    <w:p w14:paraId="0BB8C61F" w14:textId="77777777" w:rsidR="00E71341" w:rsidRDefault="008A3FAE">
      <w:pPr>
        <w:spacing w:after="553"/>
        <w:ind w:left="31" w:right="331"/>
      </w:pPr>
      <w:r>
        <w:t>(dále jen jako „Kupující") na straně druhé</w:t>
      </w:r>
    </w:p>
    <w:p w14:paraId="4A955CB1" w14:textId="77777777" w:rsidR="00E71341" w:rsidRDefault="008A3FAE">
      <w:pPr>
        <w:spacing w:after="143" w:line="259" w:lineRule="auto"/>
        <w:ind w:left="60" w:right="461" w:hanging="10"/>
        <w:jc w:val="center"/>
      </w:pPr>
      <w:r>
        <w:rPr>
          <w:sz w:val="26"/>
        </w:rPr>
        <w:t>I. Předmět smlouvy</w:t>
      </w:r>
    </w:p>
    <w:p w14:paraId="5F11CC70" w14:textId="77777777" w:rsidR="00E71341" w:rsidRDefault="008A3FAE">
      <w:pPr>
        <w:numPr>
          <w:ilvl w:val="0"/>
          <w:numId w:val="1"/>
        </w:numPr>
        <w:spacing w:after="200"/>
        <w:ind w:right="792" w:hanging="339"/>
      </w:pPr>
      <w:r>
        <w:t>Prodávající prohlašuje, Že je výlučným vlastníkem a výrobcem stanových podsad (dále jen „Předmět koupě”),</w:t>
      </w:r>
    </w:p>
    <w:p w14:paraId="48DCD23C" w14:textId="77777777" w:rsidR="00E71341" w:rsidRDefault="008A3FAE">
      <w:pPr>
        <w:numPr>
          <w:ilvl w:val="0"/>
          <w:numId w:val="1"/>
        </w:numPr>
        <w:spacing w:after="1115"/>
        <w:ind w:right="792" w:hanging="339"/>
      </w:pPr>
      <w:r>
        <w:t>Příslušenství Předmětu koupě tvoří SESTAVA stanových podsad a to :10 ks 70 cm</w:t>
      </w:r>
    </w:p>
    <w:p w14:paraId="5A7A10B3" w14:textId="77777777" w:rsidR="00E71341" w:rsidRDefault="008A3FAE">
      <w:pPr>
        <w:spacing w:after="171" w:line="259" w:lineRule="auto"/>
        <w:ind w:left="60" w:right="576" w:hanging="10"/>
        <w:jc w:val="center"/>
      </w:pPr>
      <w:r>
        <w:rPr>
          <w:sz w:val="26"/>
        </w:rPr>
        <w:t>Stanová sestava</w:t>
      </w:r>
    </w:p>
    <w:p w14:paraId="17DF991E" w14:textId="77777777" w:rsidR="00E71341" w:rsidRDefault="008A3FAE">
      <w:pPr>
        <w:spacing w:line="333" w:lineRule="auto"/>
        <w:ind w:left="31" w:right="814"/>
      </w:pPr>
      <w:r>
        <w:t>Stanová podsada (přední, zadní díl,2ks bočnice</w:t>
      </w:r>
      <w:proofErr w:type="gramStart"/>
      <w:r>
        <w:t>) ,</w:t>
      </w:r>
      <w:proofErr w:type="gramEnd"/>
      <w:r>
        <w:t xml:space="preserve"> pelest 2</w:t>
      </w:r>
      <w:proofErr w:type="gramStart"/>
      <w:r>
        <w:t>ks ,</w:t>
      </w:r>
      <w:proofErr w:type="gramEnd"/>
      <w:r>
        <w:t xml:space="preserve"> rošt do postele 2ks, dřevěná konstrukce pod plachtu, rošt do uličky, noční stolek STANDART, stanová plachta </w:t>
      </w:r>
      <w:proofErr w:type="gramStart"/>
      <w:r>
        <w:t>Pes</w:t>
      </w:r>
      <w:proofErr w:type="gramEnd"/>
      <w:r>
        <w:t xml:space="preserve"> 20 420mg SAHARA, šňůra vruty na uchycení plachty.</w:t>
      </w:r>
    </w:p>
    <w:p w14:paraId="7801D190" w14:textId="77777777" w:rsidR="00E71341" w:rsidRDefault="008A3FAE">
      <w:pPr>
        <w:numPr>
          <w:ilvl w:val="0"/>
          <w:numId w:val="1"/>
        </w:numPr>
        <w:spacing w:after="0" w:line="321" w:lineRule="auto"/>
        <w:ind w:right="792" w:hanging="339"/>
      </w:pPr>
      <w:r>
        <w:t>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14:paraId="78D16DF5" w14:textId="77777777" w:rsidR="00E71341" w:rsidRDefault="008A3FAE">
      <w:pPr>
        <w:spacing w:after="0" w:line="259" w:lineRule="auto"/>
        <w:ind w:left="8845" w:right="0" w:firstLine="0"/>
        <w:jc w:val="left"/>
      </w:pPr>
      <w:r>
        <w:rPr>
          <w:noProof/>
        </w:rPr>
        <w:drawing>
          <wp:inline distT="0" distB="0" distL="0" distR="0" wp14:anchorId="03A51BD3" wp14:editId="702924F2">
            <wp:extent cx="388751" cy="878158"/>
            <wp:effectExtent l="0" t="0" r="0" b="0"/>
            <wp:docPr id="1094" name="Picture 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751" cy="87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3888" w14:textId="77777777" w:rsidR="00E71341" w:rsidRDefault="008A3FAE">
      <w:pPr>
        <w:spacing w:after="143" w:line="259" w:lineRule="auto"/>
        <w:ind w:left="60" w:right="454" w:hanging="10"/>
        <w:jc w:val="center"/>
      </w:pPr>
      <w:r>
        <w:rPr>
          <w:sz w:val="26"/>
        </w:rPr>
        <w:lastRenderedPageBreak/>
        <w:t>II. Kupní cena</w:t>
      </w:r>
    </w:p>
    <w:p w14:paraId="26A97BDF" w14:textId="77777777" w:rsidR="00E71341" w:rsidRDefault="008A3FAE">
      <w:pPr>
        <w:numPr>
          <w:ilvl w:val="0"/>
          <w:numId w:val="2"/>
        </w:numPr>
        <w:ind w:right="331" w:hanging="339"/>
      </w:pPr>
      <w:r>
        <w:t>Kupní cena byla stranami smlouvy stanovena ve výši 161 737,60,- Kč. Za 10 kusů stanové sestavy.</w:t>
      </w:r>
    </w:p>
    <w:p w14:paraId="4F01D1E8" w14:textId="77777777" w:rsidR="00E71341" w:rsidRDefault="008A3FAE">
      <w:pPr>
        <w:numPr>
          <w:ilvl w:val="0"/>
          <w:numId w:val="2"/>
        </w:numPr>
        <w:spacing w:after="119"/>
        <w:ind w:right="331" w:hanging="339"/>
      </w:pPr>
      <w:r>
        <w:t>Cena za dopravu dle čl. IV odst. 2 byla stranami smlouvy stanovena ve výší 3 500,- Kč</w:t>
      </w:r>
    </w:p>
    <w:p w14:paraId="13DE9E74" w14:textId="77777777" w:rsidR="00E71341" w:rsidRDefault="008A3FAE">
      <w:pPr>
        <w:numPr>
          <w:ilvl w:val="0"/>
          <w:numId w:val="2"/>
        </w:numPr>
        <w:ind w:right="331" w:hanging="339"/>
      </w:pPr>
      <w:r>
        <w:t>Kupní cena stanových podsad a Cena za dopravu (dále jen, kupní Cena) v celkové výši</w:t>
      </w:r>
    </w:p>
    <w:p w14:paraId="5E719491" w14:textId="77777777" w:rsidR="00E71341" w:rsidRDefault="008A3FAE">
      <w:pPr>
        <w:ind w:left="2315" w:right="331"/>
      </w:pPr>
      <w:r>
        <w:t>165 237,60,- Kč bez DPH</w:t>
      </w:r>
    </w:p>
    <w:p w14:paraId="465D6301" w14:textId="77777777" w:rsidR="00E71341" w:rsidRDefault="008A3FAE">
      <w:pPr>
        <w:ind w:left="2430" w:right="331"/>
      </w:pPr>
      <w:r>
        <w:t>34 699,90 DPH 21%</w:t>
      </w:r>
    </w:p>
    <w:p w14:paraId="07ABFF86" w14:textId="77777777" w:rsidR="00E71341" w:rsidRDefault="008A3FAE">
      <w:pPr>
        <w:spacing w:after="463" w:line="358" w:lineRule="auto"/>
        <w:ind w:left="28" w:right="3616" w:firstLine="2355"/>
      </w:pPr>
      <w:r>
        <w:t xml:space="preserve">199 937,50 včetně DPH bude uhrazena ve lhůtě uvedené čl. IV odst. 3 na účet Prodávajícího č. </w:t>
      </w:r>
      <w:proofErr w:type="gramStart"/>
      <w:r>
        <w:t>2700976345 - 2010</w:t>
      </w:r>
      <w:proofErr w:type="gramEnd"/>
      <w:r>
        <w:t xml:space="preserve"> vedený u FIO Banky</w:t>
      </w:r>
    </w:p>
    <w:p w14:paraId="6C766934" w14:textId="77777777" w:rsidR="00E71341" w:rsidRDefault="008A3FAE">
      <w:pPr>
        <w:spacing w:after="143" w:line="259" w:lineRule="auto"/>
        <w:ind w:left="60" w:right="439" w:hanging="10"/>
        <w:jc w:val="center"/>
      </w:pPr>
      <w:r>
        <w:rPr>
          <w:sz w:val="26"/>
        </w:rPr>
        <w:t>III. Výhrada vlastnického práva</w:t>
      </w:r>
    </w:p>
    <w:p w14:paraId="15AEF292" w14:textId="77777777" w:rsidR="00E71341" w:rsidRDefault="008A3FAE">
      <w:pPr>
        <w:numPr>
          <w:ilvl w:val="0"/>
          <w:numId w:val="3"/>
        </w:numPr>
        <w:spacing w:after="8"/>
        <w:ind w:right="331" w:hanging="346"/>
      </w:pPr>
      <w:r>
        <w:t>Strany smlouvy si ujednaly, že Kupující se stane vlastníkem Předmětu koupě a veškerého</w:t>
      </w:r>
    </w:p>
    <w:p w14:paraId="739C761F" w14:textId="77777777" w:rsidR="00E71341" w:rsidRDefault="008A3FAE">
      <w:pPr>
        <w:spacing w:after="174"/>
        <w:ind w:left="31" w:right="331"/>
      </w:pPr>
      <w:r>
        <w:t>Příslušenství teprve po úplném zaplacením celé kupní ceny</w:t>
      </w:r>
    </w:p>
    <w:p w14:paraId="546C6E1C" w14:textId="77777777" w:rsidR="00E71341" w:rsidRDefault="008A3FAE">
      <w:pPr>
        <w:numPr>
          <w:ilvl w:val="0"/>
          <w:numId w:val="3"/>
        </w:numPr>
        <w:spacing w:after="643"/>
        <w:ind w:right="331" w:hanging="346"/>
      </w:pPr>
      <w:r>
        <w:t>Nebezpečí škody na Předmětu koupě a veškerém Příslušenství však přechází na Kupujícího okamžikem jejich převzetí.</w:t>
      </w:r>
    </w:p>
    <w:p w14:paraId="5EC902E9" w14:textId="77777777" w:rsidR="00E71341" w:rsidRDefault="008A3FAE">
      <w:pPr>
        <w:spacing w:after="143" w:line="259" w:lineRule="auto"/>
        <w:ind w:left="60" w:right="418" w:hanging="10"/>
        <w:jc w:val="center"/>
      </w:pPr>
      <w:r>
        <w:rPr>
          <w:sz w:val="26"/>
        </w:rPr>
        <w:t>IV. Doba a místo plnění</w:t>
      </w:r>
    </w:p>
    <w:p w14:paraId="60817D35" w14:textId="77777777" w:rsidR="00E71341" w:rsidRDefault="008A3FAE">
      <w:pPr>
        <w:numPr>
          <w:ilvl w:val="0"/>
          <w:numId w:val="4"/>
        </w:numPr>
        <w:ind w:right="1397" w:hanging="339"/>
      </w:pPr>
      <w:r>
        <w:t>Prodávající předá Předmět koupě s veškerým Příslušenstvím Kupujícímu nejpozději do 30.6.2025</w:t>
      </w:r>
    </w:p>
    <w:p w14:paraId="62AD4EEA" w14:textId="77777777" w:rsidR="00E71341" w:rsidRDefault="008A3FAE">
      <w:pPr>
        <w:numPr>
          <w:ilvl w:val="0"/>
          <w:numId w:val="4"/>
        </w:numPr>
        <w:spacing w:after="129"/>
        <w:ind w:right="1397" w:hanging="339"/>
      </w:pPr>
      <w:r>
        <w:t xml:space="preserve">Prodávající předá Předmět koupě s veškerým Příslušenstvím Kupujícímu na místě: DDM Praha Lomy </w:t>
      </w:r>
      <w:proofErr w:type="gramStart"/>
      <w:r>
        <w:t>77 ,</w:t>
      </w:r>
      <w:proofErr w:type="gramEnd"/>
      <w:r>
        <w:t xml:space="preserve"> 378 53 Strmilov</w:t>
      </w:r>
    </w:p>
    <w:p w14:paraId="2DB96018" w14:textId="77777777" w:rsidR="00E71341" w:rsidRDefault="008A3FAE">
      <w:pPr>
        <w:numPr>
          <w:ilvl w:val="0"/>
          <w:numId w:val="4"/>
        </w:numPr>
        <w:ind w:right="1397" w:hanging="339"/>
      </w:pPr>
      <w:r>
        <w:t>Kupující uhradí kupní cenu do 21 pracovních dnů od předání,</w:t>
      </w:r>
    </w:p>
    <w:p w14:paraId="3BA84093" w14:textId="77777777" w:rsidR="00E71341" w:rsidRDefault="008A3FAE">
      <w:pPr>
        <w:spacing w:after="581"/>
        <w:ind w:left="28" w:right="331" w:firstLine="50"/>
      </w:pPr>
      <w:r>
        <w:t>Kupní cena je uhrazena včas tehdy, bude-li ve lhůtě podle předchozí věty připsána na účet Prodávajícího uvedený v čl. II odst. 3 této smlouvy.</w:t>
      </w:r>
    </w:p>
    <w:p w14:paraId="40C228A9" w14:textId="77777777" w:rsidR="00E71341" w:rsidRDefault="008A3FAE">
      <w:pPr>
        <w:spacing w:after="143" w:line="259" w:lineRule="auto"/>
        <w:ind w:left="60" w:right="411" w:hanging="10"/>
        <w:jc w:val="center"/>
      </w:pPr>
      <w:r>
        <w:rPr>
          <w:sz w:val="26"/>
        </w:rPr>
        <w:t>V. Prohlášení prodávajícího a kupujícího</w:t>
      </w:r>
    </w:p>
    <w:p w14:paraId="739EAC64" w14:textId="77777777" w:rsidR="00E71341" w:rsidRDefault="008A3FAE">
      <w:pPr>
        <w:spacing w:after="131" w:line="315" w:lineRule="auto"/>
        <w:ind w:left="31" w:right="331"/>
      </w:pPr>
      <w:r>
        <w:t>(l) Prodávající prohlašuje, že je oprávněn Předmět koupě s veškerým Příslušenstvím prodat a že na nich neváznou žádné dluhy, zástavní práva či jiné právní vady.</w:t>
      </w:r>
    </w:p>
    <w:p w14:paraId="29485FBB" w14:textId="77777777" w:rsidR="00E71341" w:rsidRDefault="008A3FAE">
      <w:pPr>
        <w:spacing w:after="0"/>
        <w:ind w:left="31" w:right="331"/>
      </w:pPr>
      <w:r>
        <w:t>(2) Kupující prohlašuje, že si Předmět koupě a veškeré Příslušenství prohlédl a seznámil se s jich faktickým i právním stavem.</w:t>
      </w:r>
    </w:p>
    <w:p w14:paraId="588D55E2" w14:textId="77777777" w:rsidR="00E71341" w:rsidRDefault="008A3FAE">
      <w:pPr>
        <w:spacing w:after="0" w:line="259" w:lineRule="auto"/>
        <w:ind w:left="8722" w:right="0" w:firstLine="0"/>
        <w:jc w:val="left"/>
      </w:pPr>
      <w:r>
        <w:rPr>
          <w:noProof/>
        </w:rPr>
        <w:drawing>
          <wp:inline distT="0" distB="0" distL="0" distR="0" wp14:anchorId="757B5A10" wp14:editId="183B0549">
            <wp:extent cx="461927" cy="804978"/>
            <wp:effectExtent l="0" t="0" r="0" b="0"/>
            <wp:docPr id="2745" name="Picture 2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27" cy="80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4ADD9" w14:textId="77777777" w:rsidR="00E71341" w:rsidRDefault="008A3FAE">
      <w:pPr>
        <w:spacing w:after="157" w:line="259" w:lineRule="auto"/>
        <w:ind w:left="2833" w:right="331" w:hanging="10"/>
        <w:jc w:val="left"/>
      </w:pPr>
      <w:r>
        <w:rPr>
          <w:sz w:val="26"/>
        </w:rPr>
        <w:t>VI. Odstoupení od smlouvy</w:t>
      </w:r>
    </w:p>
    <w:p w14:paraId="372E2324" w14:textId="77777777" w:rsidR="00E71341" w:rsidRDefault="008A3FAE">
      <w:pPr>
        <w:numPr>
          <w:ilvl w:val="0"/>
          <w:numId w:val="5"/>
        </w:numPr>
        <w:ind w:right="331"/>
      </w:pPr>
      <w:r>
        <w:t>Prodávající je oprávněn od smlouvy odstoupit v případě prodlení Kupujícího s uhrazením kupní ceny delším než 10 dnů.</w:t>
      </w:r>
    </w:p>
    <w:p w14:paraId="0006F699" w14:textId="77777777" w:rsidR="00E71341" w:rsidRDefault="008A3FAE">
      <w:pPr>
        <w:numPr>
          <w:ilvl w:val="0"/>
          <w:numId w:val="5"/>
        </w:numPr>
        <w:ind w:right="331"/>
      </w:pPr>
      <w:r>
        <w:lastRenderedPageBreak/>
        <w:t>Kupující je oprávněn od smlouvy odstoupit v případě prodlení Prodávajícího s předáním Předmětu koupě a veškerého Příslušenství delším než 10 dnů.</w:t>
      </w:r>
    </w:p>
    <w:p w14:paraId="262EE8E2" w14:textId="77777777" w:rsidR="00E71341" w:rsidRDefault="008A3FAE">
      <w:pPr>
        <w:numPr>
          <w:ilvl w:val="0"/>
          <w:numId w:val="5"/>
        </w:numPr>
        <w:spacing w:after="533"/>
        <w:ind w:right="331"/>
      </w:pPr>
      <w:r>
        <w:t>Kupující je dále oprávněn od smlouvy odstoupit tehdy, ukáže-li se některé z prohlášení Prodávajícího podle čl. V odst. 1 této smlouvy nepravdivým.</w:t>
      </w:r>
    </w:p>
    <w:p w14:paraId="70A8DA66" w14:textId="77777777" w:rsidR="00E71341" w:rsidRDefault="008A3FAE">
      <w:pPr>
        <w:spacing w:after="143" w:line="259" w:lineRule="auto"/>
        <w:ind w:left="60" w:right="389" w:hanging="10"/>
        <w:jc w:val="center"/>
      </w:pPr>
      <w:r>
        <w:rPr>
          <w:sz w:val="26"/>
        </w:rPr>
        <w:t>VII. Smluvní pokuta a úrok z prodlení</w:t>
      </w:r>
    </w:p>
    <w:p w14:paraId="18CF80A8" w14:textId="77777777" w:rsidR="00E71341" w:rsidRDefault="008A3FAE">
      <w:pPr>
        <w:numPr>
          <w:ilvl w:val="0"/>
          <w:numId w:val="6"/>
        </w:numPr>
        <w:spacing w:after="176"/>
        <w:ind w:right="403"/>
      </w:pPr>
      <w:r>
        <w:t>Prodávající je povinen zaplatit Kupujícímu smluvní pokutu ve výši 0.05 % z kupní ceny za každý den prodlení s předáním Předmětu koupě a veškerého Příslušenství v termínu podle čl. IV této smlouvy.</w:t>
      </w:r>
    </w:p>
    <w:p w14:paraId="6B875B69" w14:textId="77777777" w:rsidR="00E71341" w:rsidRDefault="008A3FAE">
      <w:pPr>
        <w:numPr>
          <w:ilvl w:val="0"/>
          <w:numId w:val="6"/>
        </w:numPr>
        <w:spacing w:after="703"/>
        <w:ind w:right="403"/>
      </w:pPr>
      <w:r>
        <w:t xml:space="preserve">Nebudou-li faktury uhrazeny ve lhůtách splatnosti, je objednatel povinen zaplatit zhotoviteli úrok z prodlení ve výši </w:t>
      </w:r>
      <w:proofErr w:type="gramStart"/>
      <w:r>
        <w:t>0,5%</w:t>
      </w:r>
      <w:proofErr w:type="gramEnd"/>
      <w:r>
        <w:t xml:space="preserve"> z dlužné (fakturované) částky za každý i započatý den prodlení.</w:t>
      </w:r>
    </w:p>
    <w:p w14:paraId="42CAB5B1" w14:textId="77777777" w:rsidR="00E71341" w:rsidRDefault="008A3FAE">
      <w:pPr>
        <w:spacing w:after="143" w:line="259" w:lineRule="auto"/>
        <w:ind w:left="60" w:right="439" w:hanging="10"/>
        <w:jc w:val="center"/>
      </w:pPr>
      <w:r>
        <w:rPr>
          <w:sz w:val="26"/>
        </w:rPr>
        <w:t>VIII. Ostatní práva a povinnosti stran</w:t>
      </w:r>
    </w:p>
    <w:p w14:paraId="75A92C87" w14:textId="77777777" w:rsidR="00E71341" w:rsidRDefault="008A3FAE">
      <w:pPr>
        <w:spacing w:after="644"/>
        <w:ind w:left="31" w:right="331"/>
      </w:pPr>
      <w:r>
        <w:t>(1) Práva a povinnosti stran touto smlouvou výslovně neupravené se řídí českým právním řádem, zejména občanským zákoníkem.</w:t>
      </w:r>
    </w:p>
    <w:p w14:paraId="761E2017" w14:textId="77777777" w:rsidR="00E71341" w:rsidRDefault="008A3FAE">
      <w:pPr>
        <w:spacing w:after="143" w:line="259" w:lineRule="auto"/>
        <w:ind w:left="60" w:right="432" w:hanging="10"/>
        <w:jc w:val="center"/>
      </w:pPr>
      <w:r>
        <w:rPr>
          <w:sz w:val="26"/>
        </w:rPr>
        <w:t>IX. Rozhodčí doložka</w:t>
      </w:r>
    </w:p>
    <w:p w14:paraId="7CC205AB" w14:textId="77777777" w:rsidR="00E71341" w:rsidRDefault="008A3FAE">
      <w:pPr>
        <w:spacing w:after="644"/>
        <w:ind w:left="31" w:right="727"/>
      </w:pPr>
      <w:r>
        <w:t>(1) 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14:paraId="3A605FF1" w14:textId="77777777" w:rsidR="00E71341" w:rsidRDefault="008A3FAE">
      <w:pPr>
        <w:spacing w:after="168" w:line="259" w:lineRule="auto"/>
        <w:ind w:left="60" w:right="403" w:hanging="10"/>
        <w:jc w:val="center"/>
      </w:pPr>
      <w:r>
        <w:rPr>
          <w:sz w:val="26"/>
        </w:rPr>
        <w:t>X. Závěrečná ustanovení</w:t>
      </w:r>
    </w:p>
    <w:p w14:paraId="1E4D6CE8" w14:textId="77777777" w:rsidR="00E71341" w:rsidRDefault="008A3FAE">
      <w:pPr>
        <w:numPr>
          <w:ilvl w:val="0"/>
          <w:numId w:val="7"/>
        </w:numPr>
        <w:ind w:right="331" w:hanging="324"/>
      </w:pPr>
      <w:r>
        <w:t>Tato smlouva může být měněna pouze písemnými dodatky na základě souhlasu obou stran.</w:t>
      </w:r>
    </w:p>
    <w:p w14:paraId="1B57B748" w14:textId="77777777" w:rsidR="00E71341" w:rsidRDefault="008A3FAE">
      <w:pPr>
        <w:numPr>
          <w:ilvl w:val="0"/>
          <w:numId w:val="7"/>
        </w:numPr>
        <w:ind w:right="331" w:hanging="324"/>
      </w:pPr>
      <w:r>
        <w:t>Tato smlouva je vyhotovena ve dvou stejnopisech s platností originálu, při Čemž každá ze stran obdrží po jednom.</w:t>
      </w:r>
    </w:p>
    <w:p w14:paraId="0F1F0513" w14:textId="77777777" w:rsidR="00E71341" w:rsidRDefault="008A3FAE">
      <w:pPr>
        <w:numPr>
          <w:ilvl w:val="0"/>
          <w:numId w:val="7"/>
        </w:numPr>
        <w:ind w:right="331" w:hanging="324"/>
      </w:pPr>
      <w:r>
        <w:t>Tato smlouva nabývá platnosti i účinnosti dnem podpisu oběma smluvními stranami.</w:t>
      </w:r>
    </w:p>
    <w:p w14:paraId="34125B0E" w14:textId="77777777" w:rsidR="00E71341" w:rsidRDefault="008A3FAE">
      <w:pPr>
        <w:numPr>
          <w:ilvl w:val="0"/>
          <w:numId w:val="7"/>
        </w:numPr>
        <w:spacing w:after="644"/>
        <w:ind w:right="331" w:hanging="324"/>
      </w:pPr>
      <w:r>
        <w:t>Smluvní strany prohlašují, že si tuto smlouvu před podpisem přečetly, že s jejím obsahem bezvýhradně souhlasí a na důkaz této své svobodné vůle připojují své podpisy.</w:t>
      </w:r>
    </w:p>
    <w:p w14:paraId="3F3C07EB" w14:textId="77777777" w:rsidR="00E71341" w:rsidRDefault="008A3FAE">
      <w:pPr>
        <w:spacing w:after="239" w:line="259" w:lineRule="auto"/>
        <w:ind w:left="3755" w:right="331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468388" wp14:editId="4B30D338">
            <wp:simplePos x="0" y="0"/>
            <wp:positionH relativeFrom="column">
              <wp:posOffset>5707772</wp:posOffset>
            </wp:positionH>
            <wp:positionV relativeFrom="paragraph">
              <wp:posOffset>64033</wp:posOffset>
            </wp:positionV>
            <wp:extent cx="466501" cy="855289"/>
            <wp:effectExtent l="0" t="0" r="0" b="0"/>
            <wp:wrapSquare wrapText="bothSides"/>
            <wp:docPr id="4559" name="Picture 4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" name="Picture 45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501" cy="855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XI. Přílohy</w:t>
      </w:r>
    </w:p>
    <w:p w14:paraId="7D08A86C" w14:textId="77777777" w:rsidR="00E71341" w:rsidRDefault="008A3FAE">
      <w:pPr>
        <w:ind w:left="31" w:right="331"/>
      </w:pPr>
      <w:r>
        <w:t>č. 1 Konstrukční rozpočet</w:t>
      </w:r>
    </w:p>
    <w:p w14:paraId="0F76230A" w14:textId="77777777" w:rsidR="00C209A2" w:rsidRDefault="00C209A2">
      <w:pPr>
        <w:ind w:left="31" w:right="331"/>
      </w:pPr>
    </w:p>
    <w:p w14:paraId="035E461B" w14:textId="77777777" w:rsidR="00C209A2" w:rsidRDefault="00C209A2">
      <w:pPr>
        <w:ind w:left="31" w:right="331"/>
      </w:pPr>
    </w:p>
    <w:p w14:paraId="66650DBD" w14:textId="77777777" w:rsidR="00C209A2" w:rsidRDefault="00C209A2">
      <w:pPr>
        <w:ind w:left="31" w:right="331"/>
      </w:pPr>
    </w:p>
    <w:p w14:paraId="4D3EBB1D" w14:textId="77777777" w:rsidR="00C209A2" w:rsidRDefault="00C209A2">
      <w:pPr>
        <w:ind w:left="31" w:right="331"/>
      </w:pPr>
    </w:p>
    <w:p w14:paraId="7994ABDA" w14:textId="77777777" w:rsidR="00C209A2" w:rsidRDefault="00C209A2">
      <w:pPr>
        <w:ind w:left="31" w:right="331"/>
      </w:pPr>
    </w:p>
    <w:p w14:paraId="50322035" w14:textId="77777777" w:rsidR="00E71341" w:rsidRDefault="008A3FAE">
      <w:pPr>
        <w:tabs>
          <w:tab w:val="center" w:pos="1113"/>
          <w:tab w:val="center" w:pos="3129"/>
        </w:tabs>
        <w:spacing w:after="211"/>
        <w:ind w:left="0" w:right="0" w:firstLine="0"/>
        <w:jc w:val="left"/>
      </w:pPr>
      <w:r>
        <w:lastRenderedPageBreak/>
        <w:tab/>
        <w:t>Nošovice</w:t>
      </w:r>
      <w:r>
        <w:tab/>
        <w:t>30.5. 2025</w:t>
      </w:r>
    </w:p>
    <w:p w14:paraId="2E0A7D87" w14:textId="34D13C38" w:rsidR="00E71341" w:rsidRDefault="008A3FAE">
      <w:pPr>
        <w:spacing w:after="890" w:line="259" w:lineRule="auto"/>
        <w:ind w:left="50" w:right="2103" w:firstLine="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2FA177" wp14:editId="59FFEE15">
                <wp:simplePos x="0" y="0"/>
                <wp:positionH relativeFrom="column">
                  <wp:posOffset>3430151</wp:posOffset>
                </wp:positionH>
                <wp:positionV relativeFrom="paragraph">
                  <wp:posOffset>681487</wp:posOffset>
                </wp:positionV>
                <wp:extent cx="1801973" cy="9148"/>
                <wp:effectExtent l="0" t="0" r="0" b="0"/>
                <wp:wrapSquare wrapText="bothSides"/>
                <wp:docPr id="9715" name="Group 9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973" cy="9148"/>
                          <a:chOff x="0" y="0"/>
                          <a:chExt cx="1801973" cy="9148"/>
                        </a:xfrm>
                      </wpg:grpSpPr>
                      <wps:wsp>
                        <wps:cNvPr id="9714" name="Shape 9714"/>
                        <wps:cNvSpPr/>
                        <wps:spPr>
                          <a:xfrm>
                            <a:off x="0" y="0"/>
                            <a:ext cx="180197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973" h="9148">
                                <a:moveTo>
                                  <a:pt x="0" y="4574"/>
                                </a:moveTo>
                                <a:lnTo>
                                  <a:pt x="1801973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542F0" id="Group 9715" o:spid="_x0000_s1026" style="position:absolute;margin-left:270.1pt;margin-top:53.65pt;width:141.9pt;height:.7pt;z-index:251660288" coordsize="180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">
                <v:shape id="Shape 9714" o:spid="_x0000_s1027" style="position:absolute;width:18019;height:91;visibility:visible;mso-wrap-style:square;v-text-anchor:top" coordsize="180197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" path="m,4574r1801973,e" filled="f" strokeweight=".25411mm">
                  <v:stroke miterlimit="1" joinstyle="miter"/>
                  <v:path arrowok="t" textboxrect="0,0,1801973,9148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6F8431C" wp14:editId="5D338268">
            <wp:extent cx="548824" cy="36590"/>
            <wp:effectExtent l="0" t="0" r="0" b="0"/>
            <wp:docPr id="9709" name="Picture 9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" name="Picture 97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824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dne</w:t>
      </w:r>
      <w:r>
        <w:rPr>
          <w:noProof/>
        </w:rPr>
        <w:drawing>
          <wp:inline distT="0" distB="0" distL="0" distR="0" wp14:anchorId="1C1EA594" wp14:editId="5EC2D16A">
            <wp:extent cx="278985" cy="32016"/>
            <wp:effectExtent l="0" t="0" r="0" b="0"/>
            <wp:docPr id="9711" name="Picture 9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" name="Picture 97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985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6993" w14:textId="77777777" w:rsidR="00E71341" w:rsidRDefault="008A3FAE">
      <w:pPr>
        <w:spacing w:before="270" w:after="143" w:line="259" w:lineRule="auto"/>
        <w:ind w:left="60" w:right="0" w:hanging="10"/>
        <w:jc w:val="center"/>
      </w:pPr>
      <w:r>
        <w:rPr>
          <w:sz w:val="26"/>
        </w:rPr>
        <w:t>Kupující</w:t>
      </w:r>
    </w:p>
    <w:sectPr w:rsidR="00E71341">
      <w:pgSz w:w="11920" w:h="16840"/>
      <w:pgMar w:top="1185" w:right="756" w:bottom="454" w:left="1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654"/>
    <w:multiLevelType w:val="hybridMultilevel"/>
    <w:tmpl w:val="758C046C"/>
    <w:lvl w:ilvl="0" w:tplc="1C183C74">
      <w:start w:val="1"/>
      <w:numFmt w:val="decimal"/>
      <w:lvlText w:val="(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EAAC3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EECCF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0C7F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E0E5F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81EE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B0794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AC45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A2276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D7136"/>
    <w:multiLevelType w:val="hybridMultilevel"/>
    <w:tmpl w:val="F566F47A"/>
    <w:lvl w:ilvl="0" w:tplc="95E4C89A">
      <w:start w:val="1"/>
      <w:numFmt w:val="decimal"/>
      <w:lvlText w:val="(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AAA7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265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0891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45612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AD17C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05FD0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43C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228F2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2058D"/>
    <w:multiLevelType w:val="hybridMultilevel"/>
    <w:tmpl w:val="2C0E5F32"/>
    <w:lvl w:ilvl="0" w:tplc="80B2B43A">
      <w:start w:val="1"/>
      <w:numFmt w:val="decimal"/>
      <w:lvlText w:val="(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62EE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0A9A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02F8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AD77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8576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C38A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4C61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11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F011D"/>
    <w:multiLevelType w:val="hybridMultilevel"/>
    <w:tmpl w:val="A5145EAC"/>
    <w:lvl w:ilvl="0" w:tplc="5A18B380">
      <w:start w:val="1"/>
      <w:numFmt w:val="decimal"/>
      <w:lvlText w:val="(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CB78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61E0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E3C3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07F4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E70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CCB0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0351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4D31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052C1B"/>
    <w:multiLevelType w:val="hybridMultilevel"/>
    <w:tmpl w:val="8E6E83AE"/>
    <w:lvl w:ilvl="0" w:tplc="4E44F20C">
      <w:start w:val="1"/>
      <w:numFmt w:val="decimal"/>
      <w:lvlText w:val="(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2009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81A8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00D9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0DB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01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4F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676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8A1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552A7"/>
    <w:multiLevelType w:val="hybridMultilevel"/>
    <w:tmpl w:val="324AB540"/>
    <w:lvl w:ilvl="0" w:tplc="0A1052CC">
      <w:start w:val="1"/>
      <w:numFmt w:val="decimal"/>
      <w:lvlText w:val="(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C09C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23B4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0718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62E8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ED2E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0EA9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8A5E0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272E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3042BF"/>
    <w:multiLevelType w:val="hybridMultilevel"/>
    <w:tmpl w:val="B12A1088"/>
    <w:lvl w:ilvl="0" w:tplc="704C9540">
      <w:start w:val="1"/>
      <w:numFmt w:val="decimal"/>
      <w:lvlText w:val="(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8C02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2BB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8BFD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69D2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C957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0FE9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A071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8F2D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1845656">
    <w:abstractNumId w:val="4"/>
  </w:num>
  <w:num w:numId="2" w16cid:durableId="1411195763">
    <w:abstractNumId w:val="3"/>
  </w:num>
  <w:num w:numId="3" w16cid:durableId="2119060451">
    <w:abstractNumId w:val="2"/>
  </w:num>
  <w:num w:numId="4" w16cid:durableId="1685017346">
    <w:abstractNumId w:val="6"/>
  </w:num>
  <w:num w:numId="5" w16cid:durableId="381906819">
    <w:abstractNumId w:val="0"/>
  </w:num>
  <w:num w:numId="6" w16cid:durableId="1154564007">
    <w:abstractNumId w:val="1"/>
  </w:num>
  <w:num w:numId="7" w16cid:durableId="313068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1"/>
    <w:rsid w:val="00022426"/>
    <w:rsid w:val="000C2332"/>
    <w:rsid w:val="000D5D5D"/>
    <w:rsid w:val="0044370B"/>
    <w:rsid w:val="006A698D"/>
    <w:rsid w:val="008A3FAE"/>
    <w:rsid w:val="00AE7EB4"/>
    <w:rsid w:val="00C209A2"/>
    <w:rsid w:val="00E7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0EC0"/>
  <w15:docId w15:val="{B0B78B13-F594-4515-BDEE-E509CC03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2" w:line="262" w:lineRule="auto"/>
      <w:ind w:left="1454" w:right="1811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1" w:line="259" w:lineRule="auto"/>
      <w:ind w:left="108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3931</Characters>
  <Application>Microsoft Office Word</Application>
  <DocSecurity>4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Kůrková</dc:creator>
  <cp:keywords/>
  <cp:lastModifiedBy>Hronková Zuzana</cp:lastModifiedBy>
  <cp:revision>2</cp:revision>
  <dcterms:created xsi:type="dcterms:W3CDTF">2025-05-30T10:25:00Z</dcterms:created>
  <dcterms:modified xsi:type="dcterms:W3CDTF">2025-05-30T10:25:00Z</dcterms:modified>
</cp:coreProperties>
</file>