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54CA1" w14:textId="77777777" w:rsidR="00EE4EFB" w:rsidRPr="00C3658E" w:rsidRDefault="001267D5" w:rsidP="00EE4EFB">
      <w:pPr>
        <w:keepNext/>
        <w:suppressAutoHyphens w:val="0"/>
        <w:spacing w:before="240" w:after="480"/>
        <w:jc w:val="center"/>
        <w:rPr>
          <w:rFonts w:asciiTheme="minorHAnsi" w:hAnsiTheme="minorHAnsi" w:cstheme="minorHAnsi"/>
          <w:b/>
          <w:sz w:val="22"/>
          <w:szCs w:val="22"/>
          <w:lang w:eastAsia="en-US" w:bidi="en-US"/>
        </w:rPr>
      </w:pPr>
      <w:r>
        <w:rPr>
          <w:rFonts w:asciiTheme="minorHAnsi" w:hAnsiTheme="minorHAnsi" w:cstheme="minorHAnsi"/>
          <w:b/>
          <w:bCs/>
          <w:color w:val="000000"/>
          <w:sz w:val="22"/>
          <w:szCs w:val="22"/>
          <w:lang w:eastAsia="cs-CZ"/>
        </w:rPr>
        <w:t>S</w:t>
      </w:r>
      <w:r w:rsidR="00EE4EFB" w:rsidRPr="00C3658E">
        <w:rPr>
          <w:rFonts w:asciiTheme="minorHAnsi" w:hAnsiTheme="minorHAnsi" w:cstheme="minorHAnsi"/>
          <w:b/>
          <w:bCs/>
          <w:color w:val="000000"/>
          <w:sz w:val="22"/>
          <w:szCs w:val="22"/>
          <w:lang w:eastAsia="cs-CZ"/>
        </w:rPr>
        <w:t xml:space="preserve">mlouva </w:t>
      </w:r>
      <w:r w:rsidR="00EE4EFB" w:rsidRPr="00C3658E">
        <w:rPr>
          <w:rFonts w:asciiTheme="minorHAnsi" w:hAnsiTheme="minorHAnsi" w:cstheme="minorHAnsi"/>
          <w:b/>
          <w:sz w:val="22"/>
          <w:szCs w:val="22"/>
          <w:lang w:eastAsia="cs-CZ"/>
        </w:rPr>
        <w:t>o dílo</w:t>
      </w:r>
    </w:p>
    <w:p w14:paraId="0B8962B5" w14:textId="77777777" w:rsidR="00EE4EFB" w:rsidRPr="00C3658E" w:rsidRDefault="00EE4EFB" w:rsidP="0038487E">
      <w:pPr>
        <w:pStyle w:val="Nadpis1"/>
        <w:numPr>
          <w:ilvl w:val="0"/>
          <w:numId w:val="14"/>
        </w:numPr>
        <w:rPr>
          <w:rFonts w:cstheme="minorHAnsi"/>
          <w:szCs w:val="22"/>
        </w:rPr>
      </w:pPr>
      <w:bookmarkStart w:id="0" w:name="_Ref448914002"/>
      <w:bookmarkStart w:id="1" w:name="_Toc383117509"/>
      <w:r w:rsidRPr="00C3658E">
        <w:rPr>
          <w:rFonts w:cstheme="minorHAnsi"/>
          <w:szCs w:val="22"/>
        </w:rPr>
        <w:t>SMLUVNÍ STRANY</w:t>
      </w:r>
      <w:bookmarkEnd w:id="0"/>
      <w:bookmarkEnd w:id="1"/>
    </w:p>
    <w:p w14:paraId="309C5F4B" w14:textId="77777777" w:rsidR="00EE4EFB" w:rsidRPr="00C3658E" w:rsidRDefault="00EE4EFB" w:rsidP="0038487E">
      <w:pPr>
        <w:keepNext/>
        <w:numPr>
          <w:ilvl w:val="0"/>
          <w:numId w:val="16"/>
        </w:numPr>
        <w:suppressAutoHyphens w:val="0"/>
        <w:ind w:left="426" w:hanging="426"/>
        <w:contextualSpacing/>
        <w:rPr>
          <w:rFonts w:asciiTheme="minorHAnsi" w:hAnsiTheme="minorHAnsi" w:cstheme="minorHAnsi"/>
          <w:b/>
          <w:color w:val="000000"/>
          <w:sz w:val="22"/>
          <w:szCs w:val="22"/>
          <w:lang w:eastAsia="cs-CZ"/>
        </w:rPr>
      </w:pPr>
      <w:r w:rsidRPr="00C3658E">
        <w:rPr>
          <w:rFonts w:asciiTheme="minorHAnsi" w:hAnsiTheme="minorHAnsi" w:cstheme="minorHAnsi"/>
          <w:b/>
          <w:color w:val="000000"/>
          <w:sz w:val="22"/>
          <w:szCs w:val="22"/>
          <w:lang w:eastAsia="cs-CZ"/>
        </w:rPr>
        <w:t>Objednatel</w:t>
      </w:r>
    </w:p>
    <w:p w14:paraId="7A009A28" w14:textId="77777777" w:rsidR="00EE4EFB" w:rsidRPr="00C3658E" w:rsidRDefault="00EE4EFB" w:rsidP="00EE4EFB">
      <w:pPr>
        <w:keepNext/>
        <w:suppressAutoHyphens w:val="0"/>
        <w:ind w:left="426"/>
        <w:contextualSpacing/>
        <w:rPr>
          <w:rFonts w:asciiTheme="minorHAnsi" w:hAnsiTheme="minorHAnsi" w:cstheme="minorHAnsi"/>
          <w:b/>
          <w:color w:val="000000"/>
          <w:sz w:val="22"/>
          <w:szCs w:val="22"/>
          <w:lang w:eastAsia="cs-CZ"/>
        </w:rPr>
      </w:pPr>
    </w:p>
    <w:p w14:paraId="78ABF988" w14:textId="77777777" w:rsidR="000719A2" w:rsidRDefault="000719A2" w:rsidP="00EE4EFB">
      <w:pPr>
        <w:suppressAutoHyphens w:val="0"/>
        <w:ind w:left="426"/>
        <w:rPr>
          <w:rFonts w:asciiTheme="minorHAnsi" w:hAnsiTheme="minorHAnsi" w:cstheme="minorHAnsi"/>
          <w:b/>
          <w:bCs/>
          <w:sz w:val="22"/>
          <w:szCs w:val="22"/>
        </w:rPr>
      </w:pPr>
      <w:r w:rsidRPr="000719A2">
        <w:rPr>
          <w:rFonts w:asciiTheme="minorHAnsi" w:hAnsiTheme="minorHAnsi" w:cstheme="minorHAnsi"/>
          <w:b/>
          <w:bCs/>
          <w:sz w:val="22"/>
          <w:szCs w:val="22"/>
        </w:rPr>
        <w:t>Obchodní akademie a vyšší odborná škola Brno, Kotlářská, příspěvková organizace</w:t>
      </w:r>
    </w:p>
    <w:p w14:paraId="0426EF8A" w14:textId="76A6D0FA" w:rsidR="00466A2D" w:rsidRDefault="00466A2D" w:rsidP="00EE4EFB">
      <w:pPr>
        <w:suppressAutoHyphens w:val="0"/>
        <w:ind w:left="426"/>
        <w:rPr>
          <w:rFonts w:asciiTheme="minorHAnsi" w:hAnsiTheme="minorHAnsi" w:cstheme="minorHAnsi"/>
          <w:color w:val="000000"/>
          <w:sz w:val="22"/>
          <w:szCs w:val="22"/>
          <w:lang w:eastAsia="cs-CZ"/>
        </w:rPr>
      </w:pPr>
      <w:r w:rsidRPr="00C3658E">
        <w:rPr>
          <w:rFonts w:asciiTheme="minorHAnsi" w:hAnsiTheme="minorHAnsi" w:cstheme="minorHAnsi"/>
          <w:color w:val="000000"/>
          <w:sz w:val="22"/>
          <w:szCs w:val="22"/>
          <w:lang w:eastAsia="cs-CZ"/>
        </w:rPr>
        <w:t xml:space="preserve"> </w:t>
      </w:r>
    </w:p>
    <w:p w14:paraId="64C0301C" w14:textId="77777777" w:rsidR="00EE4EFB" w:rsidRPr="00C3658E" w:rsidRDefault="00EE4EFB" w:rsidP="00EE4EFB">
      <w:pPr>
        <w:suppressAutoHyphens w:val="0"/>
        <w:ind w:left="426"/>
        <w:rPr>
          <w:rFonts w:asciiTheme="minorHAnsi" w:hAnsiTheme="minorHAnsi" w:cstheme="minorHAnsi"/>
          <w:color w:val="000000"/>
          <w:sz w:val="22"/>
          <w:szCs w:val="22"/>
          <w:lang w:eastAsia="cs-CZ"/>
        </w:rPr>
      </w:pPr>
      <w:r w:rsidRPr="00C3658E">
        <w:rPr>
          <w:rFonts w:asciiTheme="minorHAnsi" w:hAnsiTheme="minorHAnsi" w:cstheme="minorHAnsi"/>
          <w:color w:val="000000"/>
          <w:sz w:val="22"/>
          <w:szCs w:val="22"/>
          <w:lang w:eastAsia="cs-CZ"/>
        </w:rPr>
        <w:t xml:space="preserve">zastoupená: </w:t>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r w:rsidR="00466A2D" w:rsidRPr="00091F9D">
        <w:rPr>
          <w:rFonts w:asciiTheme="minorHAnsi" w:hAnsiTheme="minorHAnsi" w:cstheme="minorHAnsi"/>
          <w:color w:val="000000"/>
          <w:sz w:val="22"/>
          <w:szCs w:val="22"/>
        </w:rPr>
        <w:t>Ing. Mgr. Lukášem Zouharem</w:t>
      </w:r>
    </w:p>
    <w:p w14:paraId="3C029E1B" w14:textId="77777777" w:rsidR="00EE4EFB" w:rsidRPr="00C3658E" w:rsidRDefault="00EE4EFB" w:rsidP="00EE4EFB">
      <w:pPr>
        <w:suppressAutoHyphens w:val="0"/>
        <w:ind w:firstLine="426"/>
        <w:rPr>
          <w:rFonts w:asciiTheme="minorHAnsi" w:hAnsiTheme="minorHAnsi" w:cstheme="minorHAnsi"/>
          <w:color w:val="000000"/>
          <w:sz w:val="22"/>
          <w:szCs w:val="22"/>
          <w:lang w:eastAsia="cs-CZ"/>
        </w:rPr>
      </w:pPr>
      <w:r w:rsidRPr="00C3658E">
        <w:rPr>
          <w:rFonts w:asciiTheme="minorHAnsi" w:hAnsiTheme="minorHAnsi" w:cstheme="minorHAnsi"/>
          <w:color w:val="000000"/>
          <w:sz w:val="22"/>
          <w:szCs w:val="22"/>
          <w:lang w:eastAsia="cs-CZ"/>
        </w:rPr>
        <w:t xml:space="preserve">se sídlem: </w:t>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r w:rsidR="00466A2D">
        <w:rPr>
          <w:rFonts w:asciiTheme="minorHAnsi" w:hAnsiTheme="minorHAnsi" w:cstheme="minorHAnsi"/>
          <w:color w:val="000000"/>
          <w:sz w:val="22"/>
          <w:szCs w:val="22"/>
          <w:lang w:eastAsia="cs-CZ"/>
        </w:rPr>
        <w:tab/>
      </w:r>
      <w:r w:rsidR="00466A2D">
        <w:rPr>
          <w:rFonts w:asciiTheme="minorHAnsi" w:hAnsiTheme="minorHAnsi" w:cstheme="minorHAnsi"/>
          <w:sz w:val="22"/>
          <w:szCs w:val="22"/>
        </w:rPr>
        <w:t>Kotlářská 263/9, 611 53 Brno</w:t>
      </w:r>
    </w:p>
    <w:p w14:paraId="4B7835EB" w14:textId="77777777" w:rsidR="00EE4EFB" w:rsidRPr="00C3658E" w:rsidRDefault="00EE4EFB" w:rsidP="00EE4EFB">
      <w:pPr>
        <w:suppressAutoHyphens w:val="0"/>
        <w:ind w:left="426"/>
        <w:rPr>
          <w:rFonts w:asciiTheme="minorHAnsi" w:hAnsiTheme="minorHAnsi" w:cstheme="minorHAnsi"/>
          <w:color w:val="000000"/>
          <w:sz w:val="22"/>
          <w:szCs w:val="22"/>
          <w:lang w:eastAsia="cs-CZ"/>
        </w:rPr>
      </w:pPr>
      <w:r w:rsidRPr="00C3658E">
        <w:rPr>
          <w:rFonts w:asciiTheme="minorHAnsi" w:hAnsiTheme="minorHAnsi" w:cstheme="minorHAnsi"/>
          <w:color w:val="000000"/>
          <w:sz w:val="22"/>
          <w:szCs w:val="22"/>
          <w:lang w:eastAsia="cs-CZ"/>
        </w:rPr>
        <w:t xml:space="preserve">IČO: </w:t>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r w:rsidR="00766CA0">
        <w:rPr>
          <w:rFonts w:asciiTheme="minorHAnsi" w:hAnsiTheme="minorHAnsi" w:cstheme="minorHAnsi"/>
          <w:color w:val="000000"/>
          <w:sz w:val="22"/>
          <w:szCs w:val="22"/>
          <w:lang w:eastAsia="cs-CZ"/>
        </w:rPr>
        <w:t>00</w:t>
      </w:r>
      <w:r w:rsidR="00466A2D" w:rsidRPr="00091F9D">
        <w:rPr>
          <w:rFonts w:asciiTheme="minorHAnsi" w:hAnsiTheme="minorHAnsi" w:cstheme="minorHAnsi"/>
          <w:color w:val="000000"/>
          <w:sz w:val="22"/>
          <w:szCs w:val="22"/>
        </w:rPr>
        <w:t>566381</w:t>
      </w:r>
    </w:p>
    <w:p w14:paraId="5DB9567B" w14:textId="4BD8157A" w:rsidR="00EE4EFB" w:rsidRPr="00C3658E" w:rsidRDefault="00EE4EFB" w:rsidP="00EE4EFB">
      <w:pPr>
        <w:suppressAutoHyphens w:val="0"/>
        <w:ind w:left="426"/>
        <w:rPr>
          <w:rFonts w:asciiTheme="minorHAnsi" w:hAnsiTheme="minorHAnsi" w:cstheme="minorHAnsi"/>
          <w:color w:val="000000"/>
          <w:sz w:val="22"/>
          <w:szCs w:val="22"/>
          <w:lang w:eastAsia="cs-CZ"/>
        </w:rPr>
      </w:pPr>
      <w:r w:rsidRPr="00C3658E">
        <w:rPr>
          <w:rFonts w:asciiTheme="minorHAnsi" w:hAnsiTheme="minorHAnsi" w:cstheme="minorHAnsi"/>
          <w:color w:val="000000"/>
          <w:sz w:val="22"/>
          <w:szCs w:val="22"/>
          <w:lang w:eastAsia="cs-CZ"/>
        </w:rPr>
        <w:t xml:space="preserve">DIČ: </w:t>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r w:rsidR="000C4B40">
        <w:rPr>
          <w:rFonts w:asciiTheme="minorHAnsi" w:hAnsiTheme="minorHAnsi" w:cstheme="minorHAnsi"/>
          <w:color w:val="000000"/>
          <w:sz w:val="22"/>
          <w:szCs w:val="22"/>
        </w:rPr>
        <w:t>---</w:t>
      </w:r>
    </w:p>
    <w:p w14:paraId="2A378BEB" w14:textId="4619EFE7" w:rsidR="00EE4EFB" w:rsidRPr="00C3658E" w:rsidRDefault="00EE4EFB" w:rsidP="00EE4EFB">
      <w:pPr>
        <w:suppressAutoHyphens w:val="0"/>
        <w:ind w:left="426"/>
        <w:rPr>
          <w:rFonts w:asciiTheme="minorHAnsi" w:hAnsiTheme="minorHAnsi" w:cstheme="minorHAnsi"/>
          <w:color w:val="000000"/>
          <w:sz w:val="22"/>
          <w:szCs w:val="22"/>
          <w:lang w:eastAsia="cs-CZ"/>
        </w:rPr>
      </w:pPr>
      <w:r w:rsidRPr="00C3658E">
        <w:rPr>
          <w:rFonts w:asciiTheme="minorHAnsi" w:hAnsiTheme="minorHAnsi" w:cstheme="minorHAnsi"/>
          <w:color w:val="000000"/>
          <w:sz w:val="22"/>
          <w:szCs w:val="22"/>
          <w:lang w:eastAsia="cs-CZ"/>
        </w:rPr>
        <w:t>plátce DPH:</w:t>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r w:rsidR="000C4B40">
        <w:rPr>
          <w:rFonts w:asciiTheme="minorHAnsi" w:hAnsiTheme="minorHAnsi" w:cstheme="minorHAnsi"/>
          <w:sz w:val="22"/>
          <w:szCs w:val="22"/>
          <w:lang w:eastAsia="en-US" w:bidi="en-US"/>
        </w:rPr>
        <w:t>NE</w:t>
      </w:r>
    </w:p>
    <w:p w14:paraId="2FFF8B0B" w14:textId="361942EF" w:rsidR="00EE4EFB" w:rsidRPr="00C3658E" w:rsidRDefault="00EE4EFB" w:rsidP="00EE4EFB">
      <w:pPr>
        <w:suppressAutoHyphens w:val="0"/>
        <w:ind w:left="426"/>
        <w:rPr>
          <w:rFonts w:asciiTheme="minorHAnsi" w:hAnsiTheme="minorHAnsi" w:cstheme="minorHAnsi"/>
          <w:color w:val="000000"/>
          <w:sz w:val="22"/>
          <w:szCs w:val="22"/>
          <w:lang w:eastAsia="cs-CZ"/>
        </w:rPr>
      </w:pPr>
      <w:r w:rsidRPr="00C3658E">
        <w:rPr>
          <w:rFonts w:asciiTheme="minorHAnsi" w:hAnsiTheme="minorHAnsi" w:cstheme="minorHAnsi"/>
          <w:color w:val="000000"/>
          <w:sz w:val="22"/>
          <w:szCs w:val="22"/>
          <w:lang w:eastAsia="cs-CZ"/>
        </w:rPr>
        <w:t xml:space="preserve">bankovní spojení (číslo účtu): </w:t>
      </w:r>
      <w:r w:rsidRPr="00C3658E">
        <w:rPr>
          <w:rFonts w:asciiTheme="minorHAnsi" w:hAnsiTheme="minorHAnsi" w:cstheme="minorHAnsi"/>
          <w:color w:val="000000"/>
          <w:sz w:val="22"/>
          <w:szCs w:val="22"/>
          <w:lang w:eastAsia="cs-CZ"/>
        </w:rPr>
        <w:tab/>
      </w:r>
    </w:p>
    <w:p w14:paraId="7985E236" w14:textId="0229A617" w:rsidR="00EE4EFB" w:rsidRPr="0086503D" w:rsidRDefault="00EE4EFB" w:rsidP="00EE4EFB">
      <w:pPr>
        <w:suppressAutoHyphens w:val="0"/>
        <w:ind w:left="426"/>
        <w:rPr>
          <w:rFonts w:asciiTheme="minorHAnsi" w:hAnsiTheme="minorHAnsi" w:cstheme="minorHAnsi"/>
          <w:color w:val="000000"/>
          <w:sz w:val="22"/>
          <w:szCs w:val="22"/>
          <w:lang w:eastAsia="cs-CZ"/>
        </w:rPr>
      </w:pPr>
      <w:r w:rsidRPr="00C3658E">
        <w:rPr>
          <w:rFonts w:asciiTheme="minorHAnsi" w:hAnsiTheme="minorHAnsi" w:cstheme="minorHAnsi"/>
          <w:color w:val="000000"/>
          <w:sz w:val="22"/>
          <w:szCs w:val="22"/>
          <w:lang w:eastAsia="cs-CZ"/>
        </w:rPr>
        <w:t>kontaktní osoba:</w:t>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r w:rsidRPr="00C3658E">
        <w:rPr>
          <w:rFonts w:asciiTheme="minorHAnsi" w:hAnsiTheme="minorHAnsi" w:cstheme="minorHAnsi"/>
          <w:color w:val="000000"/>
          <w:sz w:val="22"/>
          <w:szCs w:val="22"/>
          <w:lang w:eastAsia="cs-CZ"/>
        </w:rPr>
        <w:tab/>
      </w:r>
    </w:p>
    <w:p w14:paraId="20441AD2" w14:textId="12D57CFA" w:rsidR="00466A2D" w:rsidRPr="00C24471" w:rsidRDefault="00466A2D" w:rsidP="00466A2D">
      <w:pPr>
        <w:spacing w:line="276" w:lineRule="auto"/>
        <w:rPr>
          <w:rFonts w:asciiTheme="minorHAnsi" w:hAnsiTheme="minorHAnsi" w:cstheme="minorHAnsi"/>
          <w:sz w:val="22"/>
          <w:szCs w:val="22"/>
        </w:rPr>
      </w:pPr>
      <w:r>
        <w:rPr>
          <w:rFonts w:asciiTheme="minorHAnsi" w:hAnsiTheme="minorHAnsi" w:cstheme="minorHAnsi"/>
          <w:color w:val="000000"/>
          <w:sz w:val="22"/>
          <w:szCs w:val="22"/>
          <w:lang w:eastAsia="cs-CZ"/>
        </w:rPr>
        <w:t xml:space="preserve">        </w:t>
      </w:r>
      <w:r w:rsidR="00EE4EFB" w:rsidRPr="0086503D">
        <w:rPr>
          <w:rFonts w:asciiTheme="minorHAnsi" w:hAnsiTheme="minorHAnsi" w:cstheme="minorHAnsi"/>
          <w:color w:val="000000"/>
          <w:sz w:val="22"/>
          <w:szCs w:val="22"/>
          <w:lang w:eastAsia="cs-CZ"/>
        </w:rPr>
        <w:t xml:space="preserve">e-mail: </w:t>
      </w:r>
      <w:r w:rsidR="00EE4EFB" w:rsidRPr="0086503D">
        <w:rPr>
          <w:rFonts w:asciiTheme="minorHAnsi" w:hAnsiTheme="minorHAnsi" w:cstheme="minorHAnsi"/>
          <w:color w:val="000000"/>
          <w:sz w:val="22"/>
          <w:szCs w:val="22"/>
          <w:lang w:eastAsia="cs-CZ"/>
        </w:rPr>
        <w:tab/>
      </w:r>
      <w:r w:rsidR="00EE4EFB" w:rsidRPr="0086503D">
        <w:rPr>
          <w:rFonts w:asciiTheme="minorHAnsi" w:hAnsiTheme="minorHAnsi" w:cstheme="minorHAnsi"/>
          <w:color w:val="000000"/>
          <w:sz w:val="22"/>
          <w:szCs w:val="22"/>
          <w:lang w:eastAsia="cs-CZ"/>
        </w:rPr>
        <w:tab/>
      </w:r>
      <w:r w:rsidR="00EE4EFB" w:rsidRPr="0086503D">
        <w:rPr>
          <w:rFonts w:asciiTheme="minorHAnsi" w:hAnsiTheme="minorHAnsi" w:cstheme="minorHAnsi"/>
          <w:color w:val="000000"/>
          <w:sz w:val="22"/>
          <w:szCs w:val="22"/>
          <w:lang w:eastAsia="cs-CZ"/>
        </w:rPr>
        <w:tab/>
      </w:r>
      <w:r w:rsidR="00EE4EFB" w:rsidRPr="0086503D">
        <w:rPr>
          <w:rFonts w:asciiTheme="minorHAnsi" w:hAnsiTheme="minorHAnsi" w:cstheme="minorHAnsi"/>
          <w:color w:val="000000"/>
          <w:sz w:val="22"/>
          <w:szCs w:val="22"/>
          <w:lang w:eastAsia="cs-CZ"/>
        </w:rPr>
        <w:tab/>
      </w:r>
      <w:r w:rsidRPr="00C24471">
        <w:rPr>
          <w:rFonts w:asciiTheme="minorHAnsi" w:hAnsiTheme="minorHAnsi" w:cstheme="minorHAnsi"/>
          <w:sz w:val="22"/>
          <w:szCs w:val="22"/>
        </w:rPr>
        <w:t xml:space="preserve"> </w:t>
      </w:r>
    </w:p>
    <w:p w14:paraId="6FC59EA9" w14:textId="23283447" w:rsidR="00EE4EFB" w:rsidRPr="00C3658E" w:rsidRDefault="00EE4EFB" w:rsidP="00EE4EFB">
      <w:pPr>
        <w:suppressAutoHyphens w:val="0"/>
        <w:ind w:left="426"/>
        <w:rPr>
          <w:rFonts w:asciiTheme="minorHAnsi" w:hAnsiTheme="minorHAnsi" w:cstheme="minorHAnsi"/>
          <w:color w:val="000000"/>
          <w:sz w:val="22"/>
          <w:szCs w:val="22"/>
          <w:lang w:eastAsia="cs-CZ"/>
        </w:rPr>
      </w:pPr>
      <w:r w:rsidRPr="0086503D">
        <w:rPr>
          <w:rFonts w:asciiTheme="minorHAnsi" w:hAnsiTheme="minorHAnsi" w:cstheme="minorHAnsi"/>
          <w:color w:val="000000"/>
          <w:sz w:val="22"/>
          <w:szCs w:val="22"/>
          <w:lang w:eastAsia="cs-CZ"/>
        </w:rPr>
        <w:t>telefon:</w:t>
      </w:r>
      <w:r w:rsidRPr="0086503D">
        <w:rPr>
          <w:rFonts w:asciiTheme="minorHAnsi" w:hAnsiTheme="minorHAnsi" w:cstheme="minorHAnsi"/>
          <w:color w:val="000000"/>
          <w:sz w:val="22"/>
          <w:szCs w:val="22"/>
          <w:lang w:eastAsia="cs-CZ"/>
        </w:rPr>
        <w:tab/>
      </w:r>
      <w:r w:rsidRPr="0086503D">
        <w:rPr>
          <w:rFonts w:asciiTheme="minorHAnsi" w:hAnsiTheme="minorHAnsi" w:cstheme="minorHAnsi"/>
          <w:color w:val="000000"/>
          <w:sz w:val="22"/>
          <w:szCs w:val="22"/>
          <w:lang w:eastAsia="cs-CZ"/>
        </w:rPr>
        <w:tab/>
      </w:r>
      <w:r w:rsidRPr="0086503D">
        <w:rPr>
          <w:rFonts w:asciiTheme="minorHAnsi" w:hAnsiTheme="minorHAnsi" w:cstheme="minorHAnsi"/>
          <w:color w:val="000000"/>
          <w:sz w:val="22"/>
          <w:szCs w:val="22"/>
          <w:lang w:eastAsia="cs-CZ"/>
        </w:rPr>
        <w:tab/>
      </w:r>
      <w:r w:rsidRPr="0086503D">
        <w:rPr>
          <w:rFonts w:asciiTheme="minorHAnsi" w:hAnsiTheme="minorHAnsi" w:cstheme="minorHAnsi"/>
          <w:color w:val="000000"/>
          <w:sz w:val="22"/>
          <w:szCs w:val="22"/>
          <w:lang w:eastAsia="cs-CZ"/>
        </w:rPr>
        <w:tab/>
      </w:r>
    </w:p>
    <w:p w14:paraId="0B64B854" w14:textId="77777777" w:rsidR="00EE4EFB" w:rsidRPr="00C3658E" w:rsidRDefault="00EE4EFB" w:rsidP="00EE4EFB">
      <w:pPr>
        <w:suppressAutoHyphens w:val="0"/>
        <w:ind w:left="426"/>
        <w:rPr>
          <w:rFonts w:asciiTheme="minorHAnsi" w:hAnsiTheme="minorHAnsi" w:cstheme="minorHAnsi"/>
          <w:i/>
          <w:color w:val="000000"/>
          <w:sz w:val="22"/>
          <w:szCs w:val="22"/>
          <w:lang w:eastAsia="cs-CZ"/>
        </w:rPr>
      </w:pPr>
      <w:r w:rsidRPr="00C3658E">
        <w:rPr>
          <w:rFonts w:asciiTheme="minorHAnsi" w:hAnsiTheme="minorHAnsi" w:cstheme="minorHAnsi"/>
          <w:color w:val="000000"/>
          <w:sz w:val="22"/>
          <w:szCs w:val="22"/>
          <w:lang w:eastAsia="cs-CZ"/>
        </w:rPr>
        <w:t>(dále jen „</w:t>
      </w:r>
      <w:r w:rsidRPr="00C3658E">
        <w:rPr>
          <w:rFonts w:asciiTheme="minorHAnsi" w:hAnsiTheme="minorHAnsi" w:cstheme="minorHAnsi"/>
          <w:b/>
          <w:i/>
          <w:color w:val="000000"/>
          <w:sz w:val="22"/>
          <w:szCs w:val="22"/>
          <w:lang w:eastAsia="cs-CZ"/>
        </w:rPr>
        <w:t>Objednatel</w:t>
      </w:r>
      <w:r w:rsidRPr="00C3658E">
        <w:rPr>
          <w:rFonts w:asciiTheme="minorHAnsi" w:hAnsiTheme="minorHAnsi" w:cstheme="minorHAnsi"/>
          <w:color w:val="000000"/>
          <w:sz w:val="22"/>
          <w:szCs w:val="22"/>
          <w:lang w:eastAsia="cs-CZ"/>
        </w:rPr>
        <w:t>“)</w:t>
      </w:r>
    </w:p>
    <w:p w14:paraId="3200169A" w14:textId="77777777" w:rsidR="00EE4EFB" w:rsidRPr="00C3658E" w:rsidRDefault="00EE4EFB" w:rsidP="00EE4EFB">
      <w:pPr>
        <w:suppressAutoHyphens w:val="0"/>
        <w:ind w:left="284" w:hanging="284"/>
        <w:rPr>
          <w:rFonts w:asciiTheme="minorHAnsi" w:hAnsiTheme="minorHAnsi" w:cstheme="minorHAnsi"/>
          <w:b/>
          <w:bCs/>
          <w:color w:val="000000"/>
          <w:sz w:val="22"/>
          <w:szCs w:val="22"/>
          <w:lang w:eastAsia="cs-CZ"/>
        </w:rPr>
      </w:pPr>
    </w:p>
    <w:p w14:paraId="486FF29A" w14:textId="77777777" w:rsidR="00EE4EFB" w:rsidRPr="00C3658E" w:rsidRDefault="00EE4EFB" w:rsidP="00EE4EFB">
      <w:pPr>
        <w:suppressAutoHyphens w:val="0"/>
        <w:ind w:left="284" w:hanging="284"/>
        <w:rPr>
          <w:rFonts w:asciiTheme="minorHAnsi" w:hAnsiTheme="minorHAnsi" w:cstheme="minorHAnsi"/>
          <w:b/>
          <w:bCs/>
          <w:color w:val="000000"/>
          <w:sz w:val="22"/>
          <w:szCs w:val="22"/>
          <w:lang w:eastAsia="cs-CZ"/>
        </w:rPr>
      </w:pPr>
      <w:r w:rsidRPr="00C3658E">
        <w:rPr>
          <w:rFonts w:asciiTheme="minorHAnsi" w:hAnsiTheme="minorHAnsi" w:cstheme="minorHAnsi"/>
          <w:b/>
          <w:bCs/>
          <w:color w:val="000000"/>
          <w:sz w:val="22"/>
          <w:szCs w:val="22"/>
          <w:lang w:eastAsia="cs-CZ"/>
        </w:rPr>
        <w:t>a</w:t>
      </w:r>
    </w:p>
    <w:p w14:paraId="09BAE3ED" w14:textId="77777777" w:rsidR="00EE4EFB" w:rsidRPr="00C3658E" w:rsidRDefault="00EE4EFB" w:rsidP="00EE4EFB">
      <w:pPr>
        <w:suppressAutoHyphens w:val="0"/>
        <w:ind w:left="284" w:hanging="284"/>
        <w:jc w:val="both"/>
        <w:rPr>
          <w:rFonts w:asciiTheme="minorHAnsi" w:hAnsiTheme="minorHAnsi" w:cstheme="minorHAnsi"/>
          <w:color w:val="000000"/>
          <w:sz w:val="22"/>
          <w:szCs w:val="22"/>
          <w:lang w:eastAsia="cs-CZ"/>
        </w:rPr>
      </w:pPr>
    </w:p>
    <w:p w14:paraId="61C6B6BD" w14:textId="77777777" w:rsidR="00EE4EFB" w:rsidRPr="00C3658E" w:rsidRDefault="00EE4EFB" w:rsidP="0038487E">
      <w:pPr>
        <w:numPr>
          <w:ilvl w:val="0"/>
          <w:numId w:val="16"/>
        </w:numPr>
        <w:suppressAutoHyphens w:val="0"/>
        <w:ind w:left="426" w:hanging="426"/>
        <w:contextualSpacing/>
        <w:jc w:val="both"/>
        <w:rPr>
          <w:rFonts w:asciiTheme="minorHAnsi" w:hAnsiTheme="minorHAnsi" w:cstheme="minorHAnsi"/>
          <w:b/>
          <w:color w:val="000000"/>
          <w:sz w:val="22"/>
          <w:szCs w:val="22"/>
          <w:lang w:eastAsia="cs-CZ"/>
        </w:rPr>
      </w:pPr>
      <w:r w:rsidRPr="00C3658E">
        <w:rPr>
          <w:rFonts w:asciiTheme="minorHAnsi" w:hAnsiTheme="minorHAnsi" w:cstheme="minorHAnsi"/>
          <w:b/>
          <w:color w:val="000000"/>
          <w:sz w:val="22"/>
          <w:szCs w:val="22"/>
          <w:lang w:eastAsia="cs-CZ"/>
        </w:rPr>
        <w:t>Zhotovitel</w:t>
      </w:r>
    </w:p>
    <w:p w14:paraId="1F5D60FB" w14:textId="77777777" w:rsidR="00EE4EFB" w:rsidRPr="00C3658E" w:rsidRDefault="00EE4EFB" w:rsidP="00EE4EFB">
      <w:pPr>
        <w:suppressAutoHyphens w:val="0"/>
        <w:ind w:left="426"/>
        <w:contextualSpacing/>
        <w:jc w:val="both"/>
        <w:rPr>
          <w:rFonts w:asciiTheme="minorHAnsi" w:hAnsiTheme="minorHAnsi" w:cstheme="minorHAnsi"/>
          <w:b/>
          <w:color w:val="000000"/>
          <w:sz w:val="22"/>
          <w:szCs w:val="22"/>
          <w:lang w:eastAsia="cs-CZ"/>
        </w:rPr>
      </w:pPr>
    </w:p>
    <w:p w14:paraId="5C5E3B5F" w14:textId="2C88EFE0" w:rsidR="00EE4EFB" w:rsidRPr="00C3658E" w:rsidRDefault="005C5212" w:rsidP="00EE4EFB">
      <w:pPr>
        <w:suppressAutoHyphens w:val="0"/>
        <w:ind w:left="426"/>
        <w:contextualSpacing/>
        <w:jc w:val="both"/>
        <w:rPr>
          <w:rFonts w:asciiTheme="minorHAnsi" w:hAnsiTheme="minorHAnsi" w:cstheme="minorHAnsi"/>
          <w:b/>
          <w:color w:val="000000"/>
          <w:sz w:val="22"/>
          <w:szCs w:val="22"/>
          <w:lang w:eastAsia="cs-CZ"/>
        </w:rPr>
      </w:pPr>
      <w:r w:rsidRPr="005C5212">
        <w:rPr>
          <w:rFonts w:asciiTheme="minorHAnsi" w:hAnsiTheme="minorHAnsi" w:cstheme="minorHAnsi"/>
          <w:b/>
          <w:color w:val="000000"/>
          <w:sz w:val="22"/>
          <w:szCs w:val="22"/>
          <w:lang w:eastAsia="cs-CZ"/>
        </w:rPr>
        <w:t>Luděk Kos</w:t>
      </w:r>
    </w:p>
    <w:p w14:paraId="2618A293" w14:textId="16B9D366" w:rsidR="00EE4EFB" w:rsidRPr="00C3658E" w:rsidRDefault="00EE4EFB" w:rsidP="00EE4EFB">
      <w:pPr>
        <w:suppressAutoHyphens w:val="0"/>
        <w:ind w:left="426"/>
        <w:jc w:val="both"/>
        <w:rPr>
          <w:rFonts w:asciiTheme="minorHAnsi" w:hAnsiTheme="minorHAnsi" w:cstheme="minorHAnsi"/>
          <w:b/>
          <w:sz w:val="22"/>
          <w:szCs w:val="22"/>
          <w:lang w:eastAsia="cs-CZ"/>
        </w:rPr>
      </w:pPr>
      <w:r w:rsidRPr="005C5212">
        <w:rPr>
          <w:rFonts w:asciiTheme="minorHAnsi" w:hAnsiTheme="minorHAnsi" w:cstheme="minorHAnsi"/>
          <w:sz w:val="22"/>
          <w:szCs w:val="22"/>
          <w:lang w:eastAsia="cs-CZ"/>
        </w:rPr>
        <w:t xml:space="preserve">zastoupená: </w:t>
      </w:r>
      <w:r w:rsidRPr="005C5212">
        <w:rPr>
          <w:rFonts w:asciiTheme="minorHAnsi" w:hAnsiTheme="minorHAnsi" w:cstheme="minorHAnsi"/>
          <w:sz w:val="22"/>
          <w:szCs w:val="22"/>
          <w:lang w:eastAsia="cs-CZ"/>
        </w:rPr>
        <w:tab/>
      </w:r>
      <w:r w:rsidRPr="005C5212">
        <w:rPr>
          <w:rFonts w:asciiTheme="minorHAnsi" w:hAnsiTheme="minorHAnsi" w:cstheme="minorHAnsi"/>
          <w:sz w:val="22"/>
          <w:szCs w:val="22"/>
          <w:lang w:eastAsia="cs-CZ"/>
        </w:rPr>
        <w:tab/>
      </w:r>
      <w:r w:rsidRPr="005C5212">
        <w:rPr>
          <w:rFonts w:asciiTheme="minorHAnsi" w:hAnsiTheme="minorHAnsi" w:cstheme="minorHAnsi"/>
          <w:sz w:val="22"/>
          <w:szCs w:val="22"/>
          <w:lang w:eastAsia="cs-CZ"/>
        </w:rPr>
        <w:tab/>
      </w:r>
      <w:r w:rsidRPr="005C5212">
        <w:rPr>
          <w:rFonts w:asciiTheme="minorHAnsi" w:hAnsiTheme="minorHAnsi" w:cstheme="minorHAnsi"/>
          <w:sz w:val="22"/>
          <w:szCs w:val="22"/>
          <w:lang w:eastAsia="cs-CZ"/>
        </w:rPr>
        <w:tab/>
      </w:r>
      <w:r w:rsidR="005C5212">
        <w:rPr>
          <w:rFonts w:asciiTheme="minorHAnsi" w:hAnsiTheme="minorHAnsi" w:cstheme="minorHAnsi"/>
          <w:sz w:val="22"/>
          <w:szCs w:val="22"/>
          <w:lang w:eastAsia="en-US" w:bidi="en-US"/>
        </w:rPr>
        <w:t>Luďkem Kosem</w:t>
      </w:r>
    </w:p>
    <w:p w14:paraId="1A21ACEF" w14:textId="7E7C1DA3" w:rsidR="00EE4EFB" w:rsidRPr="00575925" w:rsidRDefault="00EE4EFB" w:rsidP="00EE4EFB">
      <w:pPr>
        <w:suppressAutoHyphens w:val="0"/>
        <w:ind w:left="426"/>
        <w:jc w:val="both"/>
        <w:rPr>
          <w:rFonts w:asciiTheme="minorHAnsi" w:hAnsiTheme="minorHAnsi" w:cstheme="minorHAnsi"/>
          <w:b/>
          <w:sz w:val="22"/>
          <w:szCs w:val="22"/>
          <w:lang w:eastAsia="cs-CZ"/>
        </w:rPr>
      </w:pPr>
      <w:r w:rsidRPr="00C3658E">
        <w:rPr>
          <w:rFonts w:asciiTheme="minorHAnsi" w:hAnsiTheme="minorHAnsi" w:cstheme="minorHAnsi"/>
          <w:sz w:val="22"/>
          <w:szCs w:val="22"/>
          <w:lang w:eastAsia="cs-CZ"/>
        </w:rPr>
        <w:t xml:space="preserve">se </w:t>
      </w:r>
      <w:r w:rsidR="00EA263D">
        <w:rPr>
          <w:rFonts w:asciiTheme="minorHAnsi" w:hAnsiTheme="minorHAnsi" w:cstheme="minorHAnsi"/>
          <w:sz w:val="22"/>
          <w:szCs w:val="22"/>
          <w:lang w:eastAsia="cs-CZ"/>
        </w:rPr>
        <w:t>sídlem</w:t>
      </w:r>
      <w:r w:rsidR="005C5212" w:rsidRPr="00575925">
        <w:rPr>
          <w:rFonts w:asciiTheme="minorHAnsi" w:hAnsiTheme="minorHAnsi" w:cstheme="minorHAnsi"/>
          <w:sz w:val="22"/>
          <w:szCs w:val="22"/>
          <w:lang w:eastAsia="cs-CZ"/>
        </w:rPr>
        <w:t xml:space="preserve"> podnikání: </w:t>
      </w:r>
      <w:r w:rsidRPr="00575925">
        <w:rPr>
          <w:rFonts w:asciiTheme="minorHAnsi" w:hAnsiTheme="minorHAnsi" w:cstheme="minorHAnsi"/>
          <w:sz w:val="22"/>
          <w:szCs w:val="22"/>
          <w:lang w:eastAsia="cs-CZ"/>
        </w:rPr>
        <w:tab/>
      </w:r>
      <w:r w:rsidRPr="00575925">
        <w:rPr>
          <w:rFonts w:asciiTheme="minorHAnsi" w:hAnsiTheme="minorHAnsi" w:cstheme="minorHAnsi"/>
          <w:sz w:val="22"/>
          <w:szCs w:val="22"/>
          <w:lang w:eastAsia="cs-CZ"/>
        </w:rPr>
        <w:tab/>
      </w:r>
      <w:r w:rsidRPr="00575925">
        <w:rPr>
          <w:rFonts w:asciiTheme="minorHAnsi" w:hAnsiTheme="minorHAnsi" w:cstheme="minorHAnsi"/>
          <w:sz w:val="22"/>
          <w:szCs w:val="22"/>
          <w:lang w:eastAsia="cs-CZ"/>
        </w:rPr>
        <w:tab/>
      </w:r>
      <w:r w:rsidR="005C5212" w:rsidRPr="00575925">
        <w:rPr>
          <w:rFonts w:asciiTheme="minorHAnsi" w:hAnsiTheme="minorHAnsi" w:cstheme="minorHAnsi"/>
          <w:sz w:val="22"/>
          <w:szCs w:val="22"/>
          <w:lang w:eastAsia="en-US" w:bidi="en-US"/>
        </w:rPr>
        <w:t>Prušánecká 2, 628 00, Brno</w:t>
      </w:r>
    </w:p>
    <w:p w14:paraId="18F403E6" w14:textId="64F6E629" w:rsidR="00EE4EFB" w:rsidRPr="00575925" w:rsidRDefault="00EE4EFB" w:rsidP="00EE4EFB">
      <w:pPr>
        <w:suppressAutoHyphens w:val="0"/>
        <w:ind w:left="426"/>
        <w:jc w:val="both"/>
        <w:rPr>
          <w:rFonts w:asciiTheme="minorHAnsi" w:hAnsiTheme="minorHAnsi" w:cstheme="minorHAnsi"/>
          <w:sz w:val="22"/>
          <w:szCs w:val="22"/>
          <w:lang w:eastAsia="cs-CZ"/>
        </w:rPr>
      </w:pPr>
      <w:r w:rsidRPr="00575925">
        <w:rPr>
          <w:rFonts w:asciiTheme="minorHAnsi" w:hAnsiTheme="minorHAnsi" w:cstheme="minorHAnsi"/>
          <w:sz w:val="22"/>
          <w:szCs w:val="22"/>
          <w:lang w:eastAsia="cs-CZ"/>
        </w:rPr>
        <w:t xml:space="preserve">IČO: </w:t>
      </w:r>
      <w:r w:rsidRPr="00575925">
        <w:rPr>
          <w:rFonts w:asciiTheme="minorHAnsi" w:hAnsiTheme="minorHAnsi" w:cstheme="minorHAnsi"/>
          <w:sz w:val="22"/>
          <w:szCs w:val="22"/>
          <w:lang w:eastAsia="cs-CZ"/>
        </w:rPr>
        <w:tab/>
      </w:r>
      <w:r w:rsidRPr="00575925">
        <w:rPr>
          <w:rFonts w:asciiTheme="minorHAnsi" w:hAnsiTheme="minorHAnsi" w:cstheme="minorHAnsi"/>
          <w:sz w:val="22"/>
          <w:szCs w:val="22"/>
          <w:lang w:eastAsia="cs-CZ"/>
        </w:rPr>
        <w:tab/>
      </w:r>
      <w:r w:rsidRPr="00575925">
        <w:rPr>
          <w:rFonts w:asciiTheme="minorHAnsi" w:hAnsiTheme="minorHAnsi" w:cstheme="minorHAnsi"/>
          <w:sz w:val="22"/>
          <w:szCs w:val="22"/>
          <w:lang w:eastAsia="cs-CZ"/>
        </w:rPr>
        <w:tab/>
      </w:r>
      <w:r w:rsidRPr="00575925">
        <w:rPr>
          <w:rFonts w:asciiTheme="minorHAnsi" w:hAnsiTheme="minorHAnsi" w:cstheme="minorHAnsi"/>
          <w:sz w:val="22"/>
          <w:szCs w:val="22"/>
          <w:lang w:eastAsia="cs-CZ"/>
        </w:rPr>
        <w:tab/>
      </w:r>
      <w:r w:rsidRPr="00575925">
        <w:rPr>
          <w:rFonts w:asciiTheme="minorHAnsi" w:hAnsiTheme="minorHAnsi" w:cstheme="minorHAnsi"/>
          <w:sz w:val="22"/>
          <w:szCs w:val="22"/>
          <w:lang w:eastAsia="cs-CZ"/>
        </w:rPr>
        <w:tab/>
      </w:r>
      <w:r w:rsidR="005C5212" w:rsidRPr="00575925">
        <w:rPr>
          <w:rFonts w:asciiTheme="minorHAnsi" w:hAnsiTheme="minorHAnsi" w:cstheme="minorHAnsi"/>
          <w:sz w:val="22"/>
          <w:szCs w:val="22"/>
          <w:lang w:eastAsia="en-US" w:bidi="en-US"/>
        </w:rPr>
        <w:t>72391081</w:t>
      </w:r>
    </w:p>
    <w:p w14:paraId="6446556F" w14:textId="3AE00697" w:rsidR="00EE4EFB" w:rsidRPr="00575925" w:rsidRDefault="00EE4EFB" w:rsidP="00EE4EFB">
      <w:pPr>
        <w:suppressAutoHyphens w:val="0"/>
        <w:ind w:left="426"/>
        <w:jc w:val="both"/>
        <w:rPr>
          <w:rFonts w:asciiTheme="minorHAnsi" w:hAnsiTheme="minorHAnsi" w:cstheme="minorHAnsi"/>
          <w:sz w:val="22"/>
          <w:szCs w:val="22"/>
          <w:lang w:eastAsia="cs-CZ"/>
        </w:rPr>
      </w:pPr>
      <w:r w:rsidRPr="00575925">
        <w:rPr>
          <w:rFonts w:asciiTheme="minorHAnsi" w:hAnsiTheme="minorHAnsi" w:cstheme="minorHAnsi"/>
          <w:sz w:val="22"/>
          <w:szCs w:val="22"/>
          <w:lang w:eastAsia="cs-CZ"/>
        </w:rPr>
        <w:t xml:space="preserve">DIČ: </w:t>
      </w:r>
      <w:r w:rsidRPr="00575925">
        <w:rPr>
          <w:rFonts w:asciiTheme="minorHAnsi" w:hAnsiTheme="minorHAnsi" w:cstheme="minorHAnsi"/>
          <w:sz w:val="22"/>
          <w:szCs w:val="22"/>
          <w:lang w:eastAsia="cs-CZ"/>
        </w:rPr>
        <w:tab/>
      </w:r>
      <w:r w:rsidRPr="00575925">
        <w:rPr>
          <w:rFonts w:asciiTheme="minorHAnsi" w:hAnsiTheme="minorHAnsi" w:cstheme="minorHAnsi"/>
          <w:sz w:val="22"/>
          <w:szCs w:val="22"/>
          <w:lang w:eastAsia="cs-CZ"/>
        </w:rPr>
        <w:tab/>
      </w:r>
      <w:r w:rsidRPr="00575925">
        <w:rPr>
          <w:rFonts w:asciiTheme="minorHAnsi" w:hAnsiTheme="minorHAnsi" w:cstheme="minorHAnsi"/>
          <w:sz w:val="22"/>
          <w:szCs w:val="22"/>
          <w:lang w:eastAsia="cs-CZ"/>
        </w:rPr>
        <w:tab/>
      </w:r>
      <w:r w:rsidRPr="00575925">
        <w:rPr>
          <w:rFonts w:asciiTheme="minorHAnsi" w:hAnsiTheme="minorHAnsi" w:cstheme="minorHAnsi"/>
          <w:sz w:val="22"/>
          <w:szCs w:val="22"/>
          <w:lang w:eastAsia="cs-CZ"/>
        </w:rPr>
        <w:tab/>
      </w:r>
      <w:r w:rsidRPr="00575925">
        <w:rPr>
          <w:rFonts w:asciiTheme="minorHAnsi" w:hAnsiTheme="minorHAnsi" w:cstheme="minorHAnsi"/>
          <w:sz w:val="22"/>
          <w:szCs w:val="22"/>
          <w:lang w:eastAsia="cs-CZ"/>
        </w:rPr>
        <w:tab/>
      </w:r>
      <w:r w:rsidR="005C5212" w:rsidRPr="00575925">
        <w:rPr>
          <w:rFonts w:asciiTheme="minorHAnsi" w:hAnsiTheme="minorHAnsi" w:cstheme="minorHAnsi"/>
          <w:sz w:val="22"/>
          <w:szCs w:val="22"/>
          <w:lang w:eastAsia="en-US" w:bidi="en-US"/>
        </w:rPr>
        <w:t>---</w:t>
      </w:r>
    </w:p>
    <w:p w14:paraId="79487D14" w14:textId="40B26CEB" w:rsidR="00EE4EFB" w:rsidRPr="00C3658E" w:rsidRDefault="00EE4EFB" w:rsidP="00EE4EFB">
      <w:pPr>
        <w:suppressAutoHyphens w:val="0"/>
        <w:ind w:left="426"/>
        <w:jc w:val="both"/>
        <w:rPr>
          <w:rFonts w:asciiTheme="minorHAnsi" w:hAnsiTheme="minorHAnsi" w:cstheme="minorHAnsi"/>
          <w:sz w:val="22"/>
          <w:szCs w:val="22"/>
          <w:lang w:eastAsia="cs-CZ"/>
        </w:rPr>
      </w:pPr>
      <w:r w:rsidRPr="00575925">
        <w:rPr>
          <w:rFonts w:asciiTheme="minorHAnsi" w:hAnsiTheme="minorHAnsi" w:cstheme="minorHAnsi"/>
          <w:sz w:val="22"/>
          <w:szCs w:val="22"/>
          <w:lang w:eastAsia="cs-CZ"/>
        </w:rPr>
        <w:t>plátce DPH:</w:t>
      </w:r>
      <w:r w:rsidRPr="00575925">
        <w:rPr>
          <w:rFonts w:asciiTheme="minorHAnsi" w:hAnsiTheme="minorHAnsi" w:cstheme="minorHAnsi"/>
          <w:sz w:val="22"/>
          <w:szCs w:val="22"/>
          <w:lang w:eastAsia="cs-CZ"/>
        </w:rPr>
        <w:tab/>
      </w:r>
      <w:r w:rsidRPr="00575925">
        <w:rPr>
          <w:rFonts w:asciiTheme="minorHAnsi" w:hAnsiTheme="minorHAnsi" w:cstheme="minorHAnsi"/>
          <w:sz w:val="22"/>
          <w:szCs w:val="22"/>
          <w:lang w:eastAsia="cs-CZ"/>
        </w:rPr>
        <w:tab/>
      </w:r>
      <w:r w:rsidRPr="00575925">
        <w:rPr>
          <w:rFonts w:asciiTheme="minorHAnsi" w:hAnsiTheme="minorHAnsi" w:cstheme="minorHAnsi"/>
          <w:sz w:val="22"/>
          <w:szCs w:val="22"/>
          <w:lang w:eastAsia="cs-CZ"/>
        </w:rPr>
        <w:tab/>
      </w:r>
      <w:r w:rsidRPr="00575925">
        <w:rPr>
          <w:rFonts w:asciiTheme="minorHAnsi" w:hAnsiTheme="minorHAnsi" w:cstheme="minorHAnsi"/>
          <w:sz w:val="22"/>
          <w:szCs w:val="22"/>
          <w:lang w:eastAsia="cs-CZ"/>
        </w:rPr>
        <w:tab/>
      </w:r>
      <w:r w:rsidR="005C5212" w:rsidRPr="00575925">
        <w:rPr>
          <w:rFonts w:asciiTheme="minorHAnsi" w:hAnsiTheme="minorHAnsi" w:cstheme="minorHAnsi"/>
          <w:sz w:val="22"/>
          <w:szCs w:val="22"/>
          <w:lang w:eastAsia="en-US" w:bidi="en-US"/>
        </w:rPr>
        <w:t>ne</w:t>
      </w:r>
    </w:p>
    <w:p w14:paraId="51EFEA46" w14:textId="6E359931" w:rsidR="00EE4EFB" w:rsidRPr="00C3658E" w:rsidRDefault="006263DA" w:rsidP="00EE4EFB">
      <w:pPr>
        <w:suppressAutoHyphens w:val="0"/>
        <w:ind w:left="426"/>
        <w:jc w:val="both"/>
        <w:rPr>
          <w:rFonts w:asciiTheme="minorHAnsi" w:hAnsiTheme="minorHAnsi" w:cstheme="minorHAnsi"/>
          <w:sz w:val="22"/>
          <w:szCs w:val="22"/>
          <w:lang w:eastAsia="cs-CZ"/>
        </w:rPr>
      </w:pPr>
      <w:r w:rsidRPr="00CB4D08">
        <w:rPr>
          <w:rFonts w:asciiTheme="minorHAnsi" w:hAnsiTheme="minorHAnsi" w:cstheme="minorHAnsi"/>
          <w:sz w:val="22"/>
          <w:szCs w:val="22"/>
          <w:lang w:eastAsia="cs-CZ"/>
        </w:rPr>
        <w:t xml:space="preserve">zapsán v Živnostenském rejstříku vedeném Živnostenským úřadem </w:t>
      </w:r>
      <w:r w:rsidRPr="00B73D18">
        <w:rPr>
          <w:rFonts w:asciiTheme="minorHAnsi" w:hAnsiTheme="minorHAnsi" w:cstheme="minorHAnsi"/>
          <w:sz w:val="22"/>
          <w:szCs w:val="22"/>
          <w:lang w:eastAsia="cs-CZ"/>
        </w:rPr>
        <w:t>Brno</w:t>
      </w:r>
      <w:r w:rsidRPr="00CB4D08">
        <w:rPr>
          <w:rFonts w:asciiTheme="minorHAnsi" w:hAnsiTheme="minorHAnsi" w:cstheme="minorHAnsi"/>
          <w:sz w:val="22"/>
          <w:szCs w:val="22"/>
          <w:lang w:eastAsia="cs-CZ"/>
        </w:rPr>
        <w:t xml:space="preserve"> pod </w:t>
      </w:r>
      <w:r>
        <w:rPr>
          <w:rFonts w:asciiTheme="minorHAnsi" w:hAnsiTheme="minorHAnsi" w:cstheme="minorHAnsi"/>
          <w:sz w:val="22"/>
          <w:szCs w:val="22"/>
          <w:lang w:eastAsia="cs-CZ"/>
        </w:rPr>
        <w:t>č.j.:</w:t>
      </w:r>
      <w:r w:rsidRPr="00B73D18">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17062/04</w:t>
      </w:r>
      <w:r w:rsidR="00EE4EFB" w:rsidRPr="00C3658E">
        <w:rPr>
          <w:rFonts w:asciiTheme="minorHAnsi" w:hAnsiTheme="minorHAnsi" w:cstheme="minorHAnsi"/>
          <w:sz w:val="22"/>
          <w:szCs w:val="22"/>
          <w:lang w:eastAsia="cs-CZ"/>
        </w:rPr>
        <w:t xml:space="preserve"> </w:t>
      </w:r>
    </w:p>
    <w:p w14:paraId="7BFB53DF" w14:textId="586A4DC6" w:rsidR="00EE4EFB" w:rsidRPr="00C3658E" w:rsidRDefault="00EE4EFB" w:rsidP="00EE4EFB">
      <w:pPr>
        <w:suppressAutoHyphens w:val="0"/>
        <w:ind w:left="426"/>
        <w:jc w:val="both"/>
        <w:rPr>
          <w:rFonts w:asciiTheme="minorHAnsi" w:hAnsiTheme="minorHAnsi" w:cstheme="minorHAnsi"/>
          <w:sz w:val="22"/>
          <w:szCs w:val="22"/>
          <w:lang w:eastAsia="cs-CZ"/>
        </w:rPr>
      </w:pPr>
      <w:r w:rsidRPr="00A27562">
        <w:rPr>
          <w:rFonts w:asciiTheme="minorHAnsi" w:hAnsiTheme="minorHAnsi" w:cstheme="minorHAnsi"/>
          <w:sz w:val="22"/>
          <w:szCs w:val="22"/>
          <w:lang w:eastAsia="cs-CZ"/>
        </w:rPr>
        <w:t>bankovní spojení (číslo účtu):</w:t>
      </w:r>
      <w:r w:rsidRPr="00A27562">
        <w:rPr>
          <w:rFonts w:asciiTheme="minorHAnsi" w:hAnsiTheme="minorHAnsi" w:cstheme="minorHAnsi"/>
          <w:sz w:val="22"/>
          <w:szCs w:val="22"/>
          <w:lang w:eastAsia="cs-CZ"/>
        </w:rPr>
        <w:tab/>
      </w:r>
      <w:r w:rsidRPr="00A27562">
        <w:rPr>
          <w:rFonts w:asciiTheme="minorHAnsi" w:hAnsiTheme="minorHAnsi" w:cstheme="minorHAnsi"/>
          <w:sz w:val="22"/>
          <w:szCs w:val="22"/>
          <w:lang w:eastAsia="cs-CZ"/>
        </w:rPr>
        <w:tab/>
      </w:r>
    </w:p>
    <w:p w14:paraId="73CD870C" w14:textId="013697CD" w:rsidR="00EE4EFB" w:rsidRPr="00C3658E" w:rsidRDefault="00575925" w:rsidP="00EE4EFB">
      <w:pPr>
        <w:suppressAutoHyphens w:val="0"/>
        <w:ind w:left="426"/>
        <w:rPr>
          <w:rFonts w:asciiTheme="minorHAnsi" w:hAnsiTheme="minorHAnsi" w:cstheme="minorHAnsi"/>
          <w:sz w:val="22"/>
          <w:szCs w:val="22"/>
          <w:lang w:eastAsia="cs-CZ"/>
        </w:rPr>
      </w:pPr>
      <w:r>
        <w:rPr>
          <w:rFonts w:asciiTheme="minorHAnsi" w:hAnsiTheme="minorHAnsi" w:cstheme="minorHAnsi"/>
          <w:sz w:val="22"/>
          <w:szCs w:val="22"/>
          <w:lang w:eastAsia="cs-CZ"/>
        </w:rPr>
        <w:t>tel</w:t>
      </w:r>
      <w:r w:rsidR="00EE4EFB" w:rsidRPr="00C3658E">
        <w:rPr>
          <w:rFonts w:asciiTheme="minorHAnsi" w:hAnsiTheme="minorHAnsi" w:cstheme="minorHAnsi"/>
          <w:sz w:val="22"/>
          <w:szCs w:val="22"/>
          <w:lang w:eastAsia="cs-CZ"/>
        </w:rPr>
        <w:t>:</w:t>
      </w:r>
      <w:r w:rsidR="00EE4EFB" w:rsidRPr="00C3658E">
        <w:rPr>
          <w:rFonts w:asciiTheme="minorHAnsi" w:hAnsiTheme="minorHAnsi" w:cstheme="minorHAnsi"/>
          <w:sz w:val="22"/>
          <w:szCs w:val="22"/>
          <w:lang w:eastAsia="cs-CZ"/>
        </w:rPr>
        <w:tab/>
      </w:r>
      <w:r w:rsidR="00EE4EFB" w:rsidRPr="00C3658E">
        <w:rPr>
          <w:rFonts w:asciiTheme="minorHAnsi" w:hAnsiTheme="minorHAnsi" w:cstheme="minorHAnsi"/>
          <w:sz w:val="22"/>
          <w:szCs w:val="22"/>
          <w:lang w:eastAsia="cs-CZ"/>
        </w:rPr>
        <w:tab/>
      </w:r>
      <w:r w:rsidR="00EE4EFB" w:rsidRPr="00C3658E">
        <w:rPr>
          <w:rFonts w:asciiTheme="minorHAnsi" w:hAnsiTheme="minorHAnsi" w:cstheme="minorHAnsi"/>
          <w:sz w:val="22"/>
          <w:szCs w:val="22"/>
          <w:lang w:eastAsia="cs-CZ"/>
        </w:rPr>
        <w:tab/>
      </w:r>
      <w:r w:rsidR="00EE4EFB" w:rsidRPr="00C3658E">
        <w:rPr>
          <w:rFonts w:asciiTheme="minorHAnsi" w:hAnsiTheme="minorHAnsi" w:cstheme="minorHAnsi"/>
          <w:sz w:val="22"/>
          <w:szCs w:val="22"/>
          <w:lang w:eastAsia="cs-CZ"/>
        </w:rPr>
        <w:tab/>
      </w:r>
      <w:r w:rsidR="00EE4EFB" w:rsidRPr="00C3658E">
        <w:rPr>
          <w:rFonts w:asciiTheme="minorHAnsi" w:hAnsiTheme="minorHAnsi" w:cstheme="minorHAnsi"/>
          <w:sz w:val="22"/>
          <w:szCs w:val="22"/>
          <w:lang w:eastAsia="cs-CZ"/>
        </w:rPr>
        <w:tab/>
      </w:r>
    </w:p>
    <w:p w14:paraId="2EC2CD13" w14:textId="77777777" w:rsidR="00EE4EFB" w:rsidRPr="00C3658E" w:rsidRDefault="00EE4EFB" w:rsidP="00EE4EFB">
      <w:pPr>
        <w:tabs>
          <w:tab w:val="left" w:pos="0"/>
        </w:tabs>
        <w:suppressAutoHyphens w:val="0"/>
        <w:ind w:left="426" w:hanging="426"/>
        <w:rPr>
          <w:rFonts w:asciiTheme="minorHAnsi" w:hAnsiTheme="minorHAnsi" w:cstheme="minorHAnsi"/>
          <w:bCs/>
          <w:color w:val="000000"/>
          <w:sz w:val="22"/>
          <w:szCs w:val="22"/>
          <w:lang w:eastAsia="cs-CZ"/>
        </w:rPr>
      </w:pPr>
      <w:r w:rsidRPr="00C3658E">
        <w:rPr>
          <w:rFonts w:asciiTheme="minorHAnsi" w:hAnsiTheme="minorHAnsi" w:cstheme="minorHAnsi"/>
          <w:bCs/>
          <w:color w:val="000000"/>
          <w:sz w:val="22"/>
          <w:szCs w:val="22"/>
          <w:lang w:eastAsia="cs-CZ"/>
        </w:rPr>
        <w:tab/>
        <w:t>(dále jen „</w:t>
      </w:r>
      <w:r w:rsidRPr="00C3658E">
        <w:rPr>
          <w:rFonts w:asciiTheme="minorHAnsi" w:hAnsiTheme="minorHAnsi" w:cstheme="minorHAnsi"/>
          <w:b/>
          <w:bCs/>
          <w:i/>
          <w:color w:val="000000"/>
          <w:sz w:val="22"/>
          <w:szCs w:val="22"/>
          <w:lang w:eastAsia="cs-CZ"/>
        </w:rPr>
        <w:t>Zhotovitel</w:t>
      </w:r>
      <w:r w:rsidRPr="00C3658E">
        <w:rPr>
          <w:rFonts w:asciiTheme="minorHAnsi" w:hAnsiTheme="minorHAnsi" w:cstheme="minorHAnsi"/>
          <w:bCs/>
          <w:color w:val="000000"/>
          <w:sz w:val="22"/>
          <w:szCs w:val="22"/>
          <w:lang w:eastAsia="cs-CZ"/>
        </w:rPr>
        <w:t>“)</w:t>
      </w:r>
    </w:p>
    <w:p w14:paraId="0242132B" w14:textId="77777777" w:rsidR="00EE4EFB" w:rsidRPr="00C3658E" w:rsidRDefault="00EE4EFB" w:rsidP="00EE4EFB">
      <w:pPr>
        <w:suppressAutoHyphens w:val="0"/>
        <w:ind w:left="284" w:hanging="284"/>
        <w:rPr>
          <w:rFonts w:asciiTheme="minorHAnsi" w:hAnsiTheme="minorHAnsi" w:cstheme="minorHAnsi"/>
          <w:i/>
          <w:color w:val="000000"/>
          <w:sz w:val="22"/>
          <w:szCs w:val="22"/>
          <w:lang w:eastAsia="cs-CZ"/>
        </w:rPr>
      </w:pPr>
    </w:p>
    <w:p w14:paraId="3BE6141D" w14:textId="77777777" w:rsidR="00EE4EFB" w:rsidRPr="00C3658E" w:rsidRDefault="00EE4EFB" w:rsidP="00EE4EFB">
      <w:pPr>
        <w:suppressAutoHyphens w:val="0"/>
        <w:ind w:left="284" w:firstLine="142"/>
        <w:rPr>
          <w:rFonts w:asciiTheme="minorHAnsi" w:hAnsiTheme="minorHAnsi" w:cstheme="minorHAnsi"/>
          <w:color w:val="000000"/>
          <w:sz w:val="22"/>
          <w:szCs w:val="22"/>
          <w:lang w:eastAsia="cs-CZ"/>
        </w:rPr>
      </w:pPr>
      <w:r w:rsidRPr="00C3658E">
        <w:rPr>
          <w:rFonts w:asciiTheme="minorHAnsi" w:hAnsiTheme="minorHAnsi" w:cstheme="minorHAnsi"/>
          <w:color w:val="000000"/>
          <w:sz w:val="22"/>
          <w:szCs w:val="22"/>
          <w:lang w:eastAsia="cs-CZ"/>
        </w:rPr>
        <w:t>(Objednatel a Zhotovitel společně dále také jako „</w:t>
      </w:r>
      <w:r w:rsidRPr="00C3658E">
        <w:rPr>
          <w:rFonts w:asciiTheme="minorHAnsi" w:hAnsiTheme="minorHAnsi" w:cstheme="minorHAnsi"/>
          <w:b/>
          <w:i/>
          <w:color w:val="000000"/>
          <w:sz w:val="22"/>
          <w:szCs w:val="22"/>
          <w:lang w:eastAsia="cs-CZ"/>
        </w:rPr>
        <w:t>Smluvní strany</w:t>
      </w:r>
      <w:r w:rsidRPr="00C3658E">
        <w:rPr>
          <w:rFonts w:asciiTheme="minorHAnsi" w:hAnsiTheme="minorHAnsi" w:cstheme="minorHAnsi"/>
          <w:color w:val="000000"/>
          <w:sz w:val="22"/>
          <w:szCs w:val="22"/>
          <w:lang w:eastAsia="cs-CZ"/>
        </w:rPr>
        <w:t>“)</w:t>
      </w:r>
    </w:p>
    <w:p w14:paraId="049E7EEC" w14:textId="77777777" w:rsidR="00EE4EFB" w:rsidRPr="00C3658E" w:rsidRDefault="00EE4EFB" w:rsidP="00EE4EFB">
      <w:pPr>
        <w:suppressAutoHyphens w:val="0"/>
        <w:ind w:left="426"/>
        <w:rPr>
          <w:rFonts w:asciiTheme="minorHAnsi" w:hAnsiTheme="minorHAnsi" w:cstheme="minorHAnsi"/>
          <w:sz w:val="22"/>
          <w:szCs w:val="22"/>
          <w:lang w:eastAsia="cs-CZ"/>
        </w:rPr>
      </w:pPr>
    </w:p>
    <w:p w14:paraId="4F77DACE" w14:textId="77777777" w:rsidR="008024BF" w:rsidRPr="00C3658E" w:rsidRDefault="00EE4EFB" w:rsidP="004F5A16">
      <w:pPr>
        <w:widowControl w:val="0"/>
        <w:spacing w:after="120" w:line="264" w:lineRule="auto"/>
        <w:jc w:val="both"/>
        <w:rPr>
          <w:rFonts w:asciiTheme="minorHAnsi" w:hAnsiTheme="minorHAnsi" w:cstheme="minorHAnsi"/>
          <w:sz w:val="22"/>
          <w:szCs w:val="22"/>
          <w:lang w:eastAsia="en-US"/>
        </w:rPr>
      </w:pPr>
      <w:r w:rsidRPr="00C3658E">
        <w:rPr>
          <w:rFonts w:asciiTheme="minorHAnsi" w:hAnsiTheme="minorHAnsi" w:cstheme="minorHAnsi"/>
          <w:sz w:val="22"/>
          <w:szCs w:val="22"/>
          <w:lang w:eastAsia="cs-CZ"/>
        </w:rPr>
        <w:t xml:space="preserve">uzavřeli </w:t>
      </w:r>
      <w:r w:rsidRPr="00C3658E">
        <w:rPr>
          <w:rFonts w:asciiTheme="minorHAnsi" w:hAnsiTheme="minorHAnsi" w:cstheme="minorHAnsi"/>
          <w:iCs/>
          <w:sz w:val="22"/>
          <w:szCs w:val="22"/>
          <w:lang w:eastAsia="cs-CZ"/>
        </w:rPr>
        <w:t>v souladu s § 2586 a násl. zákona č. 89/2012 Sb., občanského zákoníku, ve znění pozdějších předpisů (dále jen „</w:t>
      </w:r>
      <w:r w:rsidRPr="00C3658E">
        <w:rPr>
          <w:rFonts w:asciiTheme="minorHAnsi" w:hAnsiTheme="minorHAnsi" w:cstheme="minorHAnsi"/>
          <w:b/>
          <w:i/>
          <w:iCs/>
          <w:sz w:val="22"/>
          <w:szCs w:val="22"/>
          <w:lang w:eastAsia="cs-CZ"/>
        </w:rPr>
        <w:t>Občanský zákoník</w:t>
      </w:r>
      <w:r w:rsidRPr="00C3658E">
        <w:rPr>
          <w:rFonts w:asciiTheme="minorHAnsi" w:hAnsiTheme="minorHAnsi" w:cstheme="minorHAnsi"/>
          <w:iCs/>
          <w:sz w:val="22"/>
          <w:szCs w:val="22"/>
          <w:lang w:eastAsia="cs-CZ"/>
        </w:rPr>
        <w:t xml:space="preserve">“) </w:t>
      </w:r>
      <w:r w:rsidRPr="00C3658E">
        <w:rPr>
          <w:rFonts w:asciiTheme="minorHAnsi" w:hAnsiTheme="minorHAnsi" w:cstheme="minorHAnsi"/>
          <w:sz w:val="22"/>
          <w:szCs w:val="22"/>
          <w:lang w:eastAsia="cs-CZ"/>
        </w:rPr>
        <w:t>tuto smlouvu o dílo (dále jen „</w:t>
      </w:r>
      <w:r w:rsidRPr="00C3658E">
        <w:rPr>
          <w:rFonts w:asciiTheme="minorHAnsi" w:hAnsiTheme="minorHAnsi" w:cstheme="minorHAnsi"/>
          <w:b/>
          <w:i/>
          <w:sz w:val="22"/>
          <w:szCs w:val="22"/>
          <w:lang w:eastAsia="cs-CZ"/>
        </w:rPr>
        <w:t>Smlouva</w:t>
      </w:r>
      <w:r w:rsidRPr="00C3658E">
        <w:rPr>
          <w:rFonts w:asciiTheme="minorHAnsi" w:hAnsiTheme="minorHAnsi" w:cstheme="minorHAnsi"/>
          <w:sz w:val="22"/>
          <w:szCs w:val="22"/>
          <w:lang w:eastAsia="cs-CZ"/>
        </w:rPr>
        <w:t>“).</w:t>
      </w:r>
    </w:p>
    <w:p w14:paraId="4411FE15" w14:textId="77777777" w:rsidR="00FF4B54" w:rsidRPr="00C3658E" w:rsidRDefault="00EE4EFB" w:rsidP="0038487E">
      <w:pPr>
        <w:pStyle w:val="Nadpis1"/>
        <w:numPr>
          <w:ilvl w:val="0"/>
          <w:numId w:val="14"/>
        </w:numPr>
        <w:rPr>
          <w:rFonts w:cstheme="minorHAnsi"/>
          <w:szCs w:val="22"/>
        </w:rPr>
      </w:pPr>
      <w:r w:rsidRPr="00C3658E">
        <w:rPr>
          <w:rFonts w:cstheme="minorHAnsi"/>
          <w:szCs w:val="22"/>
        </w:rPr>
        <w:t>ZÁKLADNÍ USTANOVENÍ SMLOUVY A ÚČEL SMLOUVY</w:t>
      </w:r>
    </w:p>
    <w:p w14:paraId="014D3F07" w14:textId="085E96E2" w:rsidR="00FF4B54" w:rsidRPr="00C3658E" w:rsidRDefault="007B7FA7" w:rsidP="0038487E">
      <w:pPr>
        <w:pStyle w:val="OdstavecSmlouvy"/>
        <w:keepLines w:val="0"/>
        <w:widowControl w:val="0"/>
        <w:numPr>
          <w:ilvl w:val="0"/>
          <w:numId w:val="4"/>
        </w:numPr>
        <w:tabs>
          <w:tab w:val="clear" w:pos="426"/>
          <w:tab w:val="clear" w:pos="1701"/>
        </w:tabs>
        <w:spacing w:line="264" w:lineRule="auto"/>
        <w:ind w:left="425" w:hanging="425"/>
        <w:rPr>
          <w:rFonts w:asciiTheme="minorHAnsi" w:hAnsiTheme="minorHAnsi" w:cstheme="minorHAnsi"/>
          <w:sz w:val="22"/>
          <w:szCs w:val="22"/>
        </w:rPr>
      </w:pPr>
      <w:r w:rsidRPr="00C3658E">
        <w:rPr>
          <w:rFonts w:asciiTheme="minorHAnsi" w:hAnsiTheme="minorHAnsi" w:cstheme="minorHAnsi"/>
          <w:bCs/>
          <w:sz w:val="22"/>
          <w:szCs w:val="22"/>
        </w:rPr>
        <w:t xml:space="preserve">Smlouva je uzavřena na základě </w:t>
      </w:r>
      <w:r w:rsidR="005014AE">
        <w:rPr>
          <w:rFonts w:asciiTheme="minorHAnsi" w:hAnsiTheme="minorHAnsi" w:cstheme="minorHAnsi"/>
          <w:bCs/>
          <w:sz w:val="22"/>
          <w:szCs w:val="22"/>
        </w:rPr>
        <w:t>rozhodnutí o výběru dodavatele – instalatérské práce</w:t>
      </w:r>
      <w:r w:rsidR="00EA263D">
        <w:rPr>
          <w:rFonts w:asciiTheme="minorHAnsi" w:hAnsiTheme="minorHAnsi" w:cstheme="minorHAnsi"/>
          <w:b/>
          <w:bCs/>
          <w:sz w:val="22"/>
          <w:szCs w:val="22"/>
        </w:rPr>
        <w:t>.</w:t>
      </w:r>
      <w:r w:rsidR="00466A2D" w:rsidRPr="000B5FD1">
        <w:rPr>
          <w:rFonts w:asciiTheme="minorHAnsi" w:hAnsiTheme="minorHAnsi" w:cstheme="minorHAnsi"/>
          <w:sz w:val="22"/>
          <w:szCs w:val="22"/>
        </w:rPr>
        <w:t xml:space="preserve"> </w:t>
      </w:r>
    </w:p>
    <w:p w14:paraId="0B77A964" w14:textId="77777777" w:rsidR="007B7FA7" w:rsidRPr="00C3658E" w:rsidRDefault="007B7FA7" w:rsidP="0038487E">
      <w:pPr>
        <w:pStyle w:val="OdstavecSmlouvy"/>
        <w:keepLines w:val="0"/>
        <w:widowControl w:val="0"/>
        <w:numPr>
          <w:ilvl w:val="0"/>
          <w:numId w:val="4"/>
        </w:numPr>
        <w:tabs>
          <w:tab w:val="clear" w:pos="426"/>
          <w:tab w:val="clear" w:pos="1701"/>
        </w:tabs>
        <w:spacing w:line="264" w:lineRule="auto"/>
        <w:ind w:left="425" w:hanging="425"/>
        <w:rPr>
          <w:rFonts w:asciiTheme="minorHAnsi" w:hAnsiTheme="minorHAnsi" w:cstheme="minorHAnsi"/>
          <w:sz w:val="22"/>
          <w:szCs w:val="22"/>
        </w:rPr>
      </w:pPr>
      <w:r w:rsidRPr="00C3658E">
        <w:rPr>
          <w:rFonts w:asciiTheme="minorHAnsi" w:hAnsiTheme="minorHAnsi" w:cstheme="minorHAnsi"/>
          <w:sz w:val="22"/>
          <w:szCs w:val="22"/>
        </w:rPr>
        <w:t>Zhotovitel se zavazuje provést na svůj náklad a nebezpečí ve sjednaném termínu pro Objednatele dále specifikované dílo</w:t>
      </w:r>
      <w:r w:rsidR="00E17E53">
        <w:rPr>
          <w:rFonts w:asciiTheme="minorHAnsi" w:hAnsiTheme="minorHAnsi" w:cstheme="minorHAnsi"/>
          <w:sz w:val="22"/>
          <w:szCs w:val="22"/>
        </w:rPr>
        <w:t xml:space="preserve"> </w:t>
      </w:r>
      <w:r w:rsidRPr="00C3658E">
        <w:rPr>
          <w:rFonts w:asciiTheme="minorHAnsi" w:hAnsiTheme="minorHAnsi" w:cstheme="minorHAnsi"/>
          <w:sz w:val="22"/>
          <w:szCs w:val="22"/>
        </w:rPr>
        <w:t xml:space="preserve">a Objednatel se zavazuje dokončené </w:t>
      </w:r>
      <w:r w:rsidR="00E17E53">
        <w:rPr>
          <w:rFonts w:asciiTheme="minorHAnsi" w:hAnsiTheme="minorHAnsi" w:cstheme="minorHAnsi"/>
          <w:sz w:val="22"/>
          <w:szCs w:val="22"/>
        </w:rPr>
        <w:t>d</w:t>
      </w:r>
      <w:r w:rsidRPr="00C3658E">
        <w:rPr>
          <w:rFonts w:asciiTheme="minorHAnsi" w:hAnsiTheme="minorHAnsi" w:cstheme="minorHAnsi"/>
          <w:sz w:val="22"/>
          <w:szCs w:val="22"/>
        </w:rPr>
        <w:t>ílo převzít a zaplatit za něj sjednanou cenu a příslušnou DPH, je-li Zhotovitel povinen podle zákona č. 235/2004 Sb., o</w:t>
      </w:r>
      <w:r w:rsidR="00E17E53">
        <w:rPr>
          <w:rFonts w:asciiTheme="minorHAnsi" w:hAnsiTheme="minorHAnsi" w:cstheme="minorHAnsi"/>
          <w:sz w:val="22"/>
          <w:szCs w:val="22"/>
        </w:rPr>
        <w:t> </w:t>
      </w:r>
      <w:r w:rsidRPr="00C3658E">
        <w:rPr>
          <w:rFonts w:asciiTheme="minorHAnsi" w:hAnsiTheme="minorHAnsi" w:cstheme="minorHAnsi"/>
          <w:sz w:val="22"/>
          <w:szCs w:val="22"/>
        </w:rPr>
        <w:t>dani z přidané hodnoty, ve znění pozdějších předpisů (dále jen „</w:t>
      </w:r>
      <w:proofErr w:type="spellStart"/>
      <w:r w:rsidRPr="00C3658E">
        <w:rPr>
          <w:rFonts w:asciiTheme="minorHAnsi" w:hAnsiTheme="minorHAnsi" w:cstheme="minorHAnsi"/>
          <w:b/>
          <w:bCs/>
          <w:i/>
          <w:iCs/>
          <w:sz w:val="22"/>
          <w:szCs w:val="22"/>
        </w:rPr>
        <w:t>ZoDPH</w:t>
      </w:r>
      <w:proofErr w:type="spellEnd"/>
      <w:r w:rsidRPr="00C3658E">
        <w:rPr>
          <w:rFonts w:asciiTheme="minorHAnsi" w:hAnsiTheme="minorHAnsi" w:cstheme="minorHAnsi"/>
          <w:sz w:val="22"/>
          <w:szCs w:val="22"/>
        </w:rPr>
        <w:t>“) hradit DPH</w:t>
      </w:r>
      <w:r w:rsidR="00E17E53">
        <w:rPr>
          <w:rFonts w:asciiTheme="minorHAnsi" w:hAnsiTheme="minorHAnsi" w:cstheme="minorHAnsi"/>
          <w:sz w:val="22"/>
          <w:szCs w:val="22"/>
        </w:rPr>
        <w:t>.</w:t>
      </w:r>
    </w:p>
    <w:p w14:paraId="08AA1D80" w14:textId="77777777" w:rsidR="00FF4B54" w:rsidRPr="00C3658E" w:rsidRDefault="00897FEE" w:rsidP="0038487E">
      <w:pPr>
        <w:pStyle w:val="OdstavecSmlouvy"/>
        <w:keepLines w:val="0"/>
        <w:widowControl w:val="0"/>
        <w:numPr>
          <w:ilvl w:val="0"/>
          <w:numId w:val="4"/>
        </w:numPr>
        <w:tabs>
          <w:tab w:val="clear" w:pos="426"/>
          <w:tab w:val="clear" w:pos="1701"/>
        </w:tabs>
        <w:spacing w:line="264" w:lineRule="auto"/>
        <w:ind w:left="425" w:hanging="425"/>
        <w:rPr>
          <w:rFonts w:asciiTheme="minorHAnsi" w:hAnsiTheme="minorHAnsi" w:cstheme="minorHAnsi"/>
          <w:sz w:val="22"/>
          <w:szCs w:val="22"/>
        </w:rPr>
      </w:pPr>
      <w:r w:rsidRPr="00C3658E">
        <w:rPr>
          <w:rFonts w:asciiTheme="minorHAnsi" w:hAnsiTheme="minorHAnsi" w:cstheme="minorHAnsi"/>
          <w:sz w:val="22"/>
          <w:szCs w:val="22"/>
        </w:rPr>
        <w:t>Zhotovitel</w:t>
      </w:r>
      <w:r w:rsidR="00FF4B54" w:rsidRPr="00C3658E">
        <w:rPr>
          <w:rFonts w:asciiTheme="minorHAnsi" w:hAnsiTheme="minorHAnsi" w:cstheme="minorHAnsi"/>
          <w:sz w:val="22"/>
          <w:szCs w:val="22"/>
        </w:rPr>
        <w:t xml:space="preserve"> prohlašuje, že je odborně způsobilý k zajištění předmětu plnění podle této </w:t>
      </w:r>
      <w:r w:rsidR="007E396F" w:rsidRPr="00C3658E">
        <w:rPr>
          <w:rFonts w:asciiTheme="minorHAnsi" w:hAnsiTheme="minorHAnsi" w:cstheme="minorHAnsi"/>
          <w:sz w:val="22"/>
          <w:szCs w:val="22"/>
        </w:rPr>
        <w:t>Smlouv</w:t>
      </w:r>
      <w:r w:rsidR="00FF4B54" w:rsidRPr="00C3658E">
        <w:rPr>
          <w:rFonts w:asciiTheme="minorHAnsi" w:hAnsiTheme="minorHAnsi" w:cstheme="minorHAnsi"/>
          <w:sz w:val="22"/>
          <w:szCs w:val="22"/>
        </w:rPr>
        <w:t>y.</w:t>
      </w:r>
    </w:p>
    <w:p w14:paraId="013A7103" w14:textId="42A4C219" w:rsidR="00953D31" w:rsidRPr="00C3658E" w:rsidRDefault="00904585" w:rsidP="0038487E">
      <w:pPr>
        <w:pStyle w:val="OdstavecSmlouvy"/>
        <w:keepLines w:val="0"/>
        <w:widowControl w:val="0"/>
        <w:numPr>
          <w:ilvl w:val="0"/>
          <w:numId w:val="4"/>
        </w:numPr>
        <w:tabs>
          <w:tab w:val="clear" w:pos="426"/>
          <w:tab w:val="clear" w:pos="1701"/>
        </w:tabs>
        <w:spacing w:line="264" w:lineRule="auto"/>
        <w:ind w:left="425" w:hanging="425"/>
        <w:rPr>
          <w:rFonts w:asciiTheme="minorHAnsi" w:hAnsiTheme="minorHAnsi" w:cstheme="minorHAnsi"/>
          <w:sz w:val="22"/>
          <w:szCs w:val="22"/>
        </w:rPr>
      </w:pPr>
      <w:r w:rsidRPr="00C3658E">
        <w:rPr>
          <w:rFonts w:asciiTheme="minorHAnsi" w:hAnsiTheme="minorHAnsi" w:cstheme="minorHAnsi"/>
          <w:sz w:val="22"/>
          <w:szCs w:val="22"/>
        </w:rPr>
        <w:t xml:space="preserve">Účelem Smlouvy </w:t>
      </w:r>
      <w:r w:rsidR="00575925">
        <w:rPr>
          <w:rFonts w:asciiTheme="minorHAnsi" w:hAnsiTheme="minorHAnsi" w:cstheme="minorHAnsi"/>
          <w:sz w:val="22"/>
          <w:szCs w:val="22"/>
        </w:rPr>
        <w:t>jsou instalatérské práce</w:t>
      </w:r>
      <w:r w:rsidR="00E17E53">
        <w:rPr>
          <w:rFonts w:asciiTheme="minorHAnsi" w:hAnsiTheme="minorHAnsi" w:cstheme="minorHAnsi"/>
          <w:sz w:val="22"/>
          <w:szCs w:val="22"/>
        </w:rPr>
        <w:t>, kter</w:t>
      </w:r>
      <w:r w:rsidR="00575925">
        <w:rPr>
          <w:rFonts w:asciiTheme="minorHAnsi" w:hAnsiTheme="minorHAnsi" w:cstheme="minorHAnsi"/>
          <w:sz w:val="22"/>
          <w:szCs w:val="22"/>
        </w:rPr>
        <w:t>é</w:t>
      </w:r>
      <w:r w:rsidR="00E17E53">
        <w:rPr>
          <w:rFonts w:asciiTheme="minorHAnsi" w:hAnsiTheme="minorHAnsi" w:cstheme="minorHAnsi"/>
          <w:sz w:val="22"/>
          <w:szCs w:val="22"/>
        </w:rPr>
        <w:t xml:space="preserve"> bud</w:t>
      </w:r>
      <w:r w:rsidR="00466A2D">
        <w:rPr>
          <w:rFonts w:asciiTheme="minorHAnsi" w:hAnsiTheme="minorHAnsi" w:cstheme="minorHAnsi"/>
          <w:sz w:val="22"/>
          <w:szCs w:val="22"/>
        </w:rPr>
        <w:t>ou</w:t>
      </w:r>
      <w:r w:rsidR="00E17E53">
        <w:rPr>
          <w:rFonts w:asciiTheme="minorHAnsi" w:hAnsiTheme="minorHAnsi" w:cstheme="minorHAnsi"/>
          <w:sz w:val="22"/>
          <w:szCs w:val="22"/>
        </w:rPr>
        <w:t xml:space="preserve"> splňovat parametry dané technickými </w:t>
      </w:r>
      <w:r w:rsidR="00E17E53">
        <w:rPr>
          <w:rFonts w:asciiTheme="minorHAnsi" w:hAnsiTheme="minorHAnsi" w:cstheme="minorHAnsi"/>
          <w:sz w:val="22"/>
          <w:szCs w:val="22"/>
        </w:rPr>
        <w:lastRenderedPageBreak/>
        <w:t xml:space="preserve">normami, obecně závaznými právními předpisy i požadavky objednatele </w:t>
      </w:r>
      <w:r w:rsidRPr="00C3658E">
        <w:rPr>
          <w:rFonts w:asciiTheme="minorHAnsi" w:hAnsiTheme="minorHAnsi" w:cstheme="minorHAnsi"/>
          <w:sz w:val="22"/>
          <w:szCs w:val="22"/>
        </w:rPr>
        <w:t>na</w:t>
      </w:r>
      <w:r w:rsidR="00466A2D">
        <w:rPr>
          <w:rFonts w:asciiTheme="minorHAnsi" w:hAnsiTheme="minorHAnsi" w:cstheme="minorHAnsi"/>
          <w:sz w:val="22"/>
          <w:szCs w:val="22"/>
        </w:rPr>
        <w:t xml:space="preserve"> tyto prostory.</w:t>
      </w:r>
    </w:p>
    <w:p w14:paraId="3A0E3015" w14:textId="2607F824" w:rsidR="00F66123" w:rsidRPr="00C3658E" w:rsidRDefault="007B7FA7" w:rsidP="0038487E">
      <w:pPr>
        <w:pStyle w:val="Nadpis1"/>
        <w:numPr>
          <w:ilvl w:val="0"/>
          <w:numId w:val="14"/>
        </w:numPr>
        <w:rPr>
          <w:rFonts w:cstheme="minorHAnsi"/>
          <w:szCs w:val="22"/>
        </w:rPr>
      </w:pPr>
      <w:bookmarkStart w:id="2" w:name="_Ref20918676"/>
      <w:r w:rsidRPr="00C3658E">
        <w:rPr>
          <w:rFonts w:cstheme="minorHAnsi"/>
          <w:szCs w:val="22"/>
        </w:rPr>
        <w:t xml:space="preserve">PŘEDMĚT </w:t>
      </w:r>
      <w:bookmarkEnd w:id="2"/>
      <w:r w:rsidRPr="00C3658E">
        <w:rPr>
          <w:rFonts w:cstheme="minorHAnsi"/>
          <w:szCs w:val="22"/>
        </w:rPr>
        <w:t>DÍLA</w:t>
      </w:r>
    </w:p>
    <w:p w14:paraId="4D57695D" w14:textId="778AA146" w:rsidR="007E70C6" w:rsidRDefault="00897FEE" w:rsidP="00B962B7">
      <w:pPr>
        <w:pStyle w:val="Zkladntext"/>
        <w:widowControl w:val="0"/>
        <w:numPr>
          <w:ilvl w:val="0"/>
          <w:numId w:val="2"/>
        </w:numPr>
        <w:tabs>
          <w:tab w:val="clear" w:pos="705"/>
          <w:tab w:val="left" w:pos="0"/>
          <w:tab w:val="num" w:pos="426"/>
        </w:tabs>
        <w:spacing w:after="120" w:line="264" w:lineRule="auto"/>
        <w:ind w:left="426" w:hanging="426"/>
        <w:rPr>
          <w:rFonts w:asciiTheme="minorHAnsi" w:hAnsiTheme="minorHAnsi" w:cstheme="minorHAnsi"/>
          <w:sz w:val="22"/>
          <w:szCs w:val="22"/>
        </w:rPr>
      </w:pPr>
      <w:bookmarkStart w:id="3" w:name="_Ref20918682"/>
      <w:r w:rsidRPr="00C3658E">
        <w:rPr>
          <w:rFonts w:asciiTheme="minorHAnsi" w:hAnsiTheme="minorHAnsi" w:cstheme="minorHAnsi"/>
          <w:sz w:val="22"/>
          <w:szCs w:val="22"/>
        </w:rPr>
        <w:t>Zhotovitel</w:t>
      </w:r>
      <w:r w:rsidR="00192FE5" w:rsidRPr="00C3658E">
        <w:rPr>
          <w:rFonts w:asciiTheme="minorHAnsi" w:hAnsiTheme="minorHAnsi" w:cstheme="minorHAnsi"/>
          <w:sz w:val="22"/>
          <w:szCs w:val="22"/>
        </w:rPr>
        <w:t xml:space="preserve"> se zavazuje </w:t>
      </w:r>
      <w:r w:rsidR="0064243B" w:rsidRPr="00C3658E">
        <w:rPr>
          <w:rFonts w:asciiTheme="minorHAnsi" w:hAnsiTheme="minorHAnsi" w:cstheme="minorHAnsi"/>
          <w:sz w:val="22"/>
          <w:szCs w:val="22"/>
        </w:rPr>
        <w:t xml:space="preserve">pro </w:t>
      </w:r>
      <w:r w:rsidRPr="00C3658E">
        <w:rPr>
          <w:rFonts w:asciiTheme="minorHAnsi" w:hAnsiTheme="minorHAnsi" w:cstheme="minorHAnsi"/>
          <w:sz w:val="22"/>
          <w:szCs w:val="22"/>
        </w:rPr>
        <w:t>Objednatel</w:t>
      </w:r>
      <w:r w:rsidR="0064243B" w:rsidRPr="00C3658E">
        <w:rPr>
          <w:rFonts w:asciiTheme="minorHAnsi" w:hAnsiTheme="minorHAnsi" w:cstheme="minorHAnsi"/>
          <w:sz w:val="22"/>
          <w:szCs w:val="22"/>
        </w:rPr>
        <w:t>e</w:t>
      </w:r>
      <w:r w:rsidR="007B7FA7" w:rsidRPr="00C3658E">
        <w:rPr>
          <w:rFonts w:asciiTheme="minorHAnsi" w:hAnsiTheme="minorHAnsi" w:cstheme="minorHAnsi"/>
          <w:sz w:val="22"/>
          <w:szCs w:val="22"/>
        </w:rPr>
        <w:t xml:space="preserve"> řádně a včas</w:t>
      </w:r>
      <w:r w:rsidR="0064243B" w:rsidRPr="00C3658E">
        <w:rPr>
          <w:rFonts w:asciiTheme="minorHAnsi" w:hAnsiTheme="minorHAnsi" w:cstheme="minorHAnsi"/>
          <w:sz w:val="22"/>
          <w:szCs w:val="22"/>
        </w:rPr>
        <w:t xml:space="preserve"> </w:t>
      </w:r>
      <w:r w:rsidR="00E17E53">
        <w:rPr>
          <w:rFonts w:asciiTheme="minorHAnsi" w:hAnsiTheme="minorHAnsi" w:cstheme="minorHAnsi"/>
          <w:sz w:val="22"/>
          <w:szCs w:val="22"/>
        </w:rPr>
        <w:t>realizovat</w:t>
      </w:r>
      <w:r w:rsidR="001E7A08" w:rsidRPr="00C3658E">
        <w:rPr>
          <w:rFonts w:asciiTheme="minorHAnsi" w:hAnsiTheme="minorHAnsi" w:cstheme="minorHAnsi"/>
          <w:sz w:val="22"/>
          <w:szCs w:val="22"/>
        </w:rPr>
        <w:t xml:space="preserve"> </w:t>
      </w:r>
      <w:r w:rsidR="00E17E53">
        <w:rPr>
          <w:rFonts w:asciiTheme="minorHAnsi" w:hAnsiTheme="minorHAnsi" w:cstheme="minorHAnsi"/>
          <w:sz w:val="22"/>
          <w:szCs w:val="22"/>
        </w:rPr>
        <w:t>d</w:t>
      </w:r>
      <w:r w:rsidR="001E7A08" w:rsidRPr="00C3658E">
        <w:rPr>
          <w:rFonts w:asciiTheme="minorHAnsi" w:hAnsiTheme="minorHAnsi" w:cstheme="minorHAnsi"/>
          <w:sz w:val="22"/>
          <w:szCs w:val="22"/>
        </w:rPr>
        <w:t>íl</w:t>
      </w:r>
      <w:r w:rsidR="00E17E53">
        <w:rPr>
          <w:rFonts w:asciiTheme="minorHAnsi" w:hAnsiTheme="minorHAnsi" w:cstheme="minorHAnsi"/>
          <w:sz w:val="22"/>
          <w:szCs w:val="22"/>
        </w:rPr>
        <w:t>o</w:t>
      </w:r>
      <w:bookmarkEnd w:id="3"/>
      <w:r w:rsidR="002E514B">
        <w:rPr>
          <w:rFonts w:asciiTheme="minorHAnsi" w:hAnsiTheme="minorHAnsi" w:cstheme="minorHAnsi"/>
          <w:sz w:val="22"/>
          <w:szCs w:val="22"/>
        </w:rPr>
        <w:t>:</w:t>
      </w:r>
    </w:p>
    <w:p w14:paraId="3C5EC6B2" w14:textId="085780BA" w:rsidR="002E514B" w:rsidRDefault="002E514B" w:rsidP="002E514B">
      <w:pPr>
        <w:pStyle w:val="Zkladntext"/>
        <w:widowControl w:val="0"/>
        <w:tabs>
          <w:tab w:val="left" w:pos="0"/>
        </w:tabs>
        <w:spacing w:after="120" w:line="264" w:lineRule="auto"/>
        <w:ind w:left="426"/>
        <w:rPr>
          <w:rFonts w:asciiTheme="minorHAnsi" w:hAnsiTheme="minorHAnsi" w:cstheme="minorHAnsi"/>
          <w:sz w:val="22"/>
          <w:szCs w:val="22"/>
        </w:rPr>
      </w:pPr>
      <w:r>
        <w:rPr>
          <w:rFonts w:asciiTheme="minorHAnsi" w:hAnsiTheme="minorHAnsi" w:cstheme="minorHAnsi"/>
          <w:sz w:val="22"/>
          <w:szCs w:val="22"/>
        </w:rPr>
        <w:t>Instalatérské práce:</w:t>
      </w:r>
    </w:p>
    <w:p w14:paraId="156298BF" w14:textId="647E6854" w:rsidR="00D75D8D" w:rsidRDefault="005014AE" w:rsidP="002E514B">
      <w:pPr>
        <w:pStyle w:val="Zkladntext"/>
        <w:widowControl w:val="0"/>
        <w:numPr>
          <w:ilvl w:val="0"/>
          <w:numId w:val="19"/>
        </w:numPr>
        <w:tabs>
          <w:tab w:val="left" w:pos="0"/>
        </w:tabs>
        <w:spacing w:after="120" w:line="264" w:lineRule="auto"/>
        <w:rPr>
          <w:rFonts w:asciiTheme="minorHAnsi" w:hAnsiTheme="minorHAnsi" w:cstheme="minorHAnsi"/>
          <w:sz w:val="22"/>
          <w:szCs w:val="22"/>
        </w:rPr>
      </w:pPr>
      <w:r w:rsidRPr="005014AE">
        <w:rPr>
          <w:rFonts w:asciiTheme="minorHAnsi" w:hAnsiTheme="minorHAnsi" w:cstheme="minorHAnsi"/>
          <w:sz w:val="22"/>
          <w:szCs w:val="22"/>
        </w:rPr>
        <w:t>Oprava nefunkčního přívodu ÚT od stoupacího vedení k tělesu v místnosti 111</w:t>
      </w:r>
      <w:r>
        <w:rPr>
          <w:rFonts w:asciiTheme="minorHAnsi" w:hAnsiTheme="minorHAnsi" w:cstheme="minorHAnsi"/>
          <w:sz w:val="22"/>
          <w:szCs w:val="22"/>
        </w:rPr>
        <w:t>,</w:t>
      </w:r>
    </w:p>
    <w:p w14:paraId="170C9CD3" w14:textId="040E06D8" w:rsidR="00D75D8D" w:rsidRDefault="005014AE" w:rsidP="002E514B">
      <w:pPr>
        <w:pStyle w:val="Zkladntext"/>
        <w:widowControl w:val="0"/>
        <w:numPr>
          <w:ilvl w:val="0"/>
          <w:numId w:val="19"/>
        </w:numPr>
        <w:tabs>
          <w:tab w:val="left" w:pos="0"/>
        </w:tabs>
        <w:spacing w:after="120" w:line="264" w:lineRule="auto"/>
        <w:rPr>
          <w:rFonts w:asciiTheme="minorHAnsi" w:hAnsiTheme="minorHAnsi" w:cstheme="minorHAnsi"/>
          <w:sz w:val="22"/>
          <w:szCs w:val="22"/>
        </w:rPr>
      </w:pPr>
      <w:r>
        <w:rPr>
          <w:rFonts w:asciiTheme="minorHAnsi" w:hAnsiTheme="minorHAnsi" w:cstheme="minorHAnsi"/>
          <w:sz w:val="22"/>
          <w:szCs w:val="22"/>
        </w:rPr>
        <w:t>o</w:t>
      </w:r>
      <w:r w:rsidRPr="005014AE">
        <w:rPr>
          <w:rFonts w:asciiTheme="minorHAnsi" w:hAnsiTheme="minorHAnsi" w:cstheme="minorHAnsi"/>
          <w:sz w:val="22"/>
          <w:szCs w:val="22"/>
        </w:rPr>
        <w:t xml:space="preserve">prava nevyhovující vodovodního přívodu </w:t>
      </w:r>
      <w:proofErr w:type="gramStart"/>
      <w:r w:rsidRPr="005014AE">
        <w:rPr>
          <w:rFonts w:asciiTheme="minorHAnsi" w:hAnsiTheme="minorHAnsi" w:cstheme="minorHAnsi"/>
          <w:sz w:val="22"/>
          <w:szCs w:val="22"/>
        </w:rPr>
        <w:t>( studená</w:t>
      </w:r>
      <w:proofErr w:type="gramEnd"/>
      <w:r w:rsidRPr="005014AE">
        <w:rPr>
          <w:rFonts w:asciiTheme="minorHAnsi" w:hAnsiTheme="minorHAnsi" w:cstheme="minorHAnsi"/>
          <w:sz w:val="22"/>
          <w:szCs w:val="22"/>
        </w:rPr>
        <w:t xml:space="preserve"> voda, TUV )  a odpadu. Přívod zakončen rohovými ventily, odpad záslepkou</w:t>
      </w:r>
      <w:r w:rsidR="00E46498">
        <w:rPr>
          <w:rFonts w:asciiTheme="minorHAnsi" w:hAnsiTheme="minorHAnsi" w:cstheme="minorHAnsi"/>
          <w:sz w:val="22"/>
          <w:szCs w:val="22"/>
        </w:rPr>
        <w:t xml:space="preserve"> v chodbičce u místnosti 113,</w:t>
      </w:r>
      <w:r w:rsidR="00D75D8D">
        <w:rPr>
          <w:rFonts w:asciiTheme="minorHAnsi" w:hAnsiTheme="minorHAnsi" w:cstheme="minorHAnsi"/>
          <w:sz w:val="22"/>
          <w:szCs w:val="22"/>
        </w:rPr>
        <w:t xml:space="preserve"> </w:t>
      </w:r>
    </w:p>
    <w:p w14:paraId="3A31D846" w14:textId="5C5A0210" w:rsidR="00EB7DAE" w:rsidRDefault="005014AE" w:rsidP="002E514B">
      <w:pPr>
        <w:pStyle w:val="Zkladntext"/>
        <w:widowControl w:val="0"/>
        <w:numPr>
          <w:ilvl w:val="0"/>
          <w:numId w:val="19"/>
        </w:numPr>
        <w:tabs>
          <w:tab w:val="left" w:pos="0"/>
        </w:tabs>
        <w:spacing w:after="120" w:line="264" w:lineRule="auto"/>
        <w:rPr>
          <w:rFonts w:asciiTheme="minorHAnsi" w:hAnsiTheme="minorHAnsi" w:cstheme="minorHAnsi"/>
          <w:sz w:val="22"/>
          <w:szCs w:val="22"/>
        </w:rPr>
      </w:pPr>
      <w:r>
        <w:rPr>
          <w:rFonts w:asciiTheme="minorHAnsi" w:hAnsiTheme="minorHAnsi" w:cstheme="minorHAnsi"/>
          <w:sz w:val="22"/>
          <w:szCs w:val="22"/>
        </w:rPr>
        <w:t>d</w:t>
      </w:r>
      <w:r w:rsidRPr="005014AE">
        <w:rPr>
          <w:rFonts w:asciiTheme="minorHAnsi" w:hAnsiTheme="minorHAnsi" w:cstheme="minorHAnsi"/>
          <w:sz w:val="22"/>
          <w:szCs w:val="22"/>
        </w:rPr>
        <w:t>emontáž a montáž baterie a umývadla včetně výměny sifonu</w:t>
      </w:r>
      <w:r w:rsidR="00E46498">
        <w:rPr>
          <w:rFonts w:asciiTheme="minorHAnsi" w:hAnsiTheme="minorHAnsi" w:cstheme="minorHAnsi"/>
          <w:sz w:val="22"/>
          <w:szCs w:val="22"/>
        </w:rPr>
        <w:t xml:space="preserve"> v místnosti 712</w:t>
      </w:r>
      <w:r w:rsidR="00EB7DAE">
        <w:rPr>
          <w:rFonts w:asciiTheme="minorHAnsi" w:hAnsiTheme="minorHAnsi" w:cstheme="minorHAnsi"/>
          <w:sz w:val="22"/>
          <w:szCs w:val="22"/>
        </w:rPr>
        <w:t>,</w:t>
      </w:r>
    </w:p>
    <w:p w14:paraId="5A7B5FE3" w14:textId="682DEC2E" w:rsidR="00D75D8D" w:rsidRDefault="005014AE" w:rsidP="002E514B">
      <w:pPr>
        <w:pStyle w:val="Zkladntext"/>
        <w:widowControl w:val="0"/>
        <w:numPr>
          <w:ilvl w:val="0"/>
          <w:numId w:val="19"/>
        </w:numPr>
        <w:tabs>
          <w:tab w:val="left" w:pos="0"/>
        </w:tabs>
        <w:spacing w:after="120" w:line="264" w:lineRule="auto"/>
        <w:rPr>
          <w:rFonts w:asciiTheme="minorHAnsi" w:hAnsiTheme="minorHAnsi" w:cstheme="minorHAnsi"/>
          <w:sz w:val="22"/>
          <w:szCs w:val="22"/>
        </w:rPr>
      </w:pPr>
      <w:r>
        <w:rPr>
          <w:rFonts w:asciiTheme="minorHAnsi" w:hAnsiTheme="minorHAnsi" w:cstheme="minorHAnsi"/>
          <w:sz w:val="22"/>
          <w:szCs w:val="22"/>
        </w:rPr>
        <w:t>o</w:t>
      </w:r>
      <w:r w:rsidRPr="005014AE">
        <w:rPr>
          <w:rFonts w:asciiTheme="minorHAnsi" w:hAnsiTheme="minorHAnsi" w:cstheme="minorHAnsi"/>
          <w:sz w:val="22"/>
          <w:szCs w:val="22"/>
        </w:rPr>
        <w:t xml:space="preserve">prava nefunkční vodovodní stoupačky </w:t>
      </w:r>
      <w:proofErr w:type="gramStart"/>
      <w:r w:rsidRPr="005014AE">
        <w:rPr>
          <w:rFonts w:asciiTheme="minorHAnsi" w:hAnsiTheme="minorHAnsi" w:cstheme="minorHAnsi"/>
          <w:sz w:val="22"/>
          <w:szCs w:val="22"/>
        </w:rPr>
        <w:t>( studená</w:t>
      </w:r>
      <w:proofErr w:type="gramEnd"/>
      <w:r w:rsidRPr="005014AE">
        <w:rPr>
          <w:rFonts w:asciiTheme="minorHAnsi" w:hAnsiTheme="minorHAnsi" w:cstheme="minorHAnsi"/>
          <w:sz w:val="22"/>
          <w:szCs w:val="22"/>
        </w:rPr>
        <w:t xml:space="preserve"> voda, TUV a TUV zpátečka ) a nevyhovujících vodovodních odpadů ( včetně sifonů ), zajišťující přívod vody do místností 227, 228, 229, 333, 334, 335, 428. Výměna vadného umývadla šíře 55 cm v místnostech 229, 335 a výměna nástěnné pákové vodovodní baterie v místnostech 228, 229, 334, 335, 428. V místnosti 229 vývody vody a odpadu na dřez ukončené záslepkami. V místnosti 333 vývody vody a odpadu ukončené záslepkami. Demontáž a montáž tělesa radiátoru v místnosti 227, 228, 229, 334, 335, 428.</w:t>
      </w:r>
    </w:p>
    <w:p w14:paraId="4B501E9C" w14:textId="77777777" w:rsidR="00D75D8D" w:rsidRDefault="00D75D8D" w:rsidP="00B9711A">
      <w:pPr>
        <w:pStyle w:val="Zkladntext"/>
        <w:widowControl w:val="0"/>
        <w:tabs>
          <w:tab w:val="left" w:pos="0"/>
        </w:tabs>
        <w:spacing w:after="120" w:line="264" w:lineRule="auto"/>
        <w:rPr>
          <w:rFonts w:asciiTheme="minorHAnsi" w:hAnsiTheme="minorHAnsi" w:cstheme="minorHAnsi"/>
          <w:sz w:val="22"/>
          <w:szCs w:val="22"/>
        </w:rPr>
      </w:pPr>
    </w:p>
    <w:p w14:paraId="112BF697" w14:textId="4EFFEDBC" w:rsidR="00B9711A" w:rsidRDefault="00B9711A" w:rsidP="00B9711A">
      <w:pPr>
        <w:pStyle w:val="Zkladntext"/>
        <w:widowControl w:val="0"/>
        <w:tabs>
          <w:tab w:val="left" w:pos="0"/>
        </w:tabs>
        <w:spacing w:after="120" w:line="264" w:lineRule="auto"/>
        <w:rPr>
          <w:rFonts w:asciiTheme="minorHAnsi" w:hAnsiTheme="minorHAnsi" w:cstheme="minorHAnsi"/>
          <w:sz w:val="22"/>
          <w:szCs w:val="22"/>
        </w:rPr>
      </w:pPr>
      <w:r w:rsidRPr="00B9711A">
        <w:rPr>
          <w:rFonts w:asciiTheme="minorHAnsi" w:hAnsiTheme="minorHAnsi" w:cstheme="minorHAnsi"/>
          <w:sz w:val="22"/>
          <w:szCs w:val="22"/>
        </w:rPr>
        <w:t>Zhotovitel zajistí na svůj náklad likvidaci a odvoz původního materiálu a odpadu.</w:t>
      </w:r>
    </w:p>
    <w:p w14:paraId="7570416A" w14:textId="77777777" w:rsidR="008328CB" w:rsidRPr="00C3658E" w:rsidRDefault="008328CB" w:rsidP="008328CB">
      <w:pPr>
        <w:pStyle w:val="Zkladntext"/>
        <w:widowControl w:val="0"/>
        <w:tabs>
          <w:tab w:val="left" w:pos="0"/>
        </w:tabs>
        <w:spacing w:after="120" w:line="264" w:lineRule="auto"/>
        <w:ind w:left="786"/>
        <w:rPr>
          <w:rFonts w:asciiTheme="minorHAnsi" w:hAnsiTheme="minorHAnsi" w:cstheme="minorHAnsi"/>
          <w:sz w:val="22"/>
          <w:szCs w:val="22"/>
        </w:rPr>
      </w:pPr>
    </w:p>
    <w:p w14:paraId="2D71E64F" w14:textId="77777777" w:rsidR="0037555D" w:rsidRPr="00C3658E" w:rsidRDefault="0037555D" w:rsidP="008400A9">
      <w:pPr>
        <w:pStyle w:val="Zkladntext"/>
        <w:widowControl w:val="0"/>
        <w:numPr>
          <w:ilvl w:val="0"/>
          <w:numId w:val="2"/>
        </w:numPr>
        <w:tabs>
          <w:tab w:val="clear" w:pos="705"/>
          <w:tab w:val="left" w:pos="0"/>
          <w:tab w:val="num" w:pos="426"/>
        </w:tabs>
        <w:spacing w:after="120" w:line="264" w:lineRule="auto"/>
        <w:ind w:left="426" w:hanging="426"/>
        <w:rPr>
          <w:rFonts w:asciiTheme="minorHAnsi" w:hAnsiTheme="minorHAnsi" w:cstheme="minorHAnsi"/>
          <w:sz w:val="22"/>
          <w:szCs w:val="22"/>
        </w:rPr>
      </w:pPr>
      <w:r w:rsidRPr="00C3658E">
        <w:rPr>
          <w:rFonts w:asciiTheme="minorHAnsi" w:hAnsiTheme="minorHAnsi" w:cstheme="minorHAnsi"/>
          <w:sz w:val="22"/>
          <w:szCs w:val="22"/>
        </w:rPr>
        <w:t xml:space="preserve">Zhotovení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 xml:space="preserve">a zahrnuje i následující práce a činnosti: </w:t>
      </w:r>
    </w:p>
    <w:p w14:paraId="059D3028" w14:textId="77777777" w:rsidR="003D3F03" w:rsidRPr="007F5494" w:rsidRDefault="003D3F03" w:rsidP="0038487E">
      <w:pPr>
        <w:widowControl w:val="0"/>
        <w:numPr>
          <w:ilvl w:val="2"/>
          <w:numId w:val="12"/>
        </w:numPr>
        <w:tabs>
          <w:tab w:val="clear" w:pos="2325"/>
          <w:tab w:val="num" w:pos="993"/>
        </w:tabs>
        <w:suppressAutoHyphens w:val="0"/>
        <w:spacing w:after="120" w:line="264" w:lineRule="auto"/>
        <w:ind w:left="993" w:hanging="426"/>
        <w:jc w:val="both"/>
        <w:rPr>
          <w:rFonts w:asciiTheme="minorHAnsi" w:hAnsiTheme="minorHAnsi" w:cstheme="minorHAnsi"/>
          <w:sz w:val="22"/>
          <w:szCs w:val="22"/>
        </w:rPr>
      </w:pPr>
      <w:r w:rsidRPr="007F5494">
        <w:rPr>
          <w:rFonts w:asciiTheme="minorHAnsi" w:hAnsiTheme="minorHAnsi" w:cstheme="minorHAnsi"/>
          <w:sz w:val="22"/>
          <w:szCs w:val="22"/>
        </w:rPr>
        <w:t>zřízení staveniště a odstranění zařízení staveniště, pokud je jeho zřízení potřebné</w:t>
      </w:r>
      <w:r w:rsidR="0078223C" w:rsidRPr="007F5494">
        <w:rPr>
          <w:rFonts w:asciiTheme="minorHAnsi" w:hAnsiTheme="minorHAnsi" w:cstheme="minorHAnsi"/>
          <w:sz w:val="22"/>
          <w:szCs w:val="22"/>
        </w:rPr>
        <w:t>,</w:t>
      </w:r>
    </w:p>
    <w:p w14:paraId="7A4D1EA2" w14:textId="77777777" w:rsidR="0037555D" w:rsidRPr="007F5494" w:rsidRDefault="0037555D" w:rsidP="0038487E">
      <w:pPr>
        <w:widowControl w:val="0"/>
        <w:numPr>
          <w:ilvl w:val="2"/>
          <w:numId w:val="12"/>
        </w:numPr>
        <w:tabs>
          <w:tab w:val="clear" w:pos="2325"/>
          <w:tab w:val="num" w:pos="993"/>
        </w:tabs>
        <w:suppressAutoHyphens w:val="0"/>
        <w:spacing w:after="120" w:line="264" w:lineRule="auto"/>
        <w:ind w:left="993" w:hanging="426"/>
        <w:jc w:val="both"/>
        <w:rPr>
          <w:rFonts w:asciiTheme="minorHAnsi" w:hAnsiTheme="minorHAnsi" w:cstheme="minorHAnsi"/>
          <w:b/>
          <w:sz w:val="22"/>
          <w:szCs w:val="22"/>
        </w:rPr>
      </w:pPr>
      <w:r w:rsidRPr="007F5494">
        <w:rPr>
          <w:rFonts w:asciiTheme="minorHAnsi" w:hAnsiTheme="minorHAnsi" w:cstheme="minorHAnsi"/>
          <w:snapToGrid w:val="0"/>
          <w:sz w:val="22"/>
          <w:szCs w:val="22"/>
        </w:rPr>
        <w:t xml:space="preserve">zajištění a provedení všech opatření organizačního a stavebně technologického charakteru k řádnému provedení </w:t>
      </w:r>
      <w:r w:rsidR="001E7A08" w:rsidRPr="007F5494">
        <w:rPr>
          <w:rFonts w:asciiTheme="minorHAnsi" w:hAnsiTheme="minorHAnsi" w:cstheme="minorHAnsi"/>
          <w:snapToGrid w:val="0"/>
          <w:sz w:val="22"/>
          <w:szCs w:val="22"/>
        </w:rPr>
        <w:t>Díl</w:t>
      </w:r>
      <w:r w:rsidR="00955EEA" w:rsidRPr="007F5494">
        <w:rPr>
          <w:rFonts w:asciiTheme="minorHAnsi" w:hAnsiTheme="minorHAnsi" w:cstheme="minorHAnsi"/>
          <w:snapToGrid w:val="0"/>
          <w:sz w:val="22"/>
          <w:szCs w:val="22"/>
        </w:rPr>
        <w:t>a</w:t>
      </w:r>
      <w:r w:rsidR="0078223C" w:rsidRPr="007F5494">
        <w:rPr>
          <w:rFonts w:asciiTheme="minorHAnsi" w:hAnsiTheme="minorHAnsi" w:cstheme="minorHAnsi"/>
          <w:snapToGrid w:val="0"/>
          <w:sz w:val="22"/>
          <w:szCs w:val="22"/>
        </w:rPr>
        <w:t>,</w:t>
      </w:r>
    </w:p>
    <w:p w14:paraId="7B9D1E37" w14:textId="77777777" w:rsidR="0037555D" w:rsidRPr="007F5494" w:rsidRDefault="0037555D" w:rsidP="0038487E">
      <w:pPr>
        <w:widowControl w:val="0"/>
        <w:numPr>
          <w:ilvl w:val="2"/>
          <w:numId w:val="12"/>
        </w:numPr>
        <w:tabs>
          <w:tab w:val="clear" w:pos="2325"/>
          <w:tab w:val="num" w:pos="993"/>
        </w:tabs>
        <w:suppressAutoHyphens w:val="0"/>
        <w:spacing w:after="120" w:line="264" w:lineRule="auto"/>
        <w:ind w:left="993" w:hanging="426"/>
        <w:jc w:val="both"/>
        <w:rPr>
          <w:rFonts w:asciiTheme="minorHAnsi" w:hAnsiTheme="minorHAnsi" w:cstheme="minorHAnsi"/>
          <w:b/>
          <w:sz w:val="22"/>
          <w:szCs w:val="22"/>
        </w:rPr>
      </w:pPr>
      <w:r w:rsidRPr="007F5494">
        <w:rPr>
          <w:rFonts w:asciiTheme="minorHAnsi" w:hAnsiTheme="minorHAnsi" w:cstheme="minorHAnsi"/>
          <w:snapToGrid w:val="0"/>
          <w:sz w:val="22"/>
          <w:szCs w:val="22"/>
        </w:rPr>
        <w:t xml:space="preserve">veškeré práce a dodávky související </w:t>
      </w:r>
      <w:r w:rsidR="00955EEA" w:rsidRPr="007F5494">
        <w:rPr>
          <w:rFonts w:asciiTheme="minorHAnsi" w:hAnsiTheme="minorHAnsi" w:cstheme="minorHAnsi"/>
          <w:snapToGrid w:val="0"/>
          <w:sz w:val="22"/>
          <w:szCs w:val="22"/>
        </w:rPr>
        <w:t xml:space="preserve">s řádnou realizací </w:t>
      </w:r>
      <w:r w:rsidR="001E7A08" w:rsidRPr="007F5494">
        <w:rPr>
          <w:rFonts w:asciiTheme="minorHAnsi" w:hAnsiTheme="minorHAnsi" w:cstheme="minorHAnsi"/>
          <w:snapToGrid w:val="0"/>
          <w:sz w:val="22"/>
          <w:szCs w:val="22"/>
        </w:rPr>
        <w:t>Díl</w:t>
      </w:r>
      <w:r w:rsidR="00955EEA" w:rsidRPr="007F5494">
        <w:rPr>
          <w:rFonts w:asciiTheme="minorHAnsi" w:hAnsiTheme="minorHAnsi" w:cstheme="minorHAnsi"/>
          <w:snapToGrid w:val="0"/>
          <w:sz w:val="22"/>
          <w:szCs w:val="22"/>
        </w:rPr>
        <w:t xml:space="preserve">a a </w:t>
      </w:r>
      <w:r w:rsidRPr="007F5494">
        <w:rPr>
          <w:rFonts w:asciiTheme="minorHAnsi" w:hAnsiTheme="minorHAnsi" w:cstheme="minorHAnsi"/>
          <w:snapToGrid w:val="0"/>
          <w:sz w:val="22"/>
          <w:szCs w:val="22"/>
        </w:rPr>
        <w:t>s bezpečnostní</w:t>
      </w:r>
      <w:r w:rsidR="00955EEA" w:rsidRPr="007F5494">
        <w:rPr>
          <w:rFonts w:asciiTheme="minorHAnsi" w:hAnsiTheme="minorHAnsi" w:cstheme="minorHAnsi"/>
          <w:snapToGrid w:val="0"/>
          <w:sz w:val="22"/>
          <w:szCs w:val="22"/>
        </w:rPr>
        <w:t>mi opatřeními na ochranu lidí a </w:t>
      </w:r>
      <w:r w:rsidRPr="007F5494">
        <w:rPr>
          <w:rFonts w:asciiTheme="minorHAnsi" w:hAnsiTheme="minorHAnsi" w:cstheme="minorHAnsi"/>
          <w:snapToGrid w:val="0"/>
          <w:sz w:val="22"/>
          <w:szCs w:val="22"/>
        </w:rPr>
        <w:t>majetku</w:t>
      </w:r>
      <w:r w:rsidR="0078223C" w:rsidRPr="007F5494">
        <w:rPr>
          <w:rFonts w:asciiTheme="minorHAnsi" w:hAnsiTheme="minorHAnsi" w:cstheme="minorHAnsi"/>
          <w:snapToGrid w:val="0"/>
          <w:sz w:val="22"/>
          <w:szCs w:val="22"/>
        </w:rPr>
        <w:t>,</w:t>
      </w:r>
    </w:p>
    <w:p w14:paraId="559D1D70" w14:textId="77777777" w:rsidR="0037555D" w:rsidRPr="007F5494" w:rsidRDefault="0037555D" w:rsidP="0038487E">
      <w:pPr>
        <w:widowControl w:val="0"/>
        <w:numPr>
          <w:ilvl w:val="2"/>
          <w:numId w:val="12"/>
        </w:numPr>
        <w:tabs>
          <w:tab w:val="clear" w:pos="2325"/>
          <w:tab w:val="num" w:pos="993"/>
        </w:tabs>
        <w:suppressAutoHyphens w:val="0"/>
        <w:spacing w:after="120" w:line="264" w:lineRule="auto"/>
        <w:ind w:left="993" w:hanging="426"/>
        <w:jc w:val="both"/>
        <w:rPr>
          <w:rFonts w:asciiTheme="minorHAnsi" w:hAnsiTheme="minorHAnsi" w:cstheme="minorHAnsi"/>
          <w:sz w:val="22"/>
          <w:szCs w:val="22"/>
        </w:rPr>
      </w:pPr>
      <w:r w:rsidRPr="007F5494">
        <w:rPr>
          <w:rFonts w:asciiTheme="minorHAnsi" w:hAnsiTheme="minorHAnsi" w:cstheme="minorHAnsi"/>
          <w:snapToGrid w:val="0"/>
          <w:sz w:val="22"/>
          <w:szCs w:val="22"/>
        </w:rPr>
        <w:t>zajištění bezpečnosti práce a ochrany životního prostředí</w:t>
      </w:r>
      <w:r w:rsidR="0078223C" w:rsidRPr="007F5494">
        <w:rPr>
          <w:rFonts w:asciiTheme="minorHAnsi" w:hAnsiTheme="minorHAnsi" w:cstheme="minorHAnsi"/>
          <w:snapToGrid w:val="0"/>
          <w:sz w:val="22"/>
          <w:szCs w:val="22"/>
        </w:rPr>
        <w:t>,</w:t>
      </w:r>
    </w:p>
    <w:p w14:paraId="077F3C77" w14:textId="77777777" w:rsidR="00216B9C" w:rsidRPr="00C55C1F" w:rsidRDefault="00216B9C" w:rsidP="0038487E">
      <w:pPr>
        <w:widowControl w:val="0"/>
        <w:numPr>
          <w:ilvl w:val="2"/>
          <w:numId w:val="12"/>
        </w:numPr>
        <w:tabs>
          <w:tab w:val="clear" w:pos="2325"/>
          <w:tab w:val="num" w:pos="993"/>
        </w:tabs>
        <w:suppressAutoHyphens w:val="0"/>
        <w:spacing w:after="120" w:line="264" w:lineRule="auto"/>
        <w:ind w:left="993" w:hanging="426"/>
        <w:jc w:val="both"/>
        <w:rPr>
          <w:rFonts w:asciiTheme="minorHAnsi" w:hAnsiTheme="minorHAnsi" w:cstheme="minorHAnsi"/>
          <w:sz w:val="22"/>
          <w:szCs w:val="22"/>
        </w:rPr>
      </w:pPr>
      <w:r w:rsidRPr="00C55C1F">
        <w:rPr>
          <w:rFonts w:asciiTheme="minorHAnsi" w:hAnsiTheme="minorHAnsi" w:cstheme="minorHAnsi"/>
          <w:sz w:val="22"/>
          <w:szCs w:val="22"/>
        </w:rPr>
        <w:t xml:space="preserve">provedení komplexního vyzkoušení funkčnosti </w:t>
      </w:r>
      <w:r w:rsidR="0073396C" w:rsidRPr="00C55C1F">
        <w:rPr>
          <w:rFonts w:asciiTheme="minorHAnsi" w:hAnsiTheme="minorHAnsi" w:cstheme="minorHAnsi"/>
          <w:sz w:val="22"/>
          <w:szCs w:val="22"/>
        </w:rPr>
        <w:t>D</w:t>
      </w:r>
      <w:r w:rsidRPr="00C55C1F">
        <w:rPr>
          <w:rFonts w:asciiTheme="minorHAnsi" w:hAnsiTheme="minorHAnsi" w:cstheme="minorHAnsi"/>
          <w:sz w:val="22"/>
          <w:szCs w:val="22"/>
        </w:rPr>
        <w:t>íla před jeho předáním Objednateli,</w:t>
      </w:r>
    </w:p>
    <w:p w14:paraId="373F4E7D" w14:textId="77777777" w:rsidR="00D6288B" w:rsidRPr="00C3658E" w:rsidRDefault="00D6288B" w:rsidP="0038487E">
      <w:pPr>
        <w:widowControl w:val="0"/>
        <w:numPr>
          <w:ilvl w:val="2"/>
          <w:numId w:val="12"/>
        </w:numPr>
        <w:tabs>
          <w:tab w:val="clear" w:pos="2325"/>
          <w:tab w:val="num" w:pos="993"/>
        </w:tabs>
        <w:suppressAutoHyphens w:val="0"/>
        <w:spacing w:after="120" w:line="264" w:lineRule="auto"/>
        <w:ind w:left="993" w:hanging="426"/>
        <w:jc w:val="both"/>
        <w:rPr>
          <w:rFonts w:asciiTheme="minorHAnsi" w:hAnsiTheme="minorHAnsi" w:cstheme="minorHAnsi"/>
          <w:b/>
          <w:sz w:val="22"/>
          <w:szCs w:val="22"/>
        </w:rPr>
      </w:pPr>
      <w:r w:rsidRPr="00C3658E">
        <w:rPr>
          <w:rFonts w:asciiTheme="minorHAnsi" w:hAnsiTheme="minorHAnsi" w:cstheme="minorHAnsi"/>
          <w:sz w:val="22"/>
          <w:szCs w:val="22"/>
        </w:rPr>
        <w:t xml:space="preserve">provádění průběžného každodenního úklidu znečištění způsobeného prováděním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a nebo v jeho souvislosti; úklid bude proveden na všech znečištěných plochách</w:t>
      </w:r>
      <w:r w:rsidR="004A0A5D">
        <w:rPr>
          <w:rFonts w:asciiTheme="minorHAnsi" w:hAnsiTheme="minorHAnsi" w:cstheme="minorHAnsi"/>
          <w:sz w:val="22"/>
          <w:szCs w:val="22"/>
        </w:rPr>
        <w:t>, vč. přístupových cest k místu plnění,</w:t>
      </w:r>
    </w:p>
    <w:p w14:paraId="12B2E02A" w14:textId="77777777" w:rsidR="00675B4F" w:rsidRPr="00C3658E" w:rsidRDefault="0087128B" w:rsidP="0038487E">
      <w:pPr>
        <w:widowControl w:val="0"/>
        <w:numPr>
          <w:ilvl w:val="2"/>
          <w:numId w:val="12"/>
        </w:numPr>
        <w:tabs>
          <w:tab w:val="clear" w:pos="2325"/>
          <w:tab w:val="num" w:pos="993"/>
        </w:tabs>
        <w:suppressAutoHyphens w:val="0"/>
        <w:spacing w:after="120" w:line="264" w:lineRule="auto"/>
        <w:ind w:left="993" w:hanging="426"/>
        <w:jc w:val="both"/>
        <w:rPr>
          <w:rFonts w:asciiTheme="minorHAnsi" w:hAnsiTheme="minorHAnsi" w:cstheme="minorHAnsi"/>
          <w:b/>
          <w:sz w:val="22"/>
          <w:szCs w:val="22"/>
        </w:rPr>
      </w:pPr>
      <w:r w:rsidRPr="00C3658E">
        <w:rPr>
          <w:rFonts w:asciiTheme="minorHAnsi" w:hAnsiTheme="minorHAnsi" w:cstheme="minorHAnsi"/>
          <w:snapToGrid w:val="0"/>
          <w:sz w:val="22"/>
          <w:szCs w:val="22"/>
        </w:rPr>
        <w:t xml:space="preserve">provedení </w:t>
      </w:r>
      <w:r w:rsidRPr="00C3658E">
        <w:rPr>
          <w:rFonts w:asciiTheme="minorHAnsi" w:hAnsiTheme="minorHAnsi" w:cstheme="minorHAnsi"/>
          <w:sz w:val="22"/>
          <w:szCs w:val="22"/>
        </w:rPr>
        <w:t>celkového</w:t>
      </w:r>
      <w:r w:rsidR="0037555D" w:rsidRPr="00C3658E">
        <w:rPr>
          <w:rFonts w:asciiTheme="minorHAnsi" w:hAnsiTheme="minorHAnsi" w:cstheme="minorHAnsi"/>
          <w:sz w:val="22"/>
          <w:szCs w:val="22"/>
        </w:rPr>
        <w:t xml:space="preserve"> úklid</w:t>
      </w:r>
      <w:r w:rsidRPr="00C3658E">
        <w:rPr>
          <w:rFonts w:asciiTheme="minorHAnsi" w:hAnsiTheme="minorHAnsi" w:cstheme="minorHAnsi"/>
          <w:sz w:val="22"/>
          <w:szCs w:val="22"/>
        </w:rPr>
        <w:t>u</w:t>
      </w:r>
      <w:r w:rsidR="0037555D" w:rsidRPr="00C3658E">
        <w:rPr>
          <w:rFonts w:asciiTheme="minorHAnsi" w:hAnsiTheme="minorHAnsi" w:cstheme="minorHAnsi"/>
          <w:sz w:val="22"/>
          <w:szCs w:val="22"/>
        </w:rPr>
        <w:t xml:space="preserve"> </w:t>
      </w:r>
      <w:r w:rsidR="00DD036E" w:rsidRPr="00C3658E">
        <w:rPr>
          <w:rFonts w:asciiTheme="minorHAnsi" w:hAnsiTheme="minorHAnsi" w:cstheme="minorHAnsi"/>
          <w:sz w:val="22"/>
          <w:szCs w:val="22"/>
        </w:rPr>
        <w:t>místa plnění</w:t>
      </w:r>
      <w:r w:rsidR="00937040" w:rsidRPr="00C3658E">
        <w:rPr>
          <w:rFonts w:asciiTheme="minorHAnsi" w:hAnsiTheme="minorHAnsi" w:cstheme="minorHAnsi"/>
          <w:sz w:val="22"/>
          <w:szCs w:val="22"/>
        </w:rPr>
        <w:t xml:space="preserve">, vč. </w:t>
      </w:r>
      <w:r w:rsidR="002577C2" w:rsidRPr="00C3658E">
        <w:rPr>
          <w:rFonts w:asciiTheme="minorHAnsi" w:hAnsiTheme="minorHAnsi" w:cstheme="minorHAnsi"/>
          <w:sz w:val="22"/>
          <w:szCs w:val="22"/>
        </w:rPr>
        <w:t>přístupových cest k místu plnění před </w:t>
      </w:r>
      <w:r w:rsidR="0037555D" w:rsidRPr="00C3658E">
        <w:rPr>
          <w:rFonts w:asciiTheme="minorHAnsi" w:hAnsiTheme="minorHAnsi" w:cstheme="minorHAnsi"/>
          <w:sz w:val="22"/>
          <w:szCs w:val="22"/>
        </w:rPr>
        <w:t xml:space="preserve">předáním a převzetím </w:t>
      </w:r>
      <w:r w:rsidR="001E7A08" w:rsidRPr="00C3658E">
        <w:rPr>
          <w:rFonts w:asciiTheme="minorHAnsi" w:hAnsiTheme="minorHAnsi" w:cstheme="minorHAnsi"/>
          <w:sz w:val="22"/>
          <w:szCs w:val="22"/>
        </w:rPr>
        <w:t>Díl</w:t>
      </w:r>
      <w:r w:rsidR="002577C2" w:rsidRPr="00C3658E">
        <w:rPr>
          <w:rFonts w:asciiTheme="minorHAnsi" w:hAnsiTheme="minorHAnsi" w:cstheme="minorHAnsi"/>
          <w:sz w:val="22"/>
          <w:szCs w:val="22"/>
        </w:rPr>
        <w:t>a</w:t>
      </w:r>
      <w:r w:rsidR="0078223C" w:rsidRPr="00C3658E">
        <w:rPr>
          <w:rFonts w:asciiTheme="minorHAnsi" w:hAnsiTheme="minorHAnsi" w:cstheme="minorHAnsi"/>
          <w:sz w:val="22"/>
          <w:szCs w:val="22"/>
        </w:rPr>
        <w:t>,</w:t>
      </w:r>
    </w:p>
    <w:p w14:paraId="734E5B0F" w14:textId="0710FF36" w:rsidR="00216B9C" w:rsidRPr="00C3658E" w:rsidRDefault="00216B9C" w:rsidP="0038487E">
      <w:pPr>
        <w:widowControl w:val="0"/>
        <w:numPr>
          <w:ilvl w:val="2"/>
          <w:numId w:val="12"/>
        </w:numPr>
        <w:tabs>
          <w:tab w:val="clear" w:pos="2325"/>
          <w:tab w:val="num" w:pos="993"/>
        </w:tabs>
        <w:suppressAutoHyphens w:val="0"/>
        <w:spacing w:after="120" w:line="264" w:lineRule="auto"/>
        <w:ind w:left="993" w:hanging="426"/>
        <w:jc w:val="both"/>
        <w:rPr>
          <w:rFonts w:asciiTheme="minorHAnsi" w:hAnsiTheme="minorHAnsi" w:cstheme="minorHAnsi"/>
          <w:b/>
          <w:sz w:val="22"/>
          <w:szCs w:val="22"/>
        </w:rPr>
      </w:pPr>
      <w:r w:rsidRPr="00C3658E">
        <w:rPr>
          <w:rFonts w:asciiTheme="minorHAnsi" w:hAnsiTheme="minorHAnsi" w:cstheme="minorHAnsi"/>
          <w:sz w:val="22"/>
          <w:szCs w:val="22"/>
        </w:rPr>
        <w:t>o</w:t>
      </w:r>
      <w:r w:rsidR="00675B4F" w:rsidRPr="00C3658E">
        <w:rPr>
          <w:rFonts w:asciiTheme="minorHAnsi" w:hAnsiTheme="minorHAnsi" w:cstheme="minorHAnsi"/>
          <w:sz w:val="22"/>
          <w:szCs w:val="22"/>
        </w:rPr>
        <w:t>dpad vzniklý během realizace stavby bude shromažďován na vyhrazená místa a tříděn</w:t>
      </w:r>
      <w:r w:rsidR="00675B4F" w:rsidRPr="00C3658E">
        <w:rPr>
          <w:rFonts w:asciiTheme="minorHAnsi" w:hAnsiTheme="minorHAnsi" w:cstheme="minorHAnsi"/>
          <w:b/>
          <w:sz w:val="22"/>
          <w:szCs w:val="22"/>
        </w:rPr>
        <w:t xml:space="preserve"> </w:t>
      </w:r>
      <w:r w:rsidR="00675B4F" w:rsidRPr="00C3658E">
        <w:rPr>
          <w:rFonts w:asciiTheme="minorHAnsi" w:hAnsiTheme="minorHAnsi" w:cstheme="minorHAnsi"/>
          <w:sz w:val="22"/>
          <w:szCs w:val="22"/>
        </w:rPr>
        <w:t>dle jednotlivých druhů odpadu</w:t>
      </w:r>
      <w:r w:rsidR="004A0A5D">
        <w:rPr>
          <w:rFonts w:asciiTheme="minorHAnsi" w:hAnsiTheme="minorHAnsi" w:cstheme="minorHAnsi"/>
          <w:sz w:val="22"/>
          <w:szCs w:val="22"/>
        </w:rPr>
        <w:t>;</w:t>
      </w:r>
      <w:r w:rsidR="00675B4F" w:rsidRPr="00C3658E">
        <w:rPr>
          <w:rFonts w:asciiTheme="minorHAnsi" w:hAnsiTheme="minorHAnsi" w:cstheme="minorHAnsi"/>
          <w:sz w:val="22"/>
          <w:szCs w:val="22"/>
        </w:rPr>
        <w:t xml:space="preserve"> </w:t>
      </w:r>
      <w:r w:rsidR="004A0A5D">
        <w:rPr>
          <w:rFonts w:asciiTheme="minorHAnsi" w:hAnsiTheme="minorHAnsi" w:cstheme="minorHAnsi"/>
          <w:sz w:val="22"/>
          <w:szCs w:val="22"/>
        </w:rPr>
        <w:t>s</w:t>
      </w:r>
      <w:r w:rsidR="00675B4F" w:rsidRPr="00C3658E">
        <w:rPr>
          <w:rFonts w:asciiTheme="minorHAnsi" w:hAnsiTheme="minorHAnsi" w:cstheme="minorHAnsi"/>
          <w:sz w:val="22"/>
          <w:szCs w:val="22"/>
        </w:rPr>
        <w:t xml:space="preserve"> těmito odpady bude</w:t>
      </w:r>
      <w:r w:rsidR="00675B4F" w:rsidRPr="00C3658E">
        <w:rPr>
          <w:rFonts w:asciiTheme="minorHAnsi" w:hAnsiTheme="minorHAnsi" w:cstheme="minorHAnsi"/>
          <w:b/>
          <w:sz w:val="22"/>
          <w:szCs w:val="22"/>
        </w:rPr>
        <w:t xml:space="preserve"> </w:t>
      </w:r>
      <w:r w:rsidR="00675B4F" w:rsidRPr="00C3658E">
        <w:rPr>
          <w:rFonts w:asciiTheme="minorHAnsi" w:hAnsiTheme="minorHAnsi" w:cstheme="minorHAnsi"/>
          <w:sz w:val="22"/>
          <w:szCs w:val="22"/>
        </w:rPr>
        <w:t xml:space="preserve">nakládáno dle zákona č. </w:t>
      </w:r>
      <w:r w:rsidR="002342F7">
        <w:rPr>
          <w:rFonts w:asciiTheme="minorHAnsi" w:hAnsiTheme="minorHAnsi" w:cstheme="minorHAnsi"/>
          <w:sz w:val="22"/>
          <w:szCs w:val="22"/>
        </w:rPr>
        <w:t>541/2020</w:t>
      </w:r>
      <w:r w:rsidR="00675B4F" w:rsidRPr="00C3658E">
        <w:rPr>
          <w:rFonts w:asciiTheme="minorHAnsi" w:hAnsiTheme="minorHAnsi" w:cstheme="minorHAnsi"/>
          <w:sz w:val="22"/>
          <w:szCs w:val="22"/>
        </w:rPr>
        <w:t xml:space="preserve"> Sb</w:t>
      </w:r>
      <w:r w:rsidRPr="00C3658E">
        <w:rPr>
          <w:rFonts w:asciiTheme="minorHAnsi" w:hAnsiTheme="minorHAnsi" w:cstheme="minorHAnsi"/>
          <w:sz w:val="22"/>
          <w:szCs w:val="22"/>
        </w:rPr>
        <w:t>. o odpadech a o změně některých dalších předpisů, ve znění pozdějších předpisů;</w:t>
      </w:r>
    </w:p>
    <w:p w14:paraId="20084A4F" w14:textId="77777777" w:rsidR="00F007DF" w:rsidRPr="00C3658E" w:rsidRDefault="00F007DF" w:rsidP="0038487E">
      <w:pPr>
        <w:widowControl w:val="0"/>
        <w:numPr>
          <w:ilvl w:val="2"/>
          <w:numId w:val="12"/>
        </w:numPr>
        <w:tabs>
          <w:tab w:val="clear" w:pos="2325"/>
          <w:tab w:val="num" w:pos="993"/>
        </w:tabs>
        <w:suppressAutoHyphens w:val="0"/>
        <w:spacing w:after="120" w:line="264" w:lineRule="auto"/>
        <w:ind w:left="993" w:hanging="426"/>
        <w:jc w:val="both"/>
        <w:rPr>
          <w:rFonts w:asciiTheme="minorHAnsi" w:hAnsiTheme="minorHAnsi" w:cstheme="minorHAnsi"/>
          <w:bCs/>
          <w:sz w:val="22"/>
          <w:szCs w:val="22"/>
        </w:rPr>
      </w:pPr>
      <w:r w:rsidRPr="00C3658E">
        <w:rPr>
          <w:rFonts w:asciiTheme="minorHAnsi" w:hAnsiTheme="minorHAnsi" w:cstheme="minorHAnsi"/>
          <w:bCs/>
          <w:sz w:val="22"/>
          <w:szCs w:val="22"/>
        </w:rPr>
        <w:t>zkoušky nebo testy související s uváděním Díla do stavu způsobilého k užívání a k prokázání splnění technických parametrů tak, aby stavba byla způsobilá k užívání,</w:t>
      </w:r>
    </w:p>
    <w:p w14:paraId="14137B36" w14:textId="77777777" w:rsidR="0064243B" w:rsidRPr="00C3658E" w:rsidRDefault="00897FEE" w:rsidP="008400A9">
      <w:pPr>
        <w:widowControl w:val="0"/>
        <w:numPr>
          <w:ilvl w:val="0"/>
          <w:numId w:val="2"/>
        </w:numPr>
        <w:tabs>
          <w:tab w:val="clear" w:pos="705"/>
        </w:tabs>
        <w:suppressAutoHyphens w:val="0"/>
        <w:autoSpaceDE w:val="0"/>
        <w:autoSpaceDN w:val="0"/>
        <w:adjustRightInd w:val="0"/>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lang w:eastAsia="en-US"/>
        </w:rPr>
        <w:t>Zhotovitel</w:t>
      </w:r>
      <w:r w:rsidR="0064243B" w:rsidRPr="00C3658E">
        <w:rPr>
          <w:rFonts w:asciiTheme="minorHAnsi" w:hAnsiTheme="minorHAnsi" w:cstheme="minorHAnsi"/>
          <w:sz w:val="22"/>
          <w:szCs w:val="22"/>
          <w:lang w:eastAsia="en-US"/>
        </w:rPr>
        <w:t xml:space="preserve"> prohlašuje, že se seznámil s místem plnění tak, jak to bylo možné před uzavřením </w:t>
      </w:r>
      <w:r w:rsidR="007E396F" w:rsidRPr="00C3658E">
        <w:rPr>
          <w:rFonts w:asciiTheme="minorHAnsi" w:hAnsiTheme="minorHAnsi" w:cstheme="minorHAnsi"/>
          <w:sz w:val="22"/>
          <w:szCs w:val="22"/>
          <w:lang w:eastAsia="en-US"/>
        </w:rPr>
        <w:lastRenderedPageBreak/>
        <w:t>Smlouv</w:t>
      </w:r>
      <w:r w:rsidR="0064243B" w:rsidRPr="00C3658E">
        <w:rPr>
          <w:rFonts w:asciiTheme="minorHAnsi" w:hAnsiTheme="minorHAnsi" w:cstheme="minorHAnsi"/>
          <w:sz w:val="22"/>
          <w:szCs w:val="22"/>
          <w:lang w:eastAsia="en-US"/>
        </w:rPr>
        <w:t>y běžnou obhlídkou.</w:t>
      </w:r>
    </w:p>
    <w:p w14:paraId="4A6A7AFE" w14:textId="77777777" w:rsidR="00F007DF" w:rsidRPr="00C3658E" w:rsidRDefault="00F007DF" w:rsidP="008400A9">
      <w:pPr>
        <w:widowControl w:val="0"/>
        <w:numPr>
          <w:ilvl w:val="0"/>
          <w:numId w:val="2"/>
        </w:numPr>
        <w:tabs>
          <w:tab w:val="clear" w:pos="705"/>
        </w:tabs>
        <w:suppressAutoHyphens w:val="0"/>
        <w:autoSpaceDE w:val="0"/>
        <w:autoSpaceDN w:val="0"/>
        <w:adjustRightInd w:val="0"/>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lang w:eastAsia="en-US"/>
        </w:rPr>
        <w:t>Provádění Díla či jeho částí se řídí zejména touto Smlouvou, podmínkami stanovenými ČSN (EN), obecně závaznými metodikami a doporučeními výrobců komponentů a technologií použitých při</w:t>
      </w:r>
      <w:r w:rsidR="001E17DC">
        <w:rPr>
          <w:rFonts w:asciiTheme="minorHAnsi" w:hAnsiTheme="minorHAnsi" w:cstheme="minorHAnsi"/>
          <w:sz w:val="22"/>
          <w:szCs w:val="22"/>
          <w:lang w:eastAsia="en-US"/>
        </w:rPr>
        <w:t> </w:t>
      </w:r>
      <w:r w:rsidRPr="00C3658E">
        <w:rPr>
          <w:rFonts w:asciiTheme="minorHAnsi" w:hAnsiTheme="minorHAnsi" w:cstheme="minorHAnsi"/>
          <w:sz w:val="22"/>
          <w:szCs w:val="22"/>
          <w:lang w:eastAsia="en-US"/>
        </w:rPr>
        <w:t>výstavbě, neodporují-li platným ČSN (EN)</w:t>
      </w:r>
      <w:r w:rsidR="001E17DC">
        <w:rPr>
          <w:rFonts w:asciiTheme="minorHAnsi" w:hAnsiTheme="minorHAnsi" w:cstheme="minorHAnsi"/>
          <w:sz w:val="22"/>
          <w:szCs w:val="22"/>
          <w:lang w:eastAsia="en-US"/>
        </w:rPr>
        <w:t xml:space="preserve"> a obecně závaznými právními předpisy</w:t>
      </w:r>
      <w:r w:rsidRPr="00C3658E">
        <w:rPr>
          <w:rFonts w:asciiTheme="minorHAnsi" w:hAnsiTheme="minorHAnsi" w:cstheme="minorHAnsi"/>
          <w:sz w:val="22"/>
          <w:szCs w:val="22"/>
          <w:lang w:eastAsia="en-US"/>
        </w:rPr>
        <w:t>.</w:t>
      </w:r>
    </w:p>
    <w:p w14:paraId="71FD3AD6" w14:textId="65A65908" w:rsidR="000F26E8" w:rsidRPr="00C3658E" w:rsidRDefault="00897FEE" w:rsidP="00246B7D">
      <w:pPr>
        <w:pStyle w:val="Zkladntext"/>
        <w:widowControl w:val="0"/>
        <w:numPr>
          <w:ilvl w:val="0"/>
          <w:numId w:val="2"/>
        </w:numPr>
        <w:tabs>
          <w:tab w:val="clear" w:pos="705"/>
        </w:tabs>
        <w:spacing w:after="120" w:line="264" w:lineRule="auto"/>
        <w:ind w:left="426" w:hanging="426"/>
        <w:rPr>
          <w:rFonts w:asciiTheme="minorHAnsi" w:hAnsiTheme="minorHAnsi" w:cstheme="minorHAnsi"/>
          <w:sz w:val="22"/>
          <w:szCs w:val="22"/>
        </w:rPr>
      </w:pPr>
      <w:r w:rsidRPr="00C3658E">
        <w:rPr>
          <w:rFonts w:asciiTheme="minorHAnsi" w:hAnsiTheme="minorHAnsi" w:cstheme="minorHAnsi"/>
          <w:sz w:val="22"/>
          <w:szCs w:val="22"/>
        </w:rPr>
        <w:t>Objednatel</w:t>
      </w:r>
      <w:r w:rsidR="00192FE5" w:rsidRPr="00C3658E">
        <w:rPr>
          <w:rFonts w:asciiTheme="minorHAnsi" w:hAnsiTheme="minorHAnsi" w:cstheme="minorHAnsi"/>
          <w:sz w:val="22"/>
          <w:szCs w:val="22"/>
        </w:rPr>
        <w:t xml:space="preserve"> se zavazuje </w:t>
      </w:r>
      <w:r w:rsidR="003774DD" w:rsidRPr="00C3658E">
        <w:rPr>
          <w:rFonts w:asciiTheme="minorHAnsi" w:hAnsiTheme="minorHAnsi" w:cstheme="minorHAnsi"/>
          <w:sz w:val="22"/>
          <w:szCs w:val="22"/>
        </w:rPr>
        <w:t xml:space="preserve">převzít </w:t>
      </w:r>
      <w:r w:rsidR="001E7A08" w:rsidRPr="00C3658E">
        <w:rPr>
          <w:rFonts w:asciiTheme="minorHAnsi" w:hAnsiTheme="minorHAnsi" w:cstheme="minorHAnsi"/>
          <w:sz w:val="22"/>
          <w:szCs w:val="22"/>
        </w:rPr>
        <w:t>Díl</w:t>
      </w:r>
      <w:r w:rsidR="003774DD" w:rsidRPr="00C3658E">
        <w:rPr>
          <w:rFonts w:asciiTheme="minorHAnsi" w:hAnsiTheme="minorHAnsi" w:cstheme="minorHAnsi"/>
          <w:sz w:val="22"/>
          <w:szCs w:val="22"/>
        </w:rPr>
        <w:t xml:space="preserve">o provedené bez vad či pouze s vadami, které nebrání jeho řádnému užívání, a zaplatit za poskytnuté plnění </w:t>
      </w:r>
      <w:r w:rsidRPr="00C3658E">
        <w:rPr>
          <w:rFonts w:asciiTheme="minorHAnsi" w:hAnsiTheme="minorHAnsi" w:cstheme="minorHAnsi"/>
          <w:sz w:val="22"/>
          <w:szCs w:val="22"/>
        </w:rPr>
        <w:t>Zhotovitel</w:t>
      </w:r>
      <w:r w:rsidR="003774DD" w:rsidRPr="00C3658E">
        <w:rPr>
          <w:rFonts w:asciiTheme="minorHAnsi" w:hAnsiTheme="minorHAnsi" w:cstheme="minorHAnsi"/>
          <w:sz w:val="22"/>
          <w:szCs w:val="22"/>
        </w:rPr>
        <w:t>i za dohodnutých podmínek cenu dle čl.</w:t>
      </w:r>
      <w:r w:rsidR="00246B7D" w:rsidRPr="00C3658E">
        <w:rPr>
          <w:rFonts w:asciiTheme="minorHAnsi" w:hAnsiTheme="minorHAnsi" w:cstheme="minorHAnsi"/>
          <w:sz w:val="22"/>
          <w:szCs w:val="22"/>
        </w:rPr>
        <w:t> </w:t>
      </w:r>
      <w:r w:rsidR="001A19F9">
        <w:fldChar w:fldCharType="begin"/>
      </w:r>
      <w:r w:rsidR="001A19F9">
        <w:instrText xml:space="preserve"> REF _Ref20919205 \r \h  \* MERGEFORMAT </w:instrText>
      </w:r>
      <w:r w:rsidR="001A19F9">
        <w:fldChar w:fldCharType="separate"/>
      </w:r>
      <w:r w:rsidR="005C5212" w:rsidRPr="005C5212">
        <w:rPr>
          <w:rFonts w:asciiTheme="minorHAnsi" w:hAnsiTheme="minorHAnsi" w:cstheme="minorHAnsi"/>
          <w:sz w:val="22"/>
          <w:szCs w:val="22"/>
        </w:rPr>
        <w:t>VIII</w:t>
      </w:r>
      <w:r w:rsidR="001A19F9">
        <w:fldChar w:fldCharType="end"/>
      </w:r>
      <w:r w:rsidR="003774DD" w:rsidRPr="00C3658E">
        <w:rPr>
          <w:rFonts w:asciiTheme="minorHAnsi" w:hAnsiTheme="minorHAnsi" w:cstheme="minorHAnsi"/>
          <w:sz w:val="22"/>
          <w:szCs w:val="22"/>
        </w:rPr>
        <w:t xml:space="preserve"> této </w:t>
      </w:r>
      <w:r w:rsidR="007E396F" w:rsidRPr="00C3658E">
        <w:rPr>
          <w:rFonts w:asciiTheme="minorHAnsi" w:hAnsiTheme="minorHAnsi" w:cstheme="minorHAnsi"/>
          <w:sz w:val="22"/>
          <w:szCs w:val="22"/>
        </w:rPr>
        <w:t>Smlouv</w:t>
      </w:r>
      <w:r w:rsidR="003774DD" w:rsidRPr="00C3658E">
        <w:rPr>
          <w:rFonts w:asciiTheme="minorHAnsi" w:hAnsiTheme="minorHAnsi" w:cstheme="minorHAnsi"/>
          <w:sz w:val="22"/>
          <w:szCs w:val="22"/>
        </w:rPr>
        <w:t xml:space="preserve">y. Vadami nebránícími řádnému užívání </w:t>
      </w:r>
      <w:r w:rsidR="001E7A08" w:rsidRPr="00C3658E">
        <w:rPr>
          <w:rFonts w:asciiTheme="minorHAnsi" w:hAnsiTheme="minorHAnsi" w:cstheme="minorHAnsi"/>
          <w:sz w:val="22"/>
          <w:szCs w:val="22"/>
        </w:rPr>
        <w:t>Díl</w:t>
      </w:r>
      <w:r w:rsidR="003774DD" w:rsidRPr="00C3658E">
        <w:rPr>
          <w:rFonts w:asciiTheme="minorHAnsi" w:hAnsiTheme="minorHAnsi" w:cstheme="minorHAnsi"/>
          <w:sz w:val="22"/>
          <w:szCs w:val="22"/>
        </w:rPr>
        <w:t xml:space="preserve">a se rozumí pouze drobné ojedinělé vady, které samy o sobě ani ve spojení s jinými nebrání užívání </w:t>
      </w:r>
      <w:r w:rsidR="001E7A08" w:rsidRPr="00C3658E">
        <w:rPr>
          <w:rFonts w:asciiTheme="minorHAnsi" w:hAnsiTheme="minorHAnsi" w:cstheme="minorHAnsi"/>
          <w:sz w:val="22"/>
          <w:szCs w:val="22"/>
        </w:rPr>
        <w:t>Díl</w:t>
      </w:r>
      <w:r w:rsidR="003774DD" w:rsidRPr="00C3658E">
        <w:rPr>
          <w:rFonts w:asciiTheme="minorHAnsi" w:hAnsiTheme="minorHAnsi" w:cstheme="minorHAnsi"/>
          <w:sz w:val="22"/>
          <w:szCs w:val="22"/>
        </w:rPr>
        <w:t>a funkčně nebo esteticky, ani jeho užívání podstatným způsobem neomezují.</w:t>
      </w:r>
    </w:p>
    <w:p w14:paraId="1AC71868" w14:textId="02E05385" w:rsidR="00192FE5" w:rsidRPr="00C3658E" w:rsidRDefault="007B7FA7" w:rsidP="0038487E">
      <w:pPr>
        <w:pStyle w:val="Nadpis1"/>
        <w:numPr>
          <w:ilvl w:val="0"/>
          <w:numId w:val="14"/>
        </w:numPr>
        <w:rPr>
          <w:rFonts w:cstheme="minorHAnsi"/>
          <w:szCs w:val="22"/>
        </w:rPr>
      </w:pPr>
      <w:bookmarkStart w:id="4" w:name="_Ref20924067"/>
      <w:r w:rsidRPr="00C3658E">
        <w:rPr>
          <w:rFonts w:cstheme="minorHAnsi"/>
          <w:szCs w:val="22"/>
        </w:rPr>
        <w:t>DOBA PLNĚNÍ</w:t>
      </w:r>
      <w:bookmarkEnd w:id="4"/>
    </w:p>
    <w:p w14:paraId="16EE9C98" w14:textId="5B90A592" w:rsidR="001362BE" w:rsidRPr="00B1348E" w:rsidRDefault="001E7A08" w:rsidP="0038487E">
      <w:pPr>
        <w:pStyle w:val="Zkladntext"/>
        <w:widowControl w:val="0"/>
        <w:numPr>
          <w:ilvl w:val="0"/>
          <w:numId w:val="18"/>
        </w:numPr>
        <w:tabs>
          <w:tab w:val="clear" w:pos="705"/>
        </w:tabs>
        <w:spacing w:after="120" w:line="264" w:lineRule="auto"/>
        <w:ind w:left="426" w:hanging="426"/>
        <w:rPr>
          <w:rFonts w:asciiTheme="minorHAnsi" w:hAnsiTheme="minorHAnsi" w:cstheme="minorHAnsi"/>
          <w:sz w:val="22"/>
          <w:szCs w:val="22"/>
        </w:rPr>
      </w:pPr>
      <w:r w:rsidRPr="00B1348E">
        <w:rPr>
          <w:rFonts w:asciiTheme="minorHAnsi" w:hAnsiTheme="minorHAnsi" w:cstheme="minorHAnsi"/>
          <w:sz w:val="22"/>
          <w:szCs w:val="22"/>
        </w:rPr>
        <w:t>Díl</w:t>
      </w:r>
      <w:r w:rsidR="001362BE" w:rsidRPr="00B1348E">
        <w:rPr>
          <w:rFonts w:asciiTheme="minorHAnsi" w:hAnsiTheme="minorHAnsi" w:cstheme="minorHAnsi"/>
          <w:sz w:val="22"/>
          <w:szCs w:val="22"/>
        </w:rPr>
        <w:t xml:space="preserve">o bude dokončeno </w:t>
      </w:r>
      <w:r w:rsidR="00D529A1" w:rsidRPr="00B1348E">
        <w:rPr>
          <w:rFonts w:asciiTheme="minorHAnsi" w:hAnsiTheme="minorHAnsi" w:cstheme="minorHAnsi"/>
          <w:sz w:val="22"/>
          <w:szCs w:val="22"/>
        </w:rPr>
        <w:t xml:space="preserve">do </w:t>
      </w:r>
      <w:r w:rsidR="008328CB">
        <w:rPr>
          <w:rFonts w:asciiTheme="minorHAnsi" w:hAnsiTheme="minorHAnsi" w:cstheme="minorHAnsi"/>
          <w:sz w:val="22"/>
          <w:szCs w:val="22"/>
        </w:rPr>
        <w:t>1</w:t>
      </w:r>
      <w:r w:rsidR="005014AE">
        <w:rPr>
          <w:rFonts w:asciiTheme="minorHAnsi" w:hAnsiTheme="minorHAnsi" w:cstheme="minorHAnsi"/>
          <w:sz w:val="22"/>
          <w:szCs w:val="22"/>
        </w:rPr>
        <w:t>5</w:t>
      </w:r>
      <w:r w:rsidR="004B422B" w:rsidRPr="00B1348E">
        <w:rPr>
          <w:rFonts w:asciiTheme="minorHAnsi" w:hAnsiTheme="minorHAnsi" w:cstheme="minorHAnsi"/>
          <w:sz w:val="22"/>
          <w:szCs w:val="22"/>
        </w:rPr>
        <w:t>. 8. 202</w:t>
      </w:r>
      <w:r w:rsidR="005014AE">
        <w:rPr>
          <w:rFonts w:asciiTheme="minorHAnsi" w:hAnsiTheme="minorHAnsi" w:cstheme="minorHAnsi"/>
          <w:sz w:val="22"/>
          <w:szCs w:val="22"/>
        </w:rPr>
        <w:t>5</w:t>
      </w:r>
      <w:r w:rsidR="005718EF">
        <w:rPr>
          <w:rFonts w:asciiTheme="minorHAnsi" w:hAnsiTheme="minorHAnsi" w:cstheme="minorHAnsi"/>
          <w:sz w:val="22"/>
          <w:szCs w:val="22"/>
        </w:rPr>
        <w:t>.</w:t>
      </w:r>
    </w:p>
    <w:p w14:paraId="5AFA29FD" w14:textId="77777777" w:rsidR="006E6A5D" w:rsidRPr="006E6A5D" w:rsidRDefault="006E6A5D" w:rsidP="0038487E">
      <w:pPr>
        <w:pStyle w:val="Zkladntext"/>
        <w:widowControl w:val="0"/>
        <w:numPr>
          <w:ilvl w:val="0"/>
          <w:numId w:val="18"/>
        </w:numPr>
        <w:tabs>
          <w:tab w:val="clear" w:pos="705"/>
        </w:tabs>
        <w:spacing w:after="120" w:line="264" w:lineRule="auto"/>
        <w:ind w:left="426" w:hanging="426"/>
        <w:rPr>
          <w:rFonts w:asciiTheme="minorHAnsi" w:hAnsiTheme="minorHAnsi" w:cstheme="minorHAnsi"/>
          <w:sz w:val="22"/>
          <w:szCs w:val="22"/>
        </w:rPr>
      </w:pPr>
      <w:r w:rsidRPr="006E6A5D">
        <w:rPr>
          <w:rFonts w:asciiTheme="minorHAnsi" w:hAnsiTheme="minorHAnsi" w:cstheme="minorHAnsi"/>
          <w:sz w:val="22"/>
          <w:szCs w:val="22"/>
        </w:rPr>
        <w:t>Zhotovitel je oprávněn dílo na místě plnění realizovat denně v době od 6.00 do 18.00 hodin.</w:t>
      </w:r>
    </w:p>
    <w:p w14:paraId="3FB68BD2" w14:textId="77777777" w:rsidR="00404E85" w:rsidRPr="00C3658E" w:rsidRDefault="007B7FA7" w:rsidP="0038487E">
      <w:pPr>
        <w:pStyle w:val="Nadpis1"/>
        <w:numPr>
          <w:ilvl w:val="0"/>
          <w:numId w:val="14"/>
        </w:numPr>
        <w:rPr>
          <w:rFonts w:cstheme="minorHAnsi"/>
          <w:szCs w:val="22"/>
        </w:rPr>
      </w:pPr>
      <w:r w:rsidRPr="00C3658E">
        <w:rPr>
          <w:rFonts w:cstheme="minorHAnsi"/>
          <w:szCs w:val="22"/>
        </w:rPr>
        <w:t>MÍSTO PLNĚNÍ</w:t>
      </w:r>
    </w:p>
    <w:p w14:paraId="591ED5FF" w14:textId="0BB99D3F" w:rsidR="0064243B" w:rsidRPr="00C3658E" w:rsidRDefault="00C81634" w:rsidP="006F55F9">
      <w:pPr>
        <w:widowControl w:val="0"/>
        <w:spacing w:after="120" w:line="276" w:lineRule="auto"/>
        <w:ind w:left="142"/>
        <w:jc w:val="both"/>
        <w:rPr>
          <w:rFonts w:asciiTheme="minorHAnsi" w:hAnsiTheme="minorHAnsi" w:cstheme="minorHAnsi"/>
          <w:sz w:val="22"/>
          <w:szCs w:val="22"/>
        </w:rPr>
      </w:pPr>
      <w:r w:rsidRPr="00C3658E">
        <w:rPr>
          <w:rFonts w:asciiTheme="minorHAnsi" w:hAnsiTheme="minorHAnsi" w:cstheme="minorHAnsi"/>
          <w:sz w:val="22"/>
          <w:szCs w:val="22"/>
        </w:rPr>
        <w:t xml:space="preserve">Místem realizace Díla je </w:t>
      </w:r>
      <w:r w:rsidR="002E514B">
        <w:rPr>
          <w:rFonts w:asciiTheme="minorHAnsi" w:hAnsiTheme="minorHAnsi" w:cstheme="minorHAnsi"/>
          <w:sz w:val="22"/>
          <w:szCs w:val="22"/>
        </w:rPr>
        <w:t>budova</w:t>
      </w:r>
      <w:r w:rsidR="006F55F9">
        <w:rPr>
          <w:rFonts w:asciiTheme="minorHAnsi" w:hAnsiTheme="minorHAnsi" w:cstheme="minorHAnsi"/>
          <w:sz w:val="22"/>
          <w:szCs w:val="22"/>
        </w:rPr>
        <w:t xml:space="preserve"> </w:t>
      </w:r>
      <w:r w:rsidR="00904B41" w:rsidRPr="00904B41">
        <w:rPr>
          <w:rFonts w:asciiTheme="minorHAnsi" w:hAnsiTheme="minorHAnsi" w:cstheme="minorHAnsi"/>
          <w:bCs/>
          <w:sz w:val="22"/>
          <w:szCs w:val="22"/>
        </w:rPr>
        <w:t>Obchodní akademie a vyšší odborné školy Brno, Kotlářská, příspěvkové organizace</w:t>
      </w:r>
      <w:r w:rsidR="006F55F9">
        <w:rPr>
          <w:rFonts w:asciiTheme="minorHAnsi" w:hAnsiTheme="minorHAnsi" w:cstheme="minorHAnsi"/>
          <w:sz w:val="22"/>
          <w:szCs w:val="22"/>
        </w:rPr>
        <w:t xml:space="preserve"> </w:t>
      </w:r>
      <w:r w:rsidR="00D46E5A" w:rsidRPr="00C3658E">
        <w:rPr>
          <w:rFonts w:asciiTheme="minorHAnsi" w:hAnsiTheme="minorHAnsi" w:cstheme="minorHAnsi"/>
          <w:sz w:val="22"/>
          <w:szCs w:val="22"/>
        </w:rPr>
        <w:t xml:space="preserve">na adrese </w:t>
      </w:r>
      <w:r w:rsidR="006F55F9">
        <w:rPr>
          <w:rFonts w:asciiTheme="minorHAnsi" w:hAnsiTheme="minorHAnsi" w:cstheme="minorHAnsi"/>
          <w:sz w:val="22"/>
          <w:szCs w:val="22"/>
        </w:rPr>
        <w:t xml:space="preserve">Kotlářská 263/9, 611 53 Brno. </w:t>
      </w:r>
    </w:p>
    <w:p w14:paraId="0F048842" w14:textId="77777777" w:rsidR="00192FE5" w:rsidRPr="00C3658E" w:rsidRDefault="007B7FA7" w:rsidP="0038487E">
      <w:pPr>
        <w:pStyle w:val="Nadpis1"/>
        <w:numPr>
          <w:ilvl w:val="0"/>
          <w:numId w:val="14"/>
        </w:numPr>
        <w:rPr>
          <w:rFonts w:cstheme="minorHAnsi"/>
          <w:szCs w:val="22"/>
        </w:rPr>
      </w:pPr>
      <w:r w:rsidRPr="00C3658E">
        <w:rPr>
          <w:rFonts w:cstheme="minorHAnsi"/>
          <w:szCs w:val="22"/>
        </w:rPr>
        <w:t>PRÁVA A POVINNOSTI ZHOTOVITELE</w:t>
      </w:r>
    </w:p>
    <w:p w14:paraId="3BEBFFAD" w14:textId="77777777" w:rsidR="00C82B6F" w:rsidRPr="00C3658E" w:rsidRDefault="00897FEE" w:rsidP="0038487E">
      <w:pPr>
        <w:widowControl w:val="0"/>
        <w:numPr>
          <w:ilvl w:val="0"/>
          <w:numId w:val="10"/>
        </w:numPr>
        <w:tabs>
          <w:tab w:val="clear" w:pos="720"/>
          <w:tab w:val="num" w:pos="360"/>
        </w:tabs>
        <w:suppressAutoHyphens w:val="0"/>
        <w:spacing w:after="120" w:line="264" w:lineRule="auto"/>
        <w:ind w:left="360"/>
        <w:jc w:val="both"/>
        <w:rPr>
          <w:rFonts w:asciiTheme="minorHAnsi" w:hAnsiTheme="minorHAnsi" w:cstheme="minorHAnsi"/>
          <w:sz w:val="22"/>
          <w:szCs w:val="22"/>
          <w:lang w:eastAsia="en-US"/>
        </w:rPr>
      </w:pPr>
      <w:r w:rsidRPr="00C3658E">
        <w:rPr>
          <w:rFonts w:asciiTheme="minorHAnsi" w:hAnsiTheme="minorHAnsi" w:cstheme="minorHAnsi"/>
          <w:sz w:val="22"/>
          <w:szCs w:val="22"/>
          <w:lang w:eastAsia="en-US"/>
        </w:rPr>
        <w:t>Zhotovitel</w:t>
      </w:r>
      <w:r w:rsidR="00192FE5" w:rsidRPr="00C3658E">
        <w:rPr>
          <w:rFonts w:asciiTheme="minorHAnsi" w:hAnsiTheme="minorHAnsi" w:cstheme="minorHAnsi"/>
          <w:sz w:val="22"/>
          <w:szCs w:val="22"/>
          <w:lang w:eastAsia="en-US"/>
        </w:rPr>
        <w:t xml:space="preserve"> je </w:t>
      </w:r>
      <w:r w:rsidR="000A5106" w:rsidRPr="00C3658E">
        <w:rPr>
          <w:rFonts w:asciiTheme="minorHAnsi" w:hAnsiTheme="minorHAnsi" w:cstheme="minorHAnsi"/>
          <w:sz w:val="22"/>
          <w:szCs w:val="22"/>
          <w:lang w:eastAsia="en-US"/>
        </w:rPr>
        <w:t xml:space="preserve">povinen při plnění povinností vyplývajících z této </w:t>
      </w:r>
      <w:r w:rsidR="007E396F" w:rsidRPr="00C3658E">
        <w:rPr>
          <w:rFonts w:asciiTheme="minorHAnsi" w:hAnsiTheme="minorHAnsi" w:cstheme="minorHAnsi"/>
          <w:sz w:val="22"/>
          <w:szCs w:val="22"/>
          <w:lang w:eastAsia="en-US"/>
        </w:rPr>
        <w:t>Smlouv</w:t>
      </w:r>
      <w:r w:rsidR="000A5106" w:rsidRPr="00C3658E">
        <w:rPr>
          <w:rFonts w:asciiTheme="minorHAnsi" w:hAnsiTheme="minorHAnsi" w:cstheme="minorHAnsi"/>
          <w:sz w:val="22"/>
          <w:szCs w:val="22"/>
          <w:lang w:eastAsia="en-US"/>
        </w:rPr>
        <w:t>y postupovat samostatně, odborně a s vynaložením veškeré potřebné péče k</w:t>
      </w:r>
      <w:r w:rsidR="0040491D" w:rsidRPr="00C3658E">
        <w:rPr>
          <w:rFonts w:asciiTheme="minorHAnsi" w:hAnsiTheme="minorHAnsi" w:cstheme="minorHAnsi"/>
          <w:sz w:val="22"/>
          <w:szCs w:val="22"/>
          <w:lang w:eastAsia="en-US"/>
        </w:rPr>
        <w:t> </w:t>
      </w:r>
      <w:r w:rsidR="000A5106" w:rsidRPr="00C3658E">
        <w:rPr>
          <w:rFonts w:asciiTheme="minorHAnsi" w:hAnsiTheme="minorHAnsi" w:cstheme="minorHAnsi"/>
          <w:sz w:val="22"/>
          <w:szCs w:val="22"/>
          <w:lang w:eastAsia="en-US"/>
        </w:rPr>
        <w:t xml:space="preserve">dosažení optimálního výsledku plnění </w:t>
      </w:r>
      <w:r w:rsidR="007E396F" w:rsidRPr="00C3658E">
        <w:rPr>
          <w:rFonts w:asciiTheme="minorHAnsi" w:hAnsiTheme="minorHAnsi" w:cstheme="minorHAnsi"/>
          <w:sz w:val="22"/>
          <w:szCs w:val="22"/>
          <w:lang w:eastAsia="en-US"/>
        </w:rPr>
        <w:t>Smlouv</w:t>
      </w:r>
      <w:r w:rsidR="000A5106" w:rsidRPr="00C3658E">
        <w:rPr>
          <w:rFonts w:asciiTheme="minorHAnsi" w:hAnsiTheme="minorHAnsi" w:cstheme="minorHAnsi"/>
          <w:sz w:val="22"/>
          <w:szCs w:val="22"/>
          <w:lang w:eastAsia="en-US"/>
        </w:rPr>
        <w:t xml:space="preserve">y. </w:t>
      </w:r>
    </w:p>
    <w:p w14:paraId="67BC766C" w14:textId="77777777" w:rsidR="00E60427" w:rsidRPr="00C3658E" w:rsidRDefault="00897FEE" w:rsidP="0038487E">
      <w:pPr>
        <w:widowControl w:val="0"/>
        <w:numPr>
          <w:ilvl w:val="0"/>
          <w:numId w:val="10"/>
        </w:numPr>
        <w:tabs>
          <w:tab w:val="clear" w:pos="720"/>
          <w:tab w:val="num" w:pos="360"/>
        </w:tabs>
        <w:suppressAutoHyphens w:val="0"/>
        <w:spacing w:after="120" w:line="264" w:lineRule="auto"/>
        <w:ind w:left="360"/>
        <w:jc w:val="both"/>
        <w:rPr>
          <w:rFonts w:asciiTheme="minorHAnsi" w:hAnsiTheme="minorHAnsi" w:cstheme="minorHAnsi"/>
          <w:sz w:val="22"/>
          <w:szCs w:val="22"/>
        </w:rPr>
      </w:pPr>
      <w:r w:rsidRPr="00C3658E">
        <w:rPr>
          <w:rFonts w:asciiTheme="minorHAnsi" w:hAnsiTheme="minorHAnsi" w:cstheme="minorHAnsi"/>
          <w:sz w:val="22"/>
          <w:szCs w:val="22"/>
          <w:lang w:eastAsia="en-US"/>
        </w:rPr>
        <w:t>Zhotovitel</w:t>
      </w:r>
      <w:r w:rsidR="00C82B6F" w:rsidRPr="00C3658E">
        <w:rPr>
          <w:rFonts w:asciiTheme="minorHAnsi" w:hAnsiTheme="minorHAnsi" w:cstheme="minorHAnsi"/>
          <w:sz w:val="22"/>
          <w:szCs w:val="22"/>
          <w:lang w:eastAsia="en-US"/>
        </w:rPr>
        <w:t xml:space="preserve"> je povinen upozornit </w:t>
      </w:r>
      <w:r w:rsidRPr="00C3658E">
        <w:rPr>
          <w:rFonts w:asciiTheme="minorHAnsi" w:hAnsiTheme="minorHAnsi" w:cstheme="minorHAnsi"/>
          <w:sz w:val="22"/>
          <w:szCs w:val="22"/>
          <w:lang w:eastAsia="en-US"/>
        </w:rPr>
        <w:t>Objednatel</w:t>
      </w:r>
      <w:r w:rsidR="00C82B6F" w:rsidRPr="00C3658E">
        <w:rPr>
          <w:rFonts w:asciiTheme="minorHAnsi" w:hAnsiTheme="minorHAnsi" w:cstheme="minorHAnsi"/>
          <w:sz w:val="22"/>
          <w:szCs w:val="22"/>
          <w:lang w:eastAsia="en-US"/>
        </w:rPr>
        <w:t xml:space="preserve">e </w:t>
      </w:r>
      <w:r w:rsidR="0037576B" w:rsidRPr="00C3658E">
        <w:rPr>
          <w:rFonts w:asciiTheme="minorHAnsi" w:hAnsiTheme="minorHAnsi" w:cstheme="minorHAnsi"/>
          <w:sz w:val="22"/>
          <w:szCs w:val="22"/>
          <w:lang w:eastAsia="en-US"/>
        </w:rPr>
        <w:t>na nevhodnou povahu jeho pokynů, pokud taková situace nastane.</w:t>
      </w:r>
    </w:p>
    <w:p w14:paraId="441800A0" w14:textId="77777777" w:rsidR="007E70C6" w:rsidRPr="00C3658E" w:rsidRDefault="00897FEE" w:rsidP="0038487E">
      <w:pPr>
        <w:widowControl w:val="0"/>
        <w:numPr>
          <w:ilvl w:val="0"/>
          <w:numId w:val="10"/>
        </w:numPr>
        <w:tabs>
          <w:tab w:val="clear" w:pos="720"/>
          <w:tab w:val="num" w:pos="360"/>
        </w:tabs>
        <w:suppressAutoHyphens w:val="0"/>
        <w:spacing w:after="120" w:line="264" w:lineRule="auto"/>
        <w:ind w:left="360"/>
        <w:jc w:val="both"/>
        <w:rPr>
          <w:rFonts w:asciiTheme="minorHAnsi" w:hAnsiTheme="minorHAnsi" w:cstheme="minorHAnsi"/>
          <w:sz w:val="22"/>
          <w:szCs w:val="22"/>
          <w:lang w:eastAsia="en-US"/>
        </w:rPr>
      </w:pPr>
      <w:r w:rsidRPr="00C3658E">
        <w:rPr>
          <w:rFonts w:asciiTheme="minorHAnsi" w:hAnsiTheme="minorHAnsi" w:cstheme="minorHAnsi"/>
          <w:sz w:val="22"/>
          <w:szCs w:val="22"/>
          <w:lang w:eastAsia="en-US"/>
        </w:rPr>
        <w:t>Zhotovitel</w:t>
      </w:r>
      <w:r w:rsidR="007E70C6" w:rsidRPr="00C3658E">
        <w:rPr>
          <w:rFonts w:asciiTheme="minorHAnsi" w:hAnsiTheme="minorHAnsi" w:cstheme="minorHAnsi"/>
          <w:sz w:val="22"/>
          <w:szCs w:val="22"/>
          <w:lang w:eastAsia="en-US"/>
        </w:rPr>
        <w:t xml:space="preserve"> se zavazuje, že </w:t>
      </w:r>
      <w:r w:rsidR="001E7A08" w:rsidRPr="00C3658E">
        <w:rPr>
          <w:rFonts w:asciiTheme="minorHAnsi" w:hAnsiTheme="minorHAnsi" w:cstheme="minorHAnsi"/>
          <w:sz w:val="22"/>
          <w:szCs w:val="22"/>
          <w:lang w:eastAsia="en-US"/>
        </w:rPr>
        <w:t>Díl</w:t>
      </w:r>
      <w:r w:rsidR="007E70C6" w:rsidRPr="00C3658E">
        <w:rPr>
          <w:rFonts w:asciiTheme="minorHAnsi" w:hAnsiTheme="minorHAnsi" w:cstheme="minorHAnsi"/>
          <w:sz w:val="22"/>
          <w:szCs w:val="22"/>
          <w:lang w:eastAsia="en-US"/>
        </w:rPr>
        <w:t xml:space="preserve">o bude mít obvyklé vlastnosti bezvadného </w:t>
      </w:r>
      <w:r w:rsidR="00D46E5A" w:rsidRPr="00C3658E">
        <w:rPr>
          <w:rFonts w:asciiTheme="minorHAnsi" w:hAnsiTheme="minorHAnsi" w:cstheme="minorHAnsi"/>
          <w:sz w:val="22"/>
          <w:szCs w:val="22"/>
          <w:lang w:eastAsia="en-US"/>
        </w:rPr>
        <w:t>d</w:t>
      </w:r>
      <w:r w:rsidR="001E7A08" w:rsidRPr="00C3658E">
        <w:rPr>
          <w:rFonts w:asciiTheme="minorHAnsi" w:hAnsiTheme="minorHAnsi" w:cstheme="minorHAnsi"/>
          <w:sz w:val="22"/>
          <w:szCs w:val="22"/>
          <w:lang w:eastAsia="en-US"/>
        </w:rPr>
        <w:t>íl</w:t>
      </w:r>
      <w:r w:rsidR="007E70C6" w:rsidRPr="00C3658E">
        <w:rPr>
          <w:rFonts w:asciiTheme="minorHAnsi" w:hAnsiTheme="minorHAnsi" w:cstheme="minorHAnsi"/>
          <w:sz w:val="22"/>
          <w:szCs w:val="22"/>
          <w:lang w:eastAsia="en-US"/>
        </w:rPr>
        <w:t xml:space="preserve">a obdobného charakteru jako </w:t>
      </w:r>
      <w:r w:rsidR="001E7A08" w:rsidRPr="00C3658E">
        <w:rPr>
          <w:rFonts w:asciiTheme="minorHAnsi" w:hAnsiTheme="minorHAnsi" w:cstheme="minorHAnsi"/>
          <w:sz w:val="22"/>
          <w:szCs w:val="22"/>
          <w:lang w:eastAsia="en-US"/>
        </w:rPr>
        <w:t>Díl</w:t>
      </w:r>
      <w:r w:rsidR="007E70C6" w:rsidRPr="00C3658E">
        <w:rPr>
          <w:rFonts w:asciiTheme="minorHAnsi" w:hAnsiTheme="minorHAnsi" w:cstheme="minorHAnsi"/>
          <w:sz w:val="22"/>
          <w:szCs w:val="22"/>
          <w:lang w:eastAsia="en-US"/>
        </w:rPr>
        <w:t xml:space="preserve">o dle této </w:t>
      </w:r>
      <w:r w:rsidR="007E396F" w:rsidRPr="00C3658E">
        <w:rPr>
          <w:rFonts w:asciiTheme="minorHAnsi" w:hAnsiTheme="minorHAnsi" w:cstheme="minorHAnsi"/>
          <w:sz w:val="22"/>
          <w:szCs w:val="22"/>
          <w:lang w:eastAsia="en-US"/>
        </w:rPr>
        <w:t>Smlouv</w:t>
      </w:r>
      <w:r w:rsidR="007E70C6" w:rsidRPr="00C3658E">
        <w:rPr>
          <w:rFonts w:asciiTheme="minorHAnsi" w:hAnsiTheme="minorHAnsi" w:cstheme="minorHAnsi"/>
          <w:sz w:val="22"/>
          <w:szCs w:val="22"/>
          <w:lang w:eastAsia="en-US"/>
        </w:rPr>
        <w:t xml:space="preserve">y, zejména bude mít vlastnosti stanovené touto </w:t>
      </w:r>
      <w:r w:rsidR="007E396F" w:rsidRPr="00C3658E">
        <w:rPr>
          <w:rFonts w:asciiTheme="minorHAnsi" w:hAnsiTheme="minorHAnsi" w:cstheme="minorHAnsi"/>
          <w:sz w:val="22"/>
          <w:szCs w:val="22"/>
          <w:lang w:eastAsia="en-US"/>
        </w:rPr>
        <w:t>Smlouv</w:t>
      </w:r>
      <w:r w:rsidR="007E70C6" w:rsidRPr="00C3658E">
        <w:rPr>
          <w:rFonts w:asciiTheme="minorHAnsi" w:hAnsiTheme="minorHAnsi" w:cstheme="minorHAnsi"/>
          <w:sz w:val="22"/>
          <w:szCs w:val="22"/>
          <w:lang w:eastAsia="en-US"/>
        </w:rPr>
        <w:t>ou</w:t>
      </w:r>
      <w:r w:rsidR="006E4C0C" w:rsidRPr="00C3658E">
        <w:rPr>
          <w:rFonts w:asciiTheme="minorHAnsi" w:hAnsiTheme="minorHAnsi" w:cstheme="minorHAnsi"/>
          <w:sz w:val="22"/>
          <w:szCs w:val="22"/>
          <w:lang w:eastAsia="en-US"/>
        </w:rPr>
        <w:t xml:space="preserve">; vč. </w:t>
      </w:r>
      <w:r w:rsidR="00D6751C" w:rsidRPr="00C3658E">
        <w:rPr>
          <w:rFonts w:asciiTheme="minorHAnsi" w:hAnsiTheme="minorHAnsi" w:cstheme="minorHAnsi"/>
          <w:sz w:val="22"/>
          <w:szCs w:val="22"/>
          <w:lang w:eastAsia="en-US"/>
        </w:rPr>
        <w:t>její</w:t>
      </w:r>
      <w:r w:rsidR="00D46E5A" w:rsidRPr="00C3658E">
        <w:rPr>
          <w:rFonts w:asciiTheme="minorHAnsi" w:hAnsiTheme="minorHAnsi" w:cstheme="minorHAnsi"/>
          <w:sz w:val="22"/>
          <w:szCs w:val="22"/>
          <w:lang w:eastAsia="en-US"/>
        </w:rPr>
        <w:t>ch</w:t>
      </w:r>
      <w:r w:rsidR="00D6751C" w:rsidRPr="00C3658E">
        <w:rPr>
          <w:rFonts w:asciiTheme="minorHAnsi" w:hAnsiTheme="minorHAnsi" w:cstheme="minorHAnsi"/>
          <w:sz w:val="22"/>
          <w:szCs w:val="22"/>
          <w:lang w:eastAsia="en-US"/>
        </w:rPr>
        <w:t xml:space="preserve"> příloh</w:t>
      </w:r>
      <w:r w:rsidR="007E70C6" w:rsidRPr="00C3658E">
        <w:rPr>
          <w:rFonts w:asciiTheme="minorHAnsi" w:hAnsiTheme="minorHAnsi" w:cstheme="minorHAnsi"/>
          <w:sz w:val="22"/>
          <w:szCs w:val="22"/>
          <w:lang w:eastAsia="en-US"/>
        </w:rPr>
        <w:t xml:space="preserve"> a technickými normami, které se vztahují k ma</w:t>
      </w:r>
      <w:r w:rsidR="002577C2" w:rsidRPr="00C3658E">
        <w:rPr>
          <w:rFonts w:asciiTheme="minorHAnsi" w:hAnsiTheme="minorHAnsi" w:cstheme="minorHAnsi"/>
          <w:sz w:val="22"/>
          <w:szCs w:val="22"/>
          <w:lang w:eastAsia="en-US"/>
        </w:rPr>
        <w:t>teriálům a pracím prováděným na </w:t>
      </w:r>
      <w:r w:rsidR="007E70C6" w:rsidRPr="00C3658E">
        <w:rPr>
          <w:rFonts w:asciiTheme="minorHAnsi" w:hAnsiTheme="minorHAnsi" w:cstheme="minorHAnsi"/>
          <w:sz w:val="22"/>
          <w:szCs w:val="22"/>
          <w:lang w:eastAsia="en-US"/>
        </w:rPr>
        <w:t xml:space="preserve">základě této </w:t>
      </w:r>
      <w:r w:rsidR="007E396F" w:rsidRPr="00C3658E">
        <w:rPr>
          <w:rFonts w:asciiTheme="minorHAnsi" w:hAnsiTheme="minorHAnsi" w:cstheme="minorHAnsi"/>
          <w:sz w:val="22"/>
          <w:szCs w:val="22"/>
          <w:lang w:eastAsia="en-US"/>
        </w:rPr>
        <w:t>Smlouv</w:t>
      </w:r>
      <w:r w:rsidR="007E70C6" w:rsidRPr="00C3658E">
        <w:rPr>
          <w:rFonts w:asciiTheme="minorHAnsi" w:hAnsiTheme="minorHAnsi" w:cstheme="minorHAnsi"/>
          <w:sz w:val="22"/>
          <w:szCs w:val="22"/>
          <w:lang w:eastAsia="en-US"/>
        </w:rPr>
        <w:t xml:space="preserve">y. Bude-li v rámci plnění </w:t>
      </w:r>
      <w:r w:rsidR="001E7A08" w:rsidRPr="00C3658E">
        <w:rPr>
          <w:rFonts w:asciiTheme="minorHAnsi" w:hAnsiTheme="minorHAnsi" w:cstheme="minorHAnsi"/>
          <w:sz w:val="22"/>
          <w:szCs w:val="22"/>
          <w:lang w:eastAsia="en-US"/>
        </w:rPr>
        <w:t>Díl</w:t>
      </w:r>
      <w:r w:rsidR="007E70C6" w:rsidRPr="00C3658E">
        <w:rPr>
          <w:rFonts w:asciiTheme="minorHAnsi" w:hAnsiTheme="minorHAnsi" w:cstheme="minorHAnsi"/>
          <w:sz w:val="22"/>
          <w:szCs w:val="22"/>
          <w:lang w:eastAsia="en-US"/>
        </w:rPr>
        <w:t xml:space="preserve">a dodáváno zboží (např. materiál), </w:t>
      </w:r>
      <w:r w:rsidRPr="00C3658E">
        <w:rPr>
          <w:rFonts w:asciiTheme="minorHAnsi" w:hAnsiTheme="minorHAnsi" w:cstheme="minorHAnsi"/>
          <w:sz w:val="22"/>
          <w:szCs w:val="22"/>
          <w:lang w:eastAsia="en-US"/>
        </w:rPr>
        <w:t>Zhotovitel</w:t>
      </w:r>
      <w:r w:rsidR="007E70C6" w:rsidRPr="00C3658E">
        <w:rPr>
          <w:rFonts w:asciiTheme="minorHAnsi" w:hAnsiTheme="minorHAnsi" w:cstheme="minorHAnsi"/>
          <w:sz w:val="22"/>
          <w:szCs w:val="22"/>
          <w:lang w:eastAsia="en-US"/>
        </w:rPr>
        <w:t xml:space="preserve"> se zavazuje, že toto zboží bude dodáno v I. jakosti</w:t>
      </w:r>
      <w:r w:rsidR="00923DBD" w:rsidRPr="00C3658E">
        <w:rPr>
          <w:rFonts w:asciiTheme="minorHAnsi" w:hAnsiTheme="minorHAnsi" w:cstheme="minorHAnsi"/>
          <w:sz w:val="22"/>
          <w:szCs w:val="22"/>
          <w:lang w:eastAsia="en-US"/>
        </w:rPr>
        <w:t xml:space="preserve"> a bude se jednat o zboží nové, dříve nepoužívané.</w:t>
      </w:r>
    </w:p>
    <w:p w14:paraId="67DCC979" w14:textId="77777777" w:rsidR="000C41C0" w:rsidRPr="00C3658E" w:rsidRDefault="000C41C0" w:rsidP="0038487E">
      <w:pPr>
        <w:widowControl w:val="0"/>
        <w:numPr>
          <w:ilvl w:val="0"/>
          <w:numId w:val="10"/>
        </w:numPr>
        <w:tabs>
          <w:tab w:val="clear" w:pos="720"/>
          <w:tab w:val="num" w:pos="360"/>
        </w:tabs>
        <w:suppressAutoHyphens w:val="0"/>
        <w:spacing w:after="120" w:line="264" w:lineRule="auto"/>
        <w:ind w:left="360"/>
        <w:jc w:val="both"/>
        <w:rPr>
          <w:rFonts w:asciiTheme="minorHAnsi" w:hAnsiTheme="minorHAnsi" w:cstheme="minorHAnsi"/>
          <w:sz w:val="22"/>
          <w:szCs w:val="22"/>
          <w:lang w:eastAsia="en-US"/>
        </w:rPr>
      </w:pPr>
      <w:r w:rsidRPr="00C3658E">
        <w:rPr>
          <w:rFonts w:asciiTheme="minorHAnsi" w:hAnsiTheme="minorHAnsi" w:cstheme="minorHAnsi"/>
          <w:sz w:val="22"/>
          <w:szCs w:val="22"/>
          <w:lang w:eastAsia="en-US"/>
        </w:rPr>
        <w:t xml:space="preserve">Zhotovitel je povinen zajistit, že na výrobky, které budou zabudovány do </w:t>
      </w:r>
      <w:r w:rsidR="00D46E5A" w:rsidRPr="00C3658E">
        <w:rPr>
          <w:rFonts w:asciiTheme="minorHAnsi" w:hAnsiTheme="minorHAnsi" w:cstheme="minorHAnsi"/>
          <w:sz w:val="22"/>
          <w:szCs w:val="22"/>
          <w:lang w:eastAsia="en-US"/>
        </w:rPr>
        <w:t>D</w:t>
      </w:r>
      <w:r w:rsidRPr="00C3658E">
        <w:rPr>
          <w:rFonts w:asciiTheme="minorHAnsi" w:hAnsiTheme="minorHAnsi" w:cstheme="minorHAnsi"/>
          <w:sz w:val="22"/>
          <w:szCs w:val="22"/>
          <w:lang w:eastAsia="en-US"/>
        </w:rPr>
        <w:t>íla a na které se vztahuje ustanovení § 13 zákona č. 22/1997 Sb., o technických požadavcích na výrobky a o změně a doplnění některých zákonů, bude Objednateli, nebo jím určené osobě, nebo k tomu příslušnému orgánu, předloženo Zhotovitelem prohlášení o shodě</w:t>
      </w:r>
      <w:r w:rsidR="001E17DC">
        <w:rPr>
          <w:rFonts w:asciiTheme="minorHAnsi" w:hAnsiTheme="minorHAnsi" w:cstheme="minorHAnsi"/>
          <w:sz w:val="22"/>
          <w:szCs w:val="22"/>
          <w:lang w:eastAsia="en-US"/>
        </w:rPr>
        <w:t>.</w:t>
      </w:r>
    </w:p>
    <w:p w14:paraId="1C2A0E83" w14:textId="77777777" w:rsidR="00710914" w:rsidRPr="00C3658E" w:rsidRDefault="00710914" w:rsidP="0038487E">
      <w:pPr>
        <w:widowControl w:val="0"/>
        <w:numPr>
          <w:ilvl w:val="0"/>
          <w:numId w:val="10"/>
        </w:numPr>
        <w:tabs>
          <w:tab w:val="clear" w:pos="720"/>
          <w:tab w:val="num" w:pos="360"/>
        </w:tabs>
        <w:suppressAutoHyphens w:val="0"/>
        <w:spacing w:after="120" w:line="264" w:lineRule="auto"/>
        <w:ind w:left="360"/>
        <w:jc w:val="both"/>
        <w:rPr>
          <w:rFonts w:asciiTheme="minorHAnsi" w:hAnsiTheme="minorHAnsi" w:cstheme="minorHAnsi"/>
          <w:sz w:val="22"/>
          <w:szCs w:val="22"/>
          <w:lang w:eastAsia="en-US"/>
        </w:rPr>
      </w:pPr>
      <w:r w:rsidRPr="00C3658E">
        <w:rPr>
          <w:rFonts w:asciiTheme="minorHAnsi" w:hAnsiTheme="minorHAnsi" w:cstheme="minorHAnsi"/>
          <w:sz w:val="22"/>
          <w:szCs w:val="22"/>
          <w:lang w:eastAsia="en-US"/>
        </w:rPr>
        <w:t>Zhotovitel je povinen umožnit Objednateli provádění kontroly realizace Díla</w:t>
      </w:r>
      <w:r w:rsidR="00B1348E">
        <w:rPr>
          <w:rFonts w:asciiTheme="minorHAnsi" w:hAnsiTheme="minorHAnsi" w:cstheme="minorHAnsi"/>
          <w:sz w:val="22"/>
          <w:szCs w:val="22"/>
          <w:lang w:eastAsia="en-US"/>
        </w:rPr>
        <w:t>.</w:t>
      </w:r>
      <w:r w:rsidRPr="00C3658E">
        <w:rPr>
          <w:rFonts w:asciiTheme="minorHAnsi" w:hAnsiTheme="minorHAnsi" w:cstheme="minorHAnsi"/>
          <w:sz w:val="22"/>
          <w:szCs w:val="22"/>
          <w:lang w:eastAsia="en-US"/>
        </w:rPr>
        <w:t xml:space="preserve"> </w:t>
      </w:r>
    </w:p>
    <w:p w14:paraId="147B6C1E" w14:textId="77777777" w:rsidR="007E70C6" w:rsidRPr="00C3658E" w:rsidRDefault="007E70C6" w:rsidP="0038487E">
      <w:pPr>
        <w:widowControl w:val="0"/>
        <w:numPr>
          <w:ilvl w:val="0"/>
          <w:numId w:val="10"/>
        </w:numPr>
        <w:tabs>
          <w:tab w:val="clear" w:pos="720"/>
          <w:tab w:val="num" w:pos="360"/>
        </w:tabs>
        <w:suppressAutoHyphens w:val="0"/>
        <w:spacing w:after="120" w:line="264" w:lineRule="auto"/>
        <w:ind w:left="360"/>
        <w:jc w:val="both"/>
        <w:rPr>
          <w:rFonts w:asciiTheme="minorHAnsi" w:hAnsiTheme="minorHAnsi" w:cstheme="minorHAnsi"/>
          <w:sz w:val="22"/>
          <w:szCs w:val="22"/>
          <w:lang w:eastAsia="en-US"/>
        </w:rPr>
      </w:pPr>
      <w:r w:rsidRPr="00C3658E">
        <w:rPr>
          <w:rFonts w:asciiTheme="minorHAnsi" w:hAnsiTheme="minorHAnsi" w:cstheme="minorHAnsi"/>
          <w:sz w:val="22"/>
          <w:szCs w:val="22"/>
          <w:lang w:eastAsia="en-US"/>
        </w:rPr>
        <w:t xml:space="preserve">Vlastníkem zhotovovaného </w:t>
      </w:r>
      <w:r w:rsidR="001E7A08" w:rsidRPr="00C3658E">
        <w:rPr>
          <w:rFonts w:asciiTheme="minorHAnsi" w:hAnsiTheme="minorHAnsi" w:cstheme="minorHAnsi"/>
          <w:sz w:val="22"/>
          <w:szCs w:val="22"/>
          <w:lang w:eastAsia="en-US"/>
        </w:rPr>
        <w:t>Díl</w:t>
      </w:r>
      <w:r w:rsidRPr="00C3658E">
        <w:rPr>
          <w:rFonts w:asciiTheme="minorHAnsi" w:hAnsiTheme="minorHAnsi" w:cstheme="minorHAnsi"/>
          <w:sz w:val="22"/>
          <w:szCs w:val="22"/>
          <w:lang w:eastAsia="en-US"/>
        </w:rPr>
        <w:t xml:space="preserve">a je </w:t>
      </w:r>
      <w:r w:rsidR="00897FEE" w:rsidRPr="00C3658E">
        <w:rPr>
          <w:rFonts w:asciiTheme="minorHAnsi" w:hAnsiTheme="minorHAnsi" w:cstheme="minorHAnsi"/>
          <w:sz w:val="22"/>
          <w:szCs w:val="22"/>
          <w:lang w:eastAsia="en-US"/>
        </w:rPr>
        <w:t>Objednatel</w:t>
      </w:r>
      <w:r w:rsidRPr="00C3658E">
        <w:rPr>
          <w:rFonts w:asciiTheme="minorHAnsi" w:hAnsiTheme="minorHAnsi" w:cstheme="minorHAnsi"/>
          <w:sz w:val="22"/>
          <w:szCs w:val="22"/>
          <w:lang w:eastAsia="en-US"/>
        </w:rPr>
        <w:t xml:space="preserve">. Nebezpečí škody na zhotovované věci, která je předmětem </w:t>
      </w:r>
      <w:r w:rsidR="001E7A08" w:rsidRPr="00C3658E">
        <w:rPr>
          <w:rFonts w:asciiTheme="minorHAnsi" w:hAnsiTheme="minorHAnsi" w:cstheme="minorHAnsi"/>
          <w:sz w:val="22"/>
          <w:szCs w:val="22"/>
          <w:lang w:eastAsia="en-US"/>
        </w:rPr>
        <w:t>Díl</w:t>
      </w:r>
      <w:r w:rsidRPr="00C3658E">
        <w:rPr>
          <w:rFonts w:asciiTheme="minorHAnsi" w:hAnsiTheme="minorHAnsi" w:cstheme="minorHAnsi"/>
          <w:sz w:val="22"/>
          <w:szCs w:val="22"/>
          <w:lang w:eastAsia="en-US"/>
        </w:rPr>
        <w:t xml:space="preserve">a, nese </w:t>
      </w:r>
      <w:r w:rsidR="00897FEE" w:rsidRPr="00C3658E">
        <w:rPr>
          <w:rFonts w:asciiTheme="minorHAnsi" w:hAnsiTheme="minorHAnsi" w:cstheme="minorHAnsi"/>
          <w:sz w:val="22"/>
          <w:szCs w:val="22"/>
          <w:lang w:eastAsia="en-US"/>
        </w:rPr>
        <w:t>Zhotovitel</w:t>
      </w:r>
      <w:r w:rsidRPr="00C3658E">
        <w:rPr>
          <w:rFonts w:asciiTheme="minorHAnsi" w:hAnsiTheme="minorHAnsi" w:cstheme="minorHAnsi"/>
          <w:sz w:val="22"/>
          <w:szCs w:val="22"/>
          <w:lang w:eastAsia="en-US"/>
        </w:rPr>
        <w:t xml:space="preserve">. Nebezpečí škody na </w:t>
      </w:r>
      <w:r w:rsidR="001E7A08" w:rsidRPr="00C3658E">
        <w:rPr>
          <w:rFonts w:asciiTheme="minorHAnsi" w:hAnsiTheme="minorHAnsi" w:cstheme="minorHAnsi"/>
          <w:sz w:val="22"/>
          <w:szCs w:val="22"/>
          <w:lang w:eastAsia="en-US"/>
        </w:rPr>
        <w:t>Díl</w:t>
      </w:r>
      <w:r w:rsidRPr="00C3658E">
        <w:rPr>
          <w:rFonts w:asciiTheme="minorHAnsi" w:hAnsiTheme="minorHAnsi" w:cstheme="minorHAnsi"/>
          <w:sz w:val="22"/>
          <w:szCs w:val="22"/>
          <w:lang w:eastAsia="en-US"/>
        </w:rPr>
        <w:t xml:space="preserve">e přechází na </w:t>
      </w:r>
      <w:r w:rsidR="00897FEE" w:rsidRPr="00C3658E">
        <w:rPr>
          <w:rFonts w:asciiTheme="minorHAnsi" w:hAnsiTheme="minorHAnsi" w:cstheme="minorHAnsi"/>
          <w:sz w:val="22"/>
          <w:szCs w:val="22"/>
          <w:lang w:eastAsia="en-US"/>
        </w:rPr>
        <w:t>Objednatel</w:t>
      </w:r>
      <w:r w:rsidRPr="00C3658E">
        <w:rPr>
          <w:rFonts w:asciiTheme="minorHAnsi" w:hAnsiTheme="minorHAnsi" w:cstheme="minorHAnsi"/>
          <w:sz w:val="22"/>
          <w:szCs w:val="22"/>
          <w:lang w:eastAsia="en-US"/>
        </w:rPr>
        <w:t xml:space="preserve">e dnem převzetí </w:t>
      </w:r>
      <w:r w:rsidR="001E7A08" w:rsidRPr="00C3658E">
        <w:rPr>
          <w:rFonts w:asciiTheme="minorHAnsi" w:hAnsiTheme="minorHAnsi" w:cstheme="minorHAnsi"/>
          <w:sz w:val="22"/>
          <w:szCs w:val="22"/>
          <w:lang w:eastAsia="en-US"/>
        </w:rPr>
        <w:t>Díl</w:t>
      </w:r>
      <w:r w:rsidRPr="00C3658E">
        <w:rPr>
          <w:rFonts w:asciiTheme="minorHAnsi" w:hAnsiTheme="minorHAnsi" w:cstheme="minorHAnsi"/>
          <w:sz w:val="22"/>
          <w:szCs w:val="22"/>
          <w:lang w:eastAsia="en-US"/>
        </w:rPr>
        <w:t xml:space="preserve">a </w:t>
      </w:r>
      <w:r w:rsidR="00897FEE" w:rsidRPr="00C3658E">
        <w:rPr>
          <w:rFonts w:asciiTheme="minorHAnsi" w:hAnsiTheme="minorHAnsi" w:cstheme="minorHAnsi"/>
          <w:sz w:val="22"/>
          <w:szCs w:val="22"/>
          <w:lang w:eastAsia="en-US"/>
        </w:rPr>
        <w:t>Objednatel</w:t>
      </w:r>
      <w:r w:rsidRPr="00C3658E">
        <w:rPr>
          <w:rFonts w:asciiTheme="minorHAnsi" w:hAnsiTheme="minorHAnsi" w:cstheme="minorHAnsi"/>
          <w:sz w:val="22"/>
          <w:szCs w:val="22"/>
          <w:lang w:eastAsia="en-US"/>
        </w:rPr>
        <w:t>em</w:t>
      </w:r>
      <w:r w:rsidR="00632F03" w:rsidRPr="00C3658E">
        <w:rPr>
          <w:rFonts w:asciiTheme="minorHAnsi" w:hAnsiTheme="minorHAnsi" w:cstheme="minorHAnsi"/>
          <w:sz w:val="22"/>
          <w:szCs w:val="22"/>
          <w:lang w:eastAsia="en-US"/>
        </w:rPr>
        <w:t>.</w:t>
      </w:r>
    </w:p>
    <w:p w14:paraId="5DEF7B09" w14:textId="77777777" w:rsidR="00377F75" w:rsidRPr="00C3658E" w:rsidRDefault="00897FEE" w:rsidP="0038487E">
      <w:pPr>
        <w:widowControl w:val="0"/>
        <w:numPr>
          <w:ilvl w:val="0"/>
          <w:numId w:val="10"/>
        </w:numPr>
        <w:tabs>
          <w:tab w:val="clear" w:pos="720"/>
          <w:tab w:val="num" w:pos="360"/>
        </w:tabs>
        <w:suppressAutoHyphens w:val="0"/>
        <w:autoSpaceDE w:val="0"/>
        <w:autoSpaceDN w:val="0"/>
        <w:adjustRightInd w:val="0"/>
        <w:spacing w:after="120" w:line="264" w:lineRule="auto"/>
        <w:ind w:left="360"/>
        <w:jc w:val="both"/>
        <w:rPr>
          <w:rFonts w:asciiTheme="minorHAnsi" w:hAnsiTheme="minorHAnsi" w:cstheme="minorHAnsi"/>
          <w:sz w:val="22"/>
          <w:szCs w:val="22"/>
          <w:lang w:eastAsia="en-US"/>
        </w:rPr>
      </w:pPr>
      <w:r w:rsidRPr="00C3658E">
        <w:rPr>
          <w:rFonts w:asciiTheme="minorHAnsi" w:hAnsiTheme="minorHAnsi" w:cstheme="minorHAnsi"/>
          <w:sz w:val="22"/>
          <w:szCs w:val="22"/>
          <w:lang w:eastAsia="en-US"/>
        </w:rPr>
        <w:t>Zhotovitel</w:t>
      </w:r>
      <w:r w:rsidR="00404E85" w:rsidRPr="00C3658E">
        <w:rPr>
          <w:rFonts w:asciiTheme="minorHAnsi" w:hAnsiTheme="minorHAnsi" w:cstheme="minorHAnsi"/>
          <w:sz w:val="22"/>
          <w:szCs w:val="22"/>
          <w:lang w:eastAsia="en-US"/>
        </w:rPr>
        <w:t xml:space="preserve"> zajistí, aby při </w:t>
      </w:r>
      <w:r w:rsidR="00E2501E" w:rsidRPr="00C3658E">
        <w:rPr>
          <w:rFonts w:asciiTheme="minorHAnsi" w:hAnsiTheme="minorHAnsi" w:cstheme="minorHAnsi"/>
          <w:sz w:val="22"/>
          <w:szCs w:val="22"/>
          <w:lang w:eastAsia="en-US"/>
        </w:rPr>
        <w:t xml:space="preserve">realizaci </w:t>
      </w:r>
      <w:r w:rsidR="001E7A08" w:rsidRPr="00C3658E">
        <w:rPr>
          <w:rFonts w:asciiTheme="minorHAnsi" w:hAnsiTheme="minorHAnsi" w:cstheme="minorHAnsi"/>
          <w:sz w:val="22"/>
          <w:szCs w:val="22"/>
          <w:lang w:eastAsia="en-US"/>
        </w:rPr>
        <w:t>Díl</w:t>
      </w:r>
      <w:r w:rsidR="00E2501E" w:rsidRPr="00C3658E">
        <w:rPr>
          <w:rFonts w:asciiTheme="minorHAnsi" w:hAnsiTheme="minorHAnsi" w:cstheme="minorHAnsi"/>
          <w:sz w:val="22"/>
          <w:szCs w:val="22"/>
          <w:lang w:eastAsia="en-US"/>
        </w:rPr>
        <w:t>a</w:t>
      </w:r>
      <w:r w:rsidR="00404E85" w:rsidRPr="00C3658E">
        <w:rPr>
          <w:rFonts w:asciiTheme="minorHAnsi" w:hAnsiTheme="minorHAnsi" w:cstheme="minorHAnsi"/>
          <w:sz w:val="22"/>
          <w:szCs w:val="22"/>
          <w:lang w:eastAsia="en-US"/>
        </w:rPr>
        <w:t xml:space="preserve"> nedošlo k poškození </w:t>
      </w:r>
      <w:r w:rsidR="00E2501E" w:rsidRPr="00C3658E">
        <w:rPr>
          <w:rFonts w:asciiTheme="minorHAnsi" w:hAnsiTheme="minorHAnsi" w:cstheme="minorHAnsi"/>
          <w:sz w:val="22"/>
          <w:szCs w:val="22"/>
          <w:lang w:eastAsia="en-US"/>
        </w:rPr>
        <w:t xml:space="preserve">či zcizení </w:t>
      </w:r>
      <w:r w:rsidR="00404E85" w:rsidRPr="00C3658E">
        <w:rPr>
          <w:rFonts w:asciiTheme="minorHAnsi" w:hAnsiTheme="minorHAnsi" w:cstheme="minorHAnsi"/>
          <w:sz w:val="22"/>
          <w:szCs w:val="22"/>
          <w:lang w:eastAsia="en-US"/>
        </w:rPr>
        <w:t xml:space="preserve">majetku </w:t>
      </w:r>
      <w:r w:rsidRPr="00C3658E">
        <w:rPr>
          <w:rFonts w:asciiTheme="minorHAnsi" w:hAnsiTheme="minorHAnsi" w:cstheme="minorHAnsi"/>
          <w:sz w:val="22"/>
          <w:szCs w:val="22"/>
          <w:lang w:eastAsia="en-US"/>
        </w:rPr>
        <w:t>Objednatel</w:t>
      </w:r>
      <w:r w:rsidR="00404E85" w:rsidRPr="00C3658E">
        <w:rPr>
          <w:rFonts w:asciiTheme="minorHAnsi" w:hAnsiTheme="minorHAnsi" w:cstheme="minorHAnsi"/>
          <w:sz w:val="22"/>
          <w:szCs w:val="22"/>
          <w:lang w:eastAsia="en-US"/>
        </w:rPr>
        <w:t>e</w:t>
      </w:r>
      <w:r w:rsidR="00377F75" w:rsidRPr="00C3658E">
        <w:rPr>
          <w:rFonts w:asciiTheme="minorHAnsi" w:hAnsiTheme="minorHAnsi" w:cstheme="minorHAnsi"/>
          <w:sz w:val="22"/>
          <w:szCs w:val="22"/>
          <w:lang w:eastAsia="en-US"/>
        </w:rPr>
        <w:t xml:space="preserve"> ani </w:t>
      </w:r>
      <w:r w:rsidR="00E2501E" w:rsidRPr="00C3658E">
        <w:rPr>
          <w:rFonts w:asciiTheme="minorHAnsi" w:hAnsiTheme="minorHAnsi" w:cstheme="minorHAnsi"/>
          <w:sz w:val="22"/>
          <w:szCs w:val="22"/>
          <w:lang w:eastAsia="en-US"/>
        </w:rPr>
        <w:t xml:space="preserve">poškození či zcizení </w:t>
      </w:r>
      <w:r w:rsidR="00377F75" w:rsidRPr="00C3658E">
        <w:rPr>
          <w:rFonts w:asciiTheme="minorHAnsi" w:hAnsiTheme="minorHAnsi" w:cstheme="minorHAnsi"/>
          <w:sz w:val="22"/>
          <w:szCs w:val="22"/>
          <w:lang w:eastAsia="en-US"/>
        </w:rPr>
        <w:t xml:space="preserve">majetku jiných osob. </w:t>
      </w:r>
      <w:r w:rsidR="00ED1003" w:rsidRPr="00C3658E">
        <w:rPr>
          <w:rFonts w:asciiTheme="minorHAnsi" w:hAnsiTheme="minorHAnsi" w:cstheme="minorHAnsi"/>
          <w:sz w:val="22"/>
          <w:szCs w:val="22"/>
          <w:lang w:eastAsia="en-US"/>
        </w:rPr>
        <w:t>O </w:t>
      </w:r>
      <w:r w:rsidR="00377F75" w:rsidRPr="00C3658E">
        <w:rPr>
          <w:rFonts w:asciiTheme="minorHAnsi" w:hAnsiTheme="minorHAnsi" w:cstheme="minorHAnsi"/>
          <w:sz w:val="22"/>
          <w:szCs w:val="22"/>
          <w:lang w:eastAsia="en-US"/>
        </w:rPr>
        <w:t xml:space="preserve">těchto povinnostech je </w:t>
      </w:r>
      <w:r w:rsidRPr="00C3658E">
        <w:rPr>
          <w:rFonts w:asciiTheme="minorHAnsi" w:hAnsiTheme="minorHAnsi" w:cstheme="minorHAnsi"/>
          <w:sz w:val="22"/>
          <w:szCs w:val="22"/>
          <w:lang w:eastAsia="en-US"/>
        </w:rPr>
        <w:t>Zhotovitel</w:t>
      </w:r>
      <w:r w:rsidR="00377F75" w:rsidRPr="00C3658E">
        <w:rPr>
          <w:rFonts w:asciiTheme="minorHAnsi" w:hAnsiTheme="minorHAnsi" w:cstheme="minorHAnsi"/>
          <w:sz w:val="22"/>
          <w:szCs w:val="22"/>
          <w:lang w:eastAsia="en-US"/>
        </w:rPr>
        <w:t xml:space="preserve"> povinen proškolit osoby po</w:t>
      </w:r>
      <w:r w:rsidR="00A91912" w:rsidRPr="00C3658E">
        <w:rPr>
          <w:rFonts w:asciiTheme="minorHAnsi" w:hAnsiTheme="minorHAnsi" w:cstheme="minorHAnsi"/>
          <w:sz w:val="22"/>
          <w:szCs w:val="22"/>
          <w:lang w:eastAsia="en-US"/>
        </w:rPr>
        <w:t>d</w:t>
      </w:r>
      <w:r w:rsidR="001E7A08" w:rsidRPr="00C3658E">
        <w:rPr>
          <w:rFonts w:asciiTheme="minorHAnsi" w:hAnsiTheme="minorHAnsi" w:cstheme="minorHAnsi"/>
          <w:sz w:val="22"/>
          <w:szCs w:val="22"/>
          <w:lang w:eastAsia="en-US"/>
        </w:rPr>
        <w:t>íl</w:t>
      </w:r>
      <w:r w:rsidR="00377F75" w:rsidRPr="00C3658E">
        <w:rPr>
          <w:rFonts w:asciiTheme="minorHAnsi" w:hAnsiTheme="minorHAnsi" w:cstheme="minorHAnsi"/>
          <w:sz w:val="22"/>
          <w:szCs w:val="22"/>
          <w:lang w:eastAsia="en-US"/>
        </w:rPr>
        <w:t xml:space="preserve">ející se na </w:t>
      </w:r>
      <w:r w:rsidR="001F2F78" w:rsidRPr="00C3658E">
        <w:rPr>
          <w:rFonts w:asciiTheme="minorHAnsi" w:hAnsiTheme="minorHAnsi" w:cstheme="minorHAnsi"/>
          <w:sz w:val="22"/>
          <w:szCs w:val="22"/>
          <w:lang w:eastAsia="en-US"/>
        </w:rPr>
        <w:t xml:space="preserve">realizaci </w:t>
      </w:r>
      <w:r w:rsidR="001E7A08" w:rsidRPr="00C3658E">
        <w:rPr>
          <w:rFonts w:asciiTheme="minorHAnsi" w:hAnsiTheme="minorHAnsi" w:cstheme="minorHAnsi"/>
          <w:sz w:val="22"/>
          <w:szCs w:val="22"/>
          <w:lang w:eastAsia="en-US"/>
        </w:rPr>
        <w:t>Díl</w:t>
      </w:r>
      <w:r w:rsidR="001F2F78" w:rsidRPr="00C3658E">
        <w:rPr>
          <w:rFonts w:asciiTheme="minorHAnsi" w:hAnsiTheme="minorHAnsi" w:cstheme="minorHAnsi"/>
          <w:sz w:val="22"/>
          <w:szCs w:val="22"/>
          <w:lang w:eastAsia="en-US"/>
        </w:rPr>
        <w:t>a</w:t>
      </w:r>
      <w:r w:rsidR="00377F75" w:rsidRPr="00C3658E">
        <w:rPr>
          <w:rFonts w:asciiTheme="minorHAnsi" w:hAnsiTheme="minorHAnsi" w:cstheme="minorHAnsi"/>
          <w:sz w:val="22"/>
          <w:szCs w:val="22"/>
          <w:lang w:eastAsia="en-US"/>
        </w:rPr>
        <w:t>.</w:t>
      </w:r>
    </w:p>
    <w:p w14:paraId="474FF4B1" w14:textId="77777777" w:rsidR="00ED1003" w:rsidRPr="00C3658E" w:rsidRDefault="00897FEE" w:rsidP="0038487E">
      <w:pPr>
        <w:widowControl w:val="0"/>
        <w:numPr>
          <w:ilvl w:val="0"/>
          <w:numId w:val="10"/>
        </w:numPr>
        <w:tabs>
          <w:tab w:val="clear" w:pos="720"/>
          <w:tab w:val="num" w:pos="360"/>
        </w:tabs>
        <w:suppressAutoHyphens w:val="0"/>
        <w:autoSpaceDE w:val="0"/>
        <w:autoSpaceDN w:val="0"/>
        <w:adjustRightInd w:val="0"/>
        <w:spacing w:after="120" w:line="264" w:lineRule="auto"/>
        <w:ind w:left="360"/>
        <w:jc w:val="both"/>
        <w:rPr>
          <w:rFonts w:asciiTheme="minorHAnsi" w:hAnsiTheme="minorHAnsi" w:cstheme="minorHAnsi"/>
          <w:sz w:val="22"/>
          <w:szCs w:val="22"/>
          <w:lang w:eastAsia="en-US"/>
        </w:rPr>
      </w:pPr>
      <w:r w:rsidRPr="00C3658E">
        <w:rPr>
          <w:rFonts w:asciiTheme="minorHAnsi" w:hAnsiTheme="minorHAnsi" w:cstheme="minorHAnsi"/>
          <w:sz w:val="22"/>
          <w:szCs w:val="22"/>
          <w:lang w:eastAsia="en-US"/>
        </w:rPr>
        <w:t>Zhotovitel</w:t>
      </w:r>
      <w:r w:rsidR="00ED1003" w:rsidRPr="00C3658E">
        <w:rPr>
          <w:rFonts w:asciiTheme="minorHAnsi" w:hAnsiTheme="minorHAnsi" w:cstheme="minorHAnsi"/>
          <w:sz w:val="22"/>
          <w:szCs w:val="22"/>
          <w:lang w:eastAsia="en-US"/>
        </w:rPr>
        <w:t xml:space="preserve"> zajistí dodržování pravidel bezpečnosti a ochrany zdraví při práci (dále jen „</w:t>
      </w:r>
      <w:r w:rsidR="00ED1003" w:rsidRPr="00C3658E">
        <w:rPr>
          <w:rFonts w:asciiTheme="minorHAnsi" w:hAnsiTheme="minorHAnsi" w:cstheme="minorHAnsi"/>
          <w:b/>
          <w:i/>
          <w:sz w:val="22"/>
          <w:szCs w:val="22"/>
          <w:lang w:eastAsia="en-US"/>
        </w:rPr>
        <w:t>BOZP</w:t>
      </w:r>
      <w:r w:rsidR="00ED1003" w:rsidRPr="00C3658E">
        <w:rPr>
          <w:rFonts w:asciiTheme="minorHAnsi" w:hAnsiTheme="minorHAnsi" w:cstheme="minorHAnsi"/>
          <w:sz w:val="22"/>
          <w:szCs w:val="22"/>
          <w:lang w:eastAsia="en-US"/>
        </w:rPr>
        <w:t xml:space="preserve">“) </w:t>
      </w:r>
      <w:r w:rsidR="00ED1003" w:rsidRPr="00C3658E">
        <w:rPr>
          <w:rFonts w:asciiTheme="minorHAnsi" w:hAnsiTheme="minorHAnsi" w:cstheme="minorHAnsi"/>
          <w:sz w:val="22"/>
          <w:szCs w:val="22"/>
          <w:lang w:eastAsia="en-US"/>
        </w:rPr>
        <w:lastRenderedPageBreak/>
        <w:t>při</w:t>
      </w:r>
      <w:r w:rsidR="003E2089" w:rsidRPr="00C3658E">
        <w:rPr>
          <w:rFonts w:asciiTheme="minorHAnsi" w:hAnsiTheme="minorHAnsi" w:cstheme="minorHAnsi"/>
          <w:sz w:val="22"/>
          <w:szCs w:val="22"/>
          <w:lang w:eastAsia="en-US"/>
        </w:rPr>
        <w:t> </w:t>
      </w:r>
      <w:r w:rsidR="00ED1003" w:rsidRPr="00C3658E">
        <w:rPr>
          <w:rFonts w:asciiTheme="minorHAnsi" w:hAnsiTheme="minorHAnsi" w:cstheme="minorHAnsi"/>
          <w:sz w:val="22"/>
          <w:szCs w:val="22"/>
          <w:lang w:eastAsia="en-US"/>
        </w:rPr>
        <w:t xml:space="preserve">plnění této </w:t>
      </w:r>
      <w:r w:rsidR="007E396F" w:rsidRPr="00C3658E">
        <w:rPr>
          <w:rFonts w:asciiTheme="minorHAnsi" w:hAnsiTheme="minorHAnsi" w:cstheme="minorHAnsi"/>
          <w:sz w:val="22"/>
          <w:szCs w:val="22"/>
          <w:lang w:eastAsia="en-US"/>
        </w:rPr>
        <w:t>Smlouv</w:t>
      </w:r>
      <w:r w:rsidR="00ED1003" w:rsidRPr="00C3658E">
        <w:rPr>
          <w:rFonts w:asciiTheme="minorHAnsi" w:hAnsiTheme="minorHAnsi" w:cstheme="minorHAnsi"/>
          <w:sz w:val="22"/>
          <w:szCs w:val="22"/>
          <w:lang w:eastAsia="en-US"/>
        </w:rPr>
        <w:t xml:space="preserve">y a o pravidlech BOZP proškolí osoby, které budou </w:t>
      </w:r>
      <w:r w:rsidR="001E7A08" w:rsidRPr="00C3658E">
        <w:rPr>
          <w:rFonts w:asciiTheme="minorHAnsi" w:hAnsiTheme="minorHAnsi" w:cstheme="minorHAnsi"/>
          <w:sz w:val="22"/>
          <w:szCs w:val="22"/>
          <w:lang w:eastAsia="en-US"/>
        </w:rPr>
        <w:t>Díl</w:t>
      </w:r>
      <w:r w:rsidR="00E2501E" w:rsidRPr="00C3658E">
        <w:rPr>
          <w:rFonts w:asciiTheme="minorHAnsi" w:hAnsiTheme="minorHAnsi" w:cstheme="minorHAnsi"/>
          <w:sz w:val="22"/>
          <w:szCs w:val="22"/>
          <w:lang w:eastAsia="en-US"/>
        </w:rPr>
        <w:t xml:space="preserve">o </w:t>
      </w:r>
      <w:r w:rsidR="00854BB1" w:rsidRPr="00C3658E">
        <w:rPr>
          <w:rFonts w:asciiTheme="minorHAnsi" w:hAnsiTheme="minorHAnsi" w:cstheme="minorHAnsi"/>
          <w:sz w:val="22"/>
          <w:szCs w:val="22"/>
          <w:lang w:eastAsia="en-US"/>
        </w:rPr>
        <w:t>realizovat</w:t>
      </w:r>
      <w:r w:rsidR="00ED1003" w:rsidRPr="00C3658E">
        <w:rPr>
          <w:rFonts w:asciiTheme="minorHAnsi" w:hAnsiTheme="minorHAnsi" w:cstheme="minorHAnsi"/>
          <w:sz w:val="22"/>
          <w:szCs w:val="22"/>
          <w:lang w:eastAsia="en-US"/>
        </w:rPr>
        <w:t>.</w:t>
      </w:r>
    </w:p>
    <w:p w14:paraId="616AFDC5" w14:textId="77777777" w:rsidR="004A4ABE" w:rsidRPr="00884A7E" w:rsidRDefault="007B7FA7" w:rsidP="0038487E">
      <w:pPr>
        <w:pStyle w:val="Nadpis1"/>
        <w:numPr>
          <w:ilvl w:val="0"/>
          <w:numId w:val="14"/>
        </w:numPr>
        <w:rPr>
          <w:rFonts w:cstheme="minorHAnsi"/>
          <w:szCs w:val="22"/>
        </w:rPr>
      </w:pPr>
      <w:r w:rsidRPr="00C3658E">
        <w:rPr>
          <w:rFonts w:cstheme="minorHAnsi"/>
          <w:szCs w:val="22"/>
        </w:rPr>
        <w:t>PRÁVA A POVINNOSTI OBJEDNATELE</w:t>
      </w:r>
    </w:p>
    <w:p w14:paraId="609655BE" w14:textId="77777777" w:rsidR="007E70C6" w:rsidRPr="00C3658E" w:rsidRDefault="00897FEE" w:rsidP="0038487E">
      <w:pPr>
        <w:widowControl w:val="0"/>
        <w:numPr>
          <w:ilvl w:val="0"/>
          <w:numId w:val="5"/>
        </w:numPr>
        <w:tabs>
          <w:tab w:val="clear" w:pos="705"/>
        </w:tabs>
        <w:suppressAutoHyphens w:val="0"/>
        <w:autoSpaceDE w:val="0"/>
        <w:autoSpaceDN w:val="0"/>
        <w:adjustRightInd w:val="0"/>
        <w:spacing w:after="120" w:line="264" w:lineRule="auto"/>
        <w:ind w:left="426" w:hanging="426"/>
        <w:jc w:val="both"/>
        <w:rPr>
          <w:rFonts w:asciiTheme="minorHAnsi" w:hAnsiTheme="minorHAnsi" w:cstheme="minorHAnsi"/>
          <w:sz w:val="22"/>
          <w:szCs w:val="22"/>
          <w:lang w:eastAsia="en-US"/>
        </w:rPr>
      </w:pPr>
      <w:r w:rsidRPr="00C3658E">
        <w:rPr>
          <w:rFonts w:asciiTheme="minorHAnsi" w:hAnsiTheme="minorHAnsi" w:cstheme="minorHAnsi"/>
          <w:sz w:val="22"/>
          <w:szCs w:val="22"/>
          <w:lang w:eastAsia="en-US"/>
        </w:rPr>
        <w:t>Objednatel</w:t>
      </w:r>
      <w:r w:rsidR="007E70C6" w:rsidRPr="00C3658E">
        <w:rPr>
          <w:rFonts w:asciiTheme="minorHAnsi" w:hAnsiTheme="minorHAnsi" w:cstheme="minorHAnsi"/>
          <w:sz w:val="22"/>
          <w:szCs w:val="22"/>
          <w:lang w:eastAsia="en-US"/>
        </w:rPr>
        <w:t xml:space="preserve"> je vlastníkem </w:t>
      </w:r>
      <w:r w:rsidR="001E7A08" w:rsidRPr="00C3658E">
        <w:rPr>
          <w:rFonts w:asciiTheme="minorHAnsi" w:hAnsiTheme="minorHAnsi" w:cstheme="minorHAnsi"/>
          <w:sz w:val="22"/>
          <w:szCs w:val="22"/>
          <w:lang w:eastAsia="en-US"/>
        </w:rPr>
        <w:t>Díl</w:t>
      </w:r>
      <w:r w:rsidR="007E70C6" w:rsidRPr="00C3658E">
        <w:rPr>
          <w:rFonts w:asciiTheme="minorHAnsi" w:hAnsiTheme="minorHAnsi" w:cstheme="minorHAnsi"/>
          <w:sz w:val="22"/>
          <w:szCs w:val="22"/>
          <w:lang w:eastAsia="en-US"/>
        </w:rPr>
        <w:t>a.</w:t>
      </w:r>
      <w:r w:rsidR="00632F03" w:rsidRPr="00C3658E">
        <w:rPr>
          <w:rFonts w:asciiTheme="minorHAnsi" w:hAnsiTheme="minorHAnsi" w:cstheme="minorHAnsi"/>
          <w:sz w:val="22"/>
          <w:szCs w:val="22"/>
          <w:lang w:eastAsia="en-US"/>
        </w:rPr>
        <w:t xml:space="preserve"> Nebezpečí škody na zhotovované věci, která je předmětem </w:t>
      </w:r>
      <w:r w:rsidR="001E7A08" w:rsidRPr="00C3658E">
        <w:rPr>
          <w:rFonts w:asciiTheme="minorHAnsi" w:hAnsiTheme="minorHAnsi" w:cstheme="minorHAnsi"/>
          <w:sz w:val="22"/>
          <w:szCs w:val="22"/>
          <w:lang w:eastAsia="en-US"/>
        </w:rPr>
        <w:t>Díl</w:t>
      </w:r>
      <w:r w:rsidR="00632F03" w:rsidRPr="00C3658E">
        <w:rPr>
          <w:rFonts w:asciiTheme="minorHAnsi" w:hAnsiTheme="minorHAnsi" w:cstheme="minorHAnsi"/>
          <w:sz w:val="22"/>
          <w:szCs w:val="22"/>
          <w:lang w:eastAsia="en-US"/>
        </w:rPr>
        <w:t xml:space="preserve">a, nese </w:t>
      </w:r>
      <w:r w:rsidRPr="00C3658E">
        <w:rPr>
          <w:rFonts w:asciiTheme="minorHAnsi" w:hAnsiTheme="minorHAnsi" w:cstheme="minorHAnsi"/>
          <w:sz w:val="22"/>
          <w:szCs w:val="22"/>
          <w:lang w:eastAsia="en-US"/>
        </w:rPr>
        <w:t>Zhotovitel</w:t>
      </w:r>
      <w:r w:rsidR="00632F03" w:rsidRPr="00C3658E">
        <w:rPr>
          <w:rFonts w:asciiTheme="minorHAnsi" w:hAnsiTheme="minorHAnsi" w:cstheme="minorHAnsi"/>
          <w:sz w:val="22"/>
          <w:szCs w:val="22"/>
          <w:lang w:eastAsia="en-US"/>
        </w:rPr>
        <w:t xml:space="preserve">. Nebezpečí škody na </w:t>
      </w:r>
      <w:r w:rsidR="001E7A08" w:rsidRPr="00C3658E">
        <w:rPr>
          <w:rFonts w:asciiTheme="minorHAnsi" w:hAnsiTheme="minorHAnsi" w:cstheme="minorHAnsi"/>
          <w:sz w:val="22"/>
          <w:szCs w:val="22"/>
          <w:lang w:eastAsia="en-US"/>
        </w:rPr>
        <w:t>Díl</w:t>
      </w:r>
      <w:r w:rsidR="00632F03" w:rsidRPr="00C3658E">
        <w:rPr>
          <w:rFonts w:asciiTheme="minorHAnsi" w:hAnsiTheme="minorHAnsi" w:cstheme="minorHAnsi"/>
          <w:sz w:val="22"/>
          <w:szCs w:val="22"/>
          <w:lang w:eastAsia="en-US"/>
        </w:rPr>
        <w:t xml:space="preserve">e přechází na </w:t>
      </w:r>
      <w:r w:rsidRPr="00C3658E">
        <w:rPr>
          <w:rFonts w:asciiTheme="minorHAnsi" w:hAnsiTheme="minorHAnsi" w:cstheme="minorHAnsi"/>
          <w:sz w:val="22"/>
          <w:szCs w:val="22"/>
          <w:lang w:eastAsia="en-US"/>
        </w:rPr>
        <w:t>Objednatel</w:t>
      </w:r>
      <w:r w:rsidR="00632F03" w:rsidRPr="00C3658E">
        <w:rPr>
          <w:rFonts w:asciiTheme="minorHAnsi" w:hAnsiTheme="minorHAnsi" w:cstheme="minorHAnsi"/>
          <w:sz w:val="22"/>
          <w:szCs w:val="22"/>
          <w:lang w:eastAsia="en-US"/>
        </w:rPr>
        <w:t xml:space="preserve">e dnem převzetí </w:t>
      </w:r>
      <w:r w:rsidR="001E7A08" w:rsidRPr="00C3658E">
        <w:rPr>
          <w:rFonts w:asciiTheme="minorHAnsi" w:hAnsiTheme="minorHAnsi" w:cstheme="minorHAnsi"/>
          <w:sz w:val="22"/>
          <w:szCs w:val="22"/>
          <w:lang w:eastAsia="en-US"/>
        </w:rPr>
        <w:t>Díl</w:t>
      </w:r>
      <w:r w:rsidR="00632F03" w:rsidRPr="00C3658E">
        <w:rPr>
          <w:rFonts w:asciiTheme="minorHAnsi" w:hAnsiTheme="minorHAnsi" w:cstheme="minorHAnsi"/>
          <w:sz w:val="22"/>
          <w:szCs w:val="22"/>
          <w:lang w:eastAsia="en-US"/>
        </w:rPr>
        <w:t xml:space="preserve">a </w:t>
      </w:r>
      <w:r w:rsidRPr="00C3658E">
        <w:rPr>
          <w:rFonts w:asciiTheme="minorHAnsi" w:hAnsiTheme="minorHAnsi" w:cstheme="minorHAnsi"/>
          <w:sz w:val="22"/>
          <w:szCs w:val="22"/>
          <w:lang w:eastAsia="en-US"/>
        </w:rPr>
        <w:t>Objednatel</w:t>
      </w:r>
      <w:r w:rsidR="00632F03" w:rsidRPr="00C3658E">
        <w:rPr>
          <w:rFonts w:asciiTheme="minorHAnsi" w:hAnsiTheme="minorHAnsi" w:cstheme="minorHAnsi"/>
          <w:sz w:val="22"/>
          <w:szCs w:val="22"/>
          <w:lang w:eastAsia="en-US"/>
        </w:rPr>
        <w:t>em.</w:t>
      </w:r>
    </w:p>
    <w:p w14:paraId="02643870" w14:textId="77777777" w:rsidR="00E60427" w:rsidRPr="00C3658E" w:rsidRDefault="00897FEE" w:rsidP="0038487E">
      <w:pPr>
        <w:widowControl w:val="0"/>
        <w:numPr>
          <w:ilvl w:val="0"/>
          <w:numId w:val="5"/>
        </w:numPr>
        <w:tabs>
          <w:tab w:val="clear" w:pos="705"/>
        </w:tabs>
        <w:suppressAutoHyphens w:val="0"/>
        <w:autoSpaceDE w:val="0"/>
        <w:autoSpaceDN w:val="0"/>
        <w:adjustRightInd w:val="0"/>
        <w:spacing w:after="120" w:line="264" w:lineRule="auto"/>
        <w:ind w:left="426" w:hanging="426"/>
        <w:jc w:val="both"/>
        <w:rPr>
          <w:rFonts w:asciiTheme="minorHAnsi" w:hAnsiTheme="minorHAnsi" w:cstheme="minorHAnsi"/>
          <w:sz w:val="22"/>
          <w:szCs w:val="22"/>
          <w:lang w:eastAsia="en-US"/>
        </w:rPr>
      </w:pPr>
      <w:r w:rsidRPr="00C3658E">
        <w:rPr>
          <w:rFonts w:asciiTheme="minorHAnsi" w:hAnsiTheme="minorHAnsi" w:cstheme="minorHAnsi"/>
          <w:sz w:val="22"/>
          <w:szCs w:val="22"/>
          <w:lang w:eastAsia="en-US"/>
        </w:rPr>
        <w:t>Objednatel</w:t>
      </w:r>
      <w:r w:rsidR="00616E36" w:rsidRPr="00C3658E">
        <w:rPr>
          <w:rFonts w:asciiTheme="minorHAnsi" w:hAnsiTheme="minorHAnsi" w:cstheme="minorHAnsi"/>
          <w:sz w:val="22"/>
          <w:szCs w:val="22"/>
          <w:lang w:eastAsia="en-US"/>
        </w:rPr>
        <w:t xml:space="preserve"> je povinen </w:t>
      </w:r>
    </w:p>
    <w:p w14:paraId="59D5CF11" w14:textId="77777777" w:rsidR="0092455F" w:rsidRPr="00C3658E" w:rsidRDefault="00E60427" w:rsidP="0038487E">
      <w:pPr>
        <w:widowControl w:val="0"/>
        <w:numPr>
          <w:ilvl w:val="3"/>
          <w:numId w:val="5"/>
        </w:numPr>
        <w:tabs>
          <w:tab w:val="left" w:pos="284"/>
        </w:tabs>
        <w:spacing w:after="120" w:line="264" w:lineRule="auto"/>
        <w:ind w:hanging="654"/>
        <w:jc w:val="both"/>
        <w:rPr>
          <w:rFonts w:asciiTheme="minorHAnsi" w:hAnsiTheme="minorHAnsi" w:cstheme="minorHAnsi"/>
          <w:sz w:val="22"/>
          <w:szCs w:val="22"/>
        </w:rPr>
      </w:pPr>
      <w:r w:rsidRPr="00C3658E">
        <w:rPr>
          <w:rFonts w:asciiTheme="minorHAnsi" w:hAnsiTheme="minorHAnsi" w:cstheme="minorHAnsi"/>
          <w:sz w:val="22"/>
          <w:szCs w:val="22"/>
        </w:rPr>
        <w:t xml:space="preserve">poskytnout </w:t>
      </w:r>
      <w:r w:rsidR="00897FEE" w:rsidRPr="00C3658E">
        <w:rPr>
          <w:rFonts w:asciiTheme="minorHAnsi" w:hAnsiTheme="minorHAnsi" w:cstheme="minorHAnsi"/>
          <w:sz w:val="22"/>
          <w:szCs w:val="22"/>
        </w:rPr>
        <w:t>Zhotovitel</w:t>
      </w:r>
      <w:r w:rsidRPr="00C3658E">
        <w:rPr>
          <w:rFonts w:asciiTheme="minorHAnsi" w:hAnsiTheme="minorHAnsi" w:cstheme="minorHAnsi"/>
          <w:sz w:val="22"/>
          <w:szCs w:val="22"/>
        </w:rPr>
        <w:t>i součinnost</w:t>
      </w:r>
      <w:r w:rsidR="00ED1003" w:rsidRPr="00C3658E">
        <w:rPr>
          <w:rFonts w:asciiTheme="minorHAnsi" w:hAnsiTheme="minorHAnsi" w:cstheme="minorHAnsi"/>
          <w:sz w:val="22"/>
          <w:szCs w:val="22"/>
        </w:rPr>
        <w:t xml:space="preserve"> nezbytnou k provedení </w:t>
      </w:r>
      <w:r w:rsidR="001E7A08" w:rsidRPr="00C3658E">
        <w:rPr>
          <w:rFonts w:asciiTheme="minorHAnsi" w:hAnsiTheme="minorHAnsi" w:cstheme="minorHAnsi"/>
          <w:sz w:val="22"/>
          <w:szCs w:val="22"/>
        </w:rPr>
        <w:t>Díl</w:t>
      </w:r>
      <w:r w:rsidR="0055354A" w:rsidRPr="00C3658E">
        <w:rPr>
          <w:rFonts w:asciiTheme="minorHAnsi" w:hAnsiTheme="minorHAnsi" w:cstheme="minorHAnsi"/>
          <w:sz w:val="22"/>
          <w:szCs w:val="22"/>
        </w:rPr>
        <w:t>a</w:t>
      </w:r>
      <w:r w:rsidRPr="00C3658E">
        <w:rPr>
          <w:rFonts w:asciiTheme="minorHAnsi" w:hAnsiTheme="minorHAnsi" w:cstheme="minorHAnsi"/>
          <w:sz w:val="22"/>
          <w:szCs w:val="22"/>
        </w:rPr>
        <w:t>,</w:t>
      </w:r>
      <w:r w:rsidR="001F2F78" w:rsidRPr="00C3658E">
        <w:rPr>
          <w:rFonts w:asciiTheme="minorHAnsi" w:hAnsiTheme="minorHAnsi" w:cstheme="minorHAnsi"/>
          <w:sz w:val="22"/>
          <w:szCs w:val="22"/>
        </w:rPr>
        <w:t xml:space="preserve"> zejména umožnit osobám provádějícím </w:t>
      </w:r>
      <w:r w:rsidR="001E7A08" w:rsidRPr="00C3658E">
        <w:rPr>
          <w:rFonts w:asciiTheme="minorHAnsi" w:hAnsiTheme="minorHAnsi" w:cstheme="minorHAnsi"/>
          <w:sz w:val="22"/>
          <w:szCs w:val="22"/>
        </w:rPr>
        <w:t>Díl</w:t>
      </w:r>
      <w:r w:rsidR="001F2F78" w:rsidRPr="00C3658E">
        <w:rPr>
          <w:rFonts w:asciiTheme="minorHAnsi" w:hAnsiTheme="minorHAnsi" w:cstheme="minorHAnsi"/>
          <w:sz w:val="22"/>
          <w:szCs w:val="22"/>
        </w:rPr>
        <w:t xml:space="preserve">o vstup </w:t>
      </w:r>
      <w:r w:rsidR="00D6751C" w:rsidRPr="00C3658E">
        <w:rPr>
          <w:rFonts w:asciiTheme="minorHAnsi" w:hAnsiTheme="minorHAnsi" w:cstheme="minorHAnsi"/>
          <w:sz w:val="22"/>
          <w:szCs w:val="22"/>
        </w:rPr>
        <w:t xml:space="preserve">do </w:t>
      </w:r>
      <w:r w:rsidR="00854BB1" w:rsidRPr="00C3658E">
        <w:rPr>
          <w:rFonts w:asciiTheme="minorHAnsi" w:hAnsiTheme="minorHAnsi" w:cstheme="minorHAnsi"/>
          <w:sz w:val="22"/>
          <w:szCs w:val="22"/>
        </w:rPr>
        <w:t>místa plnění</w:t>
      </w:r>
      <w:r w:rsidR="007E70C6" w:rsidRPr="00C3658E">
        <w:rPr>
          <w:rFonts w:asciiTheme="minorHAnsi" w:hAnsiTheme="minorHAnsi" w:cstheme="minorHAnsi"/>
          <w:sz w:val="22"/>
          <w:szCs w:val="22"/>
        </w:rPr>
        <w:t xml:space="preserve">, </w:t>
      </w:r>
    </w:p>
    <w:p w14:paraId="7A75A9B9" w14:textId="77777777" w:rsidR="0092455F" w:rsidRPr="00C3658E" w:rsidRDefault="0055354A" w:rsidP="0038487E">
      <w:pPr>
        <w:widowControl w:val="0"/>
        <w:numPr>
          <w:ilvl w:val="3"/>
          <w:numId w:val="5"/>
        </w:numPr>
        <w:tabs>
          <w:tab w:val="left" w:pos="284"/>
        </w:tabs>
        <w:spacing w:after="120" w:line="264" w:lineRule="auto"/>
        <w:ind w:hanging="654"/>
        <w:jc w:val="both"/>
        <w:rPr>
          <w:rFonts w:asciiTheme="minorHAnsi" w:hAnsiTheme="minorHAnsi" w:cstheme="minorHAnsi"/>
          <w:sz w:val="22"/>
          <w:szCs w:val="22"/>
        </w:rPr>
      </w:pPr>
      <w:r w:rsidRPr="00C3658E">
        <w:rPr>
          <w:rFonts w:asciiTheme="minorHAnsi" w:hAnsiTheme="minorHAnsi" w:cstheme="minorHAnsi"/>
          <w:sz w:val="22"/>
          <w:szCs w:val="22"/>
        </w:rPr>
        <w:t xml:space="preserve">řádně provedené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 xml:space="preserve">o </w:t>
      </w:r>
      <w:r w:rsidR="0092455F" w:rsidRPr="00C3658E">
        <w:rPr>
          <w:rFonts w:asciiTheme="minorHAnsi" w:hAnsiTheme="minorHAnsi" w:cstheme="minorHAnsi"/>
          <w:sz w:val="22"/>
          <w:szCs w:val="22"/>
        </w:rPr>
        <w:t xml:space="preserve">převzít a </w:t>
      </w:r>
      <w:r w:rsidR="00897FEE" w:rsidRPr="00C3658E">
        <w:rPr>
          <w:rFonts w:asciiTheme="minorHAnsi" w:hAnsiTheme="minorHAnsi" w:cstheme="minorHAnsi"/>
          <w:sz w:val="22"/>
          <w:szCs w:val="22"/>
        </w:rPr>
        <w:t>Zhotovitel</w:t>
      </w:r>
      <w:r w:rsidR="0092455F" w:rsidRPr="00C3658E">
        <w:rPr>
          <w:rFonts w:asciiTheme="minorHAnsi" w:hAnsiTheme="minorHAnsi" w:cstheme="minorHAnsi"/>
          <w:sz w:val="22"/>
          <w:szCs w:val="22"/>
        </w:rPr>
        <w:t>i uhradit sjednanou cenu.</w:t>
      </w:r>
    </w:p>
    <w:p w14:paraId="0EFD1A4B" w14:textId="77777777" w:rsidR="007E70C6" w:rsidRPr="00C3658E" w:rsidRDefault="00897FEE" w:rsidP="0038487E">
      <w:pPr>
        <w:widowControl w:val="0"/>
        <w:numPr>
          <w:ilvl w:val="0"/>
          <w:numId w:val="5"/>
        </w:numPr>
        <w:tabs>
          <w:tab w:val="clear" w:pos="705"/>
        </w:tabs>
        <w:suppressAutoHyphens w:val="0"/>
        <w:autoSpaceDE w:val="0"/>
        <w:autoSpaceDN w:val="0"/>
        <w:adjustRightInd w:val="0"/>
        <w:spacing w:after="120" w:line="264" w:lineRule="auto"/>
        <w:ind w:left="426" w:hanging="426"/>
        <w:jc w:val="both"/>
        <w:rPr>
          <w:rFonts w:asciiTheme="minorHAnsi" w:hAnsiTheme="minorHAnsi" w:cstheme="minorHAnsi"/>
          <w:sz w:val="22"/>
          <w:szCs w:val="22"/>
          <w:lang w:eastAsia="en-US"/>
        </w:rPr>
      </w:pPr>
      <w:r w:rsidRPr="00C3658E">
        <w:rPr>
          <w:rFonts w:asciiTheme="minorHAnsi" w:hAnsiTheme="minorHAnsi" w:cstheme="minorHAnsi"/>
          <w:sz w:val="22"/>
          <w:szCs w:val="22"/>
          <w:lang w:eastAsia="en-US"/>
        </w:rPr>
        <w:t>Objednatel</w:t>
      </w:r>
      <w:r w:rsidR="007E70C6" w:rsidRPr="00C3658E">
        <w:rPr>
          <w:rFonts w:asciiTheme="minorHAnsi" w:hAnsiTheme="minorHAnsi" w:cstheme="minorHAnsi"/>
          <w:sz w:val="22"/>
          <w:szCs w:val="22"/>
          <w:lang w:eastAsia="en-US"/>
        </w:rPr>
        <w:t xml:space="preserve"> je oprávněn kontrolovat provádění </w:t>
      </w:r>
      <w:r w:rsidR="001E7A08" w:rsidRPr="00C3658E">
        <w:rPr>
          <w:rFonts w:asciiTheme="minorHAnsi" w:hAnsiTheme="minorHAnsi" w:cstheme="minorHAnsi"/>
          <w:sz w:val="22"/>
          <w:szCs w:val="22"/>
          <w:lang w:eastAsia="en-US"/>
        </w:rPr>
        <w:t>Díl</w:t>
      </w:r>
      <w:r w:rsidR="007E70C6" w:rsidRPr="00C3658E">
        <w:rPr>
          <w:rFonts w:asciiTheme="minorHAnsi" w:hAnsiTheme="minorHAnsi" w:cstheme="minorHAnsi"/>
          <w:sz w:val="22"/>
          <w:szCs w:val="22"/>
          <w:lang w:eastAsia="en-US"/>
        </w:rPr>
        <w:t xml:space="preserve">a. Kontrola bude prováděna </w:t>
      </w:r>
      <w:r w:rsidRPr="00C3658E">
        <w:rPr>
          <w:rFonts w:asciiTheme="minorHAnsi" w:hAnsiTheme="minorHAnsi" w:cstheme="minorHAnsi"/>
          <w:sz w:val="22"/>
          <w:szCs w:val="22"/>
        </w:rPr>
        <w:t>Objednatel</w:t>
      </w:r>
      <w:r w:rsidR="007E70C6" w:rsidRPr="00C3658E">
        <w:rPr>
          <w:rFonts w:asciiTheme="minorHAnsi" w:hAnsiTheme="minorHAnsi" w:cstheme="minorHAnsi"/>
          <w:sz w:val="22"/>
          <w:szCs w:val="22"/>
        </w:rPr>
        <w:t>em a jím pověřenými osobami.</w:t>
      </w:r>
    </w:p>
    <w:p w14:paraId="1EE65AEE" w14:textId="1E31530D" w:rsidR="004A4ABE" w:rsidRPr="00C3658E" w:rsidRDefault="007B7FA7" w:rsidP="0038487E">
      <w:pPr>
        <w:pStyle w:val="Nadpis1"/>
        <w:numPr>
          <w:ilvl w:val="0"/>
          <w:numId w:val="14"/>
        </w:numPr>
        <w:rPr>
          <w:rFonts w:cstheme="minorHAnsi"/>
          <w:szCs w:val="22"/>
        </w:rPr>
      </w:pPr>
      <w:bookmarkStart w:id="5" w:name="_Ref20919205"/>
      <w:r w:rsidRPr="00C3658E">
        <w:rPr>
          <w:rFonts w:cstheme="minorHAnsi"/>
          <w:szCs w:val="22"/>
        </w:rPr>
        <w:t>CENA DÍLA</w:t>
      </w:r>
      <w:bookmarkEnd w:id="5"/>
    </w:p>
    <w:p w14:paraId="063B3255" w14:textId="4CF67533" w:rsidR="00854BB1" w:rsidRPr="00C3658E" w:rsidRDefault="00854BB1" w:rsidP="0038487E">
      <w:pPr>
        <w:widowControl w:val="0"/>
        <w:numPr>
          <w:ilvl w:val="0"/>
          <w:numId w:val="11"/>
        </w:numPr>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Cena Díla je sjednána dohodou smluvních stran a činí:</w:t>
      </w:r>
      <w:r w:rsidR="0033406D" w:rsidRPr="00C3658E">
        <w:rPr>
          <w:rFonts w:asciiTheme="minorHAnsi" w:hAnsiTheme="minorHAnsi" w:cstheme="minorHAnsi"/>
          <w:sz w:val="22"/>
          <w:szCs w:val="22"/>
        </w:rPr>
        <w:t xml:space="preserve"> </w:t>
      </w:r>
      <w:r w:rsidR="005014AE">
        <w:rPr>
          <w:rFonts w:asciiTheme="minorHAnsi" w:hAnsiTheme="minorHAnsi" w:cstheme="minorHAnsi"/>
          <w:b/>
          <w:bCs/>
          <w:sz w:val="22"/>
          <w:szCs w:val="22"/>
          <w:lang w:eastAsia="en-US" w:bidi="en-US"/>
        </w:rPr>
        <w:t>135 587</w:t>
      </w:r>
      <w:r w:rsidR="002E514B" w:rsidRPr="00666399">
        <w:rPr>
          <w:rFonts w:asciiTheme="minorHAnsi" w:hAnsiTheme="minorHAnsi" w:cstheme="minorHAnsi"/>
          <w:b/>
          <w:bCs/>
          <w:sz w:val="22"/>
          <w:szCs w:val="22"/>
          <w:lang w:eastAsia="en-US" w:bidi="en-US"/>
        </w:rPr>
        <w:t>,-</w:t>
      </w:r>
      <w:r w:rsidRPr="00C3658E">
        <w:rPr>
          <w:rFonts w:asciiTheme="minorHAnsi" w:hAnsiTheme="minorHAnsi" w:cstheme="minorHAnsi"/>
          <w:b/>
          <w:bCs/>
          <w:sz w:val="22"/>
          <w:szCs w:val="22"/>
        </w:rPr>
        <w:t xml:space="preserve"> Kč</w:t>
      </w:r>
      <w:r w:rsidR="0033406D" w:rsidRPr="00C3658E">
        <w:rPr>
          <w:rFonts w:asciiTheme="minorHAnsi" w:hAnsiTheme="minorHAnsi" w:cstheme="minorHAnsi"/>
          <w:b/>
          <w:bCs/>
          <w:sz w:val="22"/>
          <w:szCs w:val="22"/>
        </w:rPr>
        <w:t>.</w:t>
      </w:r>
    </w:p>
    <w:p w14:paraId="2806A080" w14:textId="61CAEFE9" w:rsidR="006E0842" w:rsidRPr="00C3658E" w:rsidRDefault="002E514B" w:rsidP="0038487E">
      <w:pPr>
        <w:widowControl w:val="0"/>
        <w:numPr>
          <w:ilvl w:val="0"/>
          <w:numId w:val="11"/>
        </w:numPr>
        <w:spacing w:after="120" w:line="264" w:lineRule="auto"/>
        <w:ind w:left="426" w:hanging="426"/>
        <w:jc w:val="both"/>
        <w:rPr>
          <w:rFonts w:asciiTheme="minorHAnsi" w:hAnsiTheme="minorHAnsi" w:cstheme="minorHAnsi"/>
          <w:sz w:val="22"/>
          <w:szCs w:val="22"/>
        </w:rPr>
      </w:pPr>
      <w:r>
        <w:rPr>
          <w:rFonts w:asciiTheme="minorHAnsi" w:hAnsiTheme="minorHAnsi" w:cstheme="minorHAnsi"/>
          <w:sz w:val="22"/>
          <w:szCs w:val="22"/>
        </w:rPr>
        <w:t>Cena je konečná. Zhotovitel není plátce DPH</w:t>
      </w:r>
      <w:r w:rsidR="006E0842" w:rsidRPr="00C3658E">
        <w:rPr>
          <w:rFonts w:asciiTheme="minorHAnsi" w:hAnsiTheme="minorHAnsi" w:cstheme="minorHAnsi"/>
          <w:sz w:val="22"/>
          <w:szCs w:val="22"/>
        </w:rPr>
        <w:t xml:space="preserve">. </w:t>
      </w:r>
    </w:p>
    <w:p w14:paraId="21481C21" w14:textId="77777777" w:rsidR="00F838C6" w:rsidRPr="00C3658E" w:rsidRDefault="00897FEE" w:rsidP="0038487E">
      <w:pPr>
        <w:widowControl w:val="0"/>
        <w:numPr>
          <w:ilvl w:val="0"/>
          <w:numId w:val="11"/>
        </w:numPr>
        <w:spacing w:after="120" w:line="264" w:lineRule="auto"/>
        <w:ind w:left="425" w:hanging="425"/>
        <w:jc w:val="both"/>
        <w:rPr>
          <w:rFonts w:asciiTheme="minorHAnsi" w:hAnsiTheme="minorHAnsi" w:cstheme="minorHAnsi"/>
          <w:sz w:val="22"/>
          <w:szCs w:val="22"/>
        </w:rPr>
      </w:pPr>
      <w:r w:rsidRPr="00C3658E">
        <w:rPr>
          <w:rFonts w:asciiTheme="minorHAnsi" w:hAnsiTheme="minorHAnsi" w:cstheme="minorHAnsi"/>
          <w:sz w:val="22"/>
          <w:szCs w:val="22"/>
        </w:rPr>
        <w:t>Zhotovitel</w:t>
      </w:r>
      <w:r w:rsidR="00854BB1" w:rsidRPr="00C3658E">
        <w:rPr>
          <w:rFonts w:asciiTheme="minorHAnsi" w:hAnsiTheme="minorHAnsi" w:cstheme="minorHAnsi"/>
          <w:sz w:val="22"/>
          <w:szCs w:val="22"/>
        </w:rPr>
        <w:t xml:space="preserve"> potvrzuje, že sjednaná cena Díla obsahuje veškeré náklady (mimo vlastní Dílo zejména i náklady na zřízení, provoz, údržbu a vyklizení zařízení staveniště, náklady související s kompletací </w:t>
      </w:r>
      <w:r w:rsidR="00E415F8" w:rsidRPr="00C3658E">
        <w:rPr>
          <w:rFonts w:asciiTheme="minorHAnsi" w:hAnsiTheme="minorHAnsi" w:cstheme="minorHAnsi"/>
          <w:sz w:val="22"/>
          <w:szCs w:val="22"/>
        </w:rPr>
        <w:t>D</w:t>
      </w:r>
      <w:r w:rsidR="00854BB1" w:rsidRPr="00C3658E">
        <w:rPr>
          <w:rFonts w:asciiTheme="minorHAnsi" w:hAnsiTheme="minorHAnsi" w:cstheme="minorHAnsi"/>
          <w:sz w:val="22"/>
          <w:szCs w:val="22"/>
        </w:rPr>
        <w:t xml:space="preserve">íla apod.) a zisk </w:t>
      </w:r>
      <w:r w:rsidRPr="00C3658E">
        <w:rPr>
          <w:rFonts w:asciiTheme="minorHAnsi" w:hAnsiTheme="minorHAnsi" w:cstheme="minorHAnsi"/>
          <w:sz w:val="22"/>
          <w:szCs w:val="22"/>
        </w:rPr>
        <w:t>Zhotovitel</w:t>
      </w:r>
      <w:r w:rsidR="00854BB1" w:rsidRPr="00C3658E">
        <w:rPr>
          <w:rFonts w:asciiTheme="minorHAnsi" w:hAnsiTheme="minorHAnsi" w:cstheme="minorHAnsi"/>
          <w:sz w:val="22"/>
          <w:szCs w:val="22"/>
        </w:rPr>
        <w:t xml:space="preserve">e nutné k řádnému provedení Díla ve Smlouvou vymezeném </w:t>
      </w:r>
      <w:r w:rsidR="00854BB1" w:rsidRPr="007F5494">
        <w:rPr>
          <w:rFonts w:asciiTheme="minorHAnsi" w:hAnsiTheme="minorHAnsi" w:cstheme="minorHAnsi"/>
          <w:sz w:val="22"/>
          <w:szCs w:val="22"/>
        </w:rPr>
        <w:t>rozsahu</w:t>
      </w:r>
      <w:r w:rsidR="0033406D" w:rsidRPr="007F5494">
        <w:rPr>
          <w:rFonts w:asciiTheme="minorHAnsi" w:hAnsiTheme="minorHAnsi" w:cstheme="minorHAnsi"/>
          <w:sz w:val="22"/>
          <w:szCs w:val="22"/>
        </w:rPr>
        <w:t>.</w:t>
      </w:r>
      <w:r w:rsidR="0052149D" w:rsidRPr="007F5494">
        <w:rPr>
          <w:rFonts w:asciiTheme="minorHAnsi" w:hAnsiTheme="minorHAnsi" w:cstheme="minorHAnsi"/>
          <w:sz w:val="22"/>
          <w:szCs w:val="22"/>
        </w:rPr>
        <w:t xml:space="preserve"> </w:t>
      </w:r>
    </w:p>
    <w:p w14:paraId="52580801" w14:textId="5347D174" w:rsidR="0033406D" w:rsidRPr="00EA263D" w:rsidRDefault="00F838C6" w:rsidP="00EA263D">
      <w:pPr>
        <w:widowControl w:val="0"/>
        <w:numPr>
          <w:ilvl w:val="0"/>
          <w:numId w:val="11"/>
        </w:numPr>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 xml:space="preserve">Cena </w:t>
      </w:r>
      <w:r w:rsidR="00897FEE" w:rsidRPr="00C3658E">
        <w:rPr>
          <w:rFonts w:asciiTheme="minorHAnsi" w:hAnsiTheme="minorHAnsi" w:cstheme="minorHAnsi"/>
          <w:sz w:val="22"/>
          <w:szCs w:val="22"/>
        </w:rPr>
        <w:t>D</w:t>
      </w:r>
      <w:r w:rsidRPr="00C3658E">
        <w:rPr>
          <w:rFonts w:asciiTheme="minorHAnsi" w:hAnsiTheme="minorHAnsi" w:cstheme="minorHAnsi"/>
          <w:sz w:val="22"/>
          <w:szCs w:val="22"/>
        </w:rPr>
        <w:t>íla</w:t>
      </w:r>
      <w:r w:rsidR="00EA263D">
        <w:rPr>
          <w:rFonts w:asciiTheme="minorHAnsi" w:hAnsiTheme="minorHAnsi" w:cstheme="minorHAnsi"/>
          <w:sz w:val="22"/>
          <w:szCs w:val="22"/>
        </w:rPr>
        <w:t xml:space="preserve"> </w:t>
      </w:r>
      <w:r w:rsidRPr="00C3658E">
        <w:rPr>
          <w:rFonts w:asciiTheme="minorHAnsi" w:hAnsiTheme="minorHAnsi" w:cstheme="minorHAnsi"/>
          <w:sz w:val="22"/>
          <w:szCs w:val="22"/>
        </w:rPr>
        <w:t>je dohodnuta jako cena nejvýše přípustná, kterou je možné překročit pouze</w:t>
      </w:r>
      <w:r w:rsidR="00EA263D">
        <w:rPr>
          <w:rFonts w:asciiTheme="minorHAnsi" w:hAnsiTheme="minorHAnsi" w:cstheme="minorHAnsi"/>
          <w:sz w:val="22"/>
          <w:szCs w:val="22"/>
        </w:rPr>
        <w:t xml:space="preserve"> </w:t>
      </w:r>
      <w:r w:rsidR="0033406D" w:rsidRPr="00EA263D">
        <w:rPr>
          <w:rFonts w:asciiTheme="minorHAnsi" w:hAnsiTheme="minorHAnsi" w:cstheme="minorHAnsi"/>
          <w:sz w:val="22"/>
          <w:szCs w:val="22"/>
        </w:rPr>
        <w:t xml:space="preserve">dohodou Smluvních stran, pokud se Objednatel se Zhotovitelem za dále sjednaných podmínek dohodnou na provedení i jiných prací nebo dodávek, </w:t>
      </w:r>
    </w:p>
    <w:p w14:paraId="00FFB31E" w14:textId="7F33535C" w:rsidR="003E33AB" w:rsidRDefault="007B7FA7" w:rsidP="00A30076">
      <w:pPr>
        <w:pStyle w:val="Nadpis1"/>
        <w:numPr>
          <w:ilvl w:val="0"/>
          <w:numId w:val="14"/>
        </w:numPr>
        <w:rPr>
          <w:rFonts w:cstheme="minorHAnsi"/>
          <w:szCs w:val="22"/>
        </w:rPr>
      </w:pPr>
      <w:r w:rsidRPr="00C3658E">
        <w:rPr>
          <w:rFonts w:cstheme="minorHAnsi"/>
          <w:szCs w:val="22"/>
        </w:rPr>
        <w:t>PLATEBNÍ PODMÍNK</w:t>
      </w:r>
      <w:r w:rsidR="00A30076">
        <w:rPr>
          <w:rFonts w:cstheme="minorHAnsi"/>
          <w:szCs w:val="22"/>
        </w:rPr>
        <w:t>Y</w:t>
      </w:r>
    </w:p>
    <w:p w14:paraId="34B9FF6B" w14:textId="266548BE" w:rsidR="00A30076" w:rsidRDefault="00A30076" w:rsidP="0038487E">
      <w:pPr>
        <w:widowControl w:val="0"/>
        <w:numPr>
          <w:ilvl w:val="1"/>
          <w:numId w:val="6"/>
        </w:numPr>
        <w:tabs>
          <w:tab w:val="clear" w:pos="1440"/>
          <w:tab w:val="num" w:pos="426"/>
        </w:tabs>
        <w:suppressAutoHyphens w:val="0"/>
        <w:spacing w:after="120" w:line="264" w:lineRule="auto"/>
        <w:ind w:left="426" w:hanging="426"/>
        <w:jc w:val="both"/>
        <w:rPr>
          <w:rFonts w:asciiTheme="minorHAnsi" w:hAnsiTheme="minorHAnsi" w:cstheme="minorHAnsi"/>
          <w:sz w:val="22"/>
          <w:szCs w:val="22"/>
        </w:rPr>
      </w:pPr>
      <w:r w:rsidRPr="00A30076">
        <w:rPr>
          <w:rFonts w:asciiTheme="minorHAnsi" w:hAnsiTheme="minorHAnsi" w:cstheme="minorHAnsi"/>
          <w:sz w:val="22"/>
          <w:szCs w:val="22"/>
        </w:rPr>
        <w:t>Smluvní strany se dohodly, že cena díla bude uhrazena ve dvou etapách. První část bude uhrazena na základě reálně provedených a předaných prací objednateli. Druhá část bude uhrazena po převzetí kompletního díla.</w:t>
      </w:r>
    </w:p>
    <w:p w14:paraId="77A24FA3" w14:textId="4DE480EA" w:rsidR="008257B6" w:rsidRPr="00C3658E" w:rsidRDefault="008257B6" w:rsidP="0038487E">
      <w:pPr>
        <w:widowControl w:val="0"/>
        <w:numPr>
          <w:ilvl w:val="1"/>
          <w:numId w:val="6"/>
        </w:numPr>
        <w:tabs>
          <w:tab w:val="clear" w:pos="1440"/>
          <w:tab w:val="num" w:pos="426"/>
        </w:tabs>
        <w:suppressAutoHyphens w:val="0"/>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 xml:space="preserve">Podkladem pro úhradu </w:t>
      </w:r>
      <w:r w:rsidR="00897FEE" w:rsidRPr="00C3658E">
        <w:rPr>
          <w:rFonts w:asciiTheme="minorHAnsi" w:hAnsiTheme="minorHAnsi" w:cstheme="minorHAnsi"/>
          <w:sz w:val="22"/>
          <w:szCs w:val="22"/>
        </w:rPr>
        <w:t>C</w:t>
      </w:r>
      <w:r w:rsidRPr="00C3658E">
        <w:rPr>
          <w:rFonts w:asciiTheme="minorHAnsi" w:hAnsiTheme="minorHAnsi" w:cstheme="minorHAnsi"/>
          <w:sz w:val="22"/>
          <w:szCs w:val="22"/>
        </w:rPr>
        <w:t>eny bud</w:t>
      </w:r>
      <w:r w:rsidR="00A30076">
        <w:rPr>
          <w:rFonts w:asciiTheme="minorHAnsi" w:hAnsiTheme="minorHAnsi" w:cstheme="minorHAnsi"/>
          <w:sz w:val="22"/>
          <w:szCs w:val="22"/>
        </w:rPr>
        <w:t>ou</w:t>
      </w:r>
      <w:r w:rsidRPr="00C3658E">
        <w:rPr>
          <w:rFonts w:asciiTheme="minorHAnsi" w:hAnsiTheme="minorHAnsi" w:cstheme="minorHAnsi"/>
          <w:sz w:val="22"/>
          <w:szCs w:val="22"/>
        </w:rPr>
        <w:t xml:space="preserve"> </w:t>
      </w:r>
      <w:r w:rsidR="00EA263D">
        <w:rPr>
          <w:rFonts w:asciiTheme="minorHAnsi" w:hAnsiTheme="minorHAnsi" w:cstheme="minorHAnsi"/>
          <w:sz w:val="22"/>
          <w:szCs w:val="22"/>
        </w:rPr>
        <w:t>řádné</w:t>
      </w:r>
      <w:r w:rsidR="00B90BFD" w:rsidRPr="00C3658E">
        <w:rPr>
          <w:rFonts w:asciiTheme="minorHAnsi" w:hAnsiTheme="minorHAnsi" w:cstheme="minorHAnsi"/>
          <w:sz w:val="22"/>
          <w:szCs w:val="22"/>
        </w:rPr>
        <w:t xml:space="preserve"> doklad</w:t>
      </w:r>
      <w:r w:rsidR="00A30076">
        <w:rPr>
          <w:rFonts w:asciiTheme="minorHAnsi" w:hAnsiTheme="minorHAnsi" w:cstheme="minorHAnsi"/>
          <w:sz w:val="22"/>
          <w:szCs w:val="22"/>
        </w:rPr>
        <w:t>y</w:t>
      </w:r>
      <w:r w:rsidR="00B90BFD" w:rsidRPr="00C3658E">
        <w:rPr>
          <w:rFonts w:asciiTheme="minorHAnsi" w:hAnsiTheme="minorHAnsi" w:cstheme="minorHAnsi"/>
          <w:sz w:val="22"/>
          <w:szCs w:val="22"/>
        </w:rPr>
        <w:t xml:space="preserve"> s </w:t>
      </w:r>
      <w:r w:rsidRPr="00C3658E">
        <w:rPr>
          <w:rFonts w:asciiTheme="minorHAnsi" w:hAnsiTheme="minorHAnsi" w:cstheme="minorHAnsi"/>
          <w:sz w:val="22"/>
          <w:szCs w:val="22"/>
        </w:rPr>
        <w:t>náležitost</w:t>
      </w:r>
      <w:r w:rsidR="00B90BFD" w:rsidRPr="00C3658E">
        <w:rPr>
          <w:rFonts w:asciiTheme="minorHAnsi" w:hAnsiTheme="minorHAnsi" w:cstheme="minorHAnsi"/>
          <w:sz w:val="22"/>
          <w:szCs w:val="22"/>
        </w:rPr>
        <w:t>m</w:t>
      </w:r>
      <w:r w:rsidRPr="00C3658E">
        <w:rPr>
          <w:rFonts w:asciiTheme="minorHAnsi" w:hAnsiTheme="minorHAnsi" w:cstheme="minorHAnsi"/>
          <w:sz w:val="22"/>
          <w:szCs w:val="22"/>
        </w:rPr>
        <w:t>i stanoven</w:t>
      </w:r>
      <w:r w:rsidR="00B90BFD" w:rsidRPr="00C3658E">
        <w:rPr>
          <w:rFonts w:asciiTheme="minorHAnsi" w:hAnsiTheme="minorHAnsi" w:cstheme="minorHAnsi"/>
          <w:sz w:val="22"/>
          <w:szCs w:val="22"/>
        </w:rPr>
        <w:t>ými</w:t>
      </w:r>
      <w:r w:rsidRPr="00C3658E">
        <w:rPr>
          <w:rFonts w:asciiTheme="minorHAnsi" w:hAnsiTheme="minorHAnsi" w:cstheme="minorHAnsi"/>
          <w:sz w:val="22"/>
          <w:szCs w:val="22"/>
        </w:rPr>
        <w:t xml:space="preserve"> </w:t>
      </w:r>
      <w:proofErr w:type="spellStart"/>
      <w:r w:rsidRPr="00C3658E">
        <w:rPr>
          <w:rFonts w:asciiTheme="minorHAnsi" w:hAnsiTheme="minorHAnsi" w:cstheme="minorHAnsi"/>
          <w:sz w:val="22"/>
          <w:szCs w:val="22"/>
        </w:rPr>
        <w:t>ust</w:t>
      </w:r>
      <w:proofErr w:type="spellEnd"/>
      <w:r w:rsidRPr="00C3658E">
        <w:rPr>
          <w:rFonts w:asciiTheme="minorHAnsi" w:hAnsiTheme="minorHAnsi" w:cstheme="minorHAnsi"/>
          <w:sz w:val="22"/>
          <w:szCs w:val="22"/>
        </w:rPr>
        <w:t xml:space="preserve">. § 435 </w:t>
      </w:r>
      <w:r w:rsidR="00B90BFD" w:rsidRPr="00C3658E">
        <w:rPr>
          <w:rFonts w:asciiTheme="minorHAnsi" w:hAnsiTheme="minorHAnsi" w:cstheme="minorHAnsi"/>
          <w:sz w:val="22"/>
          <w:szCs w:val="22"/>
        </w:rPr>
        <w:t>O</w:t>
      </w:r>
      <w:r w:rsidRPr="00C3658E">
        <w:rPr>
          <w:rFonts w:asciiTheme="minorHAnsi" w:hAnsiTheme="minorHAnsi" w:cstheme="minorHAnsi"/>
          <w:sz w:val="22"/>
          <w:szCs w:val="22"/>
        </w:rPr>
        <w:t>bčanského zákoníku (dále jen „</w:t>
      </w:r>
      <w:r w:rsidR="00B90BFD" w:rsidRPr="00C3658E">
        <w:rPr>
          <w:rFonts w:asciiTheme="minorHAnsi" w:hAnsiTheme="minorHAnsi" w:cstheme="minorHAnsi"/>
          <w:b/>
          <w:bCs/>
          <w:i/>
          <w:sz w:val="22"/>
          <w:szCs w:val="22"/>
        </w:rPr>
        <w:t>Faktur</w:t>
      </w:r>
      <w:r w:rsidRPr="00C3658E">
        <w:rPr>
          <w:rFonts w:asciiTheme="minorHAnsi" w:hAnsiTheme="minorHAnsi" w:cstheme="minorHAnsi"/>
          <w:b/>
          <w:bCs/>
          <w:i/>
          <w:sz w:val="22"/>
          <w:szCs w:val="22"/>
        </w:rPr>
        <w:t>a</w:t>
      </w:r>
      <w:r w:rsidRPr="00C3658E">
        <w:rPr>
          <w:rFonts w:asciiTheme="minorHAnsi" w:hAnsiTheme="minorHAnsi" w:cstheme="minorHAnsi"/>
          <w:sz w:val="22"/>
          <w:szCs w:val="22"/>
        </w:rPr>
        <w:t>“), kter</w:t>
      </w:r>
      <w:r w:rsidR="00F1782D" w:rsidRPr="00C3658E">
        <w:rPr>
          <w:rFonts w:asciiTheme="minorHAnsi" w:hAnsiTheme="minorHAnsi" w:cstheme="minorHAnsi"/>
          <w:sz w:val="22"/>
          <w:szCs w:val="22"/>
        </w:rPr>
        <w:t>ý</w:t>
      </w:r>
      <w:r w:rsidRPr="00C3658E">
        <w:rPr>
          <w:rFonts w:asciiTheme="minorHAnsi" w:hAnsiTheme="minorHAnsi" w:cstheme="minorHAnsi"/>
          <w:sz w:val="22"/>
          <w:szCs w:val="22"/>
        </w:rPr>
        <w:t xml:space="preserve"> je </w:t>
      </w:r>
      <w:r w:rsidR="00897FEE" w:rsidRPr="00C3658E">
        <w:rPr>
          <w:rFonts w:asciiTheme="minorHAnsi" w:hAnsiTheme="minorHAnsi" w:cstheme="minorHAnsi"/>
          <w:sz w:val="22"/>
          <w:szCs w:val="22"/>
        </w:rPr>
        <w:t>Zhotovitel</w:t>
      </w:r>
      <w:r w:rsidRPr="00C3658E">
        <w:rPr>
          <w:rFonts w:asciiTheme="minorHAnsi" w:hAnsiTheme="minorHAnsi" w:cstheme="minorHAnsi"/>
          <w:sz w:val="22"/>
          <w:szCs w:val="22"/>
        </w:rPr>
        <w:t xml:space="preserve"> oprávněn vystavit do 10 dnů po předání a převzetí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a</w:t>
      </w:r>
      <w:r w:rsidR="00A30076">
        <w:rPr>
          <w:rFonts w:asciiTheme="minorHAnsi" w:hAnsiTheme="minorHAnsi" w:cstheme="minorHAnsi"/>
          <w:sz w:val="22"/>
          <w:szCs w:val="22"/>
        </w:rPr>
        <w:t>,</w:t>
      </w:r>
      <w:r w:rsidRPr="00C3658E">
        <w:rPr>
          <w:rFonts w:asciiTheme="minorHAnsi" w:hAnsiTheme="minorHAnsi" w:cstheme="minorHAnsi"/>
          <w:sz w:val="22"/>
          <w:szCs w:val="22"/>
        </w:rPr>
        <w:t xml:space="preserve"> </w:t>
      </w:r>
      <w:r w:rsidR="00A30076">
        <w:rPr>
          <w:rFonts w:asciiTheme="minorHAnsi" w:hAnsiTheme="minorHAnsi" w:cstheme="minorHAnsi"/>
          <w:sz w:val="22"/>
          <w:szCs w:val="22"/>
        </w:rPr>
        <w:t xml:space="preserve">nebo jeho části, </w:t>
      </w:r>
      <w:r w:rsidR="00897FEE" w:rsidRPr="00C3658E">
        <w:rPr>
          <w:rFonts w:asciiTheme="minorHAnsi" w:hAnsiTheme="minorHAnsi" w:cstheme="minorHAnsi"/>
          <w:sz w:val="22"/>
          <w:szCs w:val="22"/>
        </w:rPr>
        <w:t>Objednatel</w:t>
      </w:r>
      <w:r w:rsidRPr="00C3658E">
        <w:rPr>
          <w:rFonts w:asciiTheme="minorHAnsi" w:hAnsiTheme="minorHAnsi" w:cstheme="minorHAnsi"/>
          <w:sz w:val="22"/>
          <w:szCs w:val="22"/>
        </w:rPr>
        <w:t>em</w:t>
      </w:r>
      <w:r w:rsidR="0070218E" w:rsidRPr="00C3658E">
        <w:rPr>
          <w:rFonts w:asciiTheme="minorHAnsi" w:hAnsiTheme="minorHAnsi" w:cstheme="minorHAnsi"/>
          <w:sz w:val="22"/>
          <w:szCs w:val="22"/>
        </w:rPr>
        <w:t xml:space="preserve"> na základě </w:t>
      </w:r>
      <w:r w:rsidR="00162E47" w:rsidRPr="00C3658E">
        <w:rPr>
          <w:rFonts w:asciiTheme="minorHAnsi" w:hAnsiTheme="minorHAnsi" w:cstheme="minorHAnsi"/>
          <w:sz w:val="22"/>
          <w:szCs w:val="22"/>
        </w:rPr>
        <w:t xml:space="preserve">protokolu </w:t>
      </w:r>
      <w:r w:rsidR="0070218E" w:rsidRPr="00C3658E">
        <w:rPr>
          <w:rFonts w:asciiTheme="minorHAnsi" w:hAnsiTheme="minorHAnsi" w:cstheme="minorHAnsi"/>
          <w:sz w:val="22"/>
          <w:szCs w:val="22"/>
        </w:rPr>
        <w:t>o předání a převzetí Díla</w:t>
      </w:r>
      <w:r w:rsidR="00FD5BA2" w:rsidRPr="00C3658E">
        <w:rPr>
          <w:rFonts w:asciiTheme="minorHAnsi" w:hAnsiTheme="minorHAnsi" w:cstheme="minorHAnsi"/>
          <w:sz w:val="22"/>
          <w:szCs w:val="22"/>
        </w:rPr>
        <w:t xml:space="preserve"> dle čl. </w:t>
      </w:r>
      <w:r w:rsidR="001A19F9" w:rsidRPr="00EB7DAE">
        <w:rPr>
          <w:rFonts w:asciiTheme="minorHAnsi" w:hAnsiTheme="minorHAnsi" w:cstheme="minorHAnsi"/>
          <w:sz w:val="22"/>
          <w:szCs w:val="22"/>
        </w:rPr>
        <w:fldChar w:fldCharType="begin"/>
      </w:r>
      <w:r w:rsidR="001A19F9" w:rsidRPr="00EB7DAE">
        <w:rPr>
          <w:rFonts w:asciiTheme="minorHAnsi" w:hAnsiTheme="minorHAnsi" w:cstheme="minorHAnsi"/>
          <w:sz w:val="22"/>
          <w:szCs w:val="22"/>
        </w:rPr>
        <w:instrText xml:space="preserve"> REF _Ref20923856 \r \h  \* MERGEFORMAT </w:instrText>
      </w:r>
      <w:r w:rsidR="001A19F9" w:rsidRPr="00EB7DAE">
        <w:rPr>
          <w:rFonts w:asciiTheme="minorHAnsi" w:hAnsiTheme="minorHAnsi" w:cstheme="minorHAnsi"/>
          <w:sz w:val="22"/>
          <w:szCs w:val="22"/>
        </w:rPr>
      </w:r>
      <w:r w:rsidR="001A19F9" w:rsidRPr="00EB7DAE">
        <w:rPr>
          <w:rFonts w:asciiTheme="minorHAnsi" w:hAnsiTheme="minorHAnsi" w:cstheme="minorHAnsi"/>
          <w:sz w:val="22"/>
          <w:szCs w:val="22"/>
        </w:rPr>
        <w:fldChar w:fldCharType="separate"/>
      </w:r>
      <w:r w:rsidR="005C5212" w:rsidRPr="005C5212">
        <w:rPr>
          <w:rFonts w:asciiTheme="minorHAnsi" w:hAnsiTheme="minorHAnsi" w:cstheme="minorHAnsi"/>
          <w:sz w:val="22"/>
          <w:szCs w:val="22"/>
        </w:rPr>
        <w:t>XII</w:t>
      </w:r>
      <w:r w:rsidR="001A19F9" w:rsidRPr="00EB7DAE">
        <w:rPr>
          <w:rFonts w:asciiTheme="minorHAnsi" w:hAnsiTheme="minorHAnsi" w:cstheme="minorHAnsi"/>
          <w:sz w:val="22"/>
          <w:szCs w:val="22"/>
        </w:rPr>
        <w:fldChar w:fldCharType="end"/>
      </w:r>
      <w:r w:rsidR="00FD5BA2" w:rsidRPr="00C3658E">
        <w:rPr>
          <w:rFonts w:asciiTheme="minorHAnsi" w:hAnsiTheme="minorHAnsi" w:cstheme="minorHAnsi"/>
          <w:sz w:val="22"/>
          <w:szCs w:val="22"/>
        </w:rPr>
        <w:t xml:space="preserve"> odst. </w:t>
      </w:r>
      <w:r w:rsidR="001A19F9" w:rsidRPr="00EB7DAE">
        <w:rPr>
          <w:rFonts w:asciiTheme="minorHAnsi" w:hAnsiTheme="minorHAnsi" w:cstheme="minorHAnsi"/>
          <w:sz w:val="22"/>
          <w:szCs w:val="22"/>
        </w:rPr>
        <w:fldChar w:fldCharType="begin"/>
      </w:r>
      <w:r w:rsidR="001A19F9" w:rsidRPr="00EB7DAE">
        <w:rPr>
          <w:rFonts w:asciiTheme="minorHAnsi" w:hAnsiTheme="minorHAnsi" w:cstheme="minorHAnsi"/>
          <w:sz w:val="22"/>
          <w:szCs w:val="22"/>
        </w:rPr>
        <w:instrText xml:space="preserve"> REF _Ref20923861 \r \h  \* MERGEFORMAT </w:instrText>
      </w:r>
      <w:r w:rsidR="001A19F9" w:rsidRPr="00EB7DAE">
        <w:rPr>
          <w:rFonts w:asciiTheme="minorHAnsi" w:hAnsiTheme="minorHAnsi" w:cstheme="minorHAnsi"/>
          <w:sz w:val="22"/>
          <w:szCs w:val="22"/>
        </w:rPr>
      </w:r>
      <w:r w:rsidR="001A19F9" w:rsidRPr="00EB7DAE">
        <w:rPr>
          <w:rFonts w:asciiTheme="minorHAnsi" w:hAnsiTheme="minorHAnsi" w:cstheme="minorHAnsi"/>
          <w:sz w:val="22"/>
          <w:szCs w:val="22"/>
        </w:rPr>
        <w:fldChar w:fldCharType="separate"/>
      </w:r>
      <w:r w:rsidR="005C5212" w:rsidRPr="00EB7DAE">
        <w:rPr>
          <w:rFonts w:asciiTheme="minorHAnsi" w:hAnsiTheme="minorHAnsi" w:cstheme="minorHAnsi"/>
          <w:sz w:val="22"/>
          <w:szCs w:val="22"/>
        </w:rPr>
        <w:t>2</w:t>
      </w:r>
      <w:r w:rsidR="001A19F9" w:rsidRPr="00EB7DAE">
        <w:rPr>
          <w:rFonts w:asciiTheme="minorHAnsi" w:hAnsiTheme="minorHAnsi" w:cstheme="minorHAnsi"/>
          <w:sz w:val="22"/>
          <w:szCs w:val="22"/>
        </w:rPr>
        <w:fldChar w:fldCharType="end"/>
      </w:r>
      <w:r w:rsidR="0070218E" w:rsidRPr="00C3658E">
        <w:rPr>
          <w:rFonts w:asciiTheme="minorHAnsi" w:hAnsiTheme="minorHAnsi" w:cstheme="minorHAnsi"/>
          <w:sz w:val="22"/>
          <w:szCs w:val="22"/>
        </w:rPr>
        <w:t xml:space="preserve"> </w:t>
      </w:r>
      <w:r w:rsidR="00FD5BA2" w:rsidRPr="00C3658E">
        <w:rPr>
          <w:rFonts w:asciiTheme="minorHAnsi" w:hAnsiTheme="minorHAnsi" w:cstheme="minorHAnsi"/>
          <w:sz w:val="22"/>
          <w:szCs w:val="22"/>
        </w:rPr>
        <w:t xml:space="preserve">Smlouvy </w:t>
      </w:r>
      <w:r w:rsidR="0070218E" w:rsidRPr="00C3658E">
        <w:rPr>
          <w:rFonts w:asciiTheme="minorHAnsi" w:hAnsiTheme="minorHAnsi" w:cstheme="minorHAnsi"/>
          <w:sz w:val="22"/>
          <w:szCs w:val="22"/>
        </w:rPr>
        <w:t>podepsaného oprávněnými zástupci obou Smluvních stran.</w:t>
      </w:r>
      <w:r w:rsidR="00D56435" w:rsidRPr="00C3658E">
        <w:rPr>
          <w:rFonts w:asciiTheme="minorHAnsi" w:hAnsiTheme="minorHAnsi" w:cstheme="minorHAnsi"/>
          <w:sz w:val="22"/>
          <w:szCs w:val="22"/>
        </w:rPr>
        <w:t xml:space="preserve"> </w:t>
      </w:r>
      <w:r w:rsidR="00162E47" w:rsidRPr="00C3658E">
        <w:rPr>
          <w:rFonts w:asciiTheme="minorHAnsi" w:hAnsiTheme="minorHAnsi" w:cstheme="minorHAnsi"/>
          <w:sz w:val="22"/>
          <w:szCs w:val="22"/>
        </w:rPr>
        <w:t>Protokol</w:t>
      </w:r>
      <w:r w:rsidR="00D56435" w:rsidRPr="00C3658E">
        <w:rPr>
          <w:rFonts w:asciiTheme="minorHAnsi" w:hAnsiTheme="minorHAnsi" w:cstheme="minorHAnsi"/>
          <w:sz w:val="22"/>
          <w:szCs w:val="22"/>
        </w:rPr>
        <w:t xml:space="preserve"> o předání a převzetí Díla</w:t>
      </w:r>
      <w:r w:rsidR="00A30076">
        <w:rPr>
          <w:rFonts w:asciiTheme="minorHAnsi" w:hAnsiTheme="minorHAnsi" w:cstheme="minorHAnsi"/>
          <w:sz w:val="22"/>
          <w:szCs w:val="22"/>
        </w:rPr>
        <w:t xml:space="preserve">, nebo jeho části, </w:t>
      </w:r>
      <w:r w:rsidR="00FD5BA2" w:rsidRPr="00C3658E">
        <w:rPr>
          <w:rFonts w:asciiTheme="minorHAnsi" w:hAnsiTheme="minorHAnsi" w:cstheme="minorHAnsi"/>
          <w:sz w:val="22"/>
          <w:szCs w:val="22"/>
        </w:rPr>
        <w:t xml:space="preserve">dle čl. </w:t>
      </w:r>
      <w:r w:rsidR="001A19F9" w:rsidRPr="00EB7DAE">
        <w:rPr>
          <w:rFonts w:asciiTheme="minorHAnsi" w:hAnsiTheme="minorHAnsi" w:cstheme="minorHAnsi"/>
          <w:sz w:val="22"/>
          <w:szCs w:val="22"/>
        </w:rPr>
        <w:fldChar w:fldCharType="begin"/>
      </w:r>
      <w:r w:rsidR="001A19F9" w:rsidRPr="00EB7DAE">
        <w:rPr>
          <w:rFonts w:asciiTheme="minorHAnsi" w:hAnsiTheme="minorHAnsi" w:cstheme="minorHAnsi"/>
          <w:sz w:val="22"/>
          <w:szCs w:val="22"/>
        </w:rPr>
        <w:instrText xml:space="preserve"> REF _Ref20923856 \r \h  \* MERGEFORMAT </w:instrText>
      </w:r>
      <w:r w:rsidR="001A19F9" w:rsidRPr="00EB7DAE">
        <w:rPr>
          <w:rFonts w:asciiTheme="minorHAnsi" w:hAnsiTheme="minorHAnsi" w:cstheme="minorHAnsi"/>
          <w:sz w:val="22"/>
          <w:szCs w:val="22"/>
        </w:rPr>
      </w:r>
      <w:r w:rsidR="001A19F9" w:rsidRPr="00EB7DAE">
        <w:rPr>
          <w:rFonts w:asciiTheme="minorHAnsi" w:hAnsiTheme="minorHAnsi" w:cstheme="minorHAnsi"/>
          <w:sz w:val="22"/>
          <w:szCs w:val="22"/>
        </w:rPr>
        <w:fldChar w:fldCharType="separate"/>
      </w:r>
      <w:r w:rsidR="005C5212" w:rsidRPr="005C5212">
        <w:rPr>
          <w:rFonts w:asciiTheme="minorHAnsi" w:hAnsiTheme="minorHAnsi" w:cstheme="minorHAnsi"/>
          <w:sz w:val="22"/>
          <w:szCs w:val="22"/>
        </w:rPr>
        <w:t>XII</w:t>
      </w:r>
      <w:r w:rsidR="001A19F9" w:rsidRPr="00EB7DAE">
        <w:rPr>
          <w:rFonts w:asciiTheme="minorHAnsi" w:hAnsiTheme="minorHAnsi" w:cstheme="minorHAnsi"/>
          <w:sz w:val="22"/>
          <w:szCs w:val="22"/>
        </w:rPr>
        <w:fldChar w:fldCharType="end"/>
      </w:r>
      <w:r w:rsidR="00FD5BA2" w:rsidRPr="00C3658E">
        <w:rPr>
          <w:rFonts w:asciiTheme="minorHAnsi" w:hAnsiTheme="minorHAnsi" w:cstheme="minorHAnsi"/>
          <w:sz w:val="22"/>
          <w:szCs w:val="22"/>
        </w:rPr>
        <w:t xml:space="preserve"> odst. </w:t>
      </w:r>
      <w:r w:rsidR="001A19F9" w:rsidRPr="00EB7DAE">
        <w:rPr>
          <w:rFonts w:asciiTheme="minorHAnsi" w:hAnsiTheme="minorHAnsi" w:cstheme="minorHAnsi"/>
          <w:sz w:val="22"/>
          <w:szCs w:val="22"/>
        </w:rPr>
        <w:fldChar w:fldCharType="begin"/>
      </w:r>
      <w:r w:rsidR="001A19F9" w:rsidRPr="00EB7DAE">
        <w:rPr>
          <w:rFonts w:asciiTheme="minorHAnsi" w:hAnsiTheme="minorHAnsi" w:cstheme="minorHAnsi"/>
          <w:sz w:val="22"/>
          <w:szCs w:val="22"/>
        </w:rPr>
        <w:instrText xml:space="preserve"> REF _Ref20923861 \r \h  \* MERGEFORMAT </w:instrText>
      </w:r>
      <w:r w:rsidR="001A19F9" w:rsidRPr="00EB7DAE">
        <w:rPr>
          <w:rFonts w:asciiTheme="minorHAnsi" w:hAnsiTheme="minorHAnsi" w:cstheme="minorHAnsi"/>
          <w:sz w:val="22"/>
          <w:szCs w:val="22"/>
        </w:rPr>
      </w:r>
      <w:r w:rsidR="001A19F9" w:rsidRPr="00EB7DAE">
        <w:rPr>
          <w:rFonts w:asciiTheme="minorHAnsi" w:hAnsiTheme="minorHAnsi" w:cstheme="minorHAnsi"/>
          <w:sz w:val="22"/>
          <w:szCs w:val="22"/>
        </w:rPr>
        <w:fldChar w:fldCharType="separate"/>
      </w:r>
      <w:r w:rsidR="005C5212" w:rsidRPr="00EB7DAE">
        <w:rPr>
          <w:rFonts w:asciiTheme="minorHAnsi" w:hAnsiTheme="minorHAnsi" w:cstheme="minorHAnsi"/>
          <w:sz w:val="22"/>
          <w:szCs w:val="22"/>
        </w:rPr>
        <w:t>2</w:t>
      </w:r>
      <w:r w:rsidR="001A19F9" w:rsidRPr="00EB7DAE">
        <w:rPr>
          <w:rFonts w:asciiTheme="minorHAnsi" w:hAnsiTheme="minorHAnsi" w:cstheme="minorHAnsi"/>
          <w:sz w:val="22"/>
          <w:szCs w:val="22"/>
        </w:rPr>
        <w:fldChar w:fldCharType="end"/>
      </w:r>
      <w:r w:rsidR="00FD5BA2" w:rsidRPr="00C3658E">
        <w:rPr>
          <w:rFonts w:asciiTheme="minorHAnsi" w:hAnsiTheme="minorHAnsi" w:cstheme="minorHAnsi"/>
          <w:sz w:val="22"/>
          <w:szCs w:val="22"/>
        </w:rPr>
        <w:t xml:space="preserve"> Smlouvy podepsaný oprávněnými zástupci obou Smluvních stran </w:t>
      </w:r>
      <w:r w:rsidR="00D56435" w:rsidRPr="00C3658E">
        <w:rPr>
          <w:rFonts w:asciiTheme="minorHAnsi" w:hAnsiTheme="minorHAnsi" w:cstheme="minorHAnsi"/>
          <w:sz w:val="22"/>
          <w:szCs w:val="22"/>
        </w:rPr>
        <w:t>bude přílohou Faktury.</w:t>
      </w:r>
    </w:p>
    <w:p w14:paraId="28D61AF3" w14:textId="602DBAB6" w:rsidR="008257B6" w:rsidRPr="00C3658E" w:rsidRDefault="00B90BFD" w:rsidP="0038487E">
      <w:pPr>
        <w:widowControl w:val="0"/>
        <w:numPr>
          <w:ilvl w:val="1"/>
          <w:numId w:val="6"/>
        </w:numPr>
        <w:tabs>
          <w:tab w:val="clear" w:pos="1440"/>
          <w:tab w:val="num" w:pos="426"/>
        </w:tabs>
        <w:suppressAutoHyphens w:val="0"/>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 xml:space="preserve">Splatnost Faktur je </w:t>
      </w:r>
      <w:r w:rsidR="008257B6" w:rsidRPr="00C3658E">
        <w:rPr>
          <w:rFonts w:asciiTheme="minorHAnsi" w:hAnsiTheme="minorHAnsi" w:cstheme="minorHAnsi"/>
          <w:sz w:val="22"/>
          <w:szCs w:val="22"/>
        </w:rPr>
        <w:t>stanovena na</w:t>
      </w:r>
      <w:r w:rsidR="00D431C1" w:rsidRPr="00C3658E">
        <w:rPr>
          <w:rFonts w:asciiTheme="minorHAnsi" w:hAnsiTheme="minorHAnsi" w:cstheme="minorHAnsi"/>
          <w:sz w:val="22"/>
          <w:szCs w:val="22"/>
        </w:rPr>
        <w:t> </w:t>
      </w:r>
      <w:r w:rsidR="007F5494">
        <w:rPr>
          <w:rFonts w:asciiTheme="minorHAnsi" w:hAnsiTheme="minorHAnsi" w:cstheme="minorHAnsi"/>
          <w:sz w:val="22"/>
          <w:szCs w:val="22"/>
        </w:rPr>
        <w:t>30</w:t>
      </w:r>
      <w:r w:rsidR="007F5494" w:rsidRPr="00C3658E">
        <w:rPr>
          <w:rFonts w:asciiTheme="minorHAnsi" w:hAnsiTheme="minorHAnsi" w:cstheme="minorHAnsi"/>
          <w:sz w:val="22"/>
          <w:szCs w:val="22"/>
        </w:rPr>
        <w:t> </w:t>
      </w:r>
      <w:r w:rsidR="008257B6" w:rsidRPr="00C3658E">
        <w:rPr>
          <w:rFonts w:asciiTheme="minorHAnsi" w:hAnsiTheme="minorHAnsi" w:cstheme="minorHAnsi"/>
          <w:sz w:val="22"/>
          <w:szCs w:val="22"/>
        </w:rPr>
        <w:t xml:space="preserve">kalendářních dnů od jejího doručení </w:t>
      </w:r>
      <w:r w:rsidR="00897FEE" w:rsidRPr="00C3658E">
        <w:rPr>
          <w:rFonts w:asciiTheme="minorHAnsi" w:hAnsiTheme="minorHAnsi" w:cstheme="minorHAnsi"/>
          <w:sz w:val="22"/>
          <w:szCs w:val="22"/>
        </w:rPr>
        <w:t>Objednatel</w:t>
      </w:r>
      <w:r w:rsidR="008257B6" w:rsidRPr="00C3658E">
        <w:rPr>
          <w:rFonts w:asciiTheme="minorHAnsi" w:hAnsiTheme="minorHAnsi" w:cstheme="minorHAnsi"/>
          <w:sz w:val="22"/>
          <w:szCs w:val="22"/>
        </w:rPr>
        <w:t xml:space="preserve">i, a to bezhotovostně na účet </w:t>
      </w:r>
      <w:r w:rsidR="00897FEE" w:rsidRPr="00C3658E">
        <w:rPr>
          <w:rFonts w:asciiTheme="minorHAnsi" w:hAnsiTheme="minorHAnsi" w:cstheme="minorHAnsi"/>
          <w:sz w:val="22"/>
          <w:szCs w:val="22"/>
        </w:rPr>
        <w:t>Zhotovitel</w:t>
      </w:r>
      <w:r w:rsidR="008257B6" w:rsidRPr="00C3658E">
        <w:rPr>
          <w:rFonts w:asciiTheme="minorHAnsi" w:hAnsiTheme="minorHAnsi" w:cstheme="minorHAnsi"/>
          <w:sz w:val="22"/>
          <w:szCs w:val="22"/>
        </w:rPr>
        <w:t xml:space="preserve">e uvedený v této </w:t>
      </w:r>
      <w:r w:rsidR="007E396F" w:rsidRPr="00C3658E">
        <w:rPr>
          <w:rFonts w:asciiTheme="minorHAnsi" w:hAnsiTheme="minorHAnsi" w:cstheme="minorHAnsi"/>
          <w:sz w:val="22"/>
          <w:szCs w:val="22"/>
        </w:rPr>
        <w:t>Smlouv</w:t>
      </w:r>
      <w:r w:rsidR="008257B6" w:rsidRPr="00C3658E">
        <w:rPr>
          <w:rFonts w:asciiTheme="minorHAnsi" w:hAnsiTheme="minorHAnsi" w:cstheme="minorHAnsi"/>
          <w:sz w:val="22"/>
          <w:szCs w:val="22"/>
        </w:rPr>
        <w:t>ě.</w:t>
      </w:r>
      <w:r w:rsidRPr="00C3658E">
        <w:rPr>
          <w:rFonts w:asciiTheme="minorHAnsi" w:hAnsiTheme="minorHAnsi" w:cstheme="minorHAnsi"/>
          <w:sz w:val="22"/>
          <w:szCs w:val="22"/>
        </w:rPr>
        <w:t xml:space="preserve"> Datem uskutečnění zdanitelného plnění se rozumí datum podpisu </w:t>
      </w:r>
      <w:r w:rsidR="00162E47" w:rsidRPr="00C3658E">
        <w:rPr>
          <w:rFonts w:asciiTheme="minorHAnsi" w:hAnsiTheme="minorHAnsi" w:cstheme="minorHAnsi"/>
          <w:sz w:val="22"/>
          <w:szCs w:val="22"/>
        </w:rPr>
        <w:t xml:space="preserve">protokolu </w:t>
      </w:r>
      <w:r w:rsidRPr="00C3658E">
        <w:rPr>
          <w:rFonts w:asciiTheme="minorHAnsi" w:hAnsiTheme="minorHAnsi" w:cstheme="minorHAnsi"/>
          <w:sz w:val="22"/>
          <w:szCs w:val="22"/>
        </w:rPr>
        <w:t>o předání a převzetí Díla</w:t>
      </w:r>
      <w:r w:rsidR="00A30076">
        <w:rPr>
          <w:rFonts w:asciiTheme="minorHAnsi" w:hAnsiTheme="minorHAnsi" w:cstheme="minorHAnsi"/>
          <w:sz w:val="22"/>
          <w:szCs w:val="22"/>
        </w:rPr>
        <w:t>, nebo jeho části,</w:t>
      </w:r>
      <w:r w:rsidRPr="00C3658E">
        <w:rPr>
          <w:rFonts w:asciiTheme="minorHAnsi" w:hAnsiTheme="minorHAnsi" w:cstheme="minorHAnsi"/>
          <w:sz w:val="22"/>
          <w:szCs w:val="22"/>
        </w:rPr>
        <w:t xml:space="preserve"> Smluvními stranami.</w:t>
      </w:r>
    </w:p>
    <w:p w14:paraId="38D4A422" w14:textId="2B573018" w:rsidR="008257B6" w:rsidRPr="00C3658E" w:rsidRDefault="00B90BFD" w:rsidP="0038487E">
      <w:pPr>
        <w:widowControl w:val="0"/>
        <w:numPr>
          <w:ilvl w:val="1"/>
          <w:numId w:val="6"/>
        </w:numPr>
        <w:tabs>
          <w:tab w:val="clear" w:pos="1440"/>
          <w:tab w:val="num" w:pos="426"/>
        </w:tabs>
        <w:suppressAutoHyphens w:val="0"/>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Objednatel může Faktur</w:t>
      </w:r>
      <w:r w:rsidR="00A30076">
        <w:rPr>
          <w:rFonts w:asciiTheme="minorHAnsi" w:hAnsiTheme="minorHAnsi" w:cstheme="minorHAnsi"/>
          <w:sz w:val="22"/>
          <w:szCs w:val="22"/>
        </w:rPr>
        <w:t>y</w:t>
      </w:r>
      <w:r w:rsidRPr="00C3658E">
        <w:rPr>
          <w:rFonts w:asciiTheme="minorHAnsi" w:hAnsiTheme="minorHAnsi" w:cstheme="minorHAnsi"/>
          <w:sz w:val="22"/>
          <w:szCs w:val="22"/>
        </w:rPr>
        <w:t xml:space="preserve"> vrátit do data její</w:t>
      </w:r>
      <w:r w:rsidR="00A30076">
        <w:rPr>
          <w:rFonts w:asciiTheme="minorHAnsi" w:hAnsiTheme="minorHAnsi" w:cstheme="minorHAnsi"/>
          <w:sz w:val="22"/>
          <w:szCs w:val="22"/>
        </w:rPr>
        <w:t>ch</w:t>
      </w:r>
      <w:r w:rsidRPr="00C3658E">
        <w:rPr>
          <w:rFonts w:asciiTheme="minorHAnsi" w:hAnsiTheme="minorHAnsi" w:cstheme="minorHAnsi"/>
          <w:sz w:val="22"/>
          <w:szCs w:val="22"/>
        </w:rPr>
        <w:t xml:space="preserve"> splatnost</w:t>
      </w:r>
      <w:r w:rsidR="00A30076">
        <w:rPr>
          <w:rFonts w:asciiTheme="minorHAnsi" w:hAnsiTheme="minorHAnsi" w:cstheme="minorHAnsi"/>
          <w:sz w:val="22"/>
          <w:szCs w:val="22"/>
        </w:rPr>
        <w:t>í</w:t>
      </w:r>
      <w:r w:rsidRPr="00C3658E">
        <w:rPr>
          <w:rFonts w:asciiTheme="minorHAnsi" w:hAnsiTheme="minorHAnsi" w:cstheme="minorHAnsi"/>
          <w:sz w:val="22"/>
          <w:szCs w:val="22"/>
        </w:rPr>
        <w:t>, jestliže obsahuj</w:t>
      </w:r>
      <w:r w:rsidR="00A30076">
        <w:rPr>
          <w:rFonts w:asciiTheme="minorHAnsi" w:hAnsiTheme="minorHAnsi" w:cstheme="minorHAnsi"/>
          <w:sz w:val="22"/>
          <w:szCs w:val="22"/>
        </w:rPr>
        <w:t>í</w:t>
      </w:r>
      <w:r w:rsidRPr="00C3658E">
        <w:rPr>
          <w:rFonts w:asciiTheme="minorHAnsi" w:hAnsiTheme="minorHAnsi" w:cstheme="minorHAnsi"/>
          <w:sz w:val="22"/>
          <w:szCs w:val="22"/>
        </w:rPr>
        <w:t xml:space="preserve"> nesprávné či neúplné údaje. V takovém případě se lhůta splatnosti přeruší. Nová lhůta splatnosti začne plynout ode dne doručení opravené </w:t>
      </w:r>
      <w:r w:rsidR="00D57993" w:rsidRPr="00C3658E">
        <w:rPr>
          <w:rFonts w:asciiTheme="minorHAnsi" w:hAnsiTheme="minorHAnsi" w:cstheme="minorHAnsi"/>
          <w:sz w:val="22"/>
          <w:szCs w:val="22"/>
        </w:rPr>
        <w:t>F</w:t>
      </w:r>
      <w:r w:rsidRPr="00C3658E">
        <w:rPr>
          <w:rFonts w:asciiTheme="minorHAnsi" w:hAnsiTheme="minorHAnsi" w:cstheme="minorHAnsi"/>
          <w:sz w:val="22"/>
          <w:szCs w:val="22"/>
        </w:rPr>
        <w:t>aktury Objednateli.</w:t>
      </w:r>
    </w:p>
    <w:p w14:paraId="50A98D9C" w14:textId="77777777" w:rsidR="002A54D0" w:rsidRPr="00C3658E" w:rsidRDefault="002A54D0" w:rsidP="0038487E">
      <w:pPr>
        <w:pStyle w:val="Zkladntext"/>
        <w:widowControl w:val="0"/>
        <w:numPr>
          <w:ilvl w:val="1"/>
          <w:numId w:val="6"/>
        </w:numPr>
        <w:tabs>
          <w:tab w:val="clear" w:pos="1440"/>
        </w:tabs>
        <w:suppressAutoHyphens w:val="0"/>
        <w:spacing w:after="120" w:line="264" w:lineRule="auto"/>
        <w:ind w:left="426" w:hanging="426"/>
        <w:rPr>
          <w:rFonts w:asciiTheme="minorHAnsi" w:hAnsiTheme="minorHAnsi" w:cstheme="minorHAnsi"/>
          <w:sz w:val="22"/>
          <w:szCs w:val="22"/>
        </w:rPr>
      </w:pPr>
      <w:r w:rsidRPr="00C3658E">
        <w:rPr>
          <w:rFonts w:asciiTheme="minorHAnsi" w:hAnsiTheme="minorHAnsi" w:cstheme="minorHAnsi"/>
          <w:sz w:val="22"/>
          <w:szCs w:val="22"/>
        </w:rPr>
        <w:lastRenderedPageBreak/>
        <w:t xml:space="preserve">Peněžitý závazek (dluh) </w:t>
      </w:r>
      <w:r w:rsidR="00897FEE" w:rsidRPr="00C3658E">
        <w:rPr>
          <w:rFonts w:asciiTheme="minorHAnsi" w:hAnsiTheme="minorHAnsi" w:cstheme="minorHAnsi"/>
          <w:sz w:val="22"/>
          <w:szCs w:val="22"/>
        </w:rPr>
        <w:t>Objednatel</w:t>
      </w:r>
      <w:r w:rsidRPr="00C3658E">
        <w:rPr>
          <w:rFonts w:asciiTheme="minorHAnsi" w:hAnsiTheme="minorHAnsi" w:cstheme="minorHAnsi"/>
          <w:sz w:val="22"/>
          <w:szCs w:val="22"/>
        </w:rPr>
        <w:t xml:space="preserve">e se považuje za splněný v den, kdy je dlužná částka odepsána z účtu </w:t>
      </w:r>
      <w:r w:rsidR="00897FEE" w:rsidRPr="00C3658E">
        <w:rPr>
          <w:rFonts w:asciiTheme="minorHAnsi" w:hAnsiTheme="minorHAnsi" w:cstheme="minorHAnsi"/>
          <w:sz w:val="22"/>
          <w:szCs w:val="22"/>
        </w:rPr>
        <w:t>Objednatel</w:t>
      </w:r>
      <w:r w:rsidRPr="00C3658E">
        <w:rPr>
          <w:rFonts w:asciiTheme="minorHAnsi" w:hAnsiTheme="minorHAnsi" w:cstheme="minorHAnsi"/>
          <w:sz w:val="22"/>
          <w:szCs w:val="22"/>
        </w:rPr>
        <w:t xml:space="preserve">e. Jestliže dojde z důvodů na straně banky k prodlení s proveditelnou platbou </w:t>
      </w:r>
      <w:r w:rsidR="00B90BFD" w:rsidRPr="00C3658E">
        <w:rPr>
          <w:rFonts w:asciiTheme="minorHAnsi" w:hAnsiTheme="minorHAnsi" w:cstheme="minorHAnsi"/>
          <w:sz w:val="22"/>
          <w:szCs w:val="22"/>
        </w:rPr>
        <w:t>Faktur</w:t>
      </w:r>
      <w:r w:rsidRPr="00C3658E">
        <w:rPr>
          <w:rFonts w:asciiTheme="minorHAnsi" w:hAnsiTheme="minorHAnsi" w:cstheme="minorHAnsi"/>
          <w:sz w:val="22"/>
          <w:szCs w:val="22"/>
        </w:rPr>
        <w:t xml:space="preserve">y, není </w:t>
      </w:r>
      <w:r w:rsidR="00897FEE" w:rsidRPr="00C3658E">
        <w:rPr>
          <w:rFonts w:asciiTheme="minorHAnsi" w:hAnsiTheme="minorHAnsi" w:cstheme="minorHAnsi"/>
          <w:sz w:val="22"/>
          <w:szCs w:val="22"/>
        </w:rPr>
        <w:t>Objednatel</w:t>
      </w:r>
      <w:r w:rsidRPr="00C3658E">
        <w:rPr>
          <w:rFonts w:asciiTheme="minorHAnsi" w:hAnsiTheme="minorHAnsi" w:cstheme="minorHAnsi"/>
          <w:sz w:val="22"/>
          <w:szCs w:val="22"/>
        </w:rPr>
        <w:t xml:space="preserve"> po tuto dobu v prodlení se zaplacením příslušné částky.</w:t>
      </w:r>
    </w:p>
    <w:p w14:paraId="13AA6AAC" w14:textId="52664A61" w:rsidR="00616E36" w:rsidRPr="00C3658E" w:rsidRDefault="007B7FA7" w:rsidP="0038487E">
      <w:pPr>
        <w:pStyle w:val="Nadpis1"/>
        <w:numPr>
          <w:ilvl w:val="0"/>
          <w:numId w:val="14"/>
        </w:numPr>
        <w:rPr>
          <w:rFonts w:cstheme="minorHAnsi"/>
          <w:szCs w:val="22"/>
        </w:rPr>
      </w:pPr>
      <w:bookmarkStart w:id="6" w:name="_Ref20922531"/>
      <w:r w:rsidRPr="00C3658E">
        <w:rPr>
          <w:rFonts w:cstheme="minorHAnsi"/>
          <w:szCs w:val="22"/>
        </w:rPr>
        <w:t>ZÁRUKA. ODPOVĚDNOST ZA VADY. ODPOVĚDNOST ZA ŠKODU</w:t>
      </w:r>
      <w:bookmarkEnd w:id="6"/>
    </w:p>
    <w:p w14:paraId="0BCB0987" w14:textId="77777777" w:rsidR="00D9561B" w:rsidRPr="00C3658E" w:rsidRDefault="00897FEE" w:rsidP="0038487E">
      <w:pPr>
        <w:widowControl w:val="0"/>
        <w:numPr>
          <w:ilvl w:val="3"/>
          <w:numId w:val="6"/>
        </w:numPr>
        <w:tabs>
          <w:tab w:val="clear" w:pos="2880"/>
          <w:tab w:val="left" w:pos="426"/>
        </w:tabs>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Zhotovitel</w:t>
      </w:r>
      <w:r w:rsidR="00D9561B" w:rsidRPr="00C3658E">
        <w:rPr>
          <w:rFonts w:asciiTheme="minorHAnsi" w:hAnsiTheme="minorHAnsi" w:cstheme="minorHAnsi"/>
          <w:sz w:val="22"/>
          <w:szCs w:val="22"/>
        </w:rPr>
        <w:t xml:space="preserve"> se zavazuje, že </w:t>
      </w:r>
      <w:r w:rsidR="001E7A08" w:rsidRPr="00C3658E">
        <w:rPr>
          <w:rFonts w:asciiTheme="minorHAnsi" w:hAnsiTheme="minorHAnsi" w:cstheme="minorHAnsi"/>
          <w:sz w:val="22"/>
          <w:szCs w:val="22"/>
        </w:rPr>
        <w:t>Díl</w:t>
      </w:r>
      <w:r w:rsidR="00D9561B" w:rsidRPr="00C3658E">
        <w:rPr>
          <w:rFonts w:asciiTheme="minorHAnsi" w:hAnsiTheme="minorHAnsi" w:cstheme="minorHAnsi"/>
          <w:sz w:val="22"/>
          <w:szCs w:val="22"/>
        </w:rPr>
        <w:t xml:space="preserve">o bude mít obvyklé vlastnosti bezvadného </w:t>
      </w:r>
      <w:r w:rsidR="0099726E" w:rsidRPr="00C3658E">
        <w:rPr>
          <w:rFonts w:asciiTheme="minorHAnsi" w:hAnsiTheme="minorHAnsi" w:cstheme="minorHAnsi"/>
          <w:sz w:val="22"/>
          <w:szCs w:val="22"/>
        </w:rPr>
        <w:t>d</w:t>
      </w:r>
      <w:r w:rsidR="001E7A08" w:rsidRPr="00C3658E">
        <w:rPr>
          <w:rFonts w:asciiTheme="minorHAnsi" w:hAnsiTheme="minorHAnsi" w:cstheme="minorHAnsi"/>
          <w:sz w:val="22"/>
          <w:szCs w:val="22"/>
        </w:rPr>
        <w:t>íl</w:t>
      </w:r>
      <w:r w:rsidR="00D9561B" w:rsidRPr="00C3658E">
        <w:rPr>
          <w:rFonts w:asciiTheme="minorHAnsi" w:hAnsiTheme="minorHAnsi" w:cstheme="minorHAnsi"/>
          <w:sz w:val="22"/>
          <w:szCs w:val="22"/>
        </w:rPr>
        <w:t xml:space="preserve">a obdobného charakteru jako </w:t>
      </w:r>
      <w:r w:rsidR="001E7A08" w:rsidRPr="00C3658E">
        <w:rPr>
          <w:rFonts w:asciiTheme="minorHAnsi" w:hAnsiTheme="minorHAnsi" w:cstheme="minorHAnsi"/>
          <w:sz w:val="22"/>
          <w:szCs w:val="22"/>
        </w:rPr>
        <w:t>Díl</w:t>
      </w:r>
      <w:r w:rsidR="00D9561B" w:rsidRPr="00C3658E">
        <w:rPr>
          <w:rFonts w:asciiTheme="minorHAnsi" w:hAnsiTheme="minorHAnsi" w:cstheme="minorHAnsi"/>
          <w:sz w:val="22"/>
          <w:szCs w:val="22"/>
        </w:rPr>
        <w:t xml:space="preserve">o dle této </w:t>
      </w:r>
      <w:r w:rsidR="007E396F" w:rsidRPr="00C3658E">
        <w:rPr>
          <w:rFonts w:asciiTheme="minorHAnsi" w:hAnsiTheme="minorHAnsi" w:cstheme="minorHAnsi"/>
          <w:sz w:val="22"/>
          <w:szCs w:val="22"/>
        </w:rPr>
        <w:t>Smlouv</w:t>
      </w:r>
      <w:r w:rsidR="00D9561B" w:rsidRPr="00C3658E">
        <w:rPr>
          <w:rFonts w:asciiTheme="minorHAnsi" w:hAnsiTheme="minorHAnsi" w:cstheme="minorHAnsi"/>
          <w:sz w:val="22"/>
          <w:szCs w:val="22"/>
        </w:rPr>
        <w:t>y, zejména bude mít vlastnosti stanovené</w:t>
      </w:r>
      <w:r w:rsidR="00632F03" w:rsidRPr="00C3658E">
        <w:rPr>
          <w:rFonts w:asciiTheme="minorHAnsi" w:hAnsiTheme="minorHAnsi" w:cstheme="minorHAnsi"/>
          <w:sz w:val="22"/>
          <w:szCs w:val="22"/>
        </w:rPr>
        <w:t xml:space="preserve"> touto </w:t>
      </w:r>
      <w:r w:rsidR="007E396F" w:rsidRPr="00C3658E">
        <w:rPr>
          <w:rFonts w:asciiTheme="minorHAnsi" w:hAnsiTheme="minorHAnsi" w:cstheme="minorHAnsi"/>
          <w:sz w:val="22"/>
          <w:szCs w:val="22"/>
        </w:rPr>
        <w:t>Smlouv</w:t>
      </w:r>
      <w:r w:rsidR="00632F03" w:rsidRPr="00C3658E">
        <w:rPr>
          <w:rFonts w:asciiTheme="minorHAnsi" w:hAnsiTheme="minorHAnsi" w:cstheme="minorHAnsi"/>
          <w:sz w:val="22"/>
          <w:szCs w:val="22"/>
        </w:rPr>
        <w:t>ou a</w:t>
      </w:r>
      <w:r w:rsidR="00D9561B" w:rsidRPr="00C3658E">
        <w:rPr>
          <w:rFonts w:asciiTheme="minorHAnsi" w:hAnsiTheme="minorHAnsi" w:cstheme="minorHAnsi"/>
          <w:sz w:val="22"/>
          <w:szCs w:val="22"/>
        </w:rPr>
        <w:t xml:space="preserve"> technickými normami, které se vztahují k materiálům a pracím prováděným na základě této </w:t>
      </w:r>
      <w:r w:rsidR="007E396F" w:rsidRPr="00C3658E">
        <w:rPr>
          <w:rFonts w:asciiTheme="minorHAnsi" w:hAnsiTheme="minorHAnsi" w:cstheme="minorHAnsi"/>
          <w:sz w:val="22"/>
          <w:szCs w:val="22"/>
        </w:rPr>
        <w:t>Smlouv</w:t>
      </w:r>
      <w:r w:rsidR="00D9561B" w:rsidRPr="00C3658E">
        <w:rPr>
          <w:rFonts w:asciiTheme="minorHAnsi" w:hAnsiTheme="minorHAnsi" w:cstheme="minorHAnsi"/>
          <w:sz w:val="22"/>
          <w:szCs w:val="22"/>
        </w:rPr>
        <w:t>y</w:t>
      </w:r>
      <w:r w:rsidR="00D431C1" w:rsidRPr="00C3658E">
        <w:rPr>
          <w:rFonts w:asciiTheme="minorHAnsi" w:hAnsiTheme="minorHAnsi" w:cstheme="minorHAnsi"/>
          <w:sz w:val="22"/>
          <w:szCs w:val="22"/>
        </w:rPr>
        <w:t xml:space="preserve"> </w:t>
      </w:r>
      <w:r w:rsidR="00D9561B" w:rsidRPr="00C3658E">
        <w:rPr>
          <w:rFonts w:asciiTheme="minorHAnsi" w:hAnsiTheme="minorHAnsi" w:cstheme="minorHAnsi"/>
          <w:sz w:val="22"/>
          <w:szCs w:val="22"/>
        </w:rPr>
        <w:t xml:space="preserve">a bude způsobilé k neomezenému užívání k účelu dle této </w:t>
      </w:r>
      <w:r w:rsidR="007E396F" w:rsidRPr="00C3658E">
        <w:rPr>
          <w:rFonts w:asciiTheme="minorHAnsi" w:hAnsiTheme="minorHAnsi" w:cstheme="minorHAnsi"/>
          <w:sz w:val="22"/>
          <w:szCs w:val="22"/>
        </w:rPr>
        <w:t>Smlouv</w:t>
      </w:r>
      <w:r w:rsidR="00D9561B" w:rsidRPr="00C3658E">
        <w:rPr>
          <w:rFonts w:asciiTheme="minorHAnsi" w:hAnsiTheme="minorHAnsi" w:cstheme="minorHAnsi"/>
          <w:sz w:val="22"/>
          <w:szCs w:val="22"/>
        </w:rPr>
        <w:t xml:space="preserve">y. </w:t>
      </w:r>
    </w:p>
    <w:p w14:paraId="073926A3" w14:textId="77777777" w:rsidR="00026A60" w:rsidRPr="00C3658E" w:rsidRDefault="00897FEE" w:rsidP="0038487E">
      <w:pPr>
        <w:widowControl w:val="0"/>
        <w:numPr>
          <w:ilvl w:val="3"/>
          <w:numId w:val="6"/>
        </w:numPr>
        <w:tabs>
          <w:tab w:val="clear" w:pos="2880"/>
          <w:tab w:val="left" w:pos="426"/>
        </w:tabs>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Zhotovitel</w:t>
      </w:r>
      <w:r w:rsidR="00D9561B" w:rsidRPr="00C3658E">
        <w:rPr>
          <w:rFonts w:asciiTheme="minorHAnsi" w:hAnsiTheme="minorHAnsi" w:cstheme="minorHAnsi"/>
          <w:sz w:val="22"/>
          <w:szCs w:val="22"/>
        </w:rPr>
        <w:t xml:space="preserve"> poskytuje </w:t>
      </w:r>
      <w:r w:rsidRPr="0086503D">
        <w:rPr>
          <w:rFonts w:asciiTheme="minorHAnsi" w:hAnsiTheme="minorHAnsi" w:cstheme="minorHAnsi"/>
          <w:sz w:val="22"/>
          <w:szCs w:val="22"/>
        </w:rPr>
        <w:t>Objednatel</w:t>
      </w:r>
      <w:r w:rsidR="00D9561B" w:rsidRPr="0086503D">
        <w:rPr>
          <w:rFonts w:asciiTheme="minorHAnsi" w:hAnsiTheme="minorHAnsi" w:cstheme="minorHAnsi"/>
          <w:sz w:val="22"/>
          <w:szCs w:val="22"/>
        </w:rPr>
        <w:t xml:space="preserve">i na provedené </w:t>
      </w:r>
      <w:r w:rsidR="001E7A08" w:rsidRPr="0086503D">
        <w:rPr>
          <w:rFonts w:asciiTheme="minorHAnsi" w:hAnsiTheme="minorHAnsi" w:cstheme="minorHAnsi"/>
          <w:sz w:val="22"/>
          <w:szCs w:val="22"/>
        </w:rPr>
        <w:t>Díl</w:t>
      </w:r>
      <w:r w:rsidR="00D9561B" w:rsidRPr="0086503D">
        <w:rPr>
          <w:rFonts w:asciiTheme="minorHAnsi" w:hAnsiTheme="minorHAnsi" w:cstheme="minorHAnsi"/>
          <w:sz w:val="22"/>
          <w:szCs w:val="22"/>
        </w:rPr>
        <w:t>o záruku za jakost ve</w:t>
      </w:r>
      <w:r w:rsidR="00D431C1" w:rsidRPr="0086503D">
        <w:rPr>
          <w:rFonts w:asciiTheme="minorHAnsi" w:hAnsiTheme="minorHAnsi" w:cstheme="minorHAnsi"/>
          <w:sz w:val="22"/>
          <w:szCs w:val="22"/>
        </w:rPr>
        <w:t> </w:t>
      </w:r>
      <w:r w:rsidR="00D9561B" w:rsidRPr="0086503D">
        <w:rPr>
          <w:rFonts w:asciiTheme="minorHAnsi" w:hAnsiTheme="minorHAnsi" w:cstheme="minorHAnsi"/>
          <w:sz w:val="22"/>
          <w:szCs w:val="22"/>
        </w:rPr>
        <w:t>smyslu § 2619 a §</w:t>
      </w:r>
      <w:r w:rsidR="0099726E" w:rsidRPr="0086503D">
        <w:rPr>
          <w:rFonts w:asciiTheme="minorHAnsi" w:hAnsiTheme="minorHAnsi" w:cstheme="minorHAnsi"/>
          <w:sz w:val="22"/>
          <w:szCs w:val="22"/>
        </w:rPr>
        <w:t> </w:t>
      </w:r>
      <w:r w:rsidR="00D9561B" w:rsidRPr="0086503D">
        <w:rPr>
          <w:rFonts w:asciiTheme="minorHAnsi" w:hAnsiTheme="minorHAnsi" w:cstheme="minorHAnsi"/>
          <w:sz w:val="22"/>
          <w:szCs w:val="22"/>
        </w:rPr>
        <w:t xml:space="preserve">2113 a násl. </w:t>
      </w:r>
      <w:r w:rsidR="00A7574C" w:rsidRPr="0086503D">
        <w:rPr>
          <w:rFonts w:asciiTheme="minorHAnsi" w:hAnsiTheme="minorHAnsi" w:cstheme="minorHAnsi"/>
          <w:sz w:val="22"/>
          <w:szCs w:val="22"/>
        </w:rPr>
        <w:t>O</w:t>
      </w:r>
      <w:r w:rsidR="00D9561B" w:rsidRPr="0086503D">
        <w:rPr>
          <w:rFonts w:asciiTheme="minorHAnsi" w:hAnsiTheme="minorHAnsi" w:cstheme="minorHAnsi"/>
          <w:sz w:val="22"/>
          <w:szCs w:val="22"/>
        </w:rPr>
        <w:t xml:space="preserve">bčanského zákoníku, a to v délce </w:t>
      </w:r>
      <w:r w:rsidR="001267D5">
        <w:rPr>
          <w:rFonts w:asciiTheme="minorHAnsi" w:hAnsiTheme="minorHAnsi" w:cstheme="minorHAnsi"/>
          <w:sz w:val="22"/>
          <w:szCs w:val="22"/>
        </w:rPr>
        <w:t>dvou</w:t>
      </w:r>
      <w:r w:rsidR="00A7574C" w:rsidRPr="0086503D">
        <w:rPr>
          <w:rFonts w:asciiTheme="minorHAnsi" w:hAnsiTheme="minorHAnsi" w:cstheme="minorHAnsi"/>
          <w:sz w:val="22"/>
          <w:szCs w:val="22"/>
        </w:rPr>
        <w:t xml:space="preserve"> (</w:t>
      </w:r>
      <w:r w:rsidR="001267D5">
        <w:rPr>
          <w:rFonts w:asciiTheme="minorHAnsi" w:hAnsiTheme="minorHAnsi" w:cstheme="minorHAnsi"/>
          <w:sz w:val="22"/>
          <w:szCs w:val="22"/>
        </w:rPr>
        <w:t>2</w:t>
      </w:r>
      <w:r w:rsidR="00A7574C" w:rsidRPr="0086503D">
        <w:rPr>
          <w:rFonts w:asciiTheme="minorHAnsi" w:hAnsiTheme="minorHAnsi" w:cstheme="minorHAnsi"/>
          <w:sz w:val="22"/>
          <w:szCs w:val="22"/>
        </w:rPr>
        <w:t>)</w:t>
      </w:r>
      <w:r w:rsidR="00B91467" w:rsidRPr="0086503D">
        <w:rPr>
          <w:rFonts w:asciiTheme="minorHAnsi" w:hAnsiTheme="minorHAnsi" w:cstheme="minorHAnsi"/>
          <w:sz w:val="22"/>
          <w:szCs w:val="22"/>
        </w:rPr>
        <w:t xml:space="preserve"> </w:t>
      </w:r>
      <w:r w:rsidR="00026A60" w:rsidRPr="0086503D">
        <w:rPr>
          <w:rFonts w:asciiTheme="minorHAnsi" w:hAnsiTheme="minorHAnsi" w:cstheme="minorHAnsi"/>
          <w:sz w:val="22"/>
          <w:szCs w:val="22"/>
        </w:rPr>
        <w:t>let</w:t>
      </w:r>
      <w:r w:rsidR="00C55C1F" w:rsidRPr="0086503D">
        <w:rPr>
          <w:rFonts w:asciiTheme="minorHAnsi" w:hAnsiTheme="minorHAnsi" w:cstheme="minorHAnsi"/>
          <w:sz w:val="22"/>
          <w:szCs w:val="22"/>
        </w:rPr>
        <w:t xml:space="preserve">, </w:t>
      </w:r>
      <w:r w:rsidR="00026A60" w:rsidRPr="0086503D">
        <w:rPr>
          <w:rFonts w:asciiTheme="minorHAnsi" w:hAnsiTheme="minorHAnsi" w:cstheme="minorHAnsi"/>
          <w:sz w:val="22"/>
          <w:szCs w:val="22"/>
        </w:rPr>
        <w:t xml:space="preserve">ode dne převzetí </w:t>
      </w:r>
      <w:r w:rsidR="001E7A08" w:rsidRPr="0086503D">
        <w:rPr>
          <w:rFonts w:asciiTheme="minorHAnsi" w:hAnsiTheme="minorHAnsi" w:cstheme="minorHAnsi"/>
          <w:sz w:val="22"/>
          <w:szCs w:val="22"/>
        </w:rPr>
        <w:t>Díl</w:t>
      </w:r>
      <w:r w:rsidR="00026A60" w:rsidRPr="0086503D">
        <w:rPr>
          <w:rFonts w:asciiTheme="minorHAnsi" w:hAnsiTheme="minorHAnsi" w:cstheme="minorHAnsi"/>
          <w:sz w:val="22"/>
          <w:szCs w:val="22"/>
        </w:rPr>
        <w:t xml:space="preserve">a </w:t>
      </w:r>
      <w:r w:rsidRPr="0086503D">
        <w:rPr>
          <w:rFonts w:asciiTheme="minorHAnsi" w:hAnsiTheme="minorHAnsi" w:cstheme="minorHAnsi"/>
          <w:sz w:val="22"/>
          <w:szCs w:val="22"/>
        </w:rPr>
        <w:t>Objednatel</w:t>
      </w:r>
      <w:r w:rsidR="00026A60" w:rsidRPr="0086503D">
        <w:rPr>
          <w:rFonts w:asciiTheme="minorHAnsi" w:hAnsiTheme="minorHAnsi" w:cstheme="minorHAnsi"/>
          <w:sz w:val="22"/>
          <w:szCs w:val="22"/>
        </w:rPr>
        <w:t>em</w:t>
      </w:r>
      <w:r w:rsidR="00C55C1F">
        <w:rPr>
          <w:rFonts w:asciiTheme="minorHAnsi" w:hAnsiTheme="minorHAnsi" w:cstheme="minorHAnsi"/>
          <w:sz w:val="22"/>
          <w:szCs w:val="22"/>
        </w:rPr>
        <w:t xml:space="preserve">, </w:t>
      </w:r>
      <w:r w:rsidR="00D9561B" w:rsidRPr="00C3658E">
        <w:rPr>
          <w:rFonts w:asciiTheme="minorHAnsi" w:hAnsiTheme="minorHAnsi" w:cstheme="minorHAnsi"/>
          <w:sz w:val="22"/>
          <w:szCs w:val="22"/>
        </w:rPr>
        <w:t>(dále jen „</w:t>
      </w:r>
      <w:r w:rsidR="00A7574C" w:rsidRPr="00C3658E">
        <w:rPr>
          <w:rFonts w:asciiTheme="minorHAnsi" w:hAnsiTheme="minorHAnsi" w:cstheme="minorHAnsi"/>
          <w:b/>
          <w:bCs/>
          <w:i/>
          <w:sz w:val="22"/>
          <w:szCs w:val="22"/>
        </w:rPr>
        <w:t>Z</w:t>
      </w:r>
      <w:r w:rsidR="00D9561B" w:rsidRPr="00C3658E">
        <w:rPr>
          <w:rFonts w:asciiTheme="minorHAnsi" w:hAnsiTheme="minorHAnsi" w:cstheme="minorHAnsi"/>
          <w:b/>
          <w:bCs/>
          <w:i/>
          <w:sz w:val="22"/>
          <w:szCs w:val="22"/>
        </w:rPr>
        <w:t>áruční doba</w:t>
      </w:r>
      <w:r w:rsidR="00D9561B" w:rsidRPr="00C3658E">
        <w:rPr>
          <w:rFonts w:asciiTheme="minorHAnsi" w:hAnsiTheme="minorHAnsi" w:cstheme="minorHAnsi"/>
          <w:sz w:val="22"/>
          <w:szCs w:val="22"/>
        </w:rPr>
        <w:t>“)</w:t>
      </w:r>
      <w:r w:rsidR="00026A60" w:rsidRPr="00C3658E">
        <w:rPr>
          <w:rFonts w:asciiTheme="minorHAnsi" w:hAnsiTheme="minorHAnsi" w:cstheme="minorHAnsi"/>
          <w:sz w:val="22"/>
          <w:szCs w:val="22"/>
        </w:rPr>
        <w:t xml:space="preserve">. </w:t>
      </w:r>
    </w:p>
    <w:p w14:paraId="368BDD3C" w14:textId="3200B508" w:rsidR="00D9561B" w:rsidRPr="00C3658E" w:rsidRDefault="00D9561B" w:rsidP="0038487E">
      <w:pPr>
        <w:widowControl w:val="0"/>
        <w:numPr>
          <w:ilvl w:val="3"/>
          <w:numId w:val="6"/>
        </w:numPr>
        <w:tabs>
          <w:tab w:val="clear" w:pos="2880"/>
          <w:tab w:val="left" w:pos="426"/>
        </w:tabs>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 xml:space="preserve">Záruční doba začíná běžet dnem převzetí </w:t>
      </w:r>
      <w:r w:rsidR="00A30076">
        <w:rPr>
          <w:rFonts w:asciiTheme="minorHAnsi" w:hAnsiTheme="minorHAnsi" w:cstheme="minorHAnsi"/>
          <w:sz w:val="22"/>
          <w:szCs w:val="22"/>
        </w:rPr>
        <w:t xml:space="preserve">kompletního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 xml:space="preserve">a </w:t>
      </w:r>
      <w:r w:rsidR="00897FEE" w:rsidRPr="00C3658E">
        <w:rPr>
          <w:rFonts w:asciiTheme="minorHAnsi" w:hAnsiTheme="minorHAnsi" w:cstheme="minorHAnsi"/>
          <w:sz w:val="22"/>
          <w:szCs w:val="22"/>
        </w:rPr>
        <w:t>Objednatel</w:t>
      </w:r>
      <w:r w:rsidRPr="00C3658E">
        <w:rPr>
          <w:rFonts w:asciiTheme="minorHAnsi" w:hAnsiTheme="minorHAnsi" w:cstheme="minorHAnsi"/>
          <w:sz w:val="22"/>
          <w:szCs w:val="22"/>
        </w:rPr>
        <w:t>em. Záruční doba se staví po dobu, po</w:t>
      </w:r>
      <w:r w:rsidR="00A7574C" w:rsidRPr="00C3658E">
        <w:rPr>
          <w:rFonts w:asciiTheme="minorHAnsi" w:hAnsiTheme="minorHAnsi" w:cstheme="minorHAnsi"/>
          <w:sz w:val="22"/>
          <w:szCs w:val="22"/>
        </w:rPr>
        <w:t> </w:t>
      </w:r>
      <w:r w:rsidRPr="00C3658E">
        <w:rPr>
          <w:rFonts w:asciiTheme="minorHAnsi" w:hAnsiTheme="minorHAnsi" w:cstheme="minorHAnsi"/>
          <w:sz w:val="22"/>
          <w:szCs w:val="22"/>
        </w:rPr>
        <w:t xml:space="preserve">kterou nemůže </w:t>
      </w:r>
      <w:r w:rsidR="0099726E" w:rsidRPr="00C3658E">
        <w:rPr>
          <w:rFonts w:asciiTheme="minorHAnsi" w:hAnsiTheme="minorHAnsi" w:cstheme="minorHAnsi"/>
          <w:sz w:val="22"/>
          <w:szCs w:val="22"/>
        </w:rPr>
        <w:t>Objednatel</w:t>
      </w:r>
      <w:r w:rsidRPr="00C3658E">
        <w:rPr>
          <w:rFonts w:asciiTheme="minorHAnsi" w:hAnsiTheme="minorHAnsi" w:cstheme="minorHAnsi"/>
          <w:sz w:val="22"/>
          <w:szCs w:val="22"/>
        </w:rPr>
        <w:t xml:space="preserve">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 xml:space="preserve">o řádně užívat pro vady, za které nese odpovědnost </w:t>
      </w:r>
      <w:r w:rsidR="00897FEE" w:rsidRPr="00C3658E">
        <w:rPr>
          <w:rFonts w:asciiTheme="minorHAnsi" w:hAnsiTheme="minorHAnsi" w:cstheme="minorHAnsi"/>
          <w:sz w:val="22"/>
          <w:szCs w:val="22"/>
        </w:rPr>
        <w:t>Zhotovitel</w:t>
      </w:r>
      <w:r w:rsidRPr="00C3658E">
        <w:rPr>
          <w:rFonts w:asciiTheme="minorHAnsi" w:hAnsiTheme="minorHAnsi" w:cstheme="minorHAnsi"/>
          <w:sz w:val="22"/>
          <w:szCs w:val="22"/>
        </w:rPr>
        <w:t>. Pro</w:t>
      </w:r>
      <w:r w:rsidR="00A7574C" w:rsidRPr="00C3658E">
        <w:rPr>
          <w:rFonts w:asciiTheme="minorHAnsi" w:hAnsiTheme="minorHAnsi" w:cstheme="minorHAnsi"/>
          <w:sz w:val="22"/>
          <w:szCs w:val="22"/>
        </w:rPr>
        <w:t> </w:t>
      </w:r>
      <w:r w:rsidRPr="00C3658E">
        <w:rPr>
          <w:rFonts w:asciiTheme="minorHAnsi" w:hAnsiTheme="minorHAnsi" w:cstheme="minorHAnsi"/>
          <w:sz w:val="22"/>
          <w:szCs w:val="22"/>
        </w:rPr>
        <w:t xml:space="preserve">nahlašování a odstraňování vad v rámci záruky platí podmínky uvedené v odst. 6 a násl. tohoto článku </w:t>
      </w:r>
      <w:r w:rsidR="007E396F" w:rsidRPr="00C3658E">
        <w:rPr>
          <w:rFonts w:asciiTheme="minorHAnsi" w:hAnsiTheme="minorHAnsi" w:cstheme="minorHAnsi"/>
          <w:sz w:val="22"/>
          <w:szCs w:val="22"/>
        </w:rPr>
        <w:t>Smlouv</w:t>
      </w:r>
      <w:r w:rsidRPr="00C3658E">
        <w:rPr>
          <w:rFonts w:asciiTheme="minorHAnsi" w:hAnsiTheme="minorHAnsi" w:cstheme="minorHAnsi"/>
          <w:sz w:val="22"/>
          <w:szCs w:val="22"/>
        </w:rPr>
        <w:t xml:space="preserve">y. </w:t>
      </w:r>
    </w:p>
    <w:p w14:paraId="2EB30C1B" w14:textId="77777777" w:rsidR="002008E8" w:rsidRPr="00C3658E" w:rsidRDefault="002008E8" w:rsidP="0038487E">
      <w:pPr>
        <w:widowControl w:val="0"/>
        <w:numPr>
          <w:ilvl w:val="3"/>
          <w:numId w:val="6"/>
        </w:numPr>
        <w:tabs>
          <w:tab w:val="clear" w:pos="2880"/>
          <w:tab w:val="left" w:pos="426"/>
        </w:tabs>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 xml:space="preserve">Plnění poskytované </w:t>
      </w:r>
      <w:r w:rsidR="00897FEE" w:rsidRPr="00C3658E">
        <w:rPr>
          <w:rFonts w:asciiTheme="minorHAnsi" w:hAnsiTheme="minorHAnsi" w:cstheme="minorHAnsi"/>
          <w:sz w:val="22"/>
          <w:szCs w:val="22"/>
        </w:rPr>
        <w:t>Zhotovitel</w:t>
      </w:r>
      <w:r w:rsidRPr="00C3658E">
        <w:rPr>
          <w:rFonts w:asciiTheme="minorHAnsi" w:hAnsiTheme="minorHAnsi" w:cstheme="minorHAnsi"/>
          <w:sz w:val="22"/>
          <w:szCs w:val="22"/>
        </w:rPr>
        <w:t xml:space="preserve">em dle této </w:t>
      </w:r>
      <w:r w:rsidR="007E396F" w:rsidRPr="00C3658E">
        <w:rPr>
          <w:rFonts w:asciiTheme="minorHAnsi" w:hAnsiTheme="minorHAnsi" w:cstheme="minorHAnsi"/>
          <w:sz w:val="22"/>
          <w:szCs w:val="22"/>
        </w:rPr>
        <w:t>Smlouv</w:t>
      </w:r>
      <w:r w:rsidRPr="00C3658E">
        <w:rPr>
          <w:rFonts w:asciiTheme="minorHAnsi" w:hAnsiTheme="minorHAnsi" w:cstheme="minorHAnsi"/>
          <w:sz w:val="22"/>
          <w:szCs w:val="22"/>
        </w:rPr>
        <w:t xml:space="preserve">y má vadu, neodpovídá-li této </w:t>
      </w:r>
      <w:r w:rsidR="007E396F" w:rsidRPr="00C3658E">
        <w:rPr>
          <w:rFonts w:asciiTheme="minorHAnsi" w:hAnsiTheme="minorHAnsi" w:cstheme="minorHAnsi"/>
          <w:sz w:val="22"/>
          <w:szCs w:val="22"/>
        </w:rPr>
        <w:t>Smlouv</w:t>
      </w:r>
      <w:r w:rsidRPr="00C3658E">
        <w:rPr>
          <w:rFonts w:asciiTheme="minorHAnsi" w:hAnsiTheme="minorHAnsi" w:cstheme="minorHAnsi"/>
          <w:sz w:val="22"/>
          <w:szCs w:val="22"/>
        </w:rPr>
        <w:t xml:space="preserve">ě. </w:t>
      </w:r>
      <w:r w:rsidR="00897FEE" w:rsidRPr="00C3658E">
        <w:rPr>
          <w:rFonts w:asciiTheme="minorHAnsi" w:hAnsiTheme="minorHAnsi" w:cstheme="minorHAnsi"/>
          <w:sz w:val="22"/>
          <w:szCs w:val="22"/>
        </w:rPr>
        <w:t>Objednatel</w:t>
      </w:r>
      <w:r w:rsidRPr="00C3658E">
        <w:rPr>
          <w:rFonts w:asciiTheme="minorHAnsi" w:hAnsiTheme="minorHAnsi" w:cstheme="minorHAnsi"/>
          <w:sz w:val="22"/>
          <w:szCs w:val="22"/>
        </w:rPr>
        <w:t xml:space="preserve"> je oprávněn uplatňovat práva z vad </w:t>
      </w:r>
      <w:r w:rsidR="001E7A08" w:rsidRPr="00C3658E">
        <w:rPr>
          <w:rFonts w:asciiTheme="minorHAnsi" w:hAnsiTheme="minorHAnsi" w:cstheme="minorHAnsi"/>
          <w:sz w:val="22"/>
          <w:szCs w:val="22"/>
        </w:rPr>
        <w:t>Díl</w:t>
      </w:r>
      <w:r w:rsidR="00123E1F" w:rsidRPr="00C3658E">
        <w:rPr>
          <w:rFonts w:asciiTheme="minorHAnsi" w:hAnsiTheme="minorHAnsi" w:cstheme="minorHAnsi"/>
          <w:sz w:val="22"/>
          <w:szCs w:val="22"/>
        </w:rPr>
        <w:t>a</w:t>
      </w:r>
      <w:r w:rsidRPr="00C3658E">
        <w:rPr>
          <w:rFonts w:asciiTheme="minorHAnsi" w:hAnsiTheme="minorHAnsi" w:cstheme="minorHAnsi"/>
          <w:sz w:val="22"/>
          <w:szCs w:val="22"/>
        </w:rPr>
        <w:t xml:space="preserve">, a to </w:t>
      </w:r>
      <w:r w:rsidR="00123E1F" w:rsidRPr="00C3658E">
        <w:rPr>
          <w:rFonts w:asciiTheme="minorHAnsi" w:hAnsiTheme="minorHAnsi" w:cstheme="minorHAnsi"/>
          <w:sz w:val="22"/>
          <w:szCs w:val="22"/>
        </w:rPr>
        <w:t xml:space="preserve">bez zbytečného odkladu po </w:t>
      </w:r>
      <w:r w:rsidRPr="00C3658E">
        <w:rPr>
          <w:rFonts w:asciiTheme="minorHAnsi" w:hAnsiTheme="minorHAnsi" w:cstheme="minorHAnsi"/>
          <w:sz w:val="22"/>
          <w:szCs w:val="22"/>
        </w:rPr>
        <w:t xml:space="preserve">jejich zjištění. </w:t>
      </w:r>
    </w:p>
    <w:p w14:paraId="25E44253" w14:textId="5DA982B5" w:rsidR="00D9561B" w:rsidRPr="00C3658E" w:rsidRDefault="00D9561B" w:rsidP="0038487E">
      <w:pPr>
        <w:widowControl w:val="0"/>
        <w:numPr>
          <w:ilvl w:val="3"/>
          <w:numId w:val="6"/>
        </w:numPr>
        <w:tabs>
          <w:tab w:val="clear" w:pos="2880"/>
          <w:tab w:val="left" w:pos="426"/>
        </w:tabs>
        <w:spacing w:after="120" w:line="264" w:lineRule="auto"/>
        <w:ind w:left="426" w:hanging="426"/>
        <w:jc w:val="both"/>
        <w:rPr>
          <w:rFonts w:asciiTheme="minorHAnsi" w:hAnsiTheme="minorHAnsi" w:cstheme="minorHAnsi"/>
          <w:sz w:val="22"/>
          <w:szCs w:val="22"/>
        </w:rPr>
      </w:pPr>
      <w:bookmarkStart w:id="7" w:name="_Ref20922538"/>
      <w:r w:rsidRPr="00C3658E">
        <w:rPr>
          <w:rFonts w:asciiTheme="minorHAnsi" w:hAnsiTheme="minorHAnsi" w:cstheme="minorHAnsi"/>
          <w:sz w:val="22"/>
          <w:szCs w:val="22"/>
        </w:rPr>
        <w:t xml:space="preserve">Veškeré vady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 xml:space="preserve">a </w:t>
      </w:r>
      <w:r w:rsidR="00423F83" w:rsidRPr="00C3658E">
        <w:rPr>
          <w:rFonts w:asciiTheme="minorHAnsi" w:hAnsiTheme="minorHAnsi" w:cstheme="minorHAnsi"/>
          <w:sz w:val="22"/>
          <w:szCs w:val="22"/>
        </w:rPr>
        <w:t>je</w:t>
      </w:r>
      <w:r w:rsidRPr="00C3658E">
        <w:rPr>
          <w:rFonts w:asciiTheme="minorHAnsi" w:hAnsiTheme="minorHAnsi" w:cstheme="minorHAnsi"/>
          <w:sz w:val="22"/>
          <w:szCs w:val="22"/>
        </w:rPr>
        <w:t xml:space="preserve"> </w:t>
      </w:r>
      <w:r w:rsidR="00897FEE" w:rsidRPr="00C3658E">
        <w:rPr>
          <w:rFonts w:asciiTheme="minorHAnsi" w:hAnsiTheme="minorHAnsi" w:cstheme="minorHAnsi"/>
          <w:sz w:val="22"/>
          <w:szCs w:val="22"/>
        </w:rPr>
        <w:t>Objednatel</w:t>
      </w:r>
      <w:r w:rsidRPr="00C3658E">
        <w:rPr>
          <w:rFonts w:asciiTheme="minorHAnsi" w:hAnsiTheme="minorHAnsi" w:cstheme="minorHAnsi"/>
          <w:sz w:val="22"/>
          <w:szCs w:val="22"/>
        </w:rPr>
        <w:t xml:space="preserve"> povinen uplatnit u </w:t>
      </w:r>
      <w:r w:rsidR="00897FEE" w:rsidRPr="00C3658E">
        <w:rPr>
          <w:rFonts w:asciiTheme="minorHAnsi" w:hAnsiTheme="minorHAnsi" w:cstheme="minorHAnsi"/>
          <w:sz w:val="22"/>
          <w:szCs w:val="22"/>
        </w:rPr>
        <w:t>Zhotovitel</w:t>
      </w:r>
      <w:r w:rsidRPr="00C3658E">
        <w:rPr>
          <w:rFonts w:asciiTheme="minorHAnsi" w:hAnsiTheme="minorHAnsi" w:cstheme="minorHAnsi"/>
          <w:sz w:val="22"/>
          <w:szCs w:val="22"/>
        </w:rPr>
        <w:t>e bez zbytečného odkladu poté, kdy vadu zjistil, a to formou písemného oznámení (za písemné oznámení se považuje i</w:t>
      </w:r>
      <w:r w:rsidR="00B91467" w:rsidRPr="00C3658E">
        <w:rPr>
          <w:rFonts w:asciiTheme="minorHAnsi" w:hAnsiTheme="minorHAnsi" w:cstheme="minorHAnsi"/>
          <w:sz w:val="22"/>
          <w:szCs w:val="22"/>
        </w:rPr>
        <w:t> </w:t>
      </w:r>
      <w:r w:rsidRPr="00C3658E">
        <w:rPr>
          <w:rFonts w:asciiTheme="minorHAnsi" w:hAnsiTheme="minorHAnsi" w:cstheme="minorHAnsi"/>
          <w:sz w:val="22"/>
          <w:szCs w:val="22"/>
        </w:rPr>
        <w:t>oznámení e-mailem) obsahujícího specifikaci zjištěné vady.</w:t>
      </w:r>
      <w:bookmarkEnd w:id="7"/>
      <w:r w:rsidRPr="00C3658E">
        <w:rPr>
          <w:rFonts w:asciiTheme="minorHAnsi" w:hAnsiTheme="minorHAnsi" w:cstheme="minorHAnsi"/>
          <w:sz w:val="22"/>
          <w:szCs w:val="22"/>
        </w:rPr>
        <w:t xml:space="preserve"> </w:t>
      </w:r>
    </w:p>
    <w:p w14:paraId="40D12DD0" w14:textId="3A3D181F" w:rsidR="002008E8" w:rsidRPr="007652DA" w:rsidRDefault="00897FEE" w:rsidP="0038487E">
      <w:pPr>
        <w:widowControl w:val="0"/>
        <w:numPr>
          <w:ilvl w:val="3"/>
          <w:numId w:val="6"/>
        </w:numPr>
        <w:tabs>
          <w:tab w:val="clear" w:pos="2880"/>
          <w:tab w:val="left" w:pos="426"/>
        </w:tabs>
        <w:spacing w:after="120" w:line="264" w:lineRule="auto"/>
        <w:ind w:left="426" w:hanging="426"/>
        <w:jc w:val="both"/>
        <w:rPr>
          <w:rFonts w:asciiTheme="minorHAnsi" w:hAnsiTheme="minorHAnsi" w:cstheme="minorHAnsi"/>
          <w:sz w:val="22"/>
          <w:szCs w:val="22"/>
        </w:rPr>
      </w:pPr>
      <w:r w:rsidRPr="007652DA">
        <w:rPr>
          <w:rFonts w:asciiTheme="minorHAnsi" w:hAnsiTheme="minorHAnsi" w:cstheme="minorHAnsi"/>
          <w:sz w:val="22"/>
          <w:szCs w:val="22"/>
        </w:rPr>
        <w:t>Zhotovitel</w:t>
      </w:r>
      <w:r w:rsidR="002008E8" w:rsidRPr="007652DA">
        <w:rPr>
          <w:rFonts w:asciiTheme="minorHAnsi" w:hAnsiTheme="minorHAnsi" w:cstheme="minorHAnsi"/>
          <w:sz w:val="22"/>
          <w:szCs w:val="22"/>
        </w:rPr>
        <w:t xml:space="preserve"> je povinen vady </w:t>
      </w:r>
      <w:r w:rsidR="00483594" w:rsidRPr="007652DA">
        <w:rPr>
          <w:rFonts w:asciiTheme="minorHAnsi" w:hAnsiTheme="minorHAnsi" w:cstheme="minorHAnsi"/>
          <w:sz w:val="22"/>
          <w:szCs w:val="22"/>
        </w:rPr>
        <w:t xml:space="preserve">bezplatně </w:t>
      </w:r>
      <w:r w:rsidR="002008E8" w:rsidRPr="007652DA">
        <w:rPr>
          <w:rFonts w:asciiTheme="minorHAnsi" w:hAnsiTheme="minorHAnsi" w:cstheme="minorHAnsi"/>
          <w:sz w:val="22"/>
          <w:szCs w:val="22"/>
        </w:rPr>
        <w:t>odstranit</w:t>
      </w:r>
      <w:r w:rsidR="00966F77" w:rsidRPr="007652DA">
        <w:rPr>
          <w:rFonts w:asciiTheme="minorHAnsi" w:hAnsiTheme="minorHAnsi" w:cstheme="minorHAnsi"/>
          <w:sz w:val="22"/>
          <w:szCs w:val="22"/>
        </w:rPr>
        <w:t xml:space="preserve"> do </w:t>
      </w:r>
      <w:r w:rsidR="00A7574C" w:rsidRPr="007652DA">
        <w:rPr>
          <w:rFonts w:asciiTheme="minorHAnsi" w:hAnsiTheme="minorHAnsi" w:cstheme="minorHAnsi"/>
          <w:sz w:val="22"/>
          <w:szCs w:val="22"/>
        </w:rPr>
        <w:t>1</w:t>
      </w:r>
      <w:r w:rsidR="0099726E" w:rsidRPr="007652DA">
        <w:rPr>
          <w:rFonts w:asciiTheme="minorHAnsi" w:hAnsiTheme="minorHAnsi" w:cstheme="minorHAnsi"/>
          <w:sz w:val="22"/>
          <w:szCs w:val="22"/>
        </w:rPr>
        <w:t>0</w:t>
      </w:r>
      <w:r w:rsidR="00966F77" w:rsidRPr="007652DA">
        <w:rPr>
          <w:rFonts w:asciiTheme="minorHAnsi" w:hAnsiTheme="minorHAnsi" w:cstheme="minorHAnsi"/>
          <w:sz w:val="22"/>
          <w:szCs w:val="22"/>
        </w:rPr>
        <w:t xml:space="preserve"> dnů od </w:t>
      </w:r>
      <w:r w:rsidR="00423F83" w:rsidRPr="007652DA">
        <w:rPr>
          <w:rFonts w:asciiTheme="minorHAnsi" w:hAnsiTheme="minorHAnsi" w:cstheme="minorHAnsi"/>
          <w:sz w:val="22"/>
          <w:szCs w:val="22"/>
        </w:rPr>
        <w:t xml:space="preserve">doručení </w:t>
      </w:r>
      <w:r w:rsidR="00A7574C" w:rsidRPr="007652DA">
        <w:rPr>
          <w:rFonts w:asciiTheme="minorHAnsi" w:hAnsiTheme="minorHAnsi" w:cstheme="minorHAnsi"/>
          <w:sz w:val="22"/>
          <w:szCs w:val="22"/>
        </w:rPr>
        <w:t xml:space="preserve">písemného oznámení dle čl. </w:t>
      </w:r>
      <w:r w:rsidR="001A19F9" w:rsidRPr="007652DA">
        <w:rPr>
          <w:rFonts w:asciiTheme="minorHAnsi" w:hAnsiTheme="minorHAnsi" w:cstheme="minorHAnsi"/>
          <w:sz w:val="22"/>
          <w:szCs w:val="22"/>
        </w:rPr>
        <w:fldChar w:fldCharType="begin"/>
      </w:r>
      <w:r w:rsidR="001A19F9" w:rsidRPr="007652DA">
        <w:rPr>
          <w:rFonts w:asciiTheme="minorHAnsi" w:hAnsiTheme="minorHAnsi" w:cstheme="minorHAnsi"/>
          <w:sz w:val="22"/>
          <w:szCs w:val="22"/>
        </w:rPr>
        <w:instrText xml:space="preserve"> REF _Ref20922531 \r \h  \* MERGEFORMAT </w:instrText>
      </w:r>
      <w:r w:rsidR="001A19F9" w:rsidRPr="007652DA">
        <w:rPr>
          <w:rFonts w:asciiTheme="minorHAnsi" w:hAnsiTheme="minorHAnsi" w:cstheme="minorHAnsi"/>
          <w:sz w:val="22"/>
          <w:szCs w:val="22"/>
        </w:rPr>
      </w:r>
      <w:r w:rsidR="001A19F9" w:rsidRPr="007652DA">
        <w:rPr>
          <w:rFonts w:asciiTheme="minorHAnsi" w:hAnsiTheme="minorHAnsi" w:cstheme="minorHAnsi"/>
          <w:sz w:val="22"/>
          <w:szCs w:val="22"/>
        </w:rPr>
        <w:fldChar w:fldCharType="separate"/>
      </w:r>
      <w:r w:rsidR="005C5212" w:rsidRPr="007652DA">
        <w:rPr>
          <w:rFonts w:asciiTheme="minorHAnsi" w:hAnsiTheme="minorHAnsi" w:cstheme="minorHAnsi"/>
          <w:sz w:val="22"/>
          <w:szCs w:val="22"/>
        </w:rPr>
        <w:t>X</w:t>
      </w:r>
      <w:r w:rsidR="001A19F9" w:rsidRPr="007652DA">
        <w:rPr>
          <w:rFonts w:asciiTheme="minorHAnsi" w:hAnsiTheme="minorHAnsi" w:cstheme="minorHAnsi"/>
          <w:sz w:val="22"/>
          <w:szCs w:val="22"/>
        </w:rPr>
        <w:fldChar w:fldCharType="end"/>
      </w:r>
      <w:r w:rsidR="00A7574C" w:rsidRPr="007652DA">
        <w:rPr>
          <w:rFonts w:asciiTheme="minorHAnsi" w:hAnsiTheme="minorHAnsi" w:cstheme="minorHAnsi"/>
          <w:sz w:val="22"/>
          <w:szCs w:val="22"/>
        </w:rPr>
        <w:t xml:space="preserve"> odst. </w:t>
      </w:r>
      <w:r w:rsidR="001A19F9" w:rsidRPr="007652DA">
        <w:rPr>
          <w:rFonts w:asciiTheme="minorHAnsi" w:hAnsiTheme="minorHAnsi" w:cstheme="minorHAnsi"/>
          <w:sz w:val="22"/>
          <w:szCs w:val="22"/>
        </w:rPr>
        <w:fldChar w:fldCharType="begin"/>
      </w:r>
      <w:r w:rsidR="001A19F9" w:rsidRPr="007652DA">
        <w:rPr>
          <w:rFonts w:asciiTheme="minorHAnsi" w:hAnsiTheme="minorHAnsi" w:cstheme="minorHAnsi"/>
          <w:sz w:val="22"/>
          <w:szCs w:val="22"/>
        </w:rPr>
        <w:instrText xml:space="preserve"> REF _Ref20922538 \r \h  \* MERGEFORMAT </w:instrText>
      </w:r>
      <w:r w:rsidR="001A19F9" w:rsidRPr="007652DA">
        <w:rPr>
          <w:rFonts w:asciiTheme="minorHAnsi" w:hAnsiTheme="minorHAnsi" w:cstheme="minorHAnsi"/>
          <w:sz w:val="22"/>
          <w:szCs w:val="22"/>
        </w:rPr>
      </w:r>
      <w:r w:rsidR="001A19F9" w:rsidRPr="007652DA">
        <w:rPr>
          <w:rFonts w:asciiTheme="minorHAnsi" w:hAnsiTheme="minorHAnsi" w:cstheme="minorHAnsi"/>
          <w:sz w:val="22"/>
          <w:szCs w:val="22"/>
        </w:rPr>
        <w:fldChar w:fldCharType="separate"/>
      </w:r>
      <w:r w:rsidR="005C5212" w:rsidRPr="007652DA">
        <w:rPr>
          <w:rFonts w:asciiTheme="minorHAnsi" w:hAnsiTheme="minorHAnsi" w:cstheme="minorHAnsi"/>
          <w:sz w:val="22"/>
          <w:szCs w:val="22"/>
        </w:rPr>
        <w:t>5</w:t>
      </w:r>
      <w:r w:rsidR="001A19F9" w:rsidRPr="007652DA">
        <w:rPr>
          <w:rFonts w:asciiTheme="minorHAnsi" w:hAnsiTheme="minorHAnsi" w:cstheme="minorHAnsi"/>
          <w:sz w:val="22"/>
          <w:szCs w:val="22"/>
        </w:rPr>
        <w:fldChar w:fldCharType="end"/>
      </w:r>
      <w:r w:rsidR="00A7574C" w:rsidRPr="007652DA">
        <w:rPr>
          <w:rFonts w:asciiTheme="minorHAnsi" w:hAnsiTheme="minorHAnsi" w:cstheme="minorHAnsi"/>
          <w:sz w:val="22"/>
          <w:szCs w:val="22"/>
        </w:rPr>
        <w:t xml:space="preserve"> Smlouvy</w:t>
      </w:r>
      <w:r w:rsidR="00CF20DB" w:rsidRPr="007652DA">
        <w:rPr>
          <w:rFonts w:asciiTheme="minorHAnsi" w:hAnsiTheme="minorHAnsi" w:cstheme="minorHAnsi"/>
          <w:sz w:val="22"/>
          <w:szCs w:val="22"/>
        </w:rPr>
        <w:t xml:space="preserve">, nebude-li </w:t>
      </w:r>
      <w:r w:rsidR="0002608E" w:rsidRPr="007652DA">
        <w:rPr>
          <w:rFonts w:asciiTheme="minorHAnsi" w:hAnsiTheme="minorHAnsi" w:cstheme="minorHAnsi"/>
          <w:sz w:val="22"/>
          <w:szCs w:val="22"/>
        </w:rPr>
        <w:t xml:space="preserve">dohodou Smluvních stran </w:t>
      </w:r>
      <w:r w:rsidR="00CF20DB" w:rsidRPr="007652DA">
        <w:rPr>
          <w:rFonts w:asciiTheme="minorHAnsi" w:hAnsiTheme="minorHAnsi" w:cstheme="minorHAnsi"/>
          <w:sz w:val="22"/>
          <w:szCs w:val="22"/>
        </w:rPr>
        <w:t>sjednána lhůta odlišná</w:t>
      </w:r>
      <w:r w:rsidR="0002608E" w:rsidRPr="007652DA">
        <w:rPr>
          <w:rFonts w:asciiTheme="minorHAnsi" w:hAnsiTheme="minorHAnsi" w:cstheme="minorHAnsi"/>
          <w:sz w:val="22"/>
          <w:szCs w:val="22"/>
        </w:rPr>
        <w:t>.</w:t>
      </w:r>
      <w:r w:rsidR="002008E8" w:rsidRPr="007652DA">
        <w:rPr>
          <w:rFonts w:asciiTheme="minorHAnsi" w:hAnsiTheme="minorHAnsi" w:cstheme="minorHAnsi"/>
          <w:sz w:val="22"/>
          <w:szCs w:val="22"/>
        </w:rPr>
        <w:t xml:space="preserve"> </w:t>
      </w:r>
      <w:r w:rsidR="00894633" w:rsidRPr="007652DA">
        <w:rPr>
          <w:rFonts w:asciiTheme="minorHAnsi" w:hAnsiTheme="minorHAnsi" w:cstheme="minorHAnsi"/>
          <w:sz w:val="22"/>
          <w:szCs w:val="22"/>
        </w:rPr>
        <w:t xml:space="preserve">O </w:t>
      </w:r>
      <w:r w:rsidR="0002608E" w:rsidRPr="007652DA">
        <w:rPr>
          <w:rFonts w:asciiTheme="minorHAnsi" w:hAnsiTheme="minorHAnsi" w:cstheme="minorHAnsi"/>
          <w:sz w:val="22"/>
          <w:szCs w:val="22"/>
        </w:rPr>
        <w:t>uplatněné</w:t>
      </w:r>
      <w:r w:rsidR="00894633" w:rsidRPr="007652DA">
        <w:rPr>
          <w:rFonts w:asciiTheme="minorHAnsi" w:hAnsiTheme="minorHAnsi" w:cstheme="minorHAnsi"/>
          <w:sz w:val="22"/>
          <w:szCs w:val="22"/>
        </w:rPr>
        <w:t xml:space="preserve"> vad</w:t>
      </w:r>
      <w:r w:rsidR="00564960" w:rsidRPr="007652DA">
        <w:rPr>
          <w:rFonts w:asciiTheme="minorHAnsi" w:hAnsiTheme="minorHAnsi" w:cstheme="minorHAnsi"/>
          <w:sz w:val="22"/>
          <w:szCs w:val="22"/>
        </w:rPr>
        <w:t>ě</w:t>
      </w:r>
      <w:r w:rsidR="00894633" w:rsidRPr="007652DA">
        <w:rPr>
          <w:rFonts w:asciiTheme="minorHAnsi" w:hAnsiTheme="minorHAnsi" w:cstheme="minorHAnsi"/>
          <w:sz w:val="22"/>
          <w:szCs w:val="22"/>
        </w:rPr>
        <w:t xml:space="preserve"> </w:t>
      </w:r>
      <w:r w:rsidR="0002608E" w:rsidRPr="007652DA">
        <w:rPr>
          <w:rFonts w:asciiTheme="minorHAnsi" w:hAnsiTheme="minorHAnsi" w:cstheme="minorHAnsi"/>
          <w:sz w:val="22"/>
          <w:szCs w:val="22"/>
        </w:rPr>
        <w:t>(dále jen „</w:t>
      </w:r>
      <w:r w:rsidR="0002608E" w:rsidRPr="007652DA">
        <w:rPr>
          <w:rFonts w:asciiTheme="minorHAnsi" w:hAnsiTheme="minorHAnsi" w:cstheme="minorHAnsi"/>
          <w:b/>
          <w:bCs/>
          <w:i/>
          <w:iCs/>
          <w:sz w:val="22"/>
          <w:szCs w:val="22"/>
        </w:rPr>
        <w:t>Reklamovaná vada</w:t>
      </w:r>
      <w:r w:rsidR="0002608E" w:rsidRPr="007652DA">
        <w:rPr>
          <w:rFonts w:asciiTheme="minorHAnsi" w:hAnsiTheme="minorHAnsi" w:cstheme="minorHAnsi"/>
          <w:sz w:val="22"/>
          <w:szCs w:val="22"/>
        </w:rPr>
        <w:t xml:space="preserve">“) </w:t>
      </w:r>
      <w:r w:rsidR="00894633" w:rsidRPr="007652DA">
        <w:rPr>
          <w:rFonts w:asciiTheme="minorHAnsi" w:hAnsiTheme="minorHAnsi" w:cstheme="minorHAnsi"/>
          <w:sz w:val="22"/>
          <w:szCs w:val="22"/>
        </w:rPr>
        <w:t xml:space="preserve">sepíše Zhotovitel protokol, ve kterém potvrdí odstranění </w:t>
      </w:r>
      <w:r w:rsidR="0002608E" w:rsidRPr="007652DA">
        <w:rPr>
          <w:rFonts w:asciiTheme="minorHAnsi" w:hAnsiTheme="minorHAnsi" w:cstheme="minorHAnsi"/>
          <w:sz w:val="22"/>
          <w:szCs w:val="22"/>
        </w:rPr>
        <w:t>R</w:t>
      </w:r>
      <w:r w:rsidR="00894633" w:rsidRPr="007652DA">
        <w:rPr>
          <w:rFonts w:asciiTheme="minorHAnsi" w:hAnsiTheme="minorHAnsi" w:cstheme="minorHAnsi"/>
          <w:sz w:val="22"/>
          <w:szCs w:val="22"/>
        </w:rPr>
        <w:t xml:space="preserve">eklamované vady nebo uvede důvody zamítnutí </w:t>
      </w:r>
      <w:r w:rsidR="0002608E" w:rsidRPr="007652DA">
        <w:rPr>
          <w:rFonts w:asciiTheme="minorHAnsi" w:hAnsiTheme="minorHAnsi" w:cstheme="minorHAnsi"/>
          <w:sz w:val="22"/>
          <w:szCs w:val="22"/>
        </w:rPr>
        <w:t>R</w:t>
      </w:r>
      <w:r w:rsidR="00894633" w:rsidRPr="007652DA">
        <w:rPr>
          <w:rFonts w:asciiTheme="minorHAnsi" w:hAnsiTheme="minorHAnsi" w:cstheme="minorHAnsi"/>
          <w:sz w:val="22"/>
          <w:szCs w:val="22"/>
        </w:rPr>
        <w:t>eklamované vady</w:t>
      </w:r>
      <w:r w:rsidR="00564960" w:rsidRPr="007652DA">
        <w:rPr>
          <w:rFonts w:asciiTheme="minorHAnsi" w:hAnsiTheme="minorHAnsi" w:cstheme="minorHAnsi"/>
          <w:sz w:val="22"/>
          <w:szCs w:val="22"/>
        </w:rPr>
        <w:t>.</w:t>
      </w:r>
    </w:p>
    <w:p w14:paraId="33D75F3A" w14:textId="665E1B12" w:rsidR="0002608E" w:rsidRPr="00C3658E" w:rsidRDefault="0002608E" w:rsidP="0038487E">
      <w:pPr>
        <w:widowControl w:val="0"/>
        <w:numPr>
          <w:ilvl w:val="3"/>
          <w:numId w:val="6"/>
        </w:numPr>
        <w:tabs>
          <w:tab w:val="clear" w:pos="2880"/>
          <w:tab w:val="left" w:pos="426"/>
        </w:tabs>
        <w:spacing w:after="120" w:line="264" w:lineRule="auto"/>
        <w:ind w:left="426" w:hanging="426"/>
        <w:jc w:val="both"/>
        <w:rPr>
          <w:rFonts w:asciiTheme="minorHAnsi" w:hAnsiTheme="minorHAnsi" w:cstheme="minorHAnsi"/>
          <w:sz w:val="22"/>
          <w:szCs w:val="22"/>
        </w:rPr>
      </w:pPr>
      <w:r w:rsidRPr="007652DA">
        <w:rPr>
          <w:rFonts w:asciiTheme="minorHAnsi" w:hAnsiTheme="minorHAnsi" w:cstheme="minorHAnsi"/>
          <w:sz w:val="22"/>
          <w:szCs w:val="22"/>
        </w:rPr>
        <w:t>Neodstraní-li Zhotovitel Reklamovanou vadu ve lhůtě 1</w:t>
      </w:r>
      <w:r w:rsidR="0099726E" w:rsidRPr="007652DA">
        <w:rPr>
          <w:rFonts w:asciiTheme="minorHAnsi" w:hAnsiTheme="minorHAnsi" w:cstheme="minorHAnsi"/>
          <w:sz w:val="22"/>
          <w:szCs w:val="22"/>
        </w:rPr>
        <w:t>0</w:t>
      </w:r>
      <w:r w:rsidRPr="007652DA">
        <w:rPr>
          <w:rFonts w:asciiTheme="minorHAnsi" w:hAnsiTheme="minorHAnsi" w:cstheme="minorHAnsi"/>
          <w:sz w:val="22"/>
          <w:szCs w:val="22"/>
        </w:rPr>
        <w:t xml:space="preserve"> dní ode dne doručení písemného oznámení dle čl. </w:t>
      </w:r>
      <w:r w:rsidR="001A19F9" w:rsidRPr="007652DA">
        <w:rPr>
          <w:rFonts w:asciiTheme="minorHAnsi" w:hAnsiTheme="minorHAnsi" w:cstheme="minorHAnsi"/>
          <w:sz w:val="22"/>
          <w:szCs w:val="22"/>
        </w:rPr>
        <w:fldChar w:fldCharType="begin"/>
      </w:r>
      <w:r w:rsidR="001A19F9" w:rsidRPr="007652DA">
        <w:rPr>
          <w:rFonts w:asciiTheme="minorHAnsi" w:hAnsiTheme="minorHAnsi" w:cstheme="minorHAnsi"/>
          <w:sz w:val="22"/>
          <w:szCs w:val="22"/>
        </w:rPr>
        <w:instrText xml:space="preserve"> REF _Ref20922531 \r \h  \* MERGEFORMAT </w:instrText>
      </w:r>
      <w:r w:rsidR="001A19F9" w:rsidRPr="007652DA">
        <w:rPr>
          <w:rFonts w:asciiTheme="minorHAnsi" w:hAnsiTheme="minorHAnsi" w:cstheme="minorHAnsi"/>
          <w:sz w:val="22"/>
          <w:szCs w:val="22"/>
        </w:rPr>
      </w:r>
      <w:r w:rsidR="001A19F9" w:rsidRPr="007652DA">
        <w:rPr>
          <w:rFonts w:asciiTheme="minorHAnsi" w:hAnsiTheme="minorHAnsi" w:cstheme="minorHAnsi"/>
          <w:sz w:val="22"/>
          <w:szCs w:val="22"/>
        </w:rPr>
        <w:fldChar w:fldCharType="separate"/>
      </w:r>
      <w:r w:rsidR="005C5212" w:rsidRPr="007652DA">
        <w:rPr>
          <w:rFonts w:asciiTheme="minorHAnsi" w:hAnsiTheme="minorHAnsi" w:cstheme="minorHAnsi"/>
          <w:sz w:val="22"/>
          <w:szCs w:val="22"/>
        </w:rPr>
        <w:t>X</w:t>
      </w:r>
      <w:r w:rsidR="001A19F9" w:rsidRPr="007652DA">
        <w:rPr>
          <w:rFonts w:asciiTheme="minorHAnsi" w:hAnsiTheme="minorHAnsi" w:cstheme="minorHAnsi"/>
          <w:sz w:val="22"/>
          <w:szCs w:val="22"/>
        </w:rPr>
        <w:fldChar w:fldCharType="end"/>
      </w:r>
      <w:r w:rsidRPr="007652DA">
        <w:rPr>
          <w:rFonts w:asciiTheme="minorHAnsi" w:hAnsiTheme="minorHAnsi" w:cstheme="minorHAnsi"/>
          <w:sz w:val="22"/>
          <w:szCs w:val="22"/>
        </w:rPr>
        <w:t xml:space="preserve"> odst. </w:t>
      </w:r>
      <w:r w:rsidR="001A19F9" w:rsidRPr="007652DA">
        <w:rPr>
          <w:rFonts w:asciiTheme="minorHAnsi" w:hAnsiTheme="minorHAnsi" w:cstheme="minorHAnsi"/>
          <w:sz w:val="22"/>
          <w:szCs w:val="22"/>
        </w:rPr>
        <w:fldChar w:fldCharType="begin"/>
      </w:r>
      <w:r w:rsidR="001A19F9" w:rsidRPr="007652DA">
        <w:rPr>
          <w:rFonts w:asciiTheme="minorHAnsi" w:hAnsiTheme="minorHAnsi" w:cstheme="minorHAnsi"/>
          <w:sz w:val="22"/>
          <w:szCs w:val="22"/>
        </w:rPr>
        <w:instrText xml:space="preserve"> REF _Ref20922538 \r \h  \* MERGEFORMAT </w:instrText>
      </w:r>
      <w:r w:rsidR="001A19F9" w:rsidRPr="007652DA">
        <w:rPr>
          <w:rFonts w:asciiTheme="minorHAnsi" w:hAnsiTheme="minorHAnsi" w:cstheme="minorHAnsi"/>
          <w:sz w:val="22"/>
          <w:szCs w:val="22"/>
        </w:rPr>
      </w:r>
      <w:r w:rsidR="001A19F9" w:rsidRPr="007652DA">
        <w:rPr>
          <w:rFonts w:asciiTheme="minorHAnsi" w:hAnsiTheme="minorHAnsi" w:cstheme="minorHAnsi"/>
          <w:sz w:val="22"/>
          <w:szCs w:val="22"/>
        </w:rPr>
        <w:fldChar w:fldCharType="separate"/>
      </w:r>
      <w:r w:rsidR="005C5212" w:rsidRPr="007652DA">
        <w:rPr>
          <w:rFonts w:asciiTheme="minorHAnsi" w:hAnsiTheme="minorHAnsi" w:cstheme="minorHAnsi"/>
          <w:sz w:val="22"/>
          <w:szCs w:val="22"/>
        </w:rPr>
        <w:t>5</w:t>
      </w:r>
      <w:r w:rsidR="001A19F9" w:rsidRPr="007652DA">
        <w:rPr>
          <w:rFonts w:asciiTheme="minorHAnsi" w:hAnsiTheme="minorHAnsi" w:cstheme="minorHAnsi"/>
          <w:sz w:val="22"/>
          <w:szCs w:val="22"/>
        </w:rPr>
        <w:fldChar w:fldCharType="end"/>
      </w:r>
      <w:r w:rsidRPr="007652DA">
        <w:rPr>
          <w:rFonts w:asciiTheme="minorHAnsi" w:hAnsiTheme="minorHAnsi" w:cstheme="minorHAnsi"/>
          <w:sz w:val="22"/>
          <w:szCs w:val="22"/>
        </w:rPr>
        <w:t xml:space="preserve"> Smlouvy či v jiné, </w:t>
      </w:r>
      <w:r w:rsidR="0097552D" w:rsidRPr="007652DA">
        <w:rPr>
          <w:rFonts w:asciiTheme="minorHAnsi" w:hAnsiTheme="minorHAnsi" w:cstheme="minorHAnsi"/>
          <w:sz w:val="22"/>
          <w:szCs w:val="22"/>
        </w:rPr>
        <w:t>S</w:t>
      </w:r>
      <w:r w:rsidRPr="007652DA">
        <w:rPr>
          <w:rFonts w:asciiTheme="minorHAnsi" w:hAnsiTheme="minorHAnsi" w:cstheme="minorHAnsi"/>
          <w:sz w:val="22"/>
          <w:szCs w:val="22"/>
        </w:rPr>
        <w:t xml:space="preserve">mluvními stranami dohodnuté, lhůtě, je </w:t>
      </w:r>
      <w:r w:rsidR="0097552D" w:rsidRPr="007652DA">
        <w:rPr>
          <w:rFonts w:asciiTheme="minorHAnsi" w:hAnsiTheme="minorHAnsi" w:cstheme="minorHAnsi"/>
          <w:sz w:val="22"/>
          <w:szCs w:val="22"/>
        </w:rPr>
        <w:t>O</w:t>
      </w:r>
      <w:r w:rsidRPr="007652DA">
        <w:rPr>
          <w:rFonts w:asciiTheme="minorHAnsi" w:hAnsiTheme="minorHAnsi" w:cstheme="minorHAnsi"/>
          <w:sz w:val="22"/>
          <w:szCs w:val="22"/>
        </w:rPr>
        <w:t xml:space="preserve">bjednatel oprávněn pověřit odstraněním </w:t>
      </w:r>
      <w:r w:rsidR="0097552D" w:rsidRPr="007652DA">
        <w:rPr>
          <w:rFonts w:asciiTheme="minorHAnsi" w:hAnsiTheme="minorHAnsi" w:cstheme="minorHAnsi"/>
          <w:sz w:val="22"/>
          <w:szCs w:val="22"/>
        </w:rPr>
        <w:t>R</w:t>
      </w:r>
      <w:r w:rsidRPr="007652DA">
        <w:rPr>
          <w:rFonts w:asciiTheme="minorHAnsi" w:hAnsiTheme="minorHAnsi" w:cstheme="minorHAnsi"/>
          <w:sz w:val="22"/>
          <w:szCs w:val="22"/>
        </w:rPr>
        <w:t xml:space="preserve">eklamované vady jinou odborně způsobilou právnickou, nebo fyzickou osobu. Veškeré takto vzniklé náklady uhradí </w:t>
      </w:r>
      <w:r w:rsidR="0097552D" w:rsidRPr="007652DA">
        <w:rPr>
          <w:rFonts w:asciiTheme="minorHAnsi" w:hAnsiTheme="minorHAnsi" w:cstheme="minorHAnsi"/>
          <w:sz w:val="22"/>
          <w:szCs w:val="22"/>
        </w:rPr>
        <w:t>Z</w:t>
      </w:r>
      <w:r w:rsidRPr="007652DA">
        <w:rPr>
          <w:rFonts w:asciiTheme="minorHAnsi" w:hAnsiTheme="minorHAnsi" w:cstheme="minorHAnsi"/>
          <w:sz w:val="22"/>
          <w:szCs w:val="22"/>
        </w:rPr>
        <w:t xml:space="preserve">hotovitel do 15 dnů ode dne, kdy obdržel písemnou výzvu </w:t>
      </w:r>
      <w:r w:rsidR="0097552D" w:rsidRPr="007652DA">
        <w:rPr>
          <w:rFonts w:asciiTheme="minorHAnsi" w:hAnsiTheme="minorHAnsi" w:cstheme="minorHAnsi"/>
          <w:sz w:val="22"/>
          <w:szCs w:val="22"/>
        </w:rPr>
        <w:t>O</w:t>
      </w:r>
      <w:r w:rsidRPr="007652DA">
        <w:rPr>
          <w:rFonts w:asciiTheme="minorHAnsi" w:hAnsiTheme="minorHAnsi" w:cstheme="minorHAnsi"/>
          <w:sz w:val="22"/>
          <w:szCs w:val="22"/>
        </w:rPr>
        <w:t>bjednatele k uhrazení těchto nákladů</w:t>
      </w:r>
      <w:r w:rsidRPr="00C3658E">
        <w:rPr>
          <w:rFonts w:asciiTheme="minorHAnsi" w:hAnsiTheme="minorHAnsi" w:cstheme="minorHAnsi"/>
          <w:sz w:val="22"/>
          <w:szCs w:val="22"/>
        </w:rPr>
        <w:t>.</w:t>
      </w:r>
    </w:p>
    <w:p w14:paraId="686D05AA" w14:textId="77777777" w:rsidR="002008E8" w:rsidRPr="00C3658E" w:rsidRDefault="007E7FE0" w:rsidP="0038487E">
      <w:pPr>
        <w:widowControl w:val="0"/>
        <w:numPr>
          <w:ilvl w:val="3"/>
          <w:numId w:val="6"/>
        </w:numPr>
        <w:tabs>
          <w:tab w:val="clear" w:pos="2880"/>
          <w:tab w:val="left" w:pos="142"/>
          <w:tab w:val="left" w:pos="426"/>
        </w:tabs>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Pro práva z vadného plnění se použijí příslušná ustanovení Občanského zákoníku.</w:t>
      </w:r>
      <w:r w:rsidR="00855A28" w:rsidRPr="00C3658E">
        <w:rPr>
          <w:rFonts w:asciiTheme="minorHAnsi" w:hAnsiTheme="minorHAnsi" w:cstheme="minorHAnsi"/>
          <w:sz w:val="22"/>
          <w:szCs w:val="22"/>
        </w:rPr>
        <w:t xml:space="preserve"> </w:t>
      </w:r>
    </w:p>
    <w:p w14:paraId="397F438B" w14:textId="77777777" w:rsidR="002008E8" w:rsidRPr="00C3658E" w:rsidRDefault="007B7FA7" w:rsidP="0038487E">
      <w:pPr>
        <w:pStyle w:val="Nadpis1"/>
        <w:numPr>
          <w:ilvl w:val="0"/>
          <w:numId w:val="14"/>
        </w:numPr>
        <w:rPr>
          <w:rFonts w:cstheme="minorHAnsi"/>
          <w:szCs w:val="22"/>
        </w:rPr>
      </w:pPr>
      <w:r w:rsidRPr="00C3658E">
        <w:rPr>
          <w:rFonts w:cstheme="minorHAnsi"/>
          <w:szCs w:val="22"/>
        </w:rPr>
        <w:t>SANKCE, ODSTOUPENÍ OD SMLOUVY</w:t>
      </w:r>
    </w:p>
    <w:p w14:paraId="624EFDD7" w14:textId="77777777" w:rsidR="002008E8" w:rsidRPr="00C3658E" w:rsidRDefault="002008E8" w:rsidP="0038487E">
      <w:pPr>
        <w:widowControl w:val="0"/>
        <w:numPr>
          <w:ilvl w:val="0"/>
          <w:numId w:val="7"/>
        </w:numPr>
        <w:tabs>
          <w:tab w:val="clear" w:pos="0"/>
          <w:tab w:val="num" w:pos="360"/>
        </w:tabs>
        <w:suppressAutoHyphens w:val="0"/>
        <w:spacing w:after="120" w:line="264" w:lineRule="auto"/>
        <w:ind w:left="360" w:hanging="360"/>
        <w:jc w:val="both"/>
        <w:rPr>
          <w:rFonts w:asciiTheme="minorHAnsi" w:hAnsiTheme="minorHAnsi" w:cstheme="minorHAnsi"/>
          <w:snapToGrid w:val="0"/>
          <w:sz w:val="22"/>
          <w:szCs w:val="22"/>
        </w:rPr>
      </w:pPr>
      <w:r w:rsidRPr="00C3658E">
        <w:rPr>
          <w:rFonts w:asciiTheme="minorHAnsi" w:hAnsiTheme="minorHAnsi" w:cstheme="minorHAnsi"/>
          <w:snapToGrid w:val="0"/>
          <w:sz w:val="22"/>
          <w:szCs w:val="22"/>
        </w:rPr>
        <w:t xml:space="preserve">Dojde-li k prodlení s úhradou </w:t>
      </w:r>
      <w:r w:rsidR="00B90BFD" w:rsidRPr="00C3658E">
        <w:rPr>
          <w:rFonts w:asciiTheme="minorHAnsi" w:hAnsiTheme="minorHAnsi" w:cstheme="minorHAnsi"/>
          <w:snapToGrid w:val="0"/>
          <w:sz w:val="22"/>
          <w:szCs w:val="22"/>
        </w:rPr>
        <w:t>Faktur</w:t>
      </w:r>
      <w:r w:rsidRPr="00C3658E">
        <w:rPr>
          <w:rFonts w:asciiTheme="minorHAnsi" w:hAnsiTheme="minorHAnsi" w:cstheme="minorHAnsi"/>
          <w:snapToGrid w:val="0"/>
          <w:sz w:val="22"/>
          <w:szCs w:val="22"/>
        </w:rPr>
        <w:t xml:space="preserve">y, je </w:t>
      </w:r>
      <w:r w:rsidR="00897FEE" w:rsidRPr="00C3658E">
        <w:rPr>
          <w:rFonts w:asciiTheme="minorHAnsi" w:hAnsiTheme="minorHAnsi" w:cstheme="minorHAnsi"/>
          <w:snapToGrid w:val="0"/>
          <w:sz w:val="22"/>
          <w:szCs w:val="22"/>
        </w:rPr>
        <w:t>Zhotovitel</w:t>
      </w:r>
      <w:r w:rsidRPr="00C3658E">
        <w:rPr>
          <w:rFonts w:asciiTheme="minorHAnsi" w:hAnsiTheme="minorHAnsi" w:cstheme="minorHAnsi"/>
          <w:snapToGrid w:val="0"/>
          <w:sz w:val="22"/>
          <w:szCs w:val="22"/>
        </w:rPr>
        <w:t xml:space="preserve"> oprávněn účtovat </w:t>
      </w:r>
      <w:r w:rsidR="00897FEE" w:rsidRPr="00C3658E">
        <w:rPr>
          <w:rFonts w:asciiTheme="minorHAnsi" w:hAnsiTheme="minorHAnsi" w:cstheme="minorHAnsi"/>
          <w:snapToGrid w:val="0"/>
          <w:sz w:val="22"/>
          <w:szCs w:val="22"/>
        </w:rPr>
        <w:t>Objednatel</w:t>
      </w:r>
      <w:r w:rsidRPr="00C3658E">
        <w:rPr>
          <w:rFonts w:asciiTheme="minorHAnsi" w:hAnsiTheme="minorHAnsi" w:cstheme="minorHAnsi"/>
          <w:snapToGrid w:val="0"/>
          <w:sz w:val="22"/>
          <w:szCs w:val="22"/>
        </w:rPr>
        <w:t>i úrok z prodlení ve výši 0,</w:t>
      </w:r>
      <w:r w:rsidR="00CC0968" w:rsidRPr="00C3658E">
        <w:rPr>
          <w:rFonts w:asciiTheme="minorHAnsi" w:hAnsiTheme="minorHAnsi" w:cstheme="minorHAnsi"/>
          <w:snapToGrid w:val="0"/>
          <w:sz w:val="22"/>
          <w:szCs w:val="22"/>
        </w:rPr>
        <w:t xml:space="preserve">05 </w:t>
      </w:r>
      <w:r w:rsidRPr="00C3658E">
        <w:rPr>
          <w:rFonts w:asciiTheme="minorHAnsi" w:hAnsiTheme="minorHAnsi" w:cstheme="minorHAnsi"/>
          <w:snapToGrid w:val="0"/>
          <w:sz w:val="22"/>
          <w:szCs w:val="22"/>
        </w:rPr>
        <w:t xml:space="preserve">% z dlužné částky za každý započatý den prodlení po termínu splatnosti </w:t>
      </w:r>
      <w:r w:rsidR="00B90BFD" w:rsidRPr="00C3658E">
        <w:rPr>
          <w:rFonts w:asciiTheme="minorHAnsi" w:hAnsiTheme="minorHAnsi" w:cstheme="minorHAnsi"/>
          <w:snapToGrid w:val="0"/>
          <w:sz w:val="22"/>
          <w:szCs w:val="22"/>
        </w:rPr>
        <w:t>Faktur</w:t>
      </w:r>
      <w:r w:rsidRPr="00C3658E">
        <w:rPr>
          <w:rFonts w:asciiTheme="minorHAnsi" w:hAnsiTheme="minorHAnsi" w:cstheme="minorHAnsi"/>
          <w:snapToGrid w:val="0"/>
          <w:sz w:val="22"/>
          <w:szCs w:val="22"/>
        </w:rPr>
        <w:t xml:space="preserve">y až do doby zaplacení dlužné částky. </w:t>
      </w:r>
    </w:p>
    <w:p w14:paraId="0B6D12DA" w14:textId="77777777" w:rsidR="009001E1" w:rsidRPr="00C3658E" w:rsidRDefault="001F2F78" w:rsidP="0038487E">
      <w:pPr>
        <w:widowControl w:val="0"/>
        <w:numPr>
          <w:ilvl w:val="0"/>
          <w:numId w:val="7"/>
        </w:numPr>
        <w:tabs>
          <w:tab w:val="clear" w:pos="0"/>
          <w:tab w:val="num" w:pos="360"/>
        </w:tabs>
        <w:suppressAutoHyphens w:val="0"/>
        <w:spacing w:after="120" w:line="264" w:lineRule="auto"/>
        <w:ind w:left="360" w:hanging="360"/>
        <w:jc w:val="both"/>
        <w:rPr>
          <w:rFonts w:asciiTheme="minorHAnsi" w:hAnsiTheme="minorHAnsi" w:cstheme="minorHAnsi"/>
          <w:snapToGrid w:val="0"/>
          <w:sz w:val="22"/>
          <w:szCs w:val="22"/>
        </w:rPr>
      </w:pPr>
      <w:r w:rsidRPr="00C3658E">
        <w:rPr>
          <w:rFonts w:asciiTheme="minorHAnsi" w:hAnsiTheme="minorHAnsi" w:cstheme="minorHAnsi"/>
          <w:snapToGrid w:val="0"/>
          <w:sz w:val="22"/>
          <w:szCs w:val="22"/>
        </w:rPr>
        <w:t xml:space="preserve">Nesplní-li </w:t>
      </w:r>
      <w:r w:rsidR="00897FEE" w:rsidRPr="00C3658E">
        <w:rPr>
          <w:rFonts w:asciiTheme="minorHAnsi" w:hAnsiTheme="minorHAnsi" w:cstheme="minorHAnsi"/>
          <w:snapToGrid w:val="0"/>
          <w:sz w:val="22"/>
          <w:szCs w:val="22"/>
        </w:rPr>
        <w:t>Zhotovitel</w:t>
      </w:r>
      <w:r w:rsidRPr="00C3658E">
        <w:rPr>
          <w:rFonts w:asciiTheme="minorHAnsi" w:hAnsiTheme="minorHAnsi" w:cstheme="minorHAnsi"/>
          <w:snapToGrid w:val="0"/>
          <w:sz w:val="22"/>
          <w:szCs w:val="22"/>
        </w:rPr>
        <w:t xml:space="preserve"> svůj závazek </w:t>
      </w:r>
      <w:r w:rsidR="00996D60" w:rsidRPr="00C3658E">
        <w:rPr>
          <w:rFonts w:asciiTheme="minorHAnsi" w:hAnsiTheme="minorHAnsi" w:cstheme="minorHAnsi"/>
          <w:snapToGrid w:val="0"/>
          <w:sz w:val="22"/>
          <w:szCs w:val="22"/>
        </w:rPr>
        <w:t>provést</w:t>
      </w:r>
      <w:r w:rsidRPr="00C3658E">
        <w:rPr>
          <w:rFonts w:asciiTheme="minorHAnsi" w:hAnsiTheme="minorHAnsi" w:cstheme="minorHAnsi"/>
          <w:snapToGrid w:val="0"/>
          <w:sz w:val="22"/>
          <w:szCs w:val="22"/>
        </w:rPr>
        <w:t xml:space="preserve"> </w:t>
      </w:r>
      <w:r w:rsidR="001E7A08" w:rsidRPr="00C3658E">
        <w:rPr>
          <w:rFonts w:asciiTheme="minorHAnsi" w:hAnsiTheme="minorHAnsi" w:cstheme="minorHAnsi"/>
          <w:snapToGrid w:val="0"/>
          <w:sz w:val="22"/>
          <w:szCs w:val="22"/>
        </w:rPr>
        <w:t>Díl</w:t>
      </w:r>
      <w:r w:rsidRPr="00C3658E">
        <w:rPr>
          <w:rFonts w:asciiTheme="minorHAnsi" w:hAnsiTheme="minorHAnsi" w:cstheme="minorHAnsi"/>
          <w:snapToGrid w:val="0"/>
          <w:sz w:val="22"/>
          <w:szCs w:val="22"/>
        </w:rPr>
        <w:t xml:space="preserve">o řádně </w:t>
      </w:r>
      <w:r w:rsidR="008D177E" w:rsidRPr="00C3658E">
        <w:rPr>
          <w:rFonts w:asciiTheme="minorHAnsi" w:hAnsiTheme="minorHAnsi" w:cstheme="minorHAnsi"/>
          <w:snapToGrid w:val="0"/>
          <w:sz w:val="22"/>
          <w:szCs w:val="22"/>
        </w:rPr>
        <w:t xml:space="preserve">a ve sjednané lhůtě, </w:t>
      </w:r>
      <w:r w:rsidRPr="00C3658E">
        <w:rPr>
          <w:rFonts w:asciiTheme="minorHAnsi" w:hAnsiTheme="minorHAnsi" w:cstheme="minorHAnsi"/>
          <w:sz w:val="22"/>
          <w:szCs w:val="22"/>
          <w:lang w:eastAsia="en-US"/>
        </w:rPr>
        <w:t xml:space="preserve">vzniká </w:t>
      </w:r>
      <w:r w:rsidR="00897FEE" w:rsidRPr="00C3658E">
        <w:rPr>
          <w:rFonts w:asciiTheme="minorHAnsi" w:hAnsiTheme="minorHAnsi" w:cstheme="minorHAnsi"/>
          <w:sz w:val="22"/>
          <w:szCs w:val="22"/>
          <w:lang w:eastAsia="en-US"/>
        </w:rPr>
        <w:t>Objednatel</w:t>
      </w:r>
      <w:r w:rsidRPr="00C3658E">
        <w:rPr>
          <w:rFonts w:asciiTheme="minorHAnsi" w:hAnsiTheme="minorHAnsi" w:cstheme="minorHAnsi"/>
          <w:sz w:val="22"/>
          <w:szCs w:val="22"/>
          <w:lang w:eastAsia="en-US"/>
        </w:rPr>
        <w:t xml:space="preserve">i </w:t>
      </w:r>
      <w:r w:rsidR="00D01DFC" w:rsidRPr="00C3658E">
        <w:rPr>
          <w:rFonts w:asciiTheme="minorHAnsi" w:hAnsiTheme="minorHAnsi" w:cstheme="minorHAnsi"/>
          <w:snapToGrid w:val="0"/>
          <w:sz w:val="22"/>
          <w:szCs w:val="22"/>
        </w:rPr>
        <w:t xml:space="preserve">právo účtovat </w:t>
      </w:r>
      <w:r w:rsidR="00897FEE" w:rsidRPr="00C3658E">
        <w:rPr>
          <w:rFonts w:asciiTheme="minorHAnsi" w:hAnsiTheme="minorHAnsi" w:cstheme="minorHAnsi"/>
          <w:snapToGrid w:val="0"/>
          <w:sz w:val="22"/>
          <w:szCs w:val="22"/>
        </w:rPr>
        <w:t>Zhotovitel</w:t>
      </w:r>
      <w:r w:rsidR="00D01DFC" w:rsidRPr="00C3658E">
        <w:rPr>
          <w:rFonts w:asciiTheme="minorHAnsi" w:hAnsiTheme="minorHAnsi" w:cstheme="minorHAnsi"/>
          <w:snapToGrid w:val="0"/>
          <w:sz w:val="22"/>
          <w:szCs w:val="22"/>
        </w:rPr>
        <w:t xml:space="preserve">i smluvní pokutu </w:t>
      </w:r>
      <w:r w:rsidR="008D177E" w:rsidRPr="00C3658E">
        <w:rPr>
          <w:rFonts w:asciiTheme="minorHAnsi" w:hAnsiTheme="minorHAnsi" w:cstheme="minorHAnsi"/>
          <w:snapToGrid w:val="0"/>
          <w:sz w:val="22"/>
          <w:szCs w:val="22"/>
        </w:rPr>
        <w:t>ve výši 0,0</w:t>
      </w:r>
      <w:r w:rsidR="00923DBD" w:rsidRPr="00C3658E">
        <w:rPr>
          <w:rFonts w:asciiTheme="minorHAnsi" w:hAnsiTheme="minorHAnsi" w:cstheme="minorHAnsi"/>
          <w:snapToGrid w:val="0"/>
          <w:sz w:val="22"/>
          <w:szCs w:val="22"/>
        </w:rPr>
        <w:t>5</w:t>
      </w:r>
      <w:r w:rsidR="008D177E" w:rsidRPr="00C3658E">
        <w:rPr>
          <w:rFonts w:asciiTheme="minorHAnsi" w:hAnsiTheme="minorHAnsi" w:cstheme="minorHAnsi"/>
          <w:snapToGrid w:val="0"/>
          <w:sz w:val="22"/>
          <w:szCs w:val="22"/>
        </w:rPr>
        <w:t xml:space="preserve"> % za každý započatý den prodlení. </w:t>
      </w:r>
    </w:p>
    <w:p w14:paraId="7278DE54" w14:textId="77777777" w:rsidR="002008E8" w:rsidRPr="00C3658E" w:rsidRDefault="002008E8" w:rsidP="0038487E">
      <w:pPr>
        <w:widowControl w:val="0"/>
        <w:numPr>
          <w:ilvl w:val="0"/>
          <w:numId w:val="7"/>
        </w:numPr>
        <w:tabs>
          <w:tab w:val="clear" w:pos="0"/>
          <w:tab w:val="num" w:pos="360"/>
        </w:tabs>
        <w:suppressAutoHyphens w:val="0"/>
        <w:spacing w:after="120" w:line="264" w:lineRule="auto"/>
        <w:ind w:left="360" w:hanging="360"/>
        <w:jc w:val="both"/>
        <w:rPr>
          <w:rFonts w:asciiTheme="minorHAnsi" w:hAnsiTheme="minorHAnsi" w:cstheme="minorHAnsi"/>
          <w:snapToGrid w:val="0"/>
          <w:sz w:val="22"/>
          <w:szCs w:val="22"/>
        </w:rPr>
      </w:pPr>
      <w:r w:rsidRPr="00C3658E">
        <w:rPr>
          <w:rFonts w:asciiTheme="minorHAnsi" w:hAnsiTheme="minorHAnsi" w:cstheme="minorHAnsi"/>
          <w:snapToGrid w:val="0"/>
          <w:sz w:val="22"/>
          <w:szCs w:val="22"/>
        </w:rPr>
        <w:t xml:space="preserve">Odstoupit od </w:t>
      </w:r>
      <w:r w:rsidR="007E396F" w:rsidRPr="00C3658E">
        <w:rPr>
          <w:rFonts w:asciiTheme="minorHAnsi" w:hAnsiTheme="minorHAnsi" w:cstheme="minorHAnsi"/>
          <w:snapToGrid w:val="0"/>
          <w:sz w:val="22"/>
          <w:szCs w:val="22"/>
        </w:rPr>
        <w:t>Smlouv</w:t>
      </w:r>
      <w:r w:rsidRPr="00C3658E">
        <w:rPr>
          <w:rFonts w:asciiTheme="minorHAnsi" w:hAnsiTheme="minorHAnsi" w:cstheme="minorHAnsi"/>
          <w:snapToGrid w:val="0"/>
          <w:sz w:val="22"/>
          <w:szCs w:val="22"/>
        </w:rPr>
        <w:t xml:space="preserve">y je </w:t>
      </w:r>
      <w:r w:rsidR="00897FEE" w:rsidRPr="00C3658E">
        <w:rPr>
          <w:rFonts w:asciiTheme="minorHAnsi" w:hAnsiTheme="minorHAnsi" w:cstheme="minorHAnsi"/>
          <w:snapToGrid w:val="0"/>
          <w:sz w:val="22"/>
          <w:szCs w:val="22"/>
        </w:rPr>
        <w:t>Objednatel</w:t>
      </w:r>
      <w:r w:rsidRPr="00C3658E">
        <w:rPr>
          <w:rFonts w:asciiTheme="minorHAnsi" w:hAnsiTheme="minorHAnsi" w:cstheme="minorHAnsi"/>
          <w:snapToGrid w:val="0"/>
          <w:sz w:val="22"/>
          <w:szCs w:val="22"/>
        </w:rPr>
        <w:t xml:space="preserve"> oprávněn v případě podstatného porušení </w:t>
      </w:r>
      <w:r w:rsidR="007E396F" w:rsidRPr="00C3658E">
        <w:rPr>
          <w:rFonts w:asciiTheme="minorHAnsi" w:hAnsiTheme="minorHAnsi" w:cstheme="minorHAnsi"/>
          <w:snapToGrid w:val="0"/>
          <w:sz w:val="22"/>
          <w:szCs w:val="22"/>
        </w:rPr>
        <w:t>Smlouv</w:t>
      </w:r>
      <w:r w:rsidRPr="00C3658E">
        <w:rPr>
          <w:rFonts w:asciiTheme="minorHAnsi" w:hAnsiTheme="minorHAnsi" w:cstheme="minorHAnsi"/>
          <w:snapToGrid w:val="0"/>
          <w:sz w:val="22"/>
          <w:szCs w:val="22"/>
        </w:rPr>
        <w:t xml:space="preserve">y </w:t>
      </w:r>
      <w:r w:rsidR="00897FEE" w:rsidRPr="00C3658E">
        <w:rPr>
          <w:rFonts w:asciiTheme="minorHAnsi" w:hAnsiTheme="minorHAnsi" w:cstheme="minorHAnsi"/>
          <w:snapToGrid w:val="0"/>
          <w:sz w:val="22"/>
          <w:szCs w:val="22"/>
        </w:rPr>
        <w:t>Zhotovitel</w:t>
      </w:r>
      <w:r w:rsidR="00E40759" w:rsidRPr="00C3658E">
        <w:rPr>
          <w:rFonts w:asciiTheme="minorHAnsi" w:hAnsiTheme="minorHAnsi" w:cstheme="minorHAnsi"/>
          <w:snapToGrid w:val="0"/>
          <w:sz w:val="22"/>
          <w:szCs w:val="22"/>
        </w:rPr>
        <w:t>em</w:t>
      </w:r>
      <w:r w:rsidRPr="00C3658E">
        <w:rPr>
          <w:rFonts w:asciiTheme="minorHAnsi" w:hAnsiTheme="minorHAnsi" w:cstheme="minorHAnsi"/>
          <w:snapToGrid w:val="0"/>
          <w:sz w:val="22"/>
          <w:szCs w:val="22"/>
        </w:rPr>
        <w:t xml:space="preserve">. Za podstatné porušení </w:t>
      </w:r>
      <w:r w:rsidR="007E396F" w:rsidRPr="00C3658E">
        <w:rPr>
          <w:rFonts w:asciiTheme="minorHAnsi" w:hAnsiTheme="minorHAnsi" w:cstheme="minorHAnsi"/>
          <w:snapToGrid w:val="0"/>
          <w:sz w:val="22"/>
          <w:szCs w:val="22"/>
        </w:rPr>
        <w:t>Smlouv</w:t>
      </w:r>
      <w:r w:rsidRPr="00C3658E">
        <w:rPr>
          <w:rFonts w:asciiTheme="minorHAnsi" w:hAnsiTheme="minorHAnsi" w:cstheme="minorHAnsi"/>
          <w:snapToGrid w:val="0"/>
          <w:sz w:val="22"/>
          <w:szCs w:val="22"/>
        </w:rPr>
        <w:t xml:space="preserve">y na straně </w:t>
      </w:r>
      <w:r w:rsidR="00897FEE" w:rsidRPr="00C3658E">
        <w:rPr>
          <w:rFonts w:asciiTheme="minorHAnsi" w:hAnsiTheme="minorHAnsi" w:cstheme="minorHAnsi"/>
          <w:snapToGrid w:val="0"/>
          <w:sz w:val="22"/>
          <w:szCs w:val="22"/>
        </w:rPr>
        <w:t>Zhotovitel</w:t>
      </w:r>
      <w:r w:rsidRPr="00C3658E">
        <w:rPr>
          <w:rFonts w:asciiTheme="minorHAnsi" w:hAnsiTheme="minorHAnsi" w:cstheme="minorHAnsi"/>
          <w:snapToGrid w:val="0"/>
          <w:sz w:val="22"/>
          <w:szCs w:val="22"/>
        </w:rPr>
        <w:t>e se považuje</w:t>
      </w:r>
      <w:r w:rsidR="00955EEA" w:rsidRPr="00C3658E">
        <w:rPr>
          <w:rFonts w:asciiTheme="minorHAnsi" w:hAnsiTheme="minorHAnsi" w:cstheme="minorHAnsi"/>
          <w:snapToGrid w:val="0"/>
          <w:sz w:val="22"/>
          <w:szCs w:val="22"/>
        </w:rPr>
        <w:t xml:space="preserve"> zejména</w:t>
      </w:r>
      <w:r w:rsidRPr="00C3658E">
        <w:rPr>
          <w:rFonts w:asciiTheme="minorHAnsi" w:hAnsiTheme="minorHAnsi" w:cstheme="minorHAnsi"/>
          <w:snapToGrid w:val="0"/>
          <w:sz w:val="22"/>
          <w:szCs w:val="22"/>
        </w:rPr>
        <w:t>:</w:t>
      </w:r>
    </w:p>
    <w:p w14:paraId="21F63201" w14:textId="77777777" w:rsidR="002008E8" w:rsidRPr="00C3658E" w:rsidRDefault="00855A28" w:rsidP="0038487E">
      <w:pPr>
        <w:widowControl w:val="0"/>
        <w:numPr>
          <w:ilvl w:val="0"/>
          <w:numId w:val="8"/>
        </w:numPr>
        <w:suppressAutoHyphens w:val="0"/>
        <w:spacing w:after="120" w:line="264" w:lineRule="auto"/>
        <w:jc w:val="both"/>
        <w:rPr>
          <w:rFonts w:asciiTheme="minorHAnsi" w:hAnsiTheme="minorHAnsi" w:cstheme="minorHAnsi"/>
          <w:snapToGrid w:val="0"/>
          <w:sz w:val="22"/>
          <w:szCs w:val="22"/>
        </w:rPr>
      </w:pPr>
      <w:r w:rsidRPr="00C3658E">
        <w:rPr>
          <w:rFonts w:asciiTheme="minorHAnsi" w:hAnsiTheme="minorHAnsi" w:cstheme="minorHAnsi"/>
          <w:snapToGrid w:val="0"/>
          <w:sz w:val="22"/>
          <w:szCs w:val="22"/>
        </w:rPr>
        <w:t xml:space="preserve">prodlení </w:t>
      </w:r>
      <w:r w:rsidR="00897FEE" w:rsidRPr="00C3658E">
        <w:rPr>
          <w:rFonts w:asciiTheme="minorHAnsi" w:hAnsiTheme="minorHAnsi" w:cstheme="minorHAnsi"/>
          <w:snapToGrid w:val="0"/>
          <w:sz w:val="22"/>
          <w:szCs w:val="22"/>
        </w:rPr>
        <w:t>Zhotovitel</w:t>
      </w:r>
      <w:r w:rsidRPr="00C3658E">
        <w:rPr>
          <w:rFonts w:asciiTheme="minorHAnsi" w:hAnsiTheme="minorHAnsi" w:cstheme="minorHAnsi"/>
          <w:snapToGrid w:val="0"/>
          <w:sz w:val="22"/>
          <w:szCs w:val="22"/>
        </w:rPr>
        <w:t xml:space="preserve">e s dokončením </w:t>
      </w:r>
      <w:r w:rsidR="001E7A08" w:rsidRPr="00C3658E">
        <w:rPr>
          <w:rFonts w:asciiTheme="minorHAnsi" w:hAnsiTheme="minorHAnsi" w:cstheme="minorHAnsi"/>
          <w:snapToGrid w:val="0"/>
          <w:sz w:val="22"/>
          <w:szCs w:val="22"/>
        </w:rPr>
        <w:t>Díl</w:t>
      </w:r>
      <w:r w:rsidRPr="00C3658E">
        <w:rPr>
          <w:rFonts w:asciiTheme="minorHAnsi" w:hAnsiTheme="minorHAnsi" w:cstheme="minorHAnsi"/>
          <w:snapToGrid w:val="0"/>
          <w:sz w:val="22"/>
          <w:szCs w:val="22"/>
        </w:rPr>
        <w:t xml:space="preserve">a delší než </w:t>
      </w:r>
      <w:r w:rsidR="00923DBD" w:rsidRPr="00C3658E">
        <w:rPr>
          <w:rFonts w:asciiTheme="minorHAnsi" w:hAnsiTheme="minorHAnsi" w:cstheme="minorHAnsi"/>
          <w:snapToGrid w:val="0"/>
          <w:sz w:val="22"/>
          <w:szCs w:val="22"/>
        </w:rPr>
        <w:t>15</w:t>
      </w:r>
      <w:r w:rsidRPr="00C3658E">
        <w:rPr>
          <w:rFonts w:asciiTheme="minorHAnsi" w:hAnsiTheme="minorHAnsi" w:cstheme="minorHAnsi"/>
          <w:snapToGrid w:val="0"/>
          <w:sz w:val="22"/>
          <w:szCs w:val="22"/>
        </w:rPr>
        <w:t xml:space="preserve"> dnů</w:t>
      </w:r>
      <w:r w:rsidR="0048609F" w:rsidRPr="00C3658E">
        <w:rPr>
          <w:rFonts w:asciiTheme="minorHAnsi" w:hAnsiTheme="minorHAnsi" w:cstheme="minorHAnsi"/>
          <w:snapToGrid w:val="0"/>
          <w:sz w:val="22"/>
          <w:szCs w:val="22"/>
        </w:rPr>
        <w:t xml:space="preserve"> nebo</w:t>
      </w:r>
    </w:p>
    <w:p w14:paraId="7CE92301" w14:textId="77777777" w:rsidR="002008E8" w:rsidRPr="00C3658E" w:rsidRDefault="002008E8" w:rsidP="0038487E">
      <w:pPr>
        <w:widowControl w:val="0"/>
        <w:numPr>
          <w:ilvl w:val="0"/>
          <w:numId w:val="8"/>
        </w:numPr>
        <w:suppressAutoHyphens w:val="0"/>
        <w:spacing w:after="120" w:line="264" w:lineRule="auto"/>
        <w:jc w:val="both"/>
        <w:rPr>
          <w:rFonts w:asciiTheme="minorHAnsi" w:hAnsiTheme="minorHAnsi" w:cstheme="minorHAnsi"/>
          <w:snapToGrid w:val="0"/>
          <w:sz w:val="22"/>
          <w:szCs w:val="22"/>
        </w:rPr>
      </w:pPr>
      <w:r w:rsidRPr="00C3658E">
        <w:rPr>
          <w:rFonts w:asciiTheme="minorHAnsi" w:hAnsiTheme="minorHAnsi" w:cstheme="minorHAnsi"/>
          <w:sz w:val="22"/>
          <w:szCs w:val="22"/>
        </w:rPr>
        <w:lastRenderedPageBreak/>
        <w:t xml:space="preserve">dojde-li k neoprávněnému zastavení </w:t>
      </w:r>
      <w:r w:rsidR="00855A28" w:rsidRPr="00C3658E">
        <w:rPr>
          <w:rFonts w:asciiTheme="minorHAnsi" w:hAnsiTheme="minorHAnsi" w:cstheme="minorHAnsi"/>
          <w:sz w:val="22"/>
          <w:szCs w:val="22"/>
        </w:rPr>
        <w:t xml:space="preserve">realizace </w:t>
      </w:r>
      <w:r w:rsidR="001E7A08" w:rsidRPr="00C3658E">
        <w:rPr>
          <w:rFonts w:asciiTheme="minorHAnsi" w:hAnsiTheme="minorHAnsi" w:cstheme="minorHAnsi"/>
          <w:sz w:val="22"/>
          <w:szCs w:val="22"/>
        </w:rPr>
        <w:t>Díl</w:t>
      </w:r>
      <w:r w:rsidR="00855A28" w:rsidRPr="00C3658E">
        <w:rPr>
          <w:rFonts w:asciiTheme="minorHAnsi" w:hAnsiTheme="minorHAnsi" w:cstheme="minorHAnsi"/>
          <w:sz w:val="22"/>
          <w:szCs w:val="22"/>
        </w:rPr>
        <w:t xml:space="preserve">a </w:t>
      </w:r>
      <w:r w:rsidRPr="00C3658E">
        <w:rPr>
          <w:rFonts w:asciiTheme="minorHAnsi" w:hAnsiTheme="minorHAnsi" w:cstheme="minorHAnsi"/>
          <w:sz w:val="22"/>
          <w:szCs w:val="22"/>
        </w:rPr>
        <w:t xml:space="preserve">z rozhodnutí </w:t>
      </w:r>
      <w:r w:rsidR="00897FEE" w:rsidRPr="00C3658E">
        <w:rPr>
          <w:rFonts w:asciiTheme="minorHAnsi" w:hAnsiTheme="minorHAnsi" w:cstheme="minorHAnsi"/>
          <w:sz w:val="22"/>
          <w:szCs w:val="22"/>
        </w:rPr>
        <w:t>Zhotovitel</w:t>
      </w:r>
      <w:r w:rsidRPr="00C3658E">
        <w:rPr>
          <w:rFonts w:asciiTheme="minorHAnsi" w:hAnsiTheme="minorHAnsi" w:cstheme="minorHAnsi"/>
          <w:sz w:val="22"/>
          <w:szCs w:val="22"/>
        </w:rPr>
        <w:t xml:space="preserve">e </w:t>
      </w:r>
      <w:r w:rsidR="0055354A" w:rsidRPr="00C3658E">
        <w:rPr>
          <w:rFonts w:asciiTheme="minorHAnsi" w:hAnsiTheme="minorHAnsi" w:cstheme="minorHAnsi"/>
          <w:sz w:val="22"/>
          <w:szCs w:val="22"/>
        </w:rPr>
        <w:t xml:space="preserve">po dobu delší než </w:t>
      </w:r>
      <w:r w:rsidR="00CC0968" w:rsidRPr="00C3658E">
        <w:rPr>
          <w:rFonts w:asciiTheme="minorHAnsi" w:hAnsiTheme="minorHAnsi" w:cstheme="minorHAnsi"/>
          <w:sz w:val="22"/>
          <w:szCs w:val="22"/>
        </w:rPr>
        <w:t xml:space="preserve">15 </w:t>
      </w:r>
      <w:r w:rsidR="0055354A" w:rsidRPr="00C3658E">
        <w:rPr>
          <w:rFonts w:asciiTheme="minorHAnsi" w:hAnsiTheme="minorHAnsi" w:cstheme="minorHAnsi"/>
          <w:sz w:val="22"/>
          <w:szCs w:val="22"/>
        </w:rPr>
        <w:t xml:space="preserve">dnů </w:t>
      </w:r>
      <w:r w:rsidRPr="00C3658E">
        <w:rPr>
          <w:rFonts w:asciiTheme="minorHAnsi" w:hAnsiTheme="minorHAnsi" w:cstheme="minorHAnsi"/>
          <w:sz w:val="22"/>
          <w:szCs w:val="22"/>
        </w:rPr>
        <w:t xml:space="preserve">nebo </w:t>
      </w:r>
      <w:r w:rsidR="0055354A" w:rsidRPr="00C3658E">
        <w:rPr>
          <w:rFonts w:asciiTheme="minorHAnsi" w:hAnsiTheme="minorHAnsi" w:cstheme="minorHAnsi"/>
          <w:sz w:val="22"/>
          <w:szCs w:val="22"/>
        </w:rPr>
        <w:t xml:space="preserve">pokud </w:t>
      </w:r>
      <w:r w:rsidR="00897FEE" w:rsidRPr="00C3658E">
        <w:rPr>
          <w:rFonts w:asciiTheme="minorHAnsi" w:hAnsiTheme="minorHAnsi" w:cstheme="minorHAnsi"/>
          <w:sz w:val="22"/>
          <w:szCs w:val="22"/>
        </w:rPr>
        <w:t>Zhotovitel</w:t>
      </w:r>
      <w:r w:rsidRPr="00C3658E">
        <w:rPr>
          <w:rFonts w:asciiTheme="minorHAnsi" w:hAnsiTheme="minorHAnsi" w:cstheme="minorHAnsi"/>
          <w:sz w:val="22"/>
          <w:szCs w:val="22"/>
        </w:rPr>
        <w:t xml:space="preserve"> postupuje při provádění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 xml:space="preserve">a způsobem, který zjevně neodpovídá dohodnutému rozsahu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a nebo</w:t>
      </w:r>
    </w:p>
    <w:p w14:paraId="16F0EAFB" w14:textId="77777777" w:rsidR="002008E8" w:rsidRPr="00C3658E" w:rsidRDefault="002008E8" w:rsidP="0038487E">
      <w:pPr>
        <w:widowControl w:val="0"/>
        <w:numPr>
          <w:ilvl w:val="0"/>
          <w:numId w:val="8"/>
        </w:numPr>
        <w:suppressAutoHyphens w:val="0"/>
        <w:spacing w:after="120" w:line="264" w:lineRule="auto"/>
        <w:jc w:val="both"/>
        <w:rPr>
          <w:rFonts w:asciiTheme="minorHAnsi" w:hAnsiTheme="minorHAnsi" w:cstheme="minorHAnsi"/>
          <w:snapToGrid w:val="0"/>
          <w:sz w:val="22"/>
          <w:szCs w:val="22"/>
        </w:rPr>
      </w:pPr>
      <w:r w:rsidRPr="00C3658E">
        <w:rPr>
          <w:rFonts w:asciiTheme="minorHAnsi" w:hAnsiTheme="minorHAnsi" w:cstheme="minorHAnsi"/>
          <w:sz w:val="22"/>
          <w:szCs w:val="22"/>
        </w:rPr>
        <w:t xml:space="preserve">bylo-li příslušným soudem rozhodnuto o tom, že </w:t>
      </w:r>
      <w:r w:rsidR="00897FEE" w:rsidRPr="00C3658E">
        <w:rPr>
          <w:rFonts w:asciiTheme="minorHAnsi" w:hAnsiTheme="minorHAnsi" w:cstheme="minorHAnsi"/>
          <w:sz w:val="22"/>
          <w:szCs w:val="22"/>
        </w:rPr>
        <w:t>Zhotovitel</w:t>
      </w:r>
      <w:r w:rsidRPr="00C3658E">
        <w:rPr>
          <w:rFonts w:asciiTheme="minorHAnsi" w:hAnsiTheme="minorHAnsi" w:cstheme="minorHAnsi"/>
          <w:sz w:val="22"/>
          <w:szCs w:val="22"/>
        </w:rPr>
        <w:t xml:space="preserve"> je v úpadku ve smyslu zákona č.</w:t>
      </w:r>
      <w:r w:rsidR="00996D60" w:rsidRPr="00C3658E">
        <w:rPr>
          <w:rFonts w:asciiTheme="minorHAnsi" w:hAnsiTheme="minorHAnsi" w:cstheme="minorHAnsi"/>
          <w:sz w:val="22"/>
          <w:szCs w:val="22"/>
        </w:rPr>
        <w:t> </w:t>
      </w:r>
      <w:r w:rsidRPr="00C3658E">
        <w:rPr>
          <w:rFonts w:asciiTheme="minorHAnsi" w:hAnsiTheme="minorHAnsi" w:cstheme="minorHAnsi"/>
          <w:sz w:val="22"/>
          <w:szCs w:val="22"/>
        </w:rPr>
        <w:t>182/2006 Sb., o úpadku a způsobech jeho řešení (insolvenční zákon), ve znění pozdějších předpisů (a to bez ohledu na právní moc tohoto rozhodnutí) nebo</w:t>
      </w:r>
    </w:p>
    <w:p w14:paraId="33735E59" w14:textId="77777777" w:rsidR="002008E8" w:rsidRPr="00C3658E" w:rsidRDefault="002008E8" w:rsidP="0038487E">
      <w:pPr>
        <w:widowControl w:val="0"/>
        <w:numPr>
          <w:ilvl w:val="0"/>
          <w:numId w:val="8"/>
        </w:numPr>
        <w:suppressAutoHyphens w:val="0"/>
        <w:spacing w:after="120" w:line="264" w:lineRule="auto"/>
        <w:jc w:val="both"/>
        <w:rPr>
          <w:rFonts w:asciiTheme="minorHAnsi" w:hAnsiTheme="minorHAnsi" w:cstheme="minorHAnsi"/>
          <w:snapToGrid w:val="0"/>
          <w:sz w:val="22"/>
          <w:szCs w:val="22"/>
        </w:rPr>
      </w:pPr>
      <w:r w:rsidRPr="00C3658E">
        <w:rPr>
          <w:rFonts w:asciiTheme="minorHAnsi" w:hAnsiTheme="minorHAnsi" w:cstheme="minorHAnsi"/>
          <w:sz w:val="22"/>
          <w:szCs w:val="22"/>
        </w:rPr>
        <w:t xml:space="preserve">bylo-li zahájeno insolvenční řízení na základě dlužnického návrhu </w:t>
      </w:r>
      <w:r w:rsidR="00897FEE" w:rsidRPr="00C3658E">
        <w:rPr>
          <w:rFonts w:asciiTheme="minorHAnsi" w:hAnsiTheme="minorHAnsi" w:cstheme="minorHAnsi"/>
          <w:sz w:val="22"/>
          <w:szCs w:val="22"/>
        </w:rPr>
        <w:t>Zhotovitel</w:t>
      </w:r>
      <w:r w:rsidRPr="00C3658E">
        <w:rPr>
          <w:rFonts w:asciiTheme="minorHAnsi" w:hAnsiTheme="minorHAnsi" w:cstheme="minorHAnsi"/>
          <w:sz w:val="22"/>
          <w:szCs w:val="22"/>
        </w:rPr>
        <w:t>e nebo</w:t>
      </w:r>
    </w:p>
    <w:p w14:paraId="6BF75AE4" w14:textId="77777777" w:rsidR="00E40759" w:rsidRPr="00C3658E" w:rsidRDefault="00E40759" w:rsidP="0038487E">
      <w:pPr>
        <w:widowControl w:val="0"/>
        <w:numPr>
          <w:ilvl w:val="0"/>
          <w:numId w:val="7"/>
        </w:numPr>
        <w:tabs>
          <w:tab w:val="clear" w:pos="0"/>
          <w:tab w:val="num" w:pos="360"/>
        </w:tabs>
        <w:suppressAutoHyphens w:val="0"/>
        <w:spacing w:after="120" w:line="264" w:lineRule="auto"/>
        <w:ind w:left="360" w:hanging="360"/>
        <w:jc w:val="both"/>
        <w:rPr>
          <w:rFonts w:asciiTheme="minorHAnsi" w:hAnsiTheme="minorHAnsi" w:cstheme="minorHAnsi"/>
          <w:snapToGrid w:val="0"/>
          <w:sz w:val="22"/>
          <w:szCs w:val="22"/>
        </w:rPr>
      </w:pPr>
      <w:r w:rsidRPr="00C3658E">
        <w:rPr>
          <w:rFonts w:asciiTheme="minorHAnsi" w:hAnsiTheme="minorHAnsi" w:cstheme="minorHAnsi"/>
          <w:snapToGrid w:val="0"/>
          <w:sz w:val="22"/>
          <w:szCs w:val="22"/>
        </w:rPr>
        <w:t xml:space="preserve">Odstoupit od </w:t>
      </w:r>
      <w:r w:rsidR="007E396F" w:rsidRPr="00C3658E">
        <w:rPr>
          <w:rFonts w:asciiTheme="minorHAnsi" w:hAnsiTheme="minorHAnsi" w:cstheme="minorHAnsi"/>
          <w:snapToGrid w:val="0"/>
          <w:sz w:val="22"/>
          <w:szCs w:val="22"/>
        </w:rPr>
        <w:t>Smlouv</w:t>
      </w:r>
      <w:r w:rsidRPr="00C3658E">
        <w:rPr>
          <w:rFonts w:asciiTheme="minorHAnsi" w:hAnsiTheme="minorHAnsi" w:cstheme="minorHAnsi"/>
          <w:snapToGrid w:val="0"/>
          <w:sz w:val="22"/>
          <w:szCs w:val="22"/>
        </w:rPr>
        <w:t xml:space="preserve">y je </w:t>
      </w:r>
      <w:r w:rsidR="00897FEE" w:rsidRPr="00C3658E">
        <w:rPr>
          <w:rFonts w:asciiTheme="minorHAnsi" w:hAnsiTheme="minorHAnsi" w:cstheme="minorHAnsi"/>
          <w:snapToGrid w:val="0"/>
          <w:sz w:val="22"/>
          <w:szCs w:val="22"/>
        </w:rPr>
        <w:t>Zhotovitel</w:t>
      </w:r>
      <w:r w:rsidRPr="00C3658E">
        <w:rPr>
          <w:rFonts w:asciiTheme="minorHAnsi" w:hAnsiTheme="minorHAnsi" w:cstheme="minorHAnsi"/>
          <w:snapToGrid w:val="0"/>
          <w:sz w:val="22"/>
          <w:szCs w:val="22"/>
        </w:rPr>
        <w:t xml:space="preserve"> oprávněn v případě podstatného porušení </w:t>
      </w:r>
      <w:r w:rsidR="007E396F" w:rsidRPr="00C3658E">
        <w:rPr>
          <w:rFonts w:asciiTheme="minorHAnsi" w:hAnsiTheme="minorHAnsi" w:cstheme="minorHAnsi"/>
          <w:snapToGrid w:val="0"/>
          <w:sz w:val="22"/>
          <w:szCs w:val="22"/>
        </w:rPr>
        <w:t>Smlouv</w:t>
      </w:r>
      <w:r w:rsidRPr="00C3658E">
        <w:rPr>
          <w:rFonts w:asciiTheme="minorHAnsi" w:hAnsiTheme="minorHAnsi" w:cstheme="minorHAnsi"/>
          <w:snapToGrid w:val="0"/>
          <w:sz w:val="22"/>
          <w:szCs w:val="22"/>
        </w:rPr>
        <w:t xml:space="preserve">y </w:t>
      </w:r>
      <w:r w:rsidR="00897FEE" w:rsidRPr="00C3658E">
        <w:rPr>
          <w:rFonts w:asciiTheme="minorHAnsi" w:hAnsiTheme="minorHAnsi" w:cstheme="minorHAnsi"/>
          <w:snapToGrid w:val="0"/>
          <w:sz w:val="22"/>
          <w:szCs w:val="22"/>
        </w:rPr>
        <w:t>Objednatel</w:t>
      </w:r>
      <w:r w:rsidRPr="00C3658E">
        <w:rPr>
          <w:rFonts w:asciiTheme="minorHAnsi" w:hAnsiTheme="minorHAnsi" w:cstheme="minorHAnsi"/>
          <w:snapToGrid w:val="0"/>
          <w:sz w:val="22"/>
          <w:szCs w:val="22"/>
        </w:rPr>
        <w:t xml:space="preserve">em. Za podstatné porušení </w:t>
      </w:r>
      <w:r w:rsidR="007E396F" w:rsidRPr="00C3658E">
        <w:rPr>
          <w:rFonts w:asciiTheme="minorHAnsi" w:hAnsiTheme="minorHAnsi" w:cstheme="minorHAnsi"/>
          <w:snapToGrid w:val="0"/>
          <w:sz w:val="22"/>
          <w:szCs w:val="22"/>
        </w:rPr>
        <w:t>Smlouv</w:t>
      </w:r>
      <w:r w:rsidRPr="00C3658E">
        <w:rPr>
          <w:rFonts w:asciiTheme="minorHAnsi" w:hAnsiTheme="minorHAnsi" w:cstheme="minorHAnsi"/>
          <w:snapToGrid w:val="0"/>
          <w:sz w:val="22"/>
          <w:szCs w:val="22"/>
        </w:rPr>
        <w:t xml:space="preserve">y na straně </w:t>
      </w:r>
      <w:r w:rsidR="00897FEE" w:rsidRPr="00C3658E">
        <w:rPr>
          <w:rFonts w:asciiTheme="minorHAnsi" w:hAnsiTheme="minorHAnsi" w:cstheme="minorHAnsi"/>
          <w:snapToGrid w:val="0"/>
          <w:sz w:val="22"/>
          <w:szCs w:val="22"/>
        </w:rPr>
        <w:t>Objednatel</w:t>
      </w:r>
      <w:r w:rsidRPr="00C3658E">
        <w:rPr>
          <w:rFonts w:asciiTheme="minorHAnsi" w:hAnsiTheme="minorHAnsi" w:cstheme="minorHAnsi"/>
          <w:snapToGrid w:val="0"/>
          <w:sz w:val="22"/>
          <w:szCs w:val="22"/>
        </w:rPr>
        <w:t xml:space="preserve">e se považuje zejména prodlení </w:t>
      </w:r>
      <w:r w:rsidR="00897FEE" w:rsidRPr="00C3658E">
        <w:rPr>
          <w:rFonts w:asciiTheme="minorHAnsi" w:hAnsiTheme="minorHAnsi" w:cstheme="minorHAnsi"/>
          <w:snapToGrid w:val="0"/>
          <w:sz w:val="22"/>
          <w:szCs w:val="22"/>
        </w:rPr>
        <w:t>Objednatel</w:t>
      </w:r>
      <w:r w:rsidRPr="00C3658E">
        <w:rPr>
          <w:rFonts w:asciiTheme="minorHAnsi" w:hAnsiTheme="minorHAnsi" w:cstheme="minorHAnsi"/>
          <w:snapToGrid w:val="0"/>
          <w:sz w:val="22"/>
          <w:szCs w:val="22"/>
        </w:rPr>
        <w:t xml:space="preserve">e s úhradou řádně vystavené </w:t>
      </w:r>
      <w:r w:rsidR="00B90BFD" w:rsidRPr="00C3658E">
        <w:rPr>
          <w:rFonts w:asciiTheme="minorHAnsi" w:hAnsiTheme="minorHAnsi" w:cstheme="minorHAnsi"/>
          <w:snapToGrid w:val="0"/>
          <w:sz w:val="22"/>
          <w:szCs w:val="22"/>
        </w:rPr>
        <w:t>Faktur</w:t>
      </w:r>
      <w:r w:rsidRPr="00C3658E">
        <w:rPr>
          <w:rFonts w:asciiTheme="minorHAnsi" w:hAnsiTheme="minorHAnsi" w:cstheme="minorHAnsi"/>
          <w:snapToGrid w:val="0"/>
          <w:sz w:val="22"/>
          <w:szCs w:val="22"/>
        </w:rPr>
        <w:t>y delší než 60 dnů.</w:t>
      </w:r>
    </w:p>
    <w:p w14:paraId="0B66BF83" w14:textId="77777777" w:rsidR="002008E8" w:rsidRPr="00C3658E" w:rsidRDefault="002008E8" w:rsidP="0038487E">
      <w:pPr>
        <w:widowControl w:val="0"/>
        <w:numPr>
          <w:ilvl w:val="0"/>
          <w:numId w:val="7"/>
        </w:numPr>
        <w:tabs>
          <w:tab w:val="clear" w:pos="0"/>
          <w:tab w:val="num" w:pos="360"/>
        </w:tabs>
        <w:suppressAutoHyphens w:val="0"/>
        <w:spacing w:after="120" w:line="264" w:lineRule="auto"/>
        <w:ind w:left="360" w:hanging="360"/>
        <w:jc w:val="both"/>
        <w:rPr>
          <w:rFonts w:asciiTheme="minorHAnsi" w:hAnsiTheme="minorHAnsi" w:cstheme="minorHAnsi"/>
          <w:snapToGrid w:val="0"/>
          <w:sz w:val="22"/>
          <w:szCs w:val="22"/>
        </w:rPr>
      </w:pPr>
      <w:r w:rsidRPr="00C3658E">
        <w:rPr>
          <w:rFonts w:asciiTheme="minorHAnsi" w:hAnsiTheme="minorHAnsi" w:cstheme="minorHAnsi"/>
          <w:snapToGrid w:val="0"/>
          <w:sz w:val="22"/>
          <w:szCs w:val="22"/>
        </w:rPr>
        <w:t xml:space="preserve">Odstoupení </w:t>
      </w:r>
      <w:r w:rsidR="00085227" w:rsidRPr="00C3658E">
        <w:rPr>
          <w:rFonts w:asciiTheme="minorHAnsi" w:hAnsiTheme="minorHAnsi" w:cstheme="minorHAnsi"/>
          <w:snapToGrid w:val="0"/>
          <w:sz w:val="22"/>
          <w:szCs w:val="22"/>
        </w:rPr>
        <w:t xml:space="preserve">od Smlouvy </w:t>
      </w:r>
      <w:r w:rsidRPr="00C3658E">
        <w:rPr>
          <w:rFonts w:asciiTheme="minorHAnsi" w:hAnsiTheme="minorHAnsi" w:cstheme="minorHAnsi"/>
          <w:snapToGrid w:val="0"/>
          <w:sz w:val="22"/>
          <w:szCs w:val="22"/>
        </w:rPr>
        <w:t xml:space="preserve">musí mít písemnou formu s tím, že je účinné od jeho doručení druhé smluvní straně. </w:t>
      </w:r>
    </w:p>
    <w:p w14:paraId="7FCDC09B" w14:textId="77777777" w:rsidR="002008E8" w:rsidRPr="00C3658E" w:rsidRDefault="002008E8" w:rsidP="0038487E">
      <w:pPr>
        <w:widowControl w:val="0"/>
        <w:numPr>
          <w:ilvl w:val="0"/>
          <w:numId w:val="7"/>
        </w:numPr>
        <w:tabs>
          <w:tab w:val="clear" w:pos="0"/>
          <w:tab w:val="num" w:pos="360"/>
        </w:tabs>
        <w:suppressAutoHyphens w:val="0"/>
        <w:spacing w:after="120" w:line="264" w:lineRule="auto"/>
        <w:ind w:left="360" w:hanging="360"/>
        <w:jc w:val="both"/>
        <w:rPr>
          <w:rFonts w:asciiTheme="minorHAnsi" w:hAnsiTheme="minorHAnsi" w:cstheme="minorHAnsi"/>
          <w:snapToGrid w:val="0"/>
          <w:sz w:val="22"/>
          <w:szCs w:val="22"/>
        </w:rPr>
      </w:pPr>
      <w:r w:rsidRPr="00C3658E">
        <w:rPr>
          <w:rFonts w:asciiTheme="minorHAnsi" w:hAnsiTheme="minorHAnsi" w:cstheme="minorHAnsi"/>
          <w:snapToGrid w:val="0"/>
          <w:sz w:val="22"/>
          <w:szCs w:val="22"/>
        </w:rPr>
        <w:t xml:space="preserve">Odstoupením od </w:t>
      </w:r>
      <w:r w:rsidR="007E396F" w:rsidRPr="00C3658E">
        <w:rPr>
          <w:rFonts w:asciiTheme="minorHAnsi" w:hAnsiTheme="minorHAnsi" w:cstheme="minorHAnsi"/>
          <w:snapToGrid w:val="0"/>
          <w:sz w:val="22"/>
          <w:szCs w:val="22"/>
        </w:rPr>
        <w:t>Smlouv</w:t>
      </w:r>
      <w:r w:rsidRPr="00C3658E">
        <w:rPr>
          <w:rFonts w:asciiTheme="minorHAnsi" w:hAnsiTheme="minorHAnsi" w:cstheme="minorHAnsi"/>
          <w:snapToGrid w:val="0"/>
          <w:sz w:val="22"/>
          <w:szCs w:val="22"/>
        </w:rPr>
        <w:t xml:space="preserve">y není dotčeno právo oprávněné smluvní strany na zaplacení smluvní pokuty ani na náhradu škody vzniklé porušením </w:t>
      </w:r>
      <w:r w:rsidR="007E396F" w:rsidRPr="00C3658E">
        <w:rPr>
          <w:rFonts w:asciiTheme="minorHAnsi" w:hAnsiTheme="minorHAnsi" w:cstheme="minorHAnsi"/>
          <w:snapToGrid w:val="0"/>
          <w:sz w:val="22"/>
          <w:szCs w:val="22"/>
        </w:rPr>
        <w:t>Smlouv</w:t>
      </w:r>
      <w:r w:rsidRPr="00C3658E">
        <w:rPr>
          <w:rFonts w:asciiTheme="minorHAnsi" w:hAnsiTheme="minorHAnsi" w:cstheme="minorHAnsi"/>
          <w:snapToGrid w:val="0"/>
          <w:sz w:val="22"/>
          <w:szCs w:val="22"/>
        </w:rPr>
        <w:t xml:space="preserve">y. Toto ustanovení zavazuje smluvní strany i po odstoupení od </w:t>
      </w:r>
      <w:r w:rsidR="007E396F" w:rsidRPr="00C3658E">
        <w:rPr>
          <w:rFonts w:asciiTheme="minorHAnsi" w:hAnsiTheme="minorHAnsi" w:cstheme="minorHAnsi"/>
          <w:snapToGrid w:val="0"/>
          <w:sz w:val="22"/>
          <w:szCs w:val="22"/>
        </w:rPr>
        <w:t>Smlouv</w:t>
      </w:r>
      <w:r w:rsidRPr="00C3658E">
        <w:rPr>
          <w:rFonts w:asciiTheme="minorHAnsi" w:hAnsiTheme="minorHAnsi" w:cstheme="minorHAnsi"/>
          <w:snapToGrid w:val="0"/>
          <w:sz w:val="22"/>
          <w:szCs w:val="22"/>
        </w:rPr>
        <w:t>y.</w:t>
      </w:r>
    </w:p>
    <w:p w14:paraId="1362E71C" w14:textId="77777777" w:rsidR="002008E8" w:rsidRPr="00C3658E" w:rsidRDefault="002008E8" w:rsidP="0038487E">
      <w:pPr>
        <w:pStyle w:val="Smlouva-slo"/>
        <w:numPr>
          <w:ilvl w:val="0"/>
          <w:numId w:val="7"/>
        </w:numPr>
        <w:spacing w:before="0" w:after="120" w:line="264" w:lineRule="auto"/>
        <w:ind w:left="426" w:hanging="426"/>
        <w:rPr>
          <w:rFonts w:asciiTheme="minorHAnsi" w:hAnsiTheme="minorHAnsi" w:cstheme="minorHAnsi"/>
          <w:sz w:val="22"/>
          <w:szCs w:val="22"/>
        </w:rPr>
      </w:pPr>
      <w:r w:rsidRPr="00C3658E">
        <w:rPr>
          <w:rFonts w:asciiTheme="minorHAnsi" w:hAnsiTheme="minorHAnsi" w:cstheme="minorHAnsi"/>
          <w:sz w:val="22"/>
          <w:szCs w:val="22"/>
        </w:rPr>
        <w:t xml:space="preserve">Smluvní pokuty budou hrazeny na základě vystavených </w:t>
      </w:r>
      <w:r w:rsidR="00B90BFD" w:rsidRPr="00C3658E">
        <w:rPr>
          <w:rFonts w:asciiTheme="minorHAnsi" w:hAnsiTheme="minorHAnsi" w:cstheme="minorHAnsi"/>
          <w:sz w:val="22"/>
          <w:szCs w:val="22"/>
        </w:rPr>
        <w:t>Faktur</w:t>
      </w:r>
      <w:r w:rsidRPr="00C3658E">
        <w:rPr>
          <w:rFonts w:asciiTheme="minorHAnsi" w:hAnsiTheme="minorHAnsi" w:cstheme="minorHAnsi"/>
          <w:sz w:val="22"/>
          <w:szCs w:val="22"/>
        </w:rPr>
        <w:t xml:space="preserve"> se lhůtou splatnosti 15 kalendářních dnů ode dne jejich doručení.</w:t>
      </w:r>
    </w:p>
    <w:p w14:paraId="5448C6C2" w14:textId="77777777" w:rsidR="00562FBD" w:rsidRPr="00C3658E" w:rsidRDefault="002008E8" w:rsidP="0038487E">
      <w:pPr>
        <w:pStyle w:val="Smlouva-slo"/>
        <w:numPr>
          <w:ilvl w:val="0"/>
          <w:numId w:val="7"/>
        </w:numPr>
        <w:spacing w:before="0" w:after="120" w:line="264" w:lineRule="auto"/>
        <w:ind w:left="426" w:hanging="426"/>
        <w:rPr>
          <w:rFonts w:asciiTheme="minorHAnsi" w:hAnsiTheme="minorHAnsi" w:cstheme="minorHAnsi"/>
          <w:sz w:val="22"/>
          <w:szCs w:val="22"/>
        </w:rPr>
      </w:pPr>
      <w:r w:rsidRPr="00C3658E">
        <w:rPr>
          <w:rFonts w:asciiTheme="minorHAnsi" w:hAnsiTheme="minorHAnsi" w:cstheme="minorHAnsi"/>
          <w:sz w:val="22"/>
          <w:szCs w:val="22"/>
        </w:rPr>
        <w:t>Smluvní pokuty se nezapočítávají na náhradu případně vzniklé škody. Náhradu škody lze vymáhat samostatně vedle smluvní pokuty v plné výši.</w:t>
      </w:r>
    </w:p>
    <w:p w14:paraId="06FDD30D" w14:textId="7F86A73A" w:rsidR="00562FBD" w:rsidRPr="00C3658E" w:rsidRDefault="007B7FA7" w:rsidP="0038487E">
      <w:pPr>
        <w:pStyle w:val="Nadpis1"/>
        <w:numPr>
          <w:ilvl w:val="0"/>
          <w:numId w:val="14"/>
        </w:numPr>
        <w:rPr>
          <w:rFonts w:cstheme="minorHAnsi"/>
          <w:szCs w:val="22"/>
        </w:rPr>
      </w:pPr>
      <w:bookmarkStart w:id="8" w:name="_Ref20923856"/>
      <w:r w:rsidRPr="00C3658E">
        <w:rPr>
          <w:rFonts w:cstheme="minorHAnsi"/>
          <w:szCs w:val="22"/>
        </w:rPr>
        <w:t>PŘEDÁNÍ</w:t>
      </w:r>
      <w:r w:rsidR="00B2570A" w:rsidRPr="00C3658E">
        <w:rPr>
          <w:rFonts w:cstheme="minorHAnsi"/>
          <w:szCs w:val="22"/>
        </w:rPr>
        <w:t xml:space="preserve"> </w:t>
      </w:r>
      <w:r w:rsidRPr="00C3658E">
        <w:rPr>
          <w:rFonts w:cstheme="minorHAnsi"/>
          <w:szCs w:val="22"/>
        </w:rPr>
        <w:t>A PŘE</w:t>
      </w:r>
      <w:r w:rsidR="00B2570A" w:rsidRPr="00C3658E">
        <w:rPr>
          <w:rFonts w:cstheme="minorHAnsi"/>
          <w:szCs w:val="22"/>
        </w:rPr>
        <w:t>VZETÍ</w:t>
      </w:r>
      <w:r w:rsidRPr="00C3658E">
        <w:rPr>
          <w:rFonts w:cstheme="minorHAnsi"/>
          <w:szCs w:val="22"/>
        </w:rPr>
        <w:t xml:space="preserve"> DÍLA</w:t>
      </w:r>
      <w:bookmarkEnd w:id="8"/>
    </w:p>
    <w:p w14:paraId="529653A4" w14:textId="77777777" w:rsidR="00562FBD" w:rsidRPr="00C3658E" w:rsidRDefault="00562FBD" w:rsidP="0038487E">
      <w:pPr>
        <w:pStyle w:val="Zkladntext"/>
        <w:widowControl w:val="0"/>
        <w:numPr>
          <w:ilvl w:val="0"/>
          <w:numId w:val="13"/>
        </w:numPr>
        <w:tabs>
          <w:tab w:val="clear" w:pos="720"/>
          <w:tab w:val="num" w:pos="426"/>
          <w:tab w:val="num" w:pos="1080"/>
        </w:tabs>
        <w:suppressAutoHyphens w:val="0"/>
        <w:spacing w:after="120" w:line="264" w:lineRule="auto"/>
        <w:ind w:left="426" w:hanging="426"/>
        <w:rPr>
          <w:rFonts w:asciiTheme="minorHAnsi" w:hAnsiTheme="minorHAnsi" w:cstheme="minorHAnsi"/>
          <w:sz w:val="22"/>
          <w:szCs w:val="22"/>
        </w:rPr>
      </w:pPr>
      <w:r w:rsidRPr="00C3658E">
        <w:rPr>
          <w:rFonts w:asciiTheme="minorHAnsi" w:hAnsiTheme="minorHAnsi" w:cstheme="minorHAnsi"/>
          <w:sz w:val="22"/>
          <w:szCs w:val="22"/>
        </w:rPr>
        <w:t xml:space="preserve">Závazek </w:t>
      </w:r>
      <w:r w:rsidR="00897FEE" w:rsidRPr="00C3658E">
        <w:rPr>
          <w:rFonts w:asciiTheme="minorHAnsi" w:hAnsiTheme="minorHAnsi" w:cstheme="minorHAnsi"/>
          <w:sz w:val="22"/>
          <w:szCs w:val="22"/>
        </w:rPr>
        <w:t>Zhotovitel</w:t>
      </w:r>
      <w:r w:rsidRPr="00C3658E">
        <w:rPr>
          <w:rFonts w:asciiTheme="minorHAnsi" w:hAnsiTheme="minorHAnsi" w:cstheme="minorHAnsi"/>
          <w:sz w:val="22"/>
          <w:szCs w:val="22"/>
        </w:rPr>
        <w:t xml:space="preserve">e provést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 xml:space="preserve">o je splněn jeho řádným dokončením a předáním dokončeného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 xml:space="preserve">a </w:t>
      </w:r>
      <w:r w:rsidR="00897FEE" w:rsidRPr="00C3658E">
        <w:rPr>
          <w:rFonts w:asciiTheme="minorHAnsi" w:hAnsiTheme="minorHAnsi" w:cstheme="minorHAnsi"/>
          <w:sz w:val="22"/>
          <w:szCs w:val="22"/>
        </w:rPr>
        <w:t>Objednatel</w:t>
      </w:r>
      <w:r w:rsidRPr="00C3658E">
        <w:rPr>
          <w:rFonts w:asciiTheme="minorHAnsi" w:hAnsiTheme="minorHAnsi" w:cstheme="minorHAnsi"/>
          <w:sz w:val="22"/>
          <w:szCs w:val="22"/>
        </w:rPr>
        <w:t xml:space="preserve">i.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 xml:space="preserve">o se považuje za řádně dokončené, nevykazuje-li vady a nedodělky. </w:t>
      </w:r>
      <w:r w:rsidR="00897FEE" w:rsidRPr="00C3658E">
        <w:rPr>
          <w:rFonts w:asciiTheme="minorHAnsi" w:hAnsiTheme="minorHAnsi" w:cstheme="minorHAnsi"/>
          <w:sz w:val="22"/>
          <w:szCs w:val="22"/>
        </w:rPr>
        <w:t>Objednatel</w:t>
      </w:r>
      <w:r w:rsidRPr="00C3658E">
        <w:rPr>
          <w:rFonts w:asciiTheme="minorHAnsi" w:hAnsiTheme="minorHAnsi" w:cstheme="minorHAnsi"/>
          <w:sz w:val="22"/>
          <w:szCs w:val="22"/>
        </w:rPr>
        <w:t xml:space="preserve"> se zavazuje převzít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o provedené bez vad či pouze s vadami, kt</w:t>
      </w:r>
      <w:r w:rsidR="00437368" w:rsidRPr="00C3658E">
        <w:rPr>
          <w:rFonts w:asciiTheme="minorHAnsi" w:hAnsiTheme="minorHAnsi" w:cstheme="minorHAnsi"/>
          <w:sz w:val="22"/>
          <w:szCs w:val="22"/>
        </w:rPr>
        <w:t>eré nebrání jeho řádnému užívání</w:t>
      </w:r>
      <w:r w:rsidRPr="00C3658E">
        <w:rPr>
          <w:rFonts w:asciiTheme="minorHAnsi" w:hAnsiTheme="minorHAnsi" w:cstheme="minorHAnsi"/>
          <w:sz w:val="22"/>
          <w:szCs w:val="22"/>
        </w:rPr>
        <w:t xml:space="preserve">. </w:t>
      </w:r>
      <w:r w:rsidR="00437368" w:rsidRPr="00C3658E">
        <w:rPr>
          <w:rFonts w:asciiTheme="minorHAnsi" w:hAnsiTheme="minorHAnsi" w:cstheme="minorHAnsi"/>
          <w:sz w:val="22"/>
          <w:szCs w:val="22"/>
        </w:rPr>
        <w:t xml:space="preserve">Převzetím </w:t>
      </w:r>
      <w:r w:rsidR="001E7A08" w:rsidRPr="00C3658E">
        <w:rPr>
          <w:rFonts w:asciiTheme="minorHAnsi" w:hAnsiTheme="minorHAnsi" w:cstheme="minorHAnsi"/>
          <w:sz w:val="22"/>
          <w:szCs w:val="22"/>
        </w:rPr>
        <w:t>Díl</w:t>
      </w:r>
      <w:r w:rsidR="00437368" w:rsidRPr="00C3658E">
        <w:rPr>
          <w:rFonts w:asciiTheme="minorHAnsi" w:hAnsiTheme="minorHAnsi" w:cstheme="minorHAnsi"/>
          <w:sz w:val="22"/>
          <w:szCs w:val="22"/>
        </w:rPr>
        <w:t xml:space="preserve">a s vadami, které nebrání užívání </w:t>
      </w:r>
      <w:r w:rsidR="001E7A08" w:rsidRPr="00C3658E">
        <w:rPr>
          <w:rFonts w:asciiTheme="minorHAnsi" w:hAnsiTheme="minorHAnsi" w:cstheme="minorHAnsi"/>
          <w:sz w:val="22"/>
          <w:szCs w:val="22"/>
        </w:rPr>
        <w:t>Díl</w:t>
      </w:r>
      <w:r w:rsidR="00437368" w:rsidRPr="00C3658E">
        <w:rPr>
          <w:rFonts w:asciiTheme="minorHAnsi" w:hAnsiTheme="minorHAnsi" w:cstheme="minorHAnsi"/>
          <w:sz w:val="22"/>
          <w:szCs w:val="22"/>
        </w:rPr>
        <w:t xml:space="preserve">a, není dotčena povinnost </w:t>
      </w:r>
      <w:r w:rsidR="00897FEE" w:rsidRPr="00C3658E">
        <w:rPr>
          <w:rFonts w:asciiTheme="minorHAnsi" w:hAnsiTheme="minorHAnsi" w:cstheme="minorHAnsi"/>
          <w:sz w:val="22"/>
          <w:szCs w:val="22"/>
        </w:rPr>
        <w:t>Zhotovitel</w:t>
      </w:r>
      <w:r w:rsidR="00437368" w:rsidRPr="00C3658E">
        <w:rPr>
          <w:rFonts w:asciiTheme="minorHAnsi" w:hAnsiTheme="minorHAnsi" w:cstheme="minorHAnsi"/>
          <w:sz w:val="22"/>
          <w:szCs w:val="22"/>
        </w:rPr>
        <w:t xml:space="preserve">e </w:t>
      </w:r>
      <w:r w:rsidR="001E7A08" w:rsidRPr="00C3658E">
        <w:rPr>
          <w:rFonts w:asciiTheme="minorHAnsi" w:hAnsiTheme="minorHAnsi" w:cstheme="minorHAnsi"/>
          <w:sz w:val="22"/>
          <w:szCs w:val="22"/>
        </w:rPr>
        <w:t>Díl</w:t>
      </w:r>
      <w:r w:rsidR="00437368" w:rsidRPr="00C3658E">
        <w:rPr>
          <w:rFonts w:asciiTheme="minorHAnsi" w:hAnsiTheme="minorHAnsi" w:cstheme="minorHAnsi"/>
          <w:sz w:val="22"/>
          <w:szCs w:val="22"/>
        </w:rPr>
        <w:t>o řádně (bezvadně) dokončit ve sjednané lhůtě.</w:t>
      </w:r>
    </w:p>
    <w:p w14:paraId="6C13A413" w14:textId="5AA9BB4E" w:rsidR="00562FBD" w:rsidRPr="00C3658E" w:rsidRDefault="00FD5BA2" w:rsidP="0038487E">
      <w:pPr>
        <w:widowControl w:val="0"/>
        <w:numPr>
          <w:ilvl w:val="0"/>
          <w:numId w:val="13"/>
        </w:numPr>
        <w:tabs>
          <w:tab w:val="clear" w:pos="720"/>
          <w:tab w:val="num" w:pos="426"/>
          <w:tab w:val="num" w:pos="1080"/>
        </w:tabs>
        <w:suppressAutoHyphens w:val="0"/>
        <w:spacing w:after="120" w:line="264" w:lineRule="auto"/>
        <w:ind w:left="426" w:hanging="426"/>
        <w:jc w:val="both"/>
        <w:rPr>
          <w:rFonts w:asciiTheme="minorHAnsi" w:hAnsiTheme="minorHAnsi" w:cstheme="minorHAnsi"/>
          <w:sz w:val="22"/>
          <w:szCs w:val="22"/>
        </w:rPr>
      </w:pPr>
      <w:bookmarkStart w:id="9" w:name="_Ref20923861"/>
      <w:r w:rsidRPr="00C3658E">
        <w:rPr>
          <w:rFonts w:asciiTheme="minorHAnsi" w:hAnsiTheme="minorHAnsi" w:cstheme="minorHAnsi"/>
          <w:sz w:val="22"/>
          <w:szCs w:val="22"/>
        </w:rPr>
        <w:t>O předání a převzetí Díla</w:t>
      </w:r>
      <w:r w:rsidR="00A30076">
        <w:rPr>
          <w:rFonts w:asciiTheme="minorHAnsi" w:hAnsiTheme="minorHAnsi" w:cstheme="minorHAnsi"/>
          <w:sz w:val="22"/>
          <w:szCs w:val="22"/>
        </w:rPr>
        <w:t xml:space="preserve"> </w:t>
      </w:r>
      <w:r w:rsidRPr="00C3658E">
        <w:rPr>
          <w:rFonts w:asciiTheme="minorHAnsi" w:hAnsiTheme="minorHAnsi" w:cstheme="minorHAnsi"/>
          <w:sz w:val="22"/>
          <w:szCs w:val="22"/>
        </w:rPr>
        <w:t xml:space="preserve">bude </w:t>
      </w:r>
      <w:r w:rsidR="00B2570A" w:rsidRPr="00C3658E">
        <w:rPr>
          <w:rFonts w:asciiTheme="minorHAnsi" w:hAnsiTheme="minorHAnsi" w:cstheme="minorHAnsi"/>
          <w:sz w:val="22"/>
          <w:szCs w:val="22"/>
        </w:rPr>
        <w:t>sepsán protokol o předání a převzetí Díla (dále jen „</w:t>
      </w:r>
      <w:r w:rsidR="00B2570A" w:rsidRPr="00C3658E">
        <w:rPr>
          <w:rFonts w:asciiTheme="minorHAnsi" w:hAnsiTheme="minorHAnsi" w:cstheme="minorHAnsi"/>
          <w:b/>
          <w:bCs/>
          <w:i/>
          <w:iCs/>
          <w:sz w:val="22"/>
          <w:szCs w:val="22"/>
        </w:rPr>
        <w:t>Předávací protokol</w:t>
      </w:r>
      <w:r w:rsidR="00B2570A" w:rsidRPr="00C3658E">
        <w:rPr>
          <w:rFonts w:asciiTheme="minorHAnsi" w:hAnsiTheme="minorHAnsi" w:cstheme="minorHAnsi"/>
          <w:sz w:val="22"/>
          <w:szCs w:val="22"/>
        </w:rPr>
        <w:t>“), jehož součástí bude i příslušná dokumentace, je-li vyžadována touto Smlouvou, nebo je-li to v praxi obvyklé</w:t>
      </w:r>
      <w:r w:rsidRPr="00C3658E">
        <w:rPr>
          <w:rFonts w:asciiTheme="minorHAnsi" w:hAnsiTheme="minorHAnsi" w:cstheme="minorHAnsi"/>
          <w:sz w:val="22"/>
          <w:szCs w:val="22"/>
        </w:rPr>
        <w:t xml:space="preserve">. Zhotovitel se zavazuje poskytnout Objednateli veškerou součinnost potřebnou k předání Díla a sepsání </w:t>
      </w:r>
      <w:r w:rsidR="00B2570A" w:rsidRPr="00C3658E">
        <w:rPr>
          <w:rFonts w:asciiTheme="minorHAnsi" w:hAnsiTheme="minorHAnsi" w:cstheme="minorHAnsi"/>
          <w:sz w:val="22"/>
          <w:szCs w:val="22"/>
        </w:rPr>
        <w:t>Předávacího protokolu</w:t>
      </w:r>
      <w:r w:rsidRPr="00C3658E">
        <w:rPr>
          <w:rFonts w:asciiTheme="minorHAnsi" w:hAnsiTheme="minorHAnsi" w:cstheme="minorHAnsi"/>
          <w:sz w:val="22"/>
          <w:szCs w:val="22"/>
        </w:rPr>
        <w:t>.</w:t>
      </w:r>
      <w:bookmarkEnd w:id="9"/>
    </w:p>
    <w:p w14:paraId="488A6383" w14:textId="16C2A130" w:rsidR="00562FBD" w:rsidRDefault="00562FBD" w:rsidP="008776D0">
      <w:pPr>
        <w:widowControl w:val="0"/>
        <w:numPr>
          <w:ilvl w:val="0"/>
          <w:numId w:val="13"/>
        </w:numPr>
        <w:tabs>
          <w:tab w:val="clear" w:pos="720"/>
          <w:tab w:val="num" w:pos="1080"/>
        </w:tabs>
        <w:suppressAutoHyphens w:val="0"/>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 xml:space="preserve">V případě, že </w:t>
      </w:r>
      <w:r w:rsidR="00897FEE" w:rsidRPr="00C3658E">
        <w:rPr>
          <w:rFonts w:asciiTheme="minorHAnsi" w:hAnsiTheme="minorHAnsi" w:cstheme="minorHAnsi"/>
          <w:sz w:val="22"/>
          <w:szCs w:val="22"/>
        </w:rPr>
        <w:t>Objednatel</w:t>
      </w:r>
      <w:r w:rsidRPr="00C3658E">
        <w:rPr>
          <w:rFonts w:asciiTheme="minorHAnsi" w:hAnsiTheme="minorHAnsi" w:cstheme="minorHAnsi"/>
          <w:sz w:val="22"/>
          <w:szCs w:val="22"/>
        </w:rPr>
        <w:t xml:space="preserve"> odmítne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 xml:space="preserve">o převzít, </w:t>
      </w:r>
      <w:r w:rsidR="00B2570A" w:rsidRPr="00C3658E">
        <w:rPr>
          <w:rFonts w:asciiTheme="minorHAnsi" w:hAnsiTheme="minorHAnsi" w:cstheme="minorHAnsi"/>
          <w:sz w:val="22"/>
          <w:szCs w:val="22"/>
        </w:rPr>
        <w:t>uvedou obě strany v Předávacím protokolu</w:t>
      </w:r>
      <w:r w:rsidRPr="00C3658E">
        <w:rPr>
          <w:rFonts w:asciiTheme="minorHAnsi" w:hAnsiTheme="minorHAnsi" w:cstheme="minorHAnsi"/>
          <w:sz w:val="22"/>
          <w:szCs w:val="22"/>
        </w:rPr>
        <w:t xml:space="preserve">, v němž uvedou svá stanoviska a jejich odůvodnění a dohodnou náhradní termín předání a převzetí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 xml:space="preserve">a včetně způsobu odstranění zjištěných vad a nedodělků. O předání a převzetí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 xml:space="preserve">a v náhradním termínu sepíší strany </w:t>
      </w:r>
      <w:r w:rsidR="00B2570A" w:rsidRPr="00C3658E">
        <w:rPr>
          <w:rFonts w:asciiTheme="minorHAnsi" w:hAnsiTheme="minorHAnsi" w:cstheme="minorHAnsi"/>
          <w:sz w:val="22"/>
          <w:szCs w:val="22"/>
        </w:rPr>
        <w:t>Předávací protokol</w:t>
      </w:r>
      <w:r w:rsidRPr="00C3658E">
        <w:rPr>
          <w:rFonts w:asciiTheme="minorHAnsi" w:hAnsiTheme="minorHAnsi" w:cstheme="minorHAnsi"/>
          <w:sz w:val="22"/>
          <w:szCs w:val="22"/>
        </w:rPr>
        <w:t xml:space="preserve"> s</w:t>
      </w:r>
      <w:r w:rsidR="00B2570A" w:rsidRPr="00C3658E">
        <w:rPr>
          <w:rFonts w:asciiTheme="minorHAnsi" w:hAnsiTheme="minorHAnsi" w:cstheme="minorHAnsi"/>
          <w:sz w:val="22"/>
          <w:szCs w:val="22"/>
        </w:rPr>
        <w:t xml:space="preserve">e všemi </w:t>
      </w:r>
      <w:r w:rsidRPr="00C3658E">
        <w:rPr>
          <w:rFonts w:asciiTheme="minorHAnsi" w:hAnsiTheme="minorHAnsi" w:cstheme="minorHAnsi"/>
          <w:sz w:val="22"/>
          <w:szCs w:val="22"/>
        </w:rPr>
        <w:t xml:space="preserve">náležitostmi podle předchozího odstavce. Tím není dotčena povinnost </w:t>
      </w:r>
      <w:r w:rsidR="00897FEE" w:rsidRPr="00C3658E">
        <w:rPr>
          <w:rFonts w:asciiTheme="minorHAnsi" w:hAnsiTheme="minorHAnsi" w:cstheme="minorHAnsi"/>
          <w:sz w:val="22"/>
          <w:szCs w:val="22"/>
        </w:rPr>
        <w:t>Zhotovitel</w:t>
      </w:r>
      <w:r w:rsidRPr="00C3658E">
        <w:rPr>
          <w:rFonts w:asciiTheme="minorHAnsi" w:hAnsiTheme="minorHAnsi" w:cstheme="minorHAnsi"/>
          <w:sz w:val="22"/>
          <w:szCs w:val="22"/>
        </w:rPr>
        <w:t xml:space="preserve">e dokončit a předat </w:t>
      </w:r>
      <w:r w:rsidR="001E7A08" w:rsidRPr="00C3658E">
        <w:rPr>
          <w:rFonts w:asciiTheme="minorHAnsi" w:hAnsiTheme="minorHAnsi" w:cstheme="minorHAnsi"/>
          <w:sz w:val="22"/>
          <w:szCs w:val="22"/>
        </w:rPr>
        <w:t>Díl</w:t>
      </w:r>
      <w:r w:rsidRPr="00C3658E">
        <w:rPr>
          <w:rFonts w:asciiTheme="minorHAnsi" w:hAnsiTheme="minorHAnsi" w:cstheme="minorHAnsi"/>
          <w:sz w:val="22"/>
          <w:szCs w:val="22"/>
        </w:rPr>
        <w:t xml:space="preserve">o </w:t>
      </w:r>
      <w:r w:rsidR="00897FEE" w:rsidRPr="00C3658E">
        <w:rPr>
          <w:rFonts w:asciiTheme="minorHAnsi" w:hAnsiTheme="minorHAnsi" w:cstheme="minorHAnsi"/>
          <w:sz w:val="22"/>
          <w:szCs w:val="22"/>
        </w:rPr>
        <w:t>Objednatel</w:t>
      </w:r>
      <w:r w:rsidRPr="00C3658E">
        <w:rPr>
          <w:rFonts w:asciiTheme="minorHAnsi" w:hAnsiTheme="minorHAnsi" w:cstheme="minorHAnsi"/>
          <w:sz w:val="22"/>
          <w:szCs w:val="22"/>
        </w:rPr>
        <w:t xml:space="preserve">i v termínu dle čl. </w:t>
      </w:r>
      <w:r w:rsidR="001A19F9">
        <w:fldChar w:fldCharType="begin"/>
      </w:r>
      <w:r w:rsidR="001A19F9">
        <w:instrText xml:space="preserve"> REF _Ref20924067 \r \h  \* MERGEFORMAT </w:instrText>
      </w:r>
      <w:r w:rsidR="001A19F9">
        <w:fldChar w:fldCharType="separate"/>
      </w:r>
      <w:r w:rsidR="005C5212" w:rsidRPr="005C5212">
        <w:rPr>
          <w:rFonts w:asciiTheme="minorHAnsi" w:hAnsiTheme="minorHAnsi" w:cstheme="minorHAnsi"/>
          <w:sz w:val="22"/>
          <w:szCs w:val="22"/>
        </w:rPr>
        <w:t>IV</w:t>
      </w:r>
      <w:r w:rsidR="001A19F9">
        <w:fldChar w:fldCharType="end"/>
      </w:r>
      <w:r w:rsidRPr="00C3658E">
        <w:rPr>
          <w:rFonts w:asciiTheme="minorHAnsi" w:hAnsiTheme="minorHAnsi" w:cstheme="minorHAnsi"/>
          <w:sz w:val="22"/>
          <w:szCs w:val="22"/>
        </w:rPr>
        <w:t xml:space="preserve"> této </w:t>
      </w:r>
      <w:r w:rsidR="007E396F" w:rsidRPr="00C3658E">
        <w:rPr>
          <w:rFonts w:asciiTheme="minorHAnsi" w:hAnsiTheme="minorHAnsi" w:cstheme="minorHAnsi"/>
          <w:sz w:val="22"/>
          <w:szCs w:val="22"/>
        </w:rPr>
        <w:t>Smlouv</w:t>
      </w:r>
      <w:r w:rsidRPr="00C3658E">
        <w:rPr>
          <w:rFonts w:asciiTheme="minorHAnsi" w:hAnsiTheme="minorHAnsi" w:cstheme="minorHAnsi"/>
          <w:sz w:val="22"/>
          <w:szCs w:val="22"/>
        </w:rPr>
        <w:t>y.</w:t>
      </w:r>
    </w:p>
    <w:p w14:paraId="4DC174E7" w14:textId="74C87CED" w:rsidR="008776D0" w:rsidRDefault="008776D0" w:rsidP="008776D0">
      <w:pPr>
        <w:pStyle w:val="Nadpis1"/>
        <w:widowControl w:val="0"/>
        <w:numPr>
          <w:ilvl w:val="0"/>
          <w:numId w:val="14"/>
        </w:numPr>
        <w:tabs>
          <w:tab w:val="num" w:pos="1080"/>
        </w:tabs>
        <w:suppressAutoHyphens w:val="0"/>
        <w:spacing w:after="120" w:line="264" w:lineRule="auto"/>
        <w:rPr>
          <w:rFonts w:cstheme="minorHAnsi"/>
          <w:szCs w:val="22"/>
        </w:rPr>
      </w:pPr>
      <w:r>
        <w:rPr>
          <w:rFonts w:cstheme="minorHAnsi"/>
          <w:szCs w:val="22"/>
        </w:rPr>
        <w:t>ČESTNÉ PROHLÁŠENÍ O NEEXISTENCI STŘETU ZÁJMŮ</w:t>
      </w:r>
    </w:p>
    <w:p w14:paraId="24AE805B" w14:textId="1C41CF4E" w:rsidR="000263E1" w:rsidRPr="00C3658E" w:rsidRDefault="000263E1" w:rsidP="000263E1">
      <w:pPr>
        <w:widowControl w:val="0"/>
        <w:numPr>
          <w:ilvl w:val="0"/>
          <w:numId w:val="9"/>
        </w:numPr>
        <w:tabs>
          <w:tab w:val="clear" w:pos="720"/>
          <w:tab w:val="num" w:pos="426"/>
        </w:tabs>
        <w:suppressAutoHyphens w:val="0"/>
        <w:spacing w:after="120" w:line="264" w:lineRule="auto"/>
        <w:ind w:left="426" w:hanging="426"/>
        <w:jc w:val="both"/>
        <w:rPr>
          <w:rFonts w:asciiTheme="minorHAnsi" w:hAnsiTheme="minorHAnsi" w:cstheme="minorHAnsi"/>
          <w:snapToGrid w:val="0"/>
          <w:sz w:val="22"/>
          <w:szCs w:val="22"/>
        </w:rPr>
      </w:pPr>
      <w:r w:rsidRPr="000263E1">
        <w:rPr>
          <w:rFonts w:asciiTheme="minorHAnsi" w:hAnsiTheme="minorHAnsi" w:cstheme="minorHAnsi"/>
          <w:snapToGrid w:val="0"/>
          <w:sz w:val="22"/>
          <w:szCs w:val="22"/>
        </w:rPr>
        <w:t>Zhotovitel tímto prohlašuje, že:</w:t>
      </w:r>
    </w:p>
    <w:p w14:paraId="38D39EDD" w14:textId="77777777" w:rsidR="008776D0" w:rsidRDefault="008776D0" w:rsidP="008776D0">
      <w:pPr>
        <w:keepNext/>
        <w:numPr>
          <w:ilvl w:val="0"/>
          <w:numId w:val="22"/>
        </w:numPr>
        <w:suppressAutoHyphens w:val="0"/>
        <w:autoSpaceDE w:val="0"/>
        <w:autoSpaceDN w:val="0"/>
        <w:adjustRightInd w:val="0"/>
        <w:spacing w:after="120" w:line="264" w:lineRule="auto"/>
        <w:ind w:left="426" w:hanging="141"/>
        <w:jc w:val="both"/>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není obchodní společností dle § 4b zákona č. 159/2006 Sb., o střetu zájmů, ve znění pozdějších předpisů</w:t>
      </w:r>
      <w:r>
        <w:rPr>
          <w:rStyle w:val="Znakapoznpodarou"/>
          <w:rFonts w:asciiTheme="minorHAnsi" w:hAnsiTheme="minorHAnsi" w:cstheme="minorHAnsi"/>
          <w:color w:val="000000"/>
          <w:sz w:val="22"/>
          <w:szCs w:val="22"/>
        </w:rPr>
        <w:footnoteReference w:id="1"/>
      </w:r>
      <w:r>
        <w:rPr>
          <w:rFonts w:asciiTheme="minorHAnsi" w:hAnsiTheme="minorHAnsi" w:cstheme="minorHAnsi"/>
          <w:color w:val="000000"/>
          <w:sz w:val="22"/>
          <w:szCs w:val="22"/>
        </w:rPr>
        <w:t xml:space="preserve"> (dále jen „</w:t>
      </w:r>
      <w:r>
        <w:rPr>
          <w:rFonts w:asciiTheme="minorHAnsi" w:hAnsiTheme="minorHAnsi" w:cstheme="minorHAnsi"/>
          <w:b/>
          <w:bCs/>
          <w:i/>
          <w:iCs/>
          <w:color w:val="000000"/>
          <w:sz w:val="22"/>
          <w:szCs w:val="22"/>
        </w:rPr>
        <w:t>zákon o střetu zájmů</w:t>
      </w:r>
      <w:r>
        <w:rPr>
          <w:rFonts w:asciiTheme="minorHAnsi" w:hAnsiTheme="minorHAnsi" w:cstheme="minorHAnsi"/>
          <w:color w:val="000000"/>
          <w:sz w:val="22"/>
          <w:szCs w:val="22"/>
        </w:rPr>
        <w:t>“);</w:t>
      </w:r>
    </w:p>
    <w:p w14:paraId="298261CC" w14:textId="77777777" w:rsidR="008776D0" w:rsidRDefault="008776D0" w:rsidP="008776D0">
      <w:pPr>
        <w:numPr>
          <w:ilvl w:val="0"/>
          <w:numId w:val="22"/>
        </w:numPr>
        <w:suppressAutoHyphens w:val="0"/>
        <w:autoSpaceDE w:val="0"/>
        <w:autoSpaceDN w:val="0"/>
        <w:adjustRightInd w:val="0"/>
        <w:spacing w:line="264" w:lineRule="auto"/>
        <w:ind w:left="426" w:hanging="141"/>
        <w:jc w:val="both"/>
        <w:rPr>
          <w:rFonts w:asciiTheme="minorHAnsi" w:hAnsiTheme="minorHAnsi" w:cstheme="minorHAnsi"/>
          <w:color w:val="000000"/>
          <w:sz w:val="22"/>
          <w:szCs w:val="22"/>
        </w:rPr>
      </w:pPr>
      <w:r>
        <w:rPr>
          <w:rFonts w:asciiTheme="minorHAnsi" w:hAnsiTheme="minorHAnsi" w:cstheme="minorHAnsi"/>
          <w:color w:val="000000"/>
          <w:sz w:val="22"/>
          <w:szCs w:val="22"/>
        </w:rPr>
        <w:t>neprokazuje kvalifikaci prostřednictvím poddodavatele, který je obchodní společností dle § 4b zákona o střetu zájmů.</w:t>
      </w:r>
    </w:p>
    <w:p w14:paraId="09EE9CF7" w14:textId="16336414" w:rsidR="008776D0" w:rsidRPr="008776D0" w:rsidRDefault="008776D0" w:rsidP="008776D0">
      <w:pPr>
        <w:pStyle w:val="Nadpis1"/>
        <w:keepNext w:val="0"/>
        <w:widowControl w:val="0"/>
        <w:numPr>
          <w:ilvl w:val="0"/>
          <w:numId w:val="14"/>
        </w:numPr>
        <w:spacing w:after="120" w:line="264" w:lineRule="auto"/>
        <w:rPr>
          <w:rFonts w:cstheme="minorHAnsi"/>
          <w:szCs w:val="22"/>
        </w:rPr>
      </w:pPr>
      <w:r>
        <w:rPr>
          <w:rFonts w:cstheme="minorHAnsi"/>
          <w:szCs w:val="22"/>
        </w:rPr>
        <w:t>ČESTNÉ PROHLÁŠENÍ O SPLNĚNÍ OMEZUJÍCÍCH OPATŘENÍ</w:t>
      </w:r>
    </w:p>
    <w:p w14:paraId="220858A5" w14:textId="104DD08E" w:rsidR="008776D0" w:rsidRPr="00E334B7" w:rsidRDefault="00E334B7" w:rsidP="009170E2">
      <w:pPr>
        <w:widowControl w:val="0"/>
        <w:numPr>
          <w:ilvl w:val="0"/>
          <w:numId w:val="24"/>
        </w:numPr>
        <w:tabs>
          <w:tab w:val="clear" w:pos="720"/>
        </w:tabs>
        <w:suppressAutoHyphens w:val="0"/>
        <w:autoSpaceDE w:val="0"/>
        <w:autoSpaceDN w:val="0"/>
        <w:adjustRightInd w:val="0"/>
        <w:spacing w:after="120" w:line="264" w:lineRule="auto"/>
        <w:ind w:left="426" w:hanging="426"/>
        <w:jc w:val="both"/>
        <w:rPr>
          <w:rFonts w:asciiTheme="minorHAnsi" w:eastAsia="Calibri" w:hAnsiTheme="minorHAnsi" w:cstheme="minorHAnsi"/>
          <w:bCs/>
          <w:sz w:val="22"/>
          <w:szCs w:val="22"/>
          <w:lang w:eastAsia="en-US"/>
        </w:rPr>
      </w:pPr>
      <w:r w:rsidRPr="00E334B7">
        <w:rPr>
          <w:rFonts w:asciiTheme="minorHAnsi" w:hAnsiTheme="minorHAnsi" w:cstheme="minorHAnsi"/>
          <w:snapToGrid w:val="0"/>
          <w:sz w:val="22"/>
          <w:szCs w:val="22"/>
        </w:rPr>
        <w:t>Zhotovitel dále prohlašuje, že v návaznosti na Nařízení Rady (EU) 2022/576 ze dne 8. dubna 2022, kterým se mění nařízení (EU) č. 833/2014 o omezujících opatřeních vzhledem k činnostem Ruska destabilizujícím situaci na Ukrajině:</w:t>
      </w:r>
    </w:p>
    <w:p w14:paraId="353D6C29" w14:textId="77777777" w:rsidR="008776D0" w:rsidRPr="00557126" w:rsidRDefault="008776D0" w:rsidP="008776D0">
      <w:pPr>
        <w:pStyle w:val="Odstavecseseznamem"/>
        <w:numPr>
          <w:ilvl w:val="0"/>
          <w:numId w:val="21"/>
        </w:numPr>
        <w:suppressAutoHyphens w:val="0"/>
        <w:autoSpaceDE w:val="0"/>
        <w:autoSpaceDN w:val="0"/>
        <w:adjustRightInd w:val="0"/>
        <w:spacing w:after="120" w:line="264" w:lineRule="auto"/>
        <w:ind w:left="567" w:hanging="284"/>
        <w:contextualSpacing/>
        <w:jc w:val="both"/>
        <w:rPr>
          <w:rFonts w:asciiTheme="minorHAnsi" w:eastAsia="Calibri" w:hAnsiTheme="minorHAnsi" w:cstheme="minorHAnsi"/>
          <w:bCs/>
          <w:sz w:val="22"/>
          <w:szCs w:val="22"/>
          <w:lang w:eastAsia="en-US"/>
        </w:rPr>
      </w:pPr>
      <w:r w:rsidRPr="00557126">
        <w:rPr>
          <w:rFonts w:asciiTheme="minorHAnsi" w:eastAsia="Calibri" w:hAnsiTheme="minorHAnsi" w:cstheme="minorHAnsi"/>
          <w:bCs/>
          <w:sz w:val="22"/>
          <w:szCs w:val="22"/>
          <w:lang w:eastAsia="en-US"/>
        </w:rPr>
        <w:t>není ruským státním příslušníkem, fyzickou či právnickou osobou nebo subjektem či orgánem se sídlem v</w:t>
      </w:r>
      <w:r>
        <w:rPr>
          <w:rFonts w:asciiTheme="minorHAnsi" w:eastAsia="Calibri" w:hAnsiTheme="minorHAnsi" w:cstheme="minorHAnsi"/>
          <w:bCs/>
          <w:sz w:val="22"/>
          <w:szCs w:val="22"/>
          <w:lang w:eastAsia="en-US"/>
        </w:rPr>
        <w:t> </w:t>
      </w:r>
      <w:r w:rsidRPr="00557126">
        <w:rPr>
          <w:rFonts w:asciiTheme="minorHAnsi" w:eastAsia="Calibri" w:hAnsiTheme="minorHAnsi" w:cstheme="minorHAnsi"/>
          <w:bCs/>
          <w:sz w:val="22"/>
          <w:szCs w:val="22"/>
          <w:lang w:eastAsia="en-US"/>
        </w:rPr>
        <w:t>Rusku</w:t>
      </w:r>
      <w:r>
        <w:rPr>
          <w:rFonts w:asciiTheme="minorHAnsi" w:eastAsia="Calibri" w:hAnsiTheme="minorHAnsi" w:cstheme="minorHAnsi"/>
          <w:bCs/>
          <w:sz w:val="22"/>
          <w:szCs w:val="22"/>
          <w:lang w:eastAsia="en-US"/>
        </w:rPr>
        <w:t>;</w:t>
      </w:r>
    </w:p>
    <w:p w14:paraId="106B3FE8" w14:textId="77777777" w:rsidR="008776D0" w:rsidRPr="00557126" w:rsidRDefault="008776D0" w:rsidP="008776D0">
      <w:pPr>
        <w:pStyle w:val="Odstavecseseznamem"/>
        <w:numPr>
          <w:ilvl w:val="0"/>
          <w:numId w:val="21"/>
        </w:numPr>
        <w:suppressAutoHyphens w:val="0"/>
        <w:autoSpaceDE w:val="0"/>
        <w:autoSpaceDN w:val="0"/>
        <w:adjustRightInd w:val="0"/>
        <w:spacing w:after="120" w:line="264" w:lineRule="auto"/>
        <w:ind w:left="567" w:hanging="284"/>
        <w:contextualSpacing/>
        <w:jc w:val="both"/>
        <w:rPr>
          <w:rFonts w:asciiTheme="minorHAnsi" w:eastAsia="Calibri" w:hAnsiTheme="minorHAnsi" w:cstheme="minorHAnsi"/>
          <w:bCs/>
          <w:sz w:val="22"/>
          <w:szCs w:val="22"/>
          <w:lang w:eastAsia="en-US"/>
        </w:rPr>
      </w:pPr>
      <w:r w:rsidRPr="00557126">
        <w:rPr>
          <w:rFonts w:asciiTheme="minorHAnsi" w:eastAsia="Calibri" w:hAnsiTheme="minorHAnsi" w:cstheme="minorHAnsi"/>
          <w:bCs/>
          <w:sz w:val="22"/>
          <w:szCs w:val="22"/>
          <w:lang w:eastAsia="en-US"/>
        </w:rPr>
        <w:t>není právnickou osobou, subjektem nebo orgánem, který je z více než 50 % přímo či nepřímo vlastněn některým ze subjektů uvedených v písmeni a) tohoto odstavce, nebo</w:t>
      </w:r>
    </w:p>
    <w:p w14:paraId="7D7F670B" w14:textId="13FBA87C" w:rsidR="008776D0" w:rsidRDefault="008776D0" w:rsidP="008776D0">
      <w:pPr>
        <w:pStyle w:val="Odstavecseseznamem"/>
        <w:numPr>
          <w:ilvl w:val="0"/>
          <w:numId w:val="21"/>
        </w:numPr>
        <w:suppressAutoHyphens w:val="0"/>
        <w:autoSpaceDE w:val="0"/>
        <w:autoSpaceDN w:val="0"/>
        <w:adjustRightInd w:val="0"/>
        <w:spacing w:after="120" w:line="264" w:lineRule="auto"/>
        <w:ind w:left="567" w:hanging="284"/>
        <w:contextualSpacing/>
        <w:jc w:val="both"/>
        <w:rPr>
          <w:rFonts w:asciiTheme="minorHAnsi" w:eastAsia="Calibri" w:hAnsiTheme="minorHAnsi" w:cstheme="minorHAnsi"/>
          <w:bCs/>
          <w:sz w:val="22"/>
          <w:szCs w:val="22"/>
          <w:lang w:eastAsia="en-US"/>
        </w:rPr>
      </w:pPr>
      <w:r w:rsidRPr="00557126">
        <w:rPr>
          <w:rFonts w:asciiTheme="minorHAnsi" w:eastAsia="Calibri" w:hAnsiTheme="minorHAnsi" w:cstheme="minorHAnsi"/>
          <w:bCs/>
          <w:sz w:val="22"/>
          <w:szCs w:val="22"/>
          <w:lang w:eastAsia="en-US"/>
        </w:rPr>
        <w:t>fyzickou nebo právnickou osobou, subjektem nebo orgánem, který jedná jménem nebo na pokyn některého ze subjektů uvedených v písmeni a) nebo b) tohoto odstavce</w:t>
      </w:r>
      <w:r>
        <w:rPr>
          <w:rFonts w:asciiTheme="minorHAnsi" w:eastAsia="Calibri" w:hAnsiTheme="minorHAnsi" w:cstheme="minorHAnsi"/>
          <w:bCs/>
          <w:sz w:val="22"/>
          <w:szCs w:val="22"/>
          <w:lang w:eastAsia="en-US"/>
        </w:rPr>
        <w:t>.</w:t>
      </w:r>
    </w:p>
    <w:p w14:paraId="387B53BF" w14:textId="19AE55BD" w:rsidR="00E334B7" w:rsidRDefault="00E334B7" w:rsidP="00E334B7">
      <w:pPr>
        <w:suppressAutoHyphens w:val="0"/>
        <w:autoSpaceDE w:val="0"/>
        <w:autoSpaceDN w:val="0"/>
        <w:adjustRightInd w:val="0"/>
        <w:spacing w:after="120" w:line="264" w:lineRule="auto"/>
        <w:contextualSpacing/>
        <w:jc w:val="both"/>
        <w:rPr>
          <w:rFonts w:asciiTheme="minorHAnsi" w:eastAsia="Calibri" w:hAnsiTheme="minorHAnsi" w:cstheme="minorHAnsi"/>
          <w:bCs/>
          <w:sz w:val="22"/>
          <w:szCs w:val="22"/>
          <w:lang w:eastAsia="en-US"/>
        </w:rPr>
      </w:pPr>
    </w:p>
    <w:p w14:paraId="4A6D8C67" w14:textId="1360984E" w:rsidR="008776D0" w:rsidRPr="008776D0" w:rsidRDefault="00E334B7" w:rsidP="009F7D7E">
      <w:pPr>
        <w:widowControl w:val="0"/>
        <w:numPr>
          <w:ilvl w:val="0"/>
          <w:numId w:val="24"/>
        </w:numPr>
        <w:tabs>
          <w:tab w:val="clear" w:pos="720"/>
        </w:tabs>
        <w:suppressAutoHyphens w:val="0"/>
        <w:autoSpaceDE w:val="0"/>
        <w:autoSpaceDN w:val="0"/>
        <w:adjustRightInd w:val="0"/>
        <w:spacing w:after="120" w:line="264" w:lineRule="auto"/>
        <w:ind w:left="426" w:hanging="426"/>
        <w:contextualSpacing/>
        <w:jc w:val="both"/>
      </w:pPr>
      <w:r w:rsidRPr="00E334B7">
        <w:rPr>
          <w:rFonts w:asciiTheme="minorHAnsi" w:hAnsiTheme="minorHAnsi" w:cstheme="minorHAnsi"/>
          <w:snapToGrid w:val="0"/>
          <w:sz w:val="22"/>
          <w:szCs w:val="22"/>
        </w:rPr>
        <w:t>Zhotovitel prohlašuje, že splnění výše uvedených podmínek se týká případných poddodavatelů, dodavatelů nebo subjektů, kteří se podílí na plnění veřejné zakázky z více než 10 % hodnoty této zakázky, kterými zhotovitel prokazuje kvalifikaci, či podává společnou nabídku.</w:t>
      </w:r>
    </w:p>
    <w:p w14:paraId="0018871D" w14:textId="77777777" w:rsidR="00A10DE9" w:rsidRPr="00C3658E" w:rsidRDefault="00E74786" w:rsidP="0038487E">
      <w:pPr>
        <w:pStyle w:val="Nadpis1"/>
        <w:numPr>
          <w:ilvl w:val="0"/>
          <w:numId w:val="14"/>
        </w:numPr>
        <w:rPr>
          <w:rFonts w:cstheme="minorHAnsi"/>
          <w:snapToGrid w:val="0"/>
          <w:szCs w:val="22"/>
        </w:rPr>
      </w:pPr>
      <w:r w:rsidRPr="00C3658E">
        <w:rPr>
          <w:rFonts w:cstheme="minorHAnsi"/>
          <w:szCs w:val="22"/>
        </w:rPr>
        <w:t>ZÁVĚREČNÁ USTANOVENÍ</w:t>
      </w:r>
    </w:p>
    <w:p w14:paraId="480413F0" w14:textId="77777777" w:rsidR="00A10DE9" w:rsidRPr="00C3658E" w:rsidRDefault="00A10DE9" w:rsidP="00E334B7">
      <w:pPr>
        <w:widowControl w:val="0"/>
        <w:numPr>
          <w:ilvl w:val="0"/>
          <w:numId w:val="25"/>
        </w:numPr>
        <w:tabs>
          <w:tab w:val="clear" w:pos="720"/>
        </w:tabs>
        <w:suppressAutoHyphens w:val="0"/>
        <w:spacing w:after="120" w:line="264" w:lineRule="auto"/>
        <w:ind w:left="426"/>
        <w:jc w:val="both"/>
        <w:rPr>
          <w:rFonts w:asciiTheme="minorHAnsi" w:hAnsiTheme="minorHAnsi" w:cstheme="minorHAnsi"/>
          <w:snapToGrid w:val="0"/>
          <w:sz w:val="22"/>
          <w:szCs w:val="22"/>
        </w:rPr>
      </w:pPr>
      <w:r w:rsidRPr="00C3658E">
        <w:rPr>
          <w:rFonts w:asciiTheme="minorHAnsi" w:hAnsiTheme="minorHAnsi" w:cstheme="minorHAnsi"/>
          <w:snapToGrid w:val="0"/>
          <w:sz w:val="22"/>
          <w:szCs w:val="22"/>
        </w:rPr>
        <w:t xml:space="preserve">Změnit nebo doplnit </w:t>
      </w:r>
      <w:r w:rsidR="007E396F" w:rsidRPr="00C3658E">
        <w:rPr>
          <w:rFonts w:asciiTheme="minorHAnsi" w:hAnsiTheme="minorHAnsi" w:cstheme="minorHAnsi"/>
          <w:snapToGrid w:val="0"/>
          <w:sz w:val="22"/>
          <w:szCs w:val="22"/>
        </w:rPr>
        <w:t>Smlouv</w:t>
      </w:r>
      <w:r w:rsidRPr="00C3658E">
        <w:rPr>
          <w:rFonts w:asciiTheme="minorHAnsi" w:hAnsiTheme="minorHAnsi" w:cstheme="minorHAnsi"/>
          <w:snapToGrid w:val="0"/>
          <w:sz w:val="22"/>
          <w:szCs w:val="22"/>
        </w:rPr>
        <w:t xml:space="preserve">u mohou </w:t>
      </w:r>
      <w:r w:rsidR="00475E85" w:rsidRPr="00C3658E">
        <w:rPr>
          <w:rFonts w:asciiTheme="minorHAnsi" w:hAnsiTheme="minorHAnsi" w:cstheme="minorHAnsi"/>
          <w:snapToGrid w:val="0"/>
          <w:sz w:val="22"/>
          <w:szCs w:val="22"/>
        </w:rPr>
        <w:t>S</w:t>
      </w:r>
      <w:r w:rsidRPr="00C3658E">
        <w:rPr>
          <w:rFonts w:asciiTheme="minorHAnsi" w:hAnsiTheme="minorHAnsi" w:cstheme="minorHAnsi"/>
          <w:snapToGrid w:val="0"/>
          <w:sz w:val="22"/>
          <w:szCs w:val="22"/>
        </w:rPr>
        <w:t xml:space="preserve">mluvní strany pouze formou písemných dodatků, které budou vzestupně číslovány, výslovně prohlášeny za dodatek této </w:t>
      </w:r>
      <w:r w:rsidR="007E396F" w:rsidRPr="00C3658E">
        <w:rPr>
          <w:rFonts w:asciiTheme="minorHAnsi" w:hAnsiTheme="minorHAnsi" w:cstheme="minorHAnsi"/>
          <w:snapToGrid w:val="0"/>
          <w:sz w:val="22"/>
          <w:szCs w:val="22"/>
        </w:rPr>
        <w:t>Smlouv</w:t>
      </w:r>
      <w:r w:rsidRPr="00C3658E">
        <w:rPr>
          <w:rFonts w:asciiTheme="minorHAnsi" w:hAnsiTheme="minorHAnsi" w:cstheme="minorHAnsi"/>
          <w:snapToGrid w:val="0"/>
          <w:sz w:val="22"/>
          <w:szCs w:val="22"/>
        </w:rPr>
        <w:t xml:space="preserve">y a podepsány oprávněnými zástupci </w:t>
      </w:r>
      <w:r w:rsidR="00475E85" w:rsidRPr="00C3658E">
        <w:rPr>
          <w:rFonts w:asciiTheme="minorHAnsi" w:hAnsiTheme="minorHAnsi" w:cstheme="minorHAnsi"/>
          <w:snapToGrid w:val="0"/>
          <w:sz w:val="22"/>
          <w:szCs w:val="22"/>
        </w:rPr>
        <w:t>S</w:t>
      </w:r>
      <w:r w:rsidRPr="00C3658E">
        <w:rPr>
          <w:rFonts w:asciiTheme="minorHAnsi" w:hAnsiTheme="minorHAnsi" w:cstheme="minorHAnsi"/>
          <w:snapToGrid w:val="0"/>
          <w:sz w:val="22"/>
          <w:szCs w:val="22"/>
        </w:rPr>
        <w:t>mluvních stran.</w:t>
      </w:r>
    </w:p>
    <w:p w14:paraId="5F7DC510" w14:textId="77777777" w:rsidR="00CC0968" w:rsidRPr="00C3658E" w:rsidRDefault="00CC0968" w:rsidP="00E334B7">
      <w:pPr>
        <w:widowControl w:val="0"/>
        <w:numPr>
          <w:ilvl w:val="0"/>
          <w:numId w:val="25"/>
        </w:numPr>
        <w:suppressAutoHyphens w:val="0"/>
        <w:spacing w:after="120" w:line="264" w:lineRule="auto"/>
        <w:ind w:left="426" w:hanging="426"/>
        <w:jc w:val="both"/>
        <w:rPr>
          <w:rFonts w:asciiTheme="minorHAnsi" w:hAnsiTheme="minorHAnsi" w:cstheme="minorHAnsi"/>
          <w:snapToGrid w:val="0"/>
          <w:sz w:val="22"/>
          <w:szCs w:val="22"/>
        </w:rPr>
      </w:pPr>
      <w:r w:rsidRPr="00C3658E">
        <w:rPr>
          <w:rFonts w:asciiTheme="minorHAnsi" w:hAnsiTheme="minorHAnsi" w:cstheme="minorHAnsi"/>
          <w:snapToGrid w:val="0"/>
          <w:sz w:val="22"/>
          <w:szCs w:val="22"/>
        </w:rPr>
        <w:t xml:space="preserve">Tato </w:t>
      </w:r>
      <w:r w:rsidR="007E396F" w:rsidRPr="00C3658E">
        <w:rPr>
          <w:rFonts w:asciiTheme="minorHAnsi" w:hAnsiTheme="minorHAnsi" w:cstheme="minorHAnsi"/>
          <w:snapToGrid w:val="0"/>
          <w:sz w:val="22"/>
          <w:szCs w:val="22"/>
        </w:rPr>
        <w:t>Smlouva</w:t>
      </w:r>
      <w:r w:rsidRPr="00C3658E">
        <w:rPr>
          <w:rFonts w:asciiTheme="minorHAnsi" w:hAnsiTheme="minorHAnsi" w:cstheme="minorHAnsi"/>
          <w:snapToGrid w:val="0"/>
          <w:sz w:val="22"/>
          <w:szCs w:val="22"/>
        </w:rPr>
        <w:t xml:space="preserve"> je uzavřena dnem jejího podpisu smluvní stranou. </w:t>
      </w:r>
      <w:r w:rsidR="007E396F" w:rsidRPr="00C3658E">
        <w:rPr>
          <w:rFonts w:asciiTheme="minorHAnsi" w:hAnsiTheme="minorHAnsi" w:cstheme="minorHAnsi"/>
          <w:snapToGrid w:val="0"/>
          <w:sz w:val="22"/>
          <w:szCs w:val="22"/>
        </w:rPr>
        <w:t>Smlouva</w:t>
      </w:r>
      <w:r w:rsidRPr="00C3658E">
        <w:rPr>
          <w:rFonts w:asciiTheme="minorHAnsi" w:hAnsiTheme="minorHAnsi" w:cstheme="minorHAnsi"/>
          <w:snapToGrid w:val="0"/>
          <w:sz w:val="22"/>
          <w:szCs w:val="22"/>
        </w:rPr>
        <w:t xml:space="preserve"> nabude účinnosti uveřejněním v registru smluv podle zákona č. 340/2015 Sb., o registru smluv, ve znění pozdějších předpisů.</w:t>
      </w:r>
      <w:r w:rsidR="00794D60" w:rsidRPr="00C3658E">
        <w:rPr>
          <w:rFonts w:asciiTheme="minorHAnsi" w:hAnsiTheme="minorHAnsi" w:cstheme="minorHAnsi"/>
          <w:snapToGrid w:val="0"/>
          <w:sz w:val="22"/>
          <w:szCs w:val="22"/>
        </w:rPr>
        <w:t xml:space="preserve"> Smluvní strany se dohodly, že uveřejnění v registru smluv provede Objednatel. </w:t>
      </w:r>
    </w:p>
    <w:p w14:paraId="76FDED59" w14:textId="77777777" w:rsidR="00A10DE9" w:rsidRPr="00C3658E" w:rsidRDefault="007E396F" w:rsidP="00E334B7">
      <w:pPr>
        <w:widowControl w:val="0"/>
        <w:numPr>
          <w:ilvl w:val="0"/>
          <w:numId w:val="25"/>
        </w:numPr>
        <w:suppressAutoHyphens w:val="0"/>
        <w:spacing w:after="120" w:line="264" w:lineRule="auto"/>
        <w:ind w:left="426" w:hanging="426"/>
        <w:jc w:val="both"/>
        <w:rPr>
          <w:rFonts w:asciiTheme="minorHAnsi" w:hAnsiTheme="minorHAnsi" w:cstheme="minorHAnsi"/>
          <w:snapToGrid w:val="0"/>
          <w:sz w:val="22"/>
          <w:szCs w:val="22"/>
        </w:rPr>
      </w:pPr>
      <w:r w:rsidRPr="00C3658E">
        <w:rPr>
          <w:rFonts w:asciiTheme="minorHAnsi" w:hAnsiTheme="minorHAnsi" w:cstheme="minorHAnsi"/>
          <w:snapToGrid w:val="0"/>
          <w:sz w:val="22"/>
          <w:szCs w:val="22"/>
        </w:rPr>
        <w:t>Smlouva</w:t>
      </w:r>
      <w:r w:rsidR="00A10DE9" w:rsidRPr="00C3658E">
        <w:rPr>
          <w:rFonts w:asciiTheme="minorHAnsi" w:hAnsiTheme="minorHAnsi" w:cstheme="minorHAnsi"/>
          <w:snapToGrid w:val="0"/>
          <w:sz w:val="22"/>
          <w:szCs w:val="22"/>
        </w:rPr>
        <w:t xml:space="preserve"> je vyhotovena ve dvou stejnopisech s platností originálu podepsaných oprávněnými zástupci </w:t>
      </w:r>
      <w:r w:rsidR="00475E85" w:rsidRPr="00C3658E">
        <w:rPr>
          <w:rFonts w:asciiTheme="minorHAnsi" w:hAnsiTheme="minorHAnsi" w:cstheme="minorHAnsi"/>
          <w:snapToGrid w:val="0"/>
          <w:sz w:val="22"/>
          <w:szCs w:val="22"/>
        </w:rPr>
        <w:t>S</w:t>
      </w:r>
      <w:r w:rsidR="00A10DE9" w:rsidRPr="00C3658E">
        <w:rPr>
          <w:rFonts w:asciiTheme="minorHAnsi" w:hAnsiTheme="minorHAnsi" w:cstheme="minorHAnsi"/>
          <w:snapToGrid w:val="0"/>
          <w:sz w:val="22"/>
          <w:szCs w:val="22"/>
        </w:rPr>
        <w:t xml:space="preserve">mluvních stran, přičemž obě </w:t>
      </w:r>
      <w:r w:rsidR="00475E85" w:rsidRPr="00C3658E">
        <w:rPr>
          <w:rFonts w:asciiTheme="minorHAnsi" w:hAnsiTheme="minorHAnsi" w:cstheme="minorHAnsi"/>
          <w:snapToGrid w:val="0"/>
          <w:sz w:val="22"/>
          <w:szCs w:val="22"/>
        </w:rPr>
        <w:t>S</w:t>
      </w:r>
      <w:r w:rsidR="00A10DE9" w:rsidRPr="00C3658E">
        <w:rPr>
          <w:rFonts w:asciiTheme="minorHAnsi" w:hAnsiTheme="minorHAnsi" w:cstheme="minorHAnsi"/>
          <w:snapToGrid w:val="0"/>
          <w:sz w:val="22"/>
          <w:szCs w:val="22"/>
        </w:rPr>
        <w:t>mluvní strany obdrží po jednom vyhotovení.</w:t>
      </w:r>
    </w:p>
    <w:p w14:paraId="068756D0" w14:textId="77777777" w:rsidR="00A10DE9" w:rsidRPr="00C3658E" w:rsidRDefault="00897FEE" w:rsidP="00E334B7">
      <w:pPr>
        <w:widowControl w:val="0"/>
        <w:numPr>
          <w:ilvl w:val="0"/>
          <w:numId w:val="25"/>
        </w:numPr>
        <w:suppressAutoHyphens w:val="0"/>
        <w:spacing w:after="120" w:line="264" w:lineRule="auto"/>
        <w:ind w:left="426" w:hanging="426"/>
        <w:jc w:val="both"/>
        <w:rPr>
          <w:rFonts w:asciiTheme="minorHAnsi" w:hAnsiTheme="minorHAnsi" w:cstheme="minorHAnsi"/>
          <w:snapToGrid w:val="0"/>
          <w:sz w:val="22"/>
          <w:szCs w:val="22"/>
        </w:rPr>
      </w:pPr>
      <w:r w:rsidRPr="00C3658E">
        <w:rPr>
          <w:rFonts w:asciiTheme="minorHAnsi" w:hAnsiTheme="minorHAnsi" w:cstheme="minorHAnsi"/>
          <w:snapToGrid w:val="0"/>
          <w:sz w:val="22"/>
          <w:szCs w:val="22"/>
        </w:rPr>
        <w:t>Zhotovitel</w:t>
      </w:r>
      <w:r w:rsidR="00A10DE9" w:rsidRPr="00C3658E">
        <w:rPr>
          <w:rFonts w:asciiTheme="minorHAnsi" w:hAnsiTheme="minorHAnsi" w:cstheme="minorHAnsi"/>
          <w:snapToGrid w:val="0"/>
          <w:sz w:val="22"/>
          <w:szCs w:val="22"/>
        </w:rPr>
        <w:t xml:space="preserve"> nemůže bez souhlasu </w:t>
      </w:r>
      <w:r w:rsidRPr="00C3658E">
        <w:rPr>
          <w:rFonts w:asciiTheme="minorHAnsi" w:hAnsiTheme="minorHAnsi" w:cstheme="minorHAnsi"/>
          <w:snapToGrid w:val="0"/>
          <w:sz w:val="22"/>
          <w:szCs w:val="22"/>
        </w:rPr>
        <w:t>Objednatel</w:t>
      </w:r>
      <w:r w:rsidR="00A10DE9" w:rsidRPr="00C3658E">
        <w:rPr>
          <w:rFonts w:asciiTheme="minorHAnsi" w:hAnsiTheme="minorHAnsi" w:cstheme="minorHAnsi"/>
          <w:snapToGrid w:val="0"/>
          <w:sz w:val="22"/>
          <w:szCs w:val="22"/>
        </w:rPr>
        <w:t>e postoupit svá práva a povinnosti plynoucí ze </w:t>
      </w:r>
      <w:r w:rsidR="007E396F" w:rsidRPr="00C3658E">
        <w:rPr>
          <w:rFonts w:asciiTheme="minorHAnsi" w:hAnsiTheme="minorHAnsi" w:cstheme="minorHAnsi"/>
          <w:snapToGrid w:val="0"/>
          <w:sz w:val="22"/>
          <w:szCs w:val="22"/>
        </w:rPr>
        <w:t>Smlouv</w:t>
      </w:r>
      <w:r w:rsidR="00A10DE9" w:rsidRPr="00C3658E">
        <w:rPr>
          <w:rFonts w:asciiTheme="minorHAnsi" w:hAnsiTheme="minorHAnsi" w:cstheme="minorHAnsi"/>
          <w:snapToGrid w:val="0"/>
          <w:sz w:val="22"/>
          <w:szCs w:val="22"/>
        </w:rPr>
        <w:t>y třetí osobě.</w:t>
      </w:r>
    </w:p>
    <w:p w14:paraId="111A1732" w14:textId="77777777" w:rsidR="007933A1" w:rsidRPr="00C3658E" w:rsidRDefault="007933A1" w:rsidP="00E334B7">
      <w:pPr>
        <w:widowControl w:val="0"/>
        <w:numPr>
          <w:ilvl w:val="0"/>
          <w:numId w:val="25"/>
        </w:numPr>
        <w:suppressAutoHyphens w:val="0"/>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 xml:space="preserve">Právní vztahy mezi smluvními stranami, které nejsou upraveny touto </w:t>
      </w:r>
      <w:r w:rsidR="007E396F" w:rsidRPr="00C3658E">
        <w:rPr>
          <w:rFonts w:asciiTheme="minorHAnsi" w:hAnsiTheme="minorHAnsi" w:cstheme="minorHAnsi"/>
          <w:sz w:val="22"/>
          <w:szCs w:val="22"/>
        </w:rPr>
        <w:t>Smlouv</w:t>
      </w:r>
      <w:r w:rsidRPr="00C3658E">
        <w:rPr>
          <w:rFonts w:asciiTheme="minorHAnsi" w:hAnsiTheme="minorHAnsi" w:cstheme="minorHAnsi"/>
          <w:sz w:val="22"/>
          <w:szCs w:val="22"/>
        </w:rPr>
        <w:t>ou, se řídí platným právním řádem České republiky.</w:t>
      </w:r>
    </w:p>
    <w:p w14:paraId="30F8A465" w14:textId="77777777" w:rsidR="007933A1" w:rsidRPr="00C3658E" w:rsidRDefault="007933A1" w:rsidP="00E334B7">
      <w:pPr>
        <w:widowControl w:val="0"/>
        <w:numPr>
          <w:ilvl w:val="0"/>
          <w:numId w:val="25"/>
        </w:numPr>
        <w:suppressAutoHyphens w:val="0"/>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 xml:space="preserve">V případě, že některé ustanovení této </w:t>
      </w:r>
      <w:r w:rsidR="007E396F" w:rsidRPr="00C3658E">
        <w:rPr>
          <w:rFonts w:asciiTheme="minorHAnsi" w:hAnsiTheme="minorHAnsi" w:cstheme="minorHAnsi"/>
          <w:sz w:val="22"/>
          <w:szCs w:val="22"/>
        </w:rPr>
        <w:t>Smlouv</w:t>
      </w:r>
      <w:r w:rsidRPr="00C3658E">
        <w:rPr>
          <w:rFonts w:asciiTheme="minorHAnsi" w:hAnsiTheme="minorHAnsi" w:cstheme="minorHAnsi"/>
          <w:sz w:val="22"/>
          <w:szCs w:val="22"/>
        </w:rPr>
        <w:t xml:space="preserve">y je nebo se stane neúčinné, zůstávají ostatní ustanovení této </w:t>
      </w:r>
      <w:r w:rsidR="007E396F" w:rsidRPr="00C3658E">
        <w:rPr>
          <w:rFonts w:asciiTheme="minorHAnsi" w:hAnsiTheme="minorHAnsi" w:cstheme="minorHAnsi"/>
          <w:sz w:val="22"/>
          <w:szCs w:val="22"/>
        </w:rPr>
        <w:t>Smlouv</w:t>
      </w:r>
      <w:r w:rsidRPr="00C3658E">
        <w:rPr>
          <w:rFonts w:asciiTheme="minorHAnsi" w:hAnsiTheme="minorHAnsi" w:cstheme="minorHAnsi"/>
          <w:sz w:val="22"/>
          <w:szCs w:val="22"/>
        </w:rPr>
        <w:t xml:space="preserve">y účinná. Strany se zavazují nahradit neúčinné ustanovení této </w:t>
      </w:r>
      <w:r w:rsidR="007E396F" w:rsidRPr="00C3658E">
        <w:rPr>
          <w:rFonts w:asciiTheme="minorHAnsi" w:hAnsiTheme="minorHAnsi" w:cstheme="minorHAnsi"/>
          <w:sz w:val="22"/>
          <w:szCs w:val="22"/>
        </w:rPr>
        <w:t>Smlouv</w:t>
      </w:r>
      <w:r w:rsidRPr="00C3658E">
        <w:rPr>
          <w:rFonts w:asciiTheme="minorHAnsi" w:hAnsiTheme="minorHAnsi" w:cstheme="minorHAnsi"/>
          <w:sz w:val="22"/>
          <w:szCs w:val="22"/>
        </w:rPr>
        <w:t xml:space="preserve">y ustanovením jiným, účinným, které svým obsahem a smyslem odpovídá nejlépe obsahu a smyslu </w:t>
      </w:r>
      <w:r w:rsidRPr="00C3658E">
        <w:rPr>
          <w:rFonts w:asciiTheme="minorHAnsi" w:hAnsiTheme="minorHAnsi" w:cstheme="minorHAnsi"/>
          <w:sz w:val="22"/>
          <w:szCs w:val="22"/>
        </w:rPr>
        <w:lastRenderedPageBreak/>
        <w:t>ustanovení původního, neúčinného.</w:t>
      </w:r>
    </w:p>
    <w:p w14:paraId="4DC77841" w14:textId="77777777" w:rsidR="00C87DDA" w:rsidRPr="00C3658E" w:rsidRDefault="00C87DDA" w:rsidP="00E334B7">
      <w:pPr>
        <w:widowControl w:val="0"/>
        <w:numPr>
          <w:ilvl w:val="0"/>
          <w:numId w:val="25"/>
        </w:numPr>
        <w:suppressAutoHyphens w:val="0"/>
        <w:spacing w:after="120" w:line="264" w:lineRule="auto"/>
        <w:ind w:left="426" w:hanging="426"/>
        <w:jc w:val="both"/>
        <w:rPr>
          <w:rFonts w:asciiTheme="minorHAnsi" w:hAnsiTheme="minorHAnsi" w:cstheme="minorHAnsi"/>
          <w:sz w:val="22"/>
          <w:szCs w:val="22"/>
        </w:rPr>
      </w:pPr>
      <w:r w:rsidRPr="00C3658E">
        <w:rPr>
          <w:rFonts w:asciiTheme="minorHAnsi" w:hAnsiTheme="minorHAnsi" w:cstheme="minorHAnsi"/>
          <w:sz w:val="22"/>
          <w:szCs w:val="22"/>
        </w:rPr>
        <w:t xml:space="preserve">Smluvní strany shodně prohlašují, že si </w:t>
      </w:r>
      <w:r w:rsidR="007E396F" w:rsidRPr="00C3658E">
        <w:rPr>
          <w:rFonts w:asciiTheme="minorHAnsi" w:hAnsiTheme="minorHAnsi" w:cstheme="minorHAnsi"/>
          <w:sz w:val="22"/>
          <w:szCs w:val="22"/>
        </w:rPr>
        <w:t>Smlouv</w:t>
      </w:r>
      <w:r w:rsidRPr="00C3658E">
        <w:rPr>
          <w:rFonts w:asciiTheme="minorHAnsi" w:hAnsiTheme="minorHAnsi" w:cstheme="minorHAnsi"/>
          <w:sz w:val="22"/>
          <w:szCs w:val="22"/>
        </w:rPr>
        <w:t xml:space="preserve">u před jejím podpisem přečetly a dohodly se o celém jejím obsahu, což stvrzují svými podpisy. Smluvní strany svými podpisy současně potvrzují, že </w:t>
      </w:r>
      <w:r w:rsidR="007E396F" w:rsidRPr="00C3658E">
        <w:rPr>
          <w:rFonts w:asciiTheme="minorHAnsi" w:hAnsiTheme="minorHAnsi" w:cstheme="minorHAnsi"/>
          <w:sz w:val="22"/>
          <w:szCs w:val="22"/>
        </w:rPr>
        <w:t>Smlouv</w:t>
      </w:r>
      <w:r w:rsidRPr="00C3658E">
        <w:rPr>
          <w:rFonts w:asciiTheme="minorHAnsi" w:hAnsiTheme="minorHAnsi" w:cstheme="minorHAnsi"/>
          <w:sz w:val="22"/>
          <w:szCs w:val="22"/>
        </w:rPr>
        <w:t xml:space="preserve">u uzavřely po vzájemném projednání podle jejich svobodné a pravé vůle projevené určitě a srozumitelně a rovněž potvrzují, že při jejím uzavření nebylo zneužito tísně, nezkušenosti, rozumové slabosti, rozrušení nebo lehkomyslnosti žádné ze smluvních stran, a že vzájemná protiplnění, k nimž se strany touto </w:t>
      </w:r>
      <w:r w:rsidR="007E396F" w:rsidRPr="00C3658E">
        <w:rPr>
          <w:rFonts w:asciiTheme="minorHAnsi" w:hAnsiTheme="minorHAnsi" w:cstheme="minorHAnsi"/>
          <w:sz w:val="22"/>
          <w:szCs w:val="22"/>
        </w:rPr>
        <w:t>Smlouv</w:t>
      </w:r>
      <w:r w:rsidRPr="00C3658E">
        <w:rPr>
          <w:rFonts w:asciiTheme="minorHAnsi" w:hAnsiTheme="minorHAnsi" w:cstheme="minorHAnsi"/>
          <w:sz w:val="22"/>
          <w:szCs w:val="22"/>
        </w:rPr>
        <w:t>ou zavázaly, nejsou v hrubém nepoměru.</w:t>
      </w:r>
    </w:p>
    <w:p w14:paraId="1CDA520C" w14:textId="77777777" w:rsidR="001267D5" w:rsidRPr="00C3658E" w:rsidRDefault="001267D5" w:rsidP="006F55F9">
      <w:pPr>
        <w:pStyle w:val="Odstavecseseznamem"/>
        <w:suppressAutoHyphens w:val="0"/>
        <w:ind w:left="2127"/>
        <w:contextualSpacing/>
        <w:jc w:val="both"/>
        <w:rPr>
          <w:rFonts w:asciiTheme="minorHAnsi" w:hAnsiTheme="minorHAnsi" w:cstheme="minorHAnsi"/>
          <w:sz w:val="22"/>
          <w:szCs w:val="22"/>
        </w:rPr>
      </w:pPr>
      <w:bookmarkStart w:id="10" w:name="_Ref383095354"/>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30"/>
      </w:tblGrid>
      <w:tr w:rsidR="00C2511E" w:rsidRPr="00C3658E" w14:paraId="63B2FCFE" w14:textId="77777777" w:rsidTr="00475E85">
        <w:trPr>
          <w:trHeight w:val="340"/>
        </w:trPr>
        <w:tc>
          <w:tcPr>
            <w:tcW w:w="4529" w:type="dxa"/>
          </w:tcPr>
          <w:bookmarkEnd w:id="10"/>
          <w:p w14:paraId="7E8A5F1C" w14:textId="6A3D3573" w:rsidR="00C2511E" w:rsidRPr="00C3658E" w:rsidRDefault="00C2511E" w:rsidP="00C2511E">
            <w:pPr>
              <w:rPr>
                <w:rFonts w:asciiTheme="minorHAnsi" w:hAnsiTheme="minorHAnsi" w:cstheme="minorHAnsi"/>
                <w:sz w:val="22"/>
                <w:szCs w:val="22"/>
              </w:rPr>
            </w:pPr>
            <w:r>
              <w:rPr>
                <w:rFonts w:asciiTheme="minorHAnsi" w:hAnsiTheme="minorHAnsi" w:cstheme="minorHAnsi"/>
                <w:sz w:val="22"/>
                <w:szCs w:val="22"/>
              </w:rPr>
              <w:t xml:space="preserve">V Brně </w:t>
            </w:r>
            <w:r w:rsidRPr="00C3658E">
              <w:rPr>
                <w:rFonts w:asciiTheme="minorHAnsi" w:hAnsiTheme="minorHAnsi" w:cstheme="minorHAnsi"/>
                <w:sz w:val="22"/>
                <w:szCs w:val="22"/>
              </w:rPr>
              <w:t>dne</w:t>
            </w:r>
            <w:r w:rsidR="00F86F47">
              <w:rPr>
                <w:rFonts w:asciiTheme="minorHAnsi" w:hAnsiTheme="minorHAnsi" w:cstheme="minorHAnsi"/>
                <w:sz w:val="22"/>
                <w:szCs w:val="22"/>
              </w:rPr>
              <w:t xml:space="preserve"> </w:t>
            </w:r>
            <w:r w:rsidR="000C4B40">
              <w:rPr>
                <w:rFonts w:asciiTheme="minorHAnsi" w:hAnsiTheme="minorHAnsi" w:cstheme="minorHAnsi"/>
                <w:sz w:val="22"/>
                <w:szCs w:val="22"/>
              </w:rPr>
              <w:t>2</w:t>
            </w:r>
            <w:r w:rsidR="005014AE">
              <w:rPr>
                <w:rFonts w:asciiTheme="minorHAnsi" w:hAnsiTheme="minorHAnsi" w:cstheme="minorHAnsi"/>
                <w:sz w:val="22"/>
                <w:szCs w:val="22"/>
              </w:rPr>
              <w:t>7</w:t>
            </w:r>
            <w:r w:rsidR="00F86F47">
              <w:rPr>
                <w:rFonts w:asciiTheme="minorHAnsi" w:hAnsiTheme="minorHAnsi" w:cstheme="minorHAnsi"/>
                <w:sz w:val="22"/>
                <w:szCs w:val="22"/>
              </w:rPr>
              <w:t xml:space="preserve">. </w:t>
            </w:r>
            <w:r w:rsidR="000C4B40">
              <w:rPr>
                <w:rFonts w:asciiTheme="minorHAnsi" w:hAnsiTheme="minorHAnsi" w:cstheme="minorHAnsi"/>
                <w:sz w:val="22"/>
                <w:szCs w:val="22"/>
              </w:rPr>
              <w:t>května</w:t>
            </w:r>
            <w:r w:rsidR="00F86F47">
              <w:rPr>
                <w:rFonts w:asciiTheme="minorHAnsi" w:hAnsiTheme="minorHAnsi" w:cstheme="minorHAnsi"/>
                <w:sz w:val="22"/>
                <w:szCs w:val="22"/>
              </w:rPr>
              <w:t xml:space="preserve"> 202</w:t>
            </w:r>
            <w:r w:rsidR="005014AE">
              <w:rPr>
                <w:rFonts w:asciiTheme="minorHAnsi" w:hAnsiTheme="minorHAnsi" w:cstheme="minorHAnsi"/>
                <w:sz w:val="22"/>
                <w:szCs w:val="22"/>
              </w:rPr>
              <w:t>5</w:t>
            </w:r>
          </w:p>
        </w:tc>
        <w:tc>
          <w:tcPr>
            <w:tcW w:w="4530" w:type="dxa"/>
          </w:tcPr>
          <w:p w14:paraId="1D6FC3B0" w14:textId="4785B773" w:rsidR="00C2511E" w:rsidRPr="00C3658E" w:rsidRDefault="00C2511E" w:rsidP="00C2511E">
            <w:pPr>
              <w:rPr>
                <w:rFonts w:asciiTheme="minorHAnsi" w:hAnsiTheme="minorHAnsi" w:cstheme="minorHAnsi"/>
                <w:sz w:val="22"/>
                <w:szCs w:val="22"/>
              </w:rPr>
            </w:pPr>
            <w:r>
              <w:rPr>
                <w:rFonts w:asciiTheme="minorHAnsi" w:hAnsiTheme="minorHAnsi" w:cstheme="minorHAnsi"/>
                <w:sz w:val="22"/>
                <w:szCs w:val="22"/>
              </w:rPr>
              <w:t xml:space="preserve">V Brně </w:t>
            </w:r>
            <w:r w:rsidRPr="00C3658E">
              <w:rPr>
                <w:rFonts w:asciiTheme="minorHAnsi" w:hAnsiTheme="minorHAnsi" w:cstheme="minorHAnsi"/>
                <w:sz w:val="22"/>
                <w:szCs w:val="22"/>
              </w:rPr>
              <w:t>dne</w:t>
            </w:r>
            <w:r w:rsidR="00F86F47">
              <w:rPr>
                <w:rFonts w:asciiTheme="minorHAnsi" w:hAnsiTheme="minorHAnsi" w:cstheme="minorHAnsi"/>
                <w:sz w:val="22"/>
                <w:szCs w:val="22"/>
              </w:rPr>
              <w:t xml:space="preserve"> </w:t>
            </w:r>
            <w:r w:rsidR="000C4B40">
              <w:rPr>
                <w:rFonts w:asciiTheme="minorHAnsi" w:hAnsiTheme="minorHAnsi" w:cstheme="minorHAnsi"/>
                <w:sz w:val="22"/>
                <w:szCs w:val="22"/>
              </w:rPr>
              <w:t>2</w:t>
            </w:r>
            <w:r w:rsidR="005014AE">
              <w:rPr>
                <w:rFonts w:asciiTheme="minorHAnsi" w:hAnsiTheme="minorHAnsi" w:cstheme="minorHAnsi"/>
                <w:sz w:val="22"/>
                <w:szCs w:val="22"/>
              </w:rPr>
              <w:t>7</w:t>
            </w:r>
            <w:r w:rsidR="00F86F47">
              <w:rPr>
                <w:rFonts w:asciiTheme="minorHAnsi" w:hAnsiTheme="minorHAnsi" w:cstheme="minorHAnsi"/>
                <w:sz w:val="22"/>
                <w:szCs w:val="22"/>
              </w:rPr>
              <w:t xml:space="preserve">. </w:t>
            </w:r>
            <w:r w:rsidR="000C4B40">
              <w:rPr>
                <w:rFonts w:asciiTheme="minorHAnsi" w:hAnsiTheme="minorHAnsi" w:cstheme="minorHAnsi"/>
                <w:sz w:val="22"/>
                <w:szCs w:val="22"/>
              </w:rPr>
              <w:t>května</w:t>
            </w:r>
            <w:r w:rsidR="00F86F47">
              <w:rPr>
                <w:rFonts w:asciiTheme="minorHAnsi" w:hAnsiTheme="minorHAnsi" w:cstheme="minorHAnsi"/>
                <w:sz w:val="22"/>
                <w:szCs w:val="22"/>
              </w:rPr>
              <w:t xml:space="preserve"> 202</w:t>
            </w:r>
            <w:r w:rsidR="005014AE">
              <w:rPr>
                <w:rFonts w:asciiTheme="minorHAnsi" w:hAnsiTheme="minorHAnsi" w:cstheme="minorHAnsi"/>
                <w:sz w:val="22"/>
                <w:szCs w:val="22"/>
              </w:rPr>
              <w:t>5</w:t>
            </w:r>
          </w:p>
        </w:tc>
      </w:tr>
      <w:tr w:rsidR="00C2511E" w:rsidRPr="00C3658E" w14:paraId="5FC6F8BF" w14:textId="77777777" w:rsidTr="00475E85">
        <w:trPr>
          <w:trHeight w:val="340"/>
        </w:trPr>
        <w:tc>
          <w:tcPr>
            <w:tcW w:w="4529" w:type="dxa"/>
          </w:tcPr>
          <w:p w14:paraId="64A0961B" w14:textId="77777777" w:rsidR="00C2511E" w:rsidRDefault="00C2511E" w:rsidP="00C2511E">
            <w:pPr>
              <w:rPr>
                <w:rFonts w:asciiTheme="minorHAnsi" w:hAnsiTheme="minorHAnsi" w:cstheme="minorHAnsi"/>
                <w:sz w:val="22"/>
                <w:szCs w:val="22"/>
              </w:rPr>
            </w:pPr>
          </w:p>
          <w:p w14:paraId="7FAB70FB" w14:textId="77777777" w:rsidR="00C2511E" w:rsidRPr="00C3658E" w:rsidRDefault="00C2511E" w:rsidP="00C2511E">
            <w:pPr>
              <w:rPr>
                <w:rFonts w:asciiTheme="minorHAnsi" w:hAnsiTheme="minorHAnsi" w:cstheme="minorHAnsi"/>
                <w:sz w:val="22"/>
                <w:szCs w:val="22"/>
              </w:rPr>
            </w:pPr>
            <w:r w:rsidRPr="00C3658E">
              <w:rPr>
                <w:rFonts w:asciiTheme="minorHAnsi" w:hAnsiTheme="minorHAnsi" w:cstheme="minorHAnsi"/>
                <w:sz w:val="22"/>
                <w:szCs w:val="22"/>
              </w:rPr>
              <w:t>Za Objednatele</w:t>
            </w:r>
          </w:p>
        </w:tc>
        <w:tc>
          <w:tcPr>
            <w:tcW w:w="4530" w:type="dxa"/>
          </w:tcPr>
          <w:p w14:paraId="79457CB1" w14:textId="77777777" w:rsidR="00C2511E" w:rsidRDefault="00C2511E" w:rsidP="00C2511E">
            <w:pPr>
              <w:rPr>
                <w:rFonts w:asciiTheme="minorHAnsi" w:hAnsiTheme="minorHAnsi" w:cstheme="minorHAnsi"/>
                <w:sz w:val="22"/>
                <w:szCs w:val="22"/>
              </w:rPr>
            </w:pPr>
          </w:p>
          <w:p w14:paraId="6F1A51F4" w14:textId="53BD5BCF" w:rsidR="00C2511E" w:rsidRPr="00C3658E" w:rsidRDefault="00C2511E" w:rsidP="00C2511E">
            <w:pPr>
              <w:rPr>
                <w:rFonts w:asciiTheme="minorHAnsi" w:hAnsiTheme="minorHAnsi" w:cstheme="minorHAnsi"/>
                <w:sz w:val="22"/>
                <w:szCs w:val="22"/>
              </w:rPr>
            </w:pPr>
            <w:r w:rsidRPr="00C3658E">
              <w:rPr>
                <w:rFonts w:asciiTheme="minorHAnsi" w:hAnsiTheme="minorHAnsi" w:cstheme="minorHAnsi"/>
                <w:sz w:val="22"/>
                <w:szCs w:val="22"/>
              </w:rPr>
              <w:t xml:space="preserve">Za </w:t>
            </w:r>
            <w:r>
              <w:rPr>
                <w:rFonts w:asciiTheme="minorHAnsi" w:hAnsiTheme="minorHAnsi" w:cstheme="minorHAnsi"/>
                <w:sz w:val="22"/>
                <w:szCs w:val="22"/>
              </w:rPr>
              <w:t>Zhotovitele</w:t>
            </w:r>
          </w:p>
        </w:tc>
      </w:tr>
      <w:tr w:rsidR="00475E85" w:rsidRPr="00C3658E" w14:paraId="33D37B7D" w14:textId="77777777" w:rsidTr="00475E85">
        <w:tc>
          <w:tcPr>
            <w:tcW w:w="4529" w:type="dxa"/>
          </w:tcPr>
          <w:p w14:paraId="6F41A202" w14:textId="77777777" w:rsidR="00475E85" w:rsidRDefault="00475E85" w:rsidP="00475E85">
            <w:pPr>
              <w:pStyle w:val="Smlouva-slo"/>
              <w:spacing w:before="0" w:after="120" w:line="264" w:lineRule="auto"/>
              <w:rPr>
                <w:rFonts w:asciiTheme="minorHAnsi" w:hAnsiTheme="minorHAnsi" w:cstheme="minorHAnsi"/>
                <w:sz w:val="22"/>
                <w:szCs w:val="22"/>
              </w:rPr>
            </w:pPr>
          </w:p>
          <w:p w14:paraId="126A0D13" w14:textId="77777777" w:rsidR="001267D5" w:rsidRPr="00C3658E" w:rsidRDefault="001267D5" w:rsidP="00475E85">
            <w:pPr>
              <w:pStyle w:val="Smlouva-slo"/>
              <w:spacing w:before="0" w:after="120" w:line="264" w:lineRule="auto"/>
              <w:rPr>
                <w:rFonts w:asciiTheme="minorHAnsi" w:hAnsiTheme="minorHAnsi" w:cstheme="minorHAnsi"/>
                <w:sz w:val="22"/>
                <w:szCs w:val="22"/>
              </w:rPr>
            </w:pPr>
          </w:p>
        </w:tc>
        <w:tc>
          <w:tcPr>
            <w:tcW w:w="4530" w:type="dxa"/>
          </w:tcPr>
          <w:p w14:paraId="09844EE6" w14:textId="77777777" w:rsidR="00475E85" w:rsidRPr="00C3658E" w:rsidRDefault="00475E85" w:rsidP="00475E85">
            <w:pPr>
              <w:pStyle w:val="Smlouva-slo"/>
              <w:spacing w:before="0" w:after="120" w:line="264" w:lineRule="auto"/>
              <w:rPr>
                <w:rFonts w:asciiTheme="minorHAnsi" w:hAnsiTheme="minorHAnsi" w:cstheme="minorHAnsi"/>
                <w:sz w:val="22"/>
                <w:szCs w:val="22"/>
              </w:rPr>
            </w:pPr>
          </w:p>
        </w:tc>
      </w:tr>
      <w:tr w:rsidR="00475E85" w:rsidRPr="00C3658E" w14:paraId="5BA5D1C0" w14:textId="77777777" w:rsidTr="00475E85">
        <w:tc>
          <w:tcPr>
            <w:tcW w:w="4529" w:type="dxa"/>
          </w:tcPr>
          <w:p w14:paraId="53352B26" w14:textId="77777777" w:rsidR="00475E85" w:rsidRPr="00C3658E" w:rsidRDefault="00475E85" w:rsidP="00475E85">
            <w:pPr>
              <w:pStyle w:val="Smlouva-slo"/>
              <w:spacing w:before="0" w:after="120" w:line="264" w:lineRule="auto"/>
              <w:rPr>
                <w:rFonts w:asciiTheme="minorHAnsi" w:hAnsiTheme="minorHAnsi" w:cstheme="minorHAnsi"/>
                <w:sz w:val="22"/>
                <w:szCs w:val="22"/>
              </w:rPr>
            </w:pPr>
            <w:r w:rsidRPr="00C3658E">
              <w:rPr>
                <w:rFonts w:asciiTheme="minorHAnsi" w:hAnsiTheme="minorHAnsi" w:cstheme="minorHAnsi"/>
                <w:sz w:val="22"/>
                <w:szCs w:val="22"/>
              </w:rPr>
              <w:t>…………………………………………………………………….</w:t>
            </w:r>
          </w:p>
        </w:tc>
        <w:tc>
          <w:tcPr>
            <w:tcW w:w="4530" w:type="dxa"/>
          </w:tcPr>
          <w:p w14:paraId="39C5283F" w14:textId="77777777" w:rsidR="00475E85" w:rsidRPr="00C3658E" w:rsidRDefault="00475E85" w:rsidP="00475E85">
            <w:pPr>
              <w:pStyle w:val="Smlouva-slo"/>
              <w:spacing w:before="0" w:after="120" w:line="264" w:lineRule="auto"/>
              <w:rPr>
                <w:rFonts w:asciiTheme="minorHAnsi" w:hAnsiTheme="minorHAnsi" w:cstheme="minorHAnsi"/>
                <w:sz w:val="22"/>
                <w:szCs w:val="22"/>
              </w:rPr>
            </w:pPr>
            <w:r w:rsidRPr="00C3658E">
              <w:rPr>
                <w:rFonts w:asciiTheme="minorHAnsi" w:hAnsiTheme="minorHAnsi" w:cstheme="minorHAnsi"/>
                <w:sz w:val="22"/>
                <w:szCs w:val="22"/>
              </w:rPr>
              <w:t>…………………………………………………………………….</w:t>
            </w:r>
          </w:p>
        </w:tc>
      </w:tr>
      <w:tr w:rsidR="00475E85" w:rsidRPr="00C3658E" w14:paraId="69799698" w14:textId="77777777" w:rsidTr="00020A49">
        <w:trPr>
          <w:trHeight w:val="318"/>
        </w:trPr>
        <w:tc>
          <w:tcPr>
            <w:tcW w:w="4529" w:type="dxa"/>
          </w:tcPr>
          <w:p w14:paraId="036C9CED" w14:textId="7DD6AD47" w:rsidR="00475E85" w:rsidRPr="006F55F9" w:rsidRDefault="008328CB" w:rsidP="00020A49">
            <w:pPr>
              <w:pStyle w:val="Smlouva-slo"/>
              <w:spacing w:before="0" w:line="264" w:lineRule="auto"/>
              <w:jc w:val="center"/>
              <w:rPr>
                <w:rFonts w:asciiTheme="minorHAnsi" w:hAnsiTheme="minorHAnsi" w:cstheme="minorHAnsi"/>
                <w:b/>
                <w:bCs/>
                <w:sz w:val="22"/>
                <w:szCs w:val="22"/>
              </w:rPr>
            </w:pPr>
            <w:r w:rsidRPr="008328CB">
              <w:rPr>
                <w:rFonts w:asciiTheme="minorHAnsi" w:hAnsiTheme="minorHAnsi" w:cstheme="minorHAnsi"/>
                <w:b/>
                <w:bCs/>
                <w:sz w:val="22"/>
                <w:szCs w:val="22"/>
              </w:rPr>
              <w:t>Obchodní akademie a vyšší odborná škola Brno, Kotlářská, příspěvková organizace</w:t>
            </w:r>
          </w:p>
        </w:tc>
        <w:tc>
          <w:tcPr>
            <w:tcW w:w="4530" w:type="dxa"/>
          </w:tcPr>
          <w:p w14:paraId="78CCF255" w14:textId="7DF250AF" w:rsidR="00475E85" w:rsidRPr="00C3658E" w:rsidRDefault="00C2511E" w:rsidP="00C2511E">
            <w:pPr>
              <w:pStyle w:val="Smlouva-slo"/>
              <w:spacing w:before="0" w:line="264" w:lineRule="auto"/>
              <w:jc w:val="center"/>
              <w:rPr>
                <w:rFonts w:asciiTheme="minorHAnsi" w:hAnsiTheme="minorHAnsi" w:cstheme="minorHAnsi"/>
                <w:sz w:val="22"/>
                <w:szCs w:val="22"/>
              </w:rPr>
            </w:pPr>
            <w:r>
              <w:rPr>
                <w:rFonts w:asciiTheme="minorHAnsi" w:hAnsiTheme="minorHAnsi" w:cstheme="minorHAnsi"/>
                <w:sz w:val="22"/>
                <w:szCs w:val="22"/>
              </w:rPr>
              <w:t>Luděk Kos</w:t>
            </w:r>
          </w:p>
        </w:tc>
      </w:tr>
      <w:tr w:rsidR="00ED0669" w:rsidRPr="00C3658E" w14:paraId="3B166471" w14:textId="77777777" w:rsidTr="00020A49">
        <w:trPr>
          <w:trHeight w:val="80"/>
        </w:trPr>
        <w:tc>
          <w:tcPr>
            <w:tcW w:w="4529" w:type="dxa"/>
          </w:tcPr>
          <w:p w14:paraId="78933ED3" w14:textId="5D438C94" w:rsidR="00ED0669" w:rsidRPr="00C3658E" w:rsidRDefault="00EB5884" w:rsidP="00020A49">
            <w:pPr>
              <w:pStyle w:val="Smlouva-slo"/>
              <w:spacing w:before="0" w:line="264" w:lineRule="auto"/>
              <w:jc w:val="center"/>
              <w:rPr>
                <w:rFonts w:asciiTheme="minorHAnsi" w:hAnsiTheme="minorHAnsi" w:cstheme="minorHAnsi"/>
                <w:sz w:val="22"/>
                <w:szCs w:val="22"/>
              </w:rPr>
            </w:pPr>
            <w:r>
              <w:rPr>
                <w:rFonts w:asciiTheme="minorHAnsi" w:hAnsiTheme="minorHAnsi" w:cstheme="minorHAnsi"/>
                <w:color w:val="000000"/>
                <w:sz w:val="22"/>
                <w:szCs w:val="22"/>
              </w:rPr>
              <w:t>I</w:t>
            </w:r>
            <w:r w:rsidR="006F55F9" w:rsidRPr="00091F9D">
              <w:rPr>
                <w:rFonts w:asciiTheme="minorHAnsi" w:hAnsiTheme="minorHAnsi" w:cstheme="minorHAnsi"/>
                <w:color w:val="000000"/>
                <w:sz w:val="22"/>
                <w:szCs w:val="22"/>
              </w:rPr>
              <w:t>ng. Mgr. Lukáš Zouhar</w:t>
            </w:r>
            <w:r w:rsidR="006F55F9">
              <w:rPr>
                <w:rFonts w:asciiTheme="minorHAnsi" w:hAnsiTheme="minorHAnsi" w:cstheme="minorHAnsi"/>
                <w:color w:val="000000"/>
                <w:sz w:val="22"/>
                <w:szCs w:val="22"/>
              </w:rPr>
              <w:t>, ředitel</w:t>
            </w:r>
          </w:p>
        </w:tc>
        <w:tc>
          <w:tcPr>
            <w:tcW w:w="4530" w:type="dxa"/>
          </w:tcPr>
          <w:p w14:paraId="43DE1D49" w14:textId="77777777" w:rsidR="00ED0669" w:rsidRPr="00C3658E" w:rsidRDefault="00ED0669" w:rsidP="00020A49">
            <w:pPr>
              <w:pStyle w:val="Smlouva-slo"/>
              <w:spacing w:before="0" w:line="264" w:lineRule="auto"/>
              <w:rPr>
                <w:rFonts w:asciiTheme="minorHAnsi" w:hAnsiTheme="minorHAnsi" w:cstheme="minorHAnsi"/>
                <w:sz w:val="22"/>
                <w:szCs w:val="22"/>
              </w:rPr>
            </w:pPr>
          </w:p>
        </w:tc>
      </w:tr>
      <w:tr w:rsidR="00475E85" w:rsidRPr="00C3658E" w14:paraId="63882AA0" w14:textId="77777777" w:rsidTr="00475E85">
        <w:tc>
          <w:tcPr>
            <w:tcW w:w="4529" w:type="dxa"/>
          </w:tcPr>
          <w:p w14:paraId="6518249B" w14:textId="77777777" w:rsidR="00475E85" w:rsidRPr="00C3658E" w:rsidRDefault="00475E85" w:rsidP="00475E85">
            <w:pPr>
              <w:pStyle w:val="Smlouva-slo"/>
              <w:spacing w:before="0" w:after="120" w:line="264" w:lineRule="auto"/>
              <w:rPr>
                <w:rFonts w:asciiTheme="minorHAnsi" w:hAnsiTheme="minorHAnsi" w:cstheme="minorHAnsi"/>
                <w:sz w:val="22"/>
                <w:szCs w:val="22"/>
              </w:rPr>
            </w:pPr>
          </w:p>
        </w:tc>
        <w:tc>
          <w:tcPr>
            <w:tcW w:w="4530" w:type="dxa"/>
          </w:tcPr>
          <w:p w14:paraId="6A413B2D" w14:textId="77777777" w:rsidR="00475E85" w:rsidRPr="00C3658E" w:rsidRDefault="00475E85" w:rsidP="00475E85">
            <w:pPr>
              <w:pStyle w:val="Smlouva-slo"/>
              <w:spacing w:before="0" w:after="120" w:line="264" w:lineRule="auto"/>
              <w:rPr>
                <w:rFonts w:asciiTheme="minorHAnsi" w:hAnsiTheme="minorHAnsi" w:cstheme="minorHAnsi"/>
                <w:sz w:val="22"/>
                <w:szCs w:val="22"/>
              </w:rPr>
            </w:pPr>
          </w:p>
        </w:tc>
      </w:tr>
    </w:tbl>
    <w:p w14:paraId="3B2C0ADB" w14:textId="77777777" w:rsidR="00EB5884" w:rsidRPr="00EA263D" w:rsidRDefault="00EB5884" w:rsidP="00EB5884">
      <w:pPr>
        <w:widowControl w:val="0"/>
        <w:spacing w:after="120" w:line="264" w:lineRule="auto"/>
        <w:rPr>
          <w:rFonts w:asciiTheme="minorHAnsi" w:hAnsiTheme="minorHAnsi" w:cstheme="minorHAnsi"/>
          <w:sz w:val="22"/>
          <w:szCs w:val="22"/>
        </w:rPr>
      </w:pPr>
    </w:p>
    <w:sectPr w:rsidR="00EB5884" w:rsidRPr="00EA263D" w:rsidSect="000C4B40">
      <w:headerReference w:type="default" r:id="rId8"/>
      <w:footerReference w:type="even" r:id="rId9"/>
      <w:footerReference w:type="default" r:id="rId10"/>
      <w:headerReference w:type="first" r:id="rId11"/>
      <w:footnotePr>
        <w:pos w:val="beneathText"/>
      </w:footnotePr>
      <w:pgSz w:w="11905" w:h="16837" w:code="9"/>
      <w:pgMar w:top="1560" w:right="1418" w:bottom="1276" w:left="1418" w:header="426" w:footer="50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1FCCF" w14:textId="77777777" w:rsidR="006F01B0" w:rsidRDefault="006F01B0">
      <w:r>
        <w:separator/>
      </w:r>
    </w:p>
  </w:endnote>
  <w:endnote w:type="continuationSeparator" w:id="0">
    <w:p w14:paraId="685F536C" w14:textId="77777777" w:rsidR="006F01B0" w:rsidRDefault="006F0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4290" w14:textId="77777777" w:rsidR="003E2089" w:rsidRDefault="008B15C8">
    <w:pPr>
      <w:pStyle w:val="Zpat"/>
      <w:framePr w:wrap="around" w:vAnchor="text" w:hAnchor="margin" w:xAlign="center" w:y="1"/>
      <w:rPr>
        <w:rStyle w:val="slostrnky"/>
      </w:rPr>
    </w:pPr>
    <w:r>
      <w:rPr>
        <w:rStyle w:val="slostrnky"/>
      </w:rPr>
      <w:fldChar w:fldCharType="begin"/>
    </w:r>
    <w:r w:rsidR="003E2089">
      <w:rPr>
        <w:rStyle w:val="slostrnky"/>
      </w:rPr>
      <w:instrText xml:space="preserve">PAGE  </w:instrText>
    </w:r>
    <w:r>
      <w:rPr>
        <w:rStyle w:val="slostrnky"/>
      </w:rPr>
      <w:fldChar w:fldCharType="end"/>
    </w:r>
  </w:p>
  <w:p w14:paraId="6F664D40" w14:textId="77777777" w:rsidR="003E2089" w:rsidRDefault="003E208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22"/>
        <w:szCs w:val="22"/>
      </w:rPr>
      <w:id w:val="-210107284"/>
      <w:docPartObj>
        <w:docPartGallery w:val="Page Numbers (Bottom of Page)"/>
        <w:docPartUnique/>
      </w:docPartObj>
    </w:sdtPr>
    <w:sdtEndPr/>
    <w:sdtContent>
      <w:p w14:paraId="3B7B9FD3" w14:textId="77777777" w:rsidR="00C75CE4" w:rsidRPr="00EE4EFB" w:rsidRDefault="00C75CE4">
        <w:pPr>
          <w:pStyle w:val="Zpat"/>
          <w:jc w:val="right"/>
          <w:rPr>
            <w:rFonts w:ascii="Calibri" w:hAnsi="Calibri" w:cs="Calibri"/>
            <w:sz w:val="22"/>
            <w:szCs w:val="22"/>
          </w:rPr>
        </w:pPr>
        <w:r>
          <w:rPr>
            <w:rFonts w:ascii="Calibri" w:hAnsi="Calibri"/>
            <w:sz w:val="22"/>
            <w:szCs w:val="22"/>
          </w:rPr>
          <w:tab/>
        </w:r>
        <w:r>
          <w:rPr>
            <w:rFonts w:ascii="Calibri" w:hAnsi="Calibri"/>
            <w:sz w:val="22"/>
            <w:szCs w:val="22"/>
          </w:rPr>
          <w:tab/>
        </w:r>
        <w:sdt>
          <w:sdtPr>
            <w:rPr>
              <w:rFonts w:ascii="Calibri" w:hAnsi="Calibri" w:cs="Calibri"/>
              <w:sz w:val="22"/>
              <w:szCs w:val="22"/>
            </w:rPr>
            <w:id w:val="-1769616900"/>
            <w:docPartObj>
              <w:docPartGallery w:val="Page Numbers (Top of Page)"/>
              <w:docPartUnique/>
            </w:docPartObj>
          </w:sdtPr>
          <w:sdtEndPr/>
          <w:sdtContent>
            <w:r w:rsidRPr="00EE4EFB">
              <w:rPr>
                <w:rFonts w:ascii="Calibri" w:hAnsi="Calibri" w:cs="Calibri"/>
                <w:sz w:val="22"/>
                <w:szCs w:val="22"/>
              </w:rPr>
              <w:t xml:space="preserve">Stránka </w:t>
            </w:r>
            <w:r w:rsidR="008B15C8" w:rsidRPr="00EE4EFB">
              <w:rPr>
                <w:rFonts w:ascii="Calibri" w:hAnsi="Calibri" w:cs="Calibri"/>
                <w:b/>
                <w:bCs/>
                <w:sz w:val="22"/>
                <w:szCs w:val="22"/>
              </w:rPr>
              <w:fldChar w:fldCharType="begin"/>
            </w:r>
            <w:r w:rsidRPr="00EE4EFB">
              <w:rPr>
                <w:rFonts w:ascii="Calibri" w:hAnsi="Calibri" w:cs="Calibri"/>
                <w:b/>
                <w:bCs/>
                <w:sz w:val="22"/>
                <w:szCs w:val="22"/>
              </w:rPr>
              <w:instrText>PAGE</w:instrText>
            </w:r>
            <w:r w:rsidR="008B15C8" w:rsidRPr="00EE4EFB">
              <w:rPr>
                <w:rFonts w:ascii="Calibri" w:hAnsi="Calibri" w:cs="Calibri"/>
                <w:b/>
                <w:bCs/>
                <w:sz w:val="22"/>
                <w:szCs w:val="22"/>
              </w:rPr>
              <w:fldChar w:fldCharType="separate"/>
            </w:r>
            <w:r w:rsidR="002566FB">
              <w:rPr>
                <w:rFonts w:ascii="Calibri" w:hAnsi="Calibri" w:cs="Calibri"/>
                <w:b/>
                <w:bCs/>
                <w:noProof/>
                <w:sz w:val="22"/>
                <w:szCs w:val="22"/>
              </w:rPr>
              <w:t>3</w:t>
            </w:r>
            <w:r w:rsidR="008B15C8" w:rsidRPr="00EE4EFB">
              <w:rPr>
                <w:rFonts w:ascii="Calibri" w:hAnsi="Calibri" w:cs="Calibri"/>
                <w:b/>
                <w:bCs/>
                <w:sz w:val="22"/>
                <w:szCs w:val="22"/>
              </w:rPr>
              <w:fldChar w:fldCharType="end"/>
            </w:r>
            <w:r w:rsidRPr="00EE4EFB">
              <w:rPr>
                <w:rFonts w:ascii="Calibri" w:hAnsi="Calibri" w:cs="Calibri"/>
                <w:sz w:val="22"/>
                <w:szCs w:val="22"/>
              </w:rPr>
              <w:t xml:space="preserve"> z </w:t>
            </w:r>
            <w:r w:rsidR="008B15C8" w:rsidRPr="00EE4EFB">
              <w:rPr>
                <w:rFonts w:ascii="Calibri" w:hAnsi="Calibri" w:cs="Calibri"/>
                <w:b/>
                <w:bCs/>
                <w:sz w:val="22"/>
                <w:szCs w:val="22"/>
              </w:rPr>
              <w:fldChar w:fldCharType="begin"/>
            </w:r>
            <w:r w:rsidRPr="00EE4EFB">
              <w:rPr>
                <w:rFonts w:ascii="Calibri" w:hAnsi="Calibri" w:cs="Calibri"/>
                <w:b/>
                <w:bCs/>
                <w:sz w:val="22"/>
                <w:szCs w:val="22"/>
              </w:rPr>
              <w:instrText>NUMPAGES</w:instrText>
            </w:r>
            <w:r w:rsidR="008B15C8" w:rsidRPr="00EE4EFB">
              <w:rPr>
                <w:rFonts w:ascii="Calibri" w:hAnsi="Calibri" w:cs="Calibri"/>
                <w:b/>
                <w:bCs/>
                <w:sz w:val="22"/>
                <w:szCs w:val="22"/>
              </w:rPr>
              <w:fldChar w:fldCharType="separate"/>
            </w:r>
            <w:r w:rsidR="002566FB">
              <w:rPr>
                <w:rFonts w:ascii="Calibri" w:hAnsi="Calibri" w:cs="Calibri"/>
                <w:b/>
                <w:bCs/>
                <w:noProof/>
                <w:sz w:val="22"/>
                <w:szCs w:val="22"/>
              </w:rPr>
              <w:t>10</w:t>
            </w:r>
            <w:r w:rsidR="008B15C8" w:rsidRPr="00EE4EFB">
              <w:rPr>
                <w:rFonts w:ascii="Calibri" w:hAnsi="Calibri" w:cs="Calibri"/>
                <w:b/>
                <w:bCs/>
                <w:sz w:val="22"/>
                <w:szCs w:val="22"/>
              </w:rPr>
              <w:fldChar w:fldCharType="end"/>
            </w:r>
          </w:sdtContent>
        </w:sdt>
      </w:p>
    </w:sdtContent>
  </w:sdt>
  <w:p w14:paraId="10AF2371" w14:textId="77777777" w:rsidR="003E2089" w:rsidRPr="0055354A" w:rsidRDefault="003E2089" w:rsidP="0055354A">
    <w:pPr>
      <w:pStyle w:val="Zpat"/>
      <w:jc w:val="right"/>
      <w:rPr>
        <w:rStyle w:val="slostrnky"/>
        <w:rFonts w:ascii="Open Sans" w:hAnsi="Open Sans" w:cs="Open San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5F5EC" w14:textId="77777777" w:rsidR="006F01B0" w:rsidRDefault="006F01B0">
      <w:r>
        <w:separator/>
      </w:r>
    </w:p>
  </w:footnote>
  <w:footnote w:type="continuationSeparator" w:id="0">
    <w:p w14:paraId="75B926E9" w14:textId="77777777" w:rsidR="006F01B0" w:rsidRDefault="006F01B0">
      <w:r>
        <w:continuationSeparator/>
      </w:r>
    </w:p>
  </w:footnote>
  <w:footnote w:id="1">
    <w:p w14:paraId="0AADDF6B" w14:textId="77777777" w:rsidR="008776D0" w:rsidRPr="006921F8" w:rsidRDefault="008776D0" w:rsidP="008776D0">
      <w:pPr>
        <w:pStyle w:val="Textpoznpodarou"/>
      </w:pPr>
      <w:r w:rsidRPr="006921F8">
        <w:rPr>
          <w:rStyle w:val="Znakapoznpodarou"/>
        </w:rPr>
        <w:footnoteRef/>
      </w:r>
      <w:r w:rsidRPr="006921F8">
        <w:t xml:space="preserve"> </w:t>
      </w:r>
      <w:r w:rsidRPr="006921F8">
        <w:rPr>
          <w:rFonts w:asciiTheme="minorHAnsi" w:hAnsiTheme="minorHAnsi" w:cstheme="minorHAnsi"/>
          <w:iCs/>
        </w:rPr>
        <w:t>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265F8" w14:textId="77777777" w:rsidR="003E2089" w:rsidRPr="0045631E" w:rsidRDefault="003E2089" w:rsidP="008024BF">
    <w:pPr>
      <w:pStyle w:val="Zhlav"/>
      <w:jc w:val="right"/>
      <w:rPr>
        <w:rFonts w:ascii="Open Sans" w:hAnsi="Open Sans" w:cs="Open Sans"/>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D81E6" w14:textId="77777777" w:rsidR="003E2089" w:rsidRDefault="003E2089" w:rsidP="00EE4EFB">
    <w:pPr>
      <w:pStyle w:val="Zhlav"/>
    </w:pPr>
    <w:r w:rsidRPr="00887EB0">
      <w:rPr>
        <w:noProof/>
        <w:lang w:eastAsia="cs-CZ"/>
      </w:rPr>
      <w:drawing>
        <wp:inline distT="0" distB="0" distL="0" distR="0" wp14:anchorId="28B7460C" wp14:editId="1A06FC4D">
          <wp:extent cx="1230702" cy="609600"/>
          <wp:effectExtent l="0" t="0" r="7620" b="0"/>
          <wp:docPr id="1" name="Obrázek 1" descr="C:\Users\janocko\AppData\Local\Microsoft\Windows\INetCache\Content.MSO\61D3C54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ocko\AppData\Local\Microsoft\Windows\INetCache\Content.MSO\61D3C546.tmp"/>
                  <pic:cNvPicPr>
                    <a:picLocks noChangeAspect="1" noChangeArrowheads="1"/>
                  </pic:cNvPicPr>
                </pic:nvPicPr>
                <pic:blipFill rotWithShape="1">
                  <a:blip r:embed="rId1">
                    <a:extLst>
                      <a:ext uri="{28A0092B-C50C-407E-A947-70E740481C1C}">
                        <a14:useLocalDpi xmlns:a14="http://schemas.microsoft.com/office/drawing/2010/main" val="0"/>
                      </a:ext>
                    </a:extLst>
                  </a:blip>
                  <a:srcRect t="25234" b="25234"/>
                  <a:stretch/>
                </pic:blipFill>
                <pic:spPr bwMode="auto">
                  <a:xfrm>
                    <a:off x="0" y="0"/>
                    <a:ext cx="1235613" cy="612033"/>
                  </a:xfrm>
                  <a:prstGeom prst="rect">
                    <a:avLst/>
                  </a:prstGeom>
                  <a:noFill/>
                  <a:ln>
                    <a:noFill/>
                  </a:ln>
                  <a:extLst>
                    <a:ext uri="{53640926-AAD7-44D8-BBD7-CCE9431645EC}">
                      <a14:shadowObscured xmlns:a14="http://schemas.microsoft.com/office/drawing/2010/main"/>
                    </a:ext>
                  </a:extLst>
                </pic:spPr>
              </pic:pic>
            </a:graphicData>
          </a:graphic>
        </wp:inline>
      </w:drawing>
    </w:r>
  </w:p>
  <w:p w14:paraId="5E3D43F9" w14:textId="77777777" w:rsidR="003E2089" w:rsidRDefault="003E2089" w:rsidP="008024BF">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CB67A80"/>
    <w:lvl w:ilvl="0">
      <w:start w:val="1"/>
      <w:numFmt w:val="upperRoman"/>
      <w:pStyle w:val="Nadpis1"/>
      <w:suff w:val="space"/>
      <w:lvlText w:val="%1."/>
      <w:lvlJc w:val="left"/>
      <w:pPr>
        <w:ind w:left="4110" w:firstLine="0"/>
      </w:pPr>
      <w:rPr>
        <w:rFonts w:cs="Times New Roman" w:hint="default"/>
      </w:rPr>
    </w:lvl>
    <w:lvl w:ilvl="1">
      <w:start w:val="1"/>
      <w:numFmt w:val="none"/>
      <w:suff w:val="nothing"/>
      <w:lvlText w:val=""/>
      <w:lvlJc w:val="left"/>
      <w:pPr>
        <w:ind w:left="0" w:firstLine="0"/>
      </w:pPr>
      <w:rPr>
        <w:rFonts w:cs="Times New Roman" w:hint="default"/>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 w15:restartNumberingAfterBreak="0">
    <w:nsid w:val="00000002"/>
    <w:multiLevelType w:val="multilevel"/>
    <w:tmpl w:val="00000002"/>
    <w:name w:val="WW8Num1"/>
    <w:lvl w:ilvl="0">
      <w:start w:val="5"/>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3"/>
    <w:multiLevelType w:val="multilevel"/>
    <w:tmpl w:val="00000003"/>
    <w:name w:val="WW8Num2"/>
    <w:lvl w:ilvl="0">
      <w:start w:val="10"/>
      <w:numFmt w:val="decimal"/>
      <w:lvlText w:val="%1."/>
      <w:lvlJc w:val="left"/>
      <w:pPr>
        <w:tabs>
          <w:tab w:val="num" w:pos="705"/>
        </w:tabs>
        <w:ind w:left="705" w:hanging="705"/>
      </w:pPr>
      <w:rPr>
        <w:rFonts w:cs="Times New Roman"/>
      </w:rPr>
    </w:lvl>
    <w:lvl w:ilvl="1">
      <w:start w:val="1"/>
      <w:numFmt w:val="decimal"/>
      <w:lvlText w:val="12.%2."/>
      <w:lvlJc w:val="left"/>
      <w:pPr>
        <w:tabs>
          <w:tab w:val="num" w:pos="720"/>
        </w:tabs>
        <w:ind w:left="720" w:hanging="720"/>
      </w:pPr>
      <w:rPr>
        <w:rFonts w:cs="Times New Roman"/>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3" w15:restartNumberingAfterBreak="0">
    <w:nsid w:val="00000004"/>
    <w:multiLevelType w:val="multilevel"/>
    <w:tmpl w:val="00000004"/>
    <w:name w:val="WW8Num3"/>
    <w:lvl w:ilvl="0">
      <w:start w:val="1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b w:val="0"/>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05"/>
    <w:multiLevelType w:val="multilevel"/>
    <w:tmpl w:val="00000005"/>
    <w:name w:val="WW8Num5"/>
    <w:lvl w:ilvl="0">
      <w:start w:val="4"/>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00000006"/>
    <w:multiLevelType w:val="multilevel"/>
    <w:tmpl w:val="EAB47B4A"/>
    <w:name w:val="WW8Num7"/>
    <w:lvl w:ilvl="0">
      <w:start w:val="1"/>
      <w:numFmt w:val="decimal"/>
      <w:lvlText w:val="%1."/>
      <w:lvlJc w:val="left"/>
      <w:pPr>
        <w:tabs>
          <w:tab w:val="num" w:pos="705"/>
        </w:tabs>
        <w:ind w:left="705" w:hanging="705"/>
      </w:pPr>
      <w:rPr>
        <w:rFonts w:cs="Times New Roman"/>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6" w15:restartNumberingAfterBreak="0">
    <w:nsid w:val="00000008"/>
    <w:multiLevelType w:val="multilevel"/>
    <w:tmpl w:val="00000008"/>
    <w:name w:val="WW8Num9"/>
    <w:lvl w:ilvl="0">
      <w:start w:val="6"/>
      <w:numFmt w:val="decimal"/>
      <w:lvlText w:val="%1."/>
      <w:lvlJc w:val="left"/>
      <w:pPr>
        <w:tabs>
          <w:tab w:val="num" w:pos="705"/>
        </w:tabs>
        <w:ind w:left="705" w:hanging="705"/>
      </w:pPr>
      <w:rPr>
        <w:rFonts w:cs="Times New Roman"/>
      </w:rPr>
    </w:lvl>
    <w:lvl w:ilvl="1">
      <w:start w:val="1"/>
      <w:numFmt w:val="decimal"/>
      <w:lvlText w:val="8.%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0000009"/>
    <w:multiLevelType w:val="singleLevel"/>
    <w:tmpl w:val="00000009"/>
    <w:name w:val="WW8Num10"/>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B"/>
    <w:multiLevelType w:val="multilevel"/>
    <w:tmpl w:val="0000000B"/>
    <w:name w:val="WW8Num13"/>
    <w:lvl w:ilvl="0">
      <w:start w:val="13"/>
      <w:numFmt w:val="decimal"/>
      <w:lvlText w:val="%1."/>
      <w:lvlJc w:val="left"/>
      <w:pPr>
        <w:tabs>
          <w:tab w:val="num" w:pos="705"/>
        </w:tabs>
        <w:ind w:left="705" w:hanging="705"/>
      </w:pPr>
      <w:rPr>
        <w:rFonts w:cs="Times New Roman"/>
      </w:rPr>
    </w:lvl>
    <w:lvl w:ilvl="1">
      <w:start w:val="1"/>
      <w:numFmt w:val="decimal"/>
      <w:lvlText w:val="9.%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0000000C"/>
    <w:multiLevelType w:val="multilevel"/>
    <w:tmpl w:val="0000000C"/>
    <w:name w:val="WW8Num14"/>
    <w:lvl w:ilvl="0">
      <w:start w:val="6"/>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0" w15:restartNumberingAfterBreak="0">
    <w:nsid w:val="0000000D"/>
    <w:multiLevelType w:val="multilevel"/>
    <w:tmpl w:val="0000000D"/>
    <w:name w:val="WW8Num15"/>
    <w:lvl w:ilvl="0">
      <w:start w:val="10"/>
      <w:numFmt w:val="decimal"/>
      <w:lvlText w:val="%1."/>
      <w:lvlJc w:val="left"/>
      <w:pPr>
        <w:tabs>
          <w:tab w:val="num" w:pos="645"/>
        </w:tabs>
        <w:ind w:left="645" w:hanging="64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840"/>
        </w:tabs>
        <w:ind w:left="840" w:hanging="720"/>
      </w:pPr>
      <w:rPr>
        <w:rFonts w:cs="Times New Roman"/>
      </w:rPr>
    </w:lvl>
    <w:lvl w:ilvl="3">
      <w:start w:val="1"/>
      <w:numFmt w:val="decimal"/>
      <w:lvlText w:val="%1.%2.%3.%4."/>
      <w:lvlJc w:val="left"/>
      <w:pPr>
        <w:tabs>
          <w:tab w:val="num" w:pos="1260"/>
        </w:tabs>
        <w:ind w:left="1260" w:hanging="1080"/>
      </w:pPr>
      <w:rPr>
        <w:rFonts w:cs="Times New Roman"/>
      </w:rPr>
    </w:lvl>
    <w:lvl w:ilvl="4">
      <w:start w:val="1"/>
      <w:numFmt w:val="decimal"/>
      <w:lvlText w:val="%1.%2.%3.%4.%5."/>
      <w:lvlJc w:val="left"/>
      <w:pPr>
        <w:tabs>
          <w:tab w:val="num" w:pos="1320"/>
        </w:tabs>
        <w:ind w:left="1320" w:hanging="1080"/>
      </w:pPr>
      <w:rPr>
        <w:rFonts w:cs="Times New Roman"/>
      </w:rPr>
    </w:lvl>
    <w:lvl w:ilvl="5">
      <w:start w:val="1"/>
      <w:numFmt w:val="decimal"/>
      <w:lvlText w:val="%1.%2.%3.%4.%5.%6."/>
      <w:lvlJc w:val="left"/>
      <w:pPr>
        <w:tabs>
          <w:tab w:val="num" w:pos="1740"/>
        </w:tabs>
        <w:ind w:left="174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220"/>
        </w:tabs>
        <w:ind w:left="2220" w:hanging="1800"/>
      </w:pPr>
      <w:rPr>
        <w:rFonts w:cs="Times New Roman"/>
      </w:rPr>
    </w:lvl>
    <w:lvl w:ilvl="8">
      <w:start w:val="1"/>
      <w:numFmt w:val="decimal"/>
      <w:lvlText w:val="%1.%2.%3.%4.%5.%6.%7.%8.%9."/>
      <w:lvlJc w:val="left"/>
      <w:pPr>
        <w:tabs>
          <w:tab w:val="num" w:pos="2640"/>
        </w:tabs>
        <w:ind w:left="2640" w:hanging="2160"/>
      </w:pPr>
      <w:rPr>
        <w:rFonts w:cs="Times New Roman"/>
      </w:rPr>
    </w:lvl>
  </w:abstractNum>
  <w:abstractNum w:abstractNumId="11" w15:restartNumberingAfterBreak="0">
    <w:nsid w:val="02C55F74"/>
    <w:multiLevelType w:val="hybridMultilevel"/>
    <w:tmpl w:val="51B032C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076964D7"/>
    <w:multiLevelType w:val="hybridMultilevel"/>
    <w:tmpl w:val="BFD4B90C"/>
    <w:lvl w:ilvl="0" w:tplc="E9EE0390">
      <w:start w:val="1"/>
      <w:numFmt w:val="lowerLetter"/>
      <w:lvlText w:val="%1)"/>
      <w:lvlJc w:val="left"/>
      <w:pPr>
        <w:tabs>
          <w:tab w:val="num" w:pos="680"/>
        </w:tabs>
        <w:ind w:left="680" w:hanging="340"/>
      </w:pPr>
      <w:rPr>
        <w:rFonts w:hint="default"/>
      </w:rPr>
    </w:lvl>
    <w:lvl w:ilvl="1" w:tplc="04050019">
      <w:start w:val="1"/>
      <w:numFmt w:val="lowerLetter"/>
      <w:lvlText w:val="%2."/>
      <w:lvlJc w:val="left"/>
      <w:pPr>
        <w:tabs>
          <w:tab w:val="num" w:pos="1780"/>
        </w:tabs>
        <w:ind w:left="1780" w:hanging="360"/>
      </w:pPr>
    </w:lvl>
    <w:lvl w:ilvl="2" w:tplc="0405001B">
      <w:start w:val="1"/>
      <w:numFmt w:val="lowerRoman"/>
      <w:lvlText w:val="%3."/>
      <w:lvlJc w:val="right"/>
      <w:pPr>
        <w:tabs>
          <w:tab w:val="num" w:pos="2500"/>
        </w:tabs>
        <w:ind w:left="2500" w:hanging="180"/>
      </w:pPr>
    </w:lvl>
    <w:lvl w:ilvl="3" w:tplc="0405000F">
      <w:start w:val="1"/>
      <w:numFmt w:val="decimal"/>
      <w:lvlText w:val="%4."/>
      <w:lvlJc w:val="left"/>
      <w:pPr>
        <w:tabs>
          <w:tab w:val="num" w:pos="3220"/>
        </w:tabs>
        <w:ind w:left="3220" w:hanging="360"/>
      </w:pPr>
    </w:lvl>
    <w:lvl w:ilvl="4" w:tplc="04050019">
      <w:start w:val="1"/>
      <w:numFmt w:val="lowerLetter"/>
      <w:lvlText w:val="%5."/>
      <w:lvlJc w:val="left"/>
      <w:pPr>
        <w:tabs>
          <w:tab w:val="num" w:pos="3940"/>
        </w:tabs>
        <w:ind w:left="3940" w:hanging="360"/>
      </w:pPr>
    </w:lvl>
    <w:lvl w:ilvl="5" w:tplc="0405001B">
      <w:start w:val="1"/>
      <w:numFmt w:val="lowerRoman"/>
      <w:lvlText w:val="%6."/>
      <w:lvlJc w:val="right"/>
      <w:pPr>
        <w:tabs>
          <w:tab w:val="num" w:pos="4660"/>
        </w:tabs>
        <w:ind w:left="4660" w:hanging="180"/>
      </w:pPr>
    </w:lvl>
    <w:lvl w:ilvl="6" w:tplc="0405000F">
      <w:start w:val="1"/>
      <w:numFmt w:val="decimal"/>
      <w:lvlText w:val="%7."/>
      <w:lvlJc w:val="left"/>
      <w:pPr>
        <w:tabs>
          <w:tab w:val="num" w:pos="5380"/>
        </w:tabs>
        <w:ind w:left="5380" w:hanging="360"/>
      </w:pPr>
    </w:lvl>
    <w:lvl w:ilvl="7" w:tplc="04050019">
      <w:start w:val="1"/>
      <w:numFmt w:val="lowerLetter"/>
      <w:lvlText w:val="%8."/>
      <w:lvlJc w:val="left"/>
      <w:pPr>
        <w:tabs>
          <w:tab w:val="num" w:pos="6100"/>
        </w:tabs>
        <w:ind w:left="6100" w:hanging="360"/>
      </w:pPr>
    </w:lvl>
    <w:lvl w:ilvl="8" w:tplc="0405001B">
      <w:start w:val="1"/>
      <w:numFmt w:val="lowerRoman"/>
      <w:lvlText w:val="%9."/>
      <w:lvlJc w:val="right"/>
      <w:pPr>
        <w:tabs>
          <w:tab w:val="num" w:pos="6820"/>
        </w:tabs>
        <w:ind w:left="6820" w:hanging="180"/>
      </w:pPr>
    </w:lvl>
  </w:abstractNum>
  <w:abstractNum w:abstractNumId="13" w15:restartNumberingAfterBreak="0">
    <w:nsid w:val="0777136A"/>
    <w:multiLevelType w:val="hybridMultilevel"/>
    <w:tmpl w:val="F8D23DB8"/>
    <w:lvl w:ilvl="0" w:tplc="21FABAEA">
      <w:start w:val="1"/>
      <w:numFmt w:val="decimal"/>
      <w:lvlText w:val="Příloha č. %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15" w15:restartNumberingAfterBreak="0">
    <w:nsid w:val="08DD2685"/>
    <w:multiLevelType w:val="hybridMultilevel"/>
    <w:tmpl w:val="E88CD490"/>
    <w:lvl w:ilvl="0" w:tplc="E9EE0390">
      <w:start w:val="1"/>
      <w:numFmt w:val="lowerLetter"/>
      <w:lvlText w:val="%1)"/>
      <w:lvlJc w:val="left"/>
      <w:pPr>
        <w:tabs>
          <w:tab w:val="num" w:pos="340"/>
        </w:tabs>
        <w:ind w:left="340" w:hanging="340"/>
      </w:pPr>
      <w:rPr>
        <w:rFonts w:hint="default"/>
      </w:rPr>
    </w:lvl>
    <w:lvl w:ilvl="1" w:tplc="5B4E55FE">
      <w:start w:val="1"/>
      <w:numFmt w:val="decimal"/>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EDCC4608">
      <w:start w:val="1"/>
      <w:numFmt w:val="decimal"/>
      <w:lvlText w:val="%4."/>
      <w:lvlJc w:val="left"/>
      <w:pPr>
        <w:tabs>
          <w:tab w:val="num" w:pos="2880"/>
        </w:tabs>
        <w:ind w:left="2880" w:hanging="360"/>
      </w:pPr>
      <w:rPr>
        <w:b w:val="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0B39285A"/>
    <w:multiLevelType w:val="hybridMultilevel"/>
    <w:tmpl w:val="8CCC0E4E"/>
    <w:lvl w:ilvl="0" w:tplc="0405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7" w15:restartNumberingAfterBreak="0">
    <w:nsid w:val="0C0C563A"/>
    <w:multiLevelType w:val="multilevel"/>
    <w:tmpl w:val="56B2485A"/>
    <w:name w:val="WW8Num72"/>
    <w:lvl w:ilvl="0">
      <w:start w:val="1"/>
      <w:numFmt w:val="decimal"/>
      <w:lvlText w:val="%1."/>
      <w:lvlJc w:val="left"/>
      <w:pPr>
        <w:tabs>
          <w:tab w:val="num" w:pos="705"/>
        </w:tabs>
        <w:ind w:left="705" w:hanging="705"/>
      </w:pPr>
      <w:rPr>
        <w:rFonts w:cs="Times New Roman" w:hint="default"/>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15:restartNumberingAfterBreak="0">
    <w:nsid w:val="156F7850"/>
    <w:multiLevelType w:val="hybridMultilevel"/>
    <w:tmpl w:val="C9346960"/>
    <w:lvl w:ilvl="0" w:tplc="2954F974">
      <w:start w:val="1"/>
      <w:numFmt w:val="decimal"/>
      <w:lvlText w:val="%1."/>
      <w:lvlJc w:val="left"/>
      <w:pPr>
        <w:tabs>
          <w:tab w:val="num" w:pos="720"/>
        </w:tabs>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0842285"/>
    <w:multiLevelType w:val="multilevel"/>
    <w:tmpl w:val="062ACC48"/>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237E6276"/>
    <w:multiLevelType w:val="hybridMultilevel"/>
    <w:tmpl w:val="BEC65890"/>
    <w:lvl w:ilvl="0" w:tplc="286AD6D2">
      <w:start w:val="1"/>
      <w:numFmt w:val="lowerLetter"/>
      <w:lvlText w:val="%1)"/>
      <w:lvlJc w:val="left"/>
      <w:pPr>
        <w:ind w:left="1146" w:hanging="360"/>
      </w:pPr>
      <w:rPr>
        <w:rFonts w:cs="Times New Roman"/>
        <w:b w:val="0"/>
        <w:bCs/>
        <w:i w:val="0"/>
        <w:iCs w:val="0"/>
        <w:caps w:val="0"/>
        <w:smallCaps w:val="0"/>
        <w:strike w:val="0"/>
        <w:dstrike w:val="0"/>
        <w:noProof w:val="0"/>
        <w:vanish w:val="0"/>
        <w:color w:val="000000"/>
        <w:spacing w:val="0"/>
        <w:kern w:val="0"/>
        <w:position w:val="0"/>
        <w:u w:val="none"/>
        <w:vertAlign w:val="baseline"/>
        <w:em w:val="none"/>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297D67E9"/>
    <w:multiLevelType w:val="hybridMultilevel"/>
    <w:tmpl w:val="773CA7B6"/>
    <w:lvl w:ilvl="0" w:tplc="25B4C894">
      <w:numFmt w:val="bullet"/>
      <w:lvlText w:val="-"/>
      <w:lvlJc w:val="left"/>
      <w:pPr>
        <w:ind w:left="786" w:hanging="360"/>
      </w:pPr>
      <w:rPr>
        <w:rFonts w:ascii="Calibri" w:eastAsia="Times New Roman"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2" w15:restartNumberingAfterBreak="0">
    <w:nsid w:val="374F11C5"/>
    <w:multiLevelType w:val="hybridMultilevel"/>
    <w:tmpl w:val="BC5C87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9B73827"/>
    <w:multiLevelType w:val="hybridMultilevel"/>
    <w:tmpl w:val="CF8CDB0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055029F"/>
    <w:multiLevelType w:val="hybridMultilevel"/>
    <w:tmpl w:val="85023242"/>
    <w:lvl w:ilvl="0" w:tplc="7F64954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1D21D90"/>
    <w:multiLevelType w:val="hybridMultilevel"/>
    <w:tmpl w:val="CE2CF7AE"/>
    <w:lvl w:ilvl="0" w:tplc="F9B2E696">
      <w:start w:val="1"/>
      <w:numFmt w:val="decimal"/>
      <w:lvlText w:val="%1."/>
      <w:lvlJc w:val="left"/>
      <w:pPr>
        <w:tabs>
          <w:tab w:val="num" w:pos="0"/>
        </w:tabs>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60282B6B"/>
    <w:multiLevelType w:val="multilevel"/>
    <w:tmpl w:val="EAB47B4A"/>
    <w:lvl w:ilvl="0">
      <w:start w:val="1"/>
      <w:numFmt w:val="decimal"/>
      <w:lvlText w:val="%1."/>
      <w:lvlJc w:val="left"/>
      <w:pPr>
        <w:tabs>
          <w:tab w:val="num" w:pos="705"/>
        </w:tabs>
        <w:ind w:left="705" w:hanging="705"/>
      </w:pPr>
      <w:rPr>
        <w:rFonts w:cs="Times New Roman"/>
      </w:rPr>
    </w:lvl>
    <w:lvl w:ilvl="1">
      <w:start w:val="1"/>
      <w:numFmt w:val="lowerLetter"/>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7" w15:restartNumberingAfterBreak="0">
    <w:nsid w:val="6B4B5BB7"/>
    <w:multiLevelType w:val="multilevel"/>
    <w:tmpl w:val="8EAAAD20"/>
    <w:lvl w:ilvl="0">
      <w:start w:val="1"/>
      <w:numFmt w:val="decimal"/>
      <w:lvlText w:val="%1."/>
      <w:lvlJc w:val="left"/>
      <w:pPr>
        <w:tabs>
          <w:tab w:val="num" w:pos="705"/>
        </w:tabs>
        <w:ind w:left="705" w:hanging="705"/>
      </w:pPr>
      <w:rPr>
        <w:rFonts w:cs="Times New Roman"/>
        <w:b w:val="0"/>
      </w:rPr>
    </w:lvl>
    <w:lvl w:ilvl="1">
      <w:start w:val="1"/>
      <w:numFmt w:val="decimal"/>
      <w:lvlText w:val="%2."/>
      <w:lvlJc w:val="right"/>
      <w:pPr>
        <w:tabs>
          <w:tab w:val="num" w:pos="720"/>
        </w:tabs>
        <w:ind w:left="720" w:hanging="720"/>
      </w:pPr>
      <w:rPr>
        <w:rFonts w:hint="default"/>
      </w:rPr>
    </w:lvl>
    <w:lvl w:ilvl="2">
      <w:start w:val="1"/>
      <w:numFmt w:val="decimal"/>
      <w:lvlText w:val="%1.%2.%3."/>
      <w:lvlJc w:val="left"/>
      <w:pPr>
        <w:tabs>
          <w:tab w:val="num" w:pos="720"/>
        </w:tabs>
        <w:ind w:left="720" w:hanging="720"/>
      </w:pPr>
      <w:rPr>
        <w:rFonts w:cs="Times New Roman"/>
      </w:rPr>
    </w:lvl>
    <w:lvl w:ilvl="3">
      <w:start w:val="1"/>
      <w:numFmt w:val="lowerLetter"/>
      <w:lvlText w:val="%4)"/>
      <w:lvlJc w:val="left"/>
      <w:pPr>
        <w:tabs>
          <w:tab w:val="num" w:pos="1080"/>
        </w:tabs>
        <w:ind w:left="1080" w:hanging="1080"/>
      </w:pPr>
      <w:rPr>
        <w:rFonts w:ascii="Segoe UI" w:eastAsia="Times New Roman" w:hAnsi="Segoe UI" w:cs="Segoe UI" w:hint="default"/>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8"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9" w15:restartNumberingAfterBreak="0">
    <w:nsid w:val="73C92816"/>
    <w:multiLevelType w:val="hybridMultilevel"/>
    <w:tmpl w:val="3A9CF898"/>
    <w:lvl w:ilvl="0" w:tplc="6F520F64">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7DF7D93"/>
    <w:multiLevelType w:val="hybridMultilevel"/>
    <w:tmpl w:val="C9346960"/>
    <w:lvl w:ilvl="0" w:tplc="2954F974">
      <w:start w:val="1"/>
      <w:numFmt w:val="decimal"/>
      <w:lvlText w:val="%1."/>
      <w:lvlJc w:val="left"/>
      <w:pPr>
        <w:tabs>
          <w:tab w:val="num" w:pos="720"/>
        </w:tabs>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E764437"/>
    <w:multiLevelType w:val="hybridMultilevel"/>
    <w:tmpl w:val="4280AD6C"/>
    <w:lvl w:ilvl="0" w:tplc="8B82780E">
      <w:start w:val="1"/>
      <w:numFmt w:val="decimal"/>
      <w:lvlText w:val="%1."/>
      <w:lvlJc w:val="left"/>
      <w:pPr>
        <w:tabs>
          <w:tab w:val="num" w:pos="720"/>
        </w:tabs>
        <w:ind w:left="720" w:hanging="360"/>
      </w:pPr>
      <w:rPr>
        <w:rFonts w:hint="default"/>
        <w:b w:val="0"/>
        <w:bCs w:val="0"/>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15:restartNumberingAfterBreak="0">
    <w:nsid w:val="7FD854A9"/>
    <w:multiLevelType w:val="hybridMultilevel"/>
    <w:tmpl w:val="2A6607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28"/>
  </w:num>
  <w:num w:numId="4">
    <w:abstractNumId w:val="22"/>
  </w:num>
  <w:num w:numId="5">
    <w:abstractNumId w:val="27"/>
  </w:num>
  <w:num w:numId="6">
    <w:abstractNumId w:val="15"/>
  </w:num>
  <w:num w:numId="7">
    <w:abstractNumId w:val="25"/>
  </w:num>
  <w:num w:numId="8">
    <w:abstractNumId w:val="12"/>
  </w:num>
  <w:num w:numId="9">
    <w:abstractNumId w:val="29"/>
  </w:num>
  <w:num w:numId="10">
    <w:abstractNumId w:val="31"/>
  </w:num>
  <w:num w:numId="11">
    <w:abstractNumId w:val="24"/>
  </w:num>
  <w:num w:numId="12">
    <w:abstractNumId w:val="19"/>
  </w:num>
  <w:num w:numId="13">
    <w:abstractNumId w:val="23"/>
  </w:num>
  <w:num w:numId="14">
    <w:abstractNumId w:val="0"/>
    <w:lvlOverride w:ilvl="0">
      <w:lvl w:ilvl="0">
        <w:start w:val="1"/>
        <w:numFmt w:val="upperRoman"/>
        <w:pStyle w:val="Nadpis1"/>
        <w:suff w:val="space"/>
        <w:lvlText w:val="%1."/>
        <w:lvlJc w:val="left"/>
        <w:pPr>
          <w:ind w:left="0" w:firstLine="0"/>
        </w:pPr>
        <w:rPr>
          <w:rFonts w:cs="Times New Roman" w:hint="default"/>
        </w:rPr>
      </w:lvl>
    </w:lvlOverride>
    <w:lvlOverride w:ilvl="1">
      <w:lvl w:ilvl="1">
        <w:start w:val="1"/>
        <w:numFmt w:val="none"/>
        <w:suff w:val="nothing"/>
        <w:lvlText w:val=""/>
        <w:lvlJc w:val="left"/>
        <w:pPr>
          <w:ind w:left="0" w:firstLine="0"/>
        </w:pPr>
        <w:rPr>
          <w:rFonts w:cs="Times New Roman" w:hint="default"/>
        </w:rPr>
      </w:lvl>
    </w:lvlOverride>
    <w:lvlOverride w:ilvl="2">
      <w:lvl w:ilvl="2">
        <w:start w:val="1"/>
        <w:numFmt w:val="none"/>
        <w:suff w:val="nothing"/>
        <w:lvlText w:val=""/>
        <w:lvlJc w:val="left"/>
        <w:pPr>
          <w:ind w:left="0" w:firstLine="0"/>
        </w:pPr>
        <w:rPr>
          <w:rFonts w:cs="Times New Roman" w:hint="default"/>
        </w:rPr>
      </w:lvl>
    </w:lvlOverride>
    <w:lvlOverride w:ilvl="3">
      <w:lvl w:ilvl="3">
        <w:start w:val="1"/>
        <w:numFmt w:val="none"/>
        <w:suff w:val="nothing"/>
        <w:lvlText w:val=""/>
        <w:lvlJc w:val="left"/>
        <w:pPr>
          <w:ind w:left="0" w:firstLine="0"/>
        </w:pPr>
        <w:rPr>
          <w:rFonts w:cs="Times New Roman" w:hint="default"/>
        </w:rPr>
      </w:lvl>
    </w:lvlOverride>
    <w:lvlOverride w:ilvl="4">
      <w:lvl w:ilvl="4">
        <w:start w:val="1"/>
        <w:numFmt w:val="none"/>
        <w:suff w:val="nothing"/>
        <w:lvlText w:val=""/>
        <w:lvlJc w:val="left"/>
        <w:pPr>
          <w:ind w:left="0" w:firstLine="0"/>
        </w:pPr>
        <w:rPr>
          <w:rFonts w:cs="Times New Roman" w:hint="default"/>
        </w:rPr>
      </w:lvl>
    </w:lvlOverride>
    <w:lvlOverride w:ilvl="5">
      <w:lvl w:ilvl="5">
        <w:start w:val="1"/>
        <w:numFmt w:val="none"/>
        <w:suff w:val="nothing"/>
        <w:lvlText w:val=""/>
        <w:lvlJc w:val="left"/>
        <w:pPr>
          <w:ind w:left="0" w:firstLine="0"/>
        </w:pPr>
        <w:rPr>
          <w:rFonts w:cs="Times New Roman" w:hint="default"/>
        </w:rPr>
      </w:lvl>
    </w:lvlOverride>
    <w:lvlOverride w:ilvl="6">
      <w:lvl w:ilvl="6">
        <w:start w:val="1"/>
        <w:numFmt w:val="none"/>
        <w:suff w:val="nothing"/>
        <w:lvlText w:val=""/>
        <w:lvlJc w:val="left"/>
        <w:pPr>
          <w:ind w:left="0" w:firstLine="0"/>
        </w:pPr>
        <w:rPr>
          <w:rFonts w:cs="Times New Roman" w:hint="default"/>
        </w:rPr>
      </w:lvl>
    </w:lvlOverride>
    <w:lvlOverride w:ilvl="7">
      <w:lvl w:ilvl="7">
        <w:start w:val="1"/>
        <w:numFmt w:val="none"/>
        <w:suff w:val="nothing"/>
        <w:lvlText w:val=""/>
        <w:lvlJc w:val="left"/>
        <w:pPr>
          <w:ind w:left="0" w:firstLine="0"/>
        </w:pPr>
        <w:rPr>
          <w:rFonts w:cs="Times New Roman" w:hint="default"/>
        </w:rPr>
      </w:lvl>
    </w:lvlOverride>
    <w:lvlOverride w:ilvl="8">
      <w:lvl w:ilvl="8">
        <w:start w:val="1"/>
        <w:numFmt w:val="none"/>
        <w:suff w:val="nothing"/>
        <w:lvlText w:val=""/>
        <w:lvlJc w:val="left"/>
        <w:pPr>
          <w:ind w:left="0" w:firstLine="0"/>
        </w:pPr>
        <w:rPr>
          <w:rFonts w:cs="Times New Roman" w:hint="default"/>
        </w:rPr>
      </w:lvl>
    </w:lvlOverride>
  </w:num>
  <w:num w:numId="15">
    <w:abstractNumId w:val="2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6"/>
  </w:num>
  <w:num w:numId="19">
    <w:abstractNumId w:val="21"/>
  </w:num>
  <w:num w:numId="20">
    <w:abstractNumId w:val="14"/>
  </w:num>
  <w:num w:numId="21">
    <w:abstractNumId w:val="32"/>
  </w:num>
  <w:num w:numId="22">
    <w:abstractNumId w:val="16"/>
  </w:num>
  <w:num w:numId="23">
    <w:abstractNumId w:val="11"/>
  </w:num>
  <w:num w:numId="24">
    <w:abstractNumId w:val="30"/>
  </w:num>
  <w:num w:numId="25">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E36"/>
    <w:rsid w:val="00002E61"/>
    <w:rsid w:val="00006024"/>
    <w:rsid w:val="00006BC8"/>
    <w:rsid w:val="00010FDE"/>
    <w:rsid w:val="00012096"/>
    <w:rsid w:val="00012F6A"/>
    <w:rsid w:val="000131E5"/>
    <w:rsid w:val="0001599B"/>
    <w:rsid w:val="00020534"/>
    <w:rsid w:val="00020A49"/>
    <w:rsid w:val="000232DF"/>
    <w:rsid w:val="00024387"/>
    <w:rsid w:val="0002608E"/>
    <w:rsid w:val="000263E1"/>
    <w:rsid w:val="00026A60"/>
    <w:rsid w:val="00027BA6"/>
    <w:rsid w:val="0003630B"/>
    <w:rsid w:val="00041559"/>
    <w:rsid w:val="000418C7"/>
    <w:rsid w:val="00044F14"/>
    <w:rsid w:val="00045123"/>
    <w:rsid w:val="000464B7"/>
    <w:rsid w:val="00046CEE"/>
    <w:rsid w:val="00050025"/>
    <w:rsid w:val="00050B59"/>
    <w:rsid w:val="00051763"/>
    <w:rsid w:val="00053222"/>
    <w:rsid w:val="00056748"/>
    <w:rsid w:val="00061634"/>
    <w:rsid w:val="00062733"/>
    <w:rsid w:val="00063F94"/>
    <w:rsid w:val="00065F8F"/>
    <w:rsid w:val="0006765E"/>
    <w:rsid w:val="00070ABE"/>
    <w:rsid w:val="000719A2"/>
    <w:rsid w:val="00075A25"/>
    <w:rsid w:val="000765B5"/>
    <w:rsid w:val="00085227"/>
    <w:rsid w:val="000862BD"/>
    <w:rsid w:val="00087B16"/>
    <w:rsid w:val="00093105"/>
    <w:rsid w:val="000933C2"/>
    <w:rsid w:val="0009595B"/>
    <w:rsid w:val="00096C06"/>
    <w:rsid w:val="0009720F"/>
    <w:rsid w:val="000978B0"/>
    <w:rsid w:val="000A30E4"/>
    <w:rsid w:val="000A5106"/>
    <w:rsid w:val="000B18ED"/>
    <w:rsid w:val="000B2B83"/>
    <w:rsid w:val="000C09E6"/>
    <w:rsid w:val="000C0D53"/>
    <w:rsid w:val="000C1FC3"/>
    <w:rsid w:val="000C3E38"/>
    <w:rsid w:val="000C404D"/>
    <w:rsid w:val="000C41C0"/>
    <w:rsid w:val="000C468A"/>
    <w:rsid w:val="000C4B40"/>
    <w:rsid w:val="000C675A"/>
    <w:rsid w:val="000D0B41"/>
    <w:rsid w:val="000D3CF0"/>
    <w:rsid w:val="000E56F2"/>
    <w:rsid w:val="000E7060"/>
    <w:rsid w:val="000F26E8"/>
    <w:rsid w:val="000F6896"/>
    <w:rsid w:val="00100836"/>
    <w:rsid w:val="001053D9"/>
    <w:rsid w:val="00105C47"/>
    <w:rsid w:val="00112E7F"/>
    <w:rsid w:val="0011594C"/>
    <w:rsid w:val="00116219"/>
    <w:rsid w:val="0012089B"/>
    <w:rsid w:val="00120CCF"/>
    <w:rsid w:val="00123E1F"/>
    <w:rsid w:val="00124667"/>
    <w:rsid w:val="0012486D"/>
    <w:rsid w:val="001267BF"/>
    <w:rsid w:val="001267D5"/>
    <w:rsid w:val="0013019F"/>
    <w:rsid w:val="001307D0"/>
    <w:rsid w:val="00130D6D"/>
    <w:rsid w:val="001342CB"/>
    <w:rsid w:val="00135ACA"/>
    <w:rsid w:val="00135F31"/>
    <w:rsid w:val="001362BE"/>
    <w:rsid w:val="001414D5"/>
    <w:rsid w:val="0014575C"/>
    <w:rsid w:val="00150C82"/>
    <w:rsid w:val="00154C91"/>
    <w:rsid w:val="00155640"/>
    <w:rsid w:val="0015587D"/>
    <w:rsid w:val="001617C4"/>
    <w:rsid w:val="00161998"/>
    <w:rsid w:val="00162E47"/>
    <w:rsid w:val="0016409D"/>
    <w:rsid w:val="00164DE4"/>
    <w:rsid w:val="001668A3"/>
    <w:rsid w:val="0016785A"/>
    <w:rsid w:val="00174CF2"/>
    <w:rsid w:val="00175C51"/>
    <w:rsid w:val="00176570"/>
    <w:rsid w:val="0018015B"/>
    <w:rsid w:val="00185261"/>
    <w:rsid w:val="00185EC9"/>
    <w:rsid w:val="001869AE"/>
    <w:rsid w:val="00186A11"/>
    <w:rsid w:val="00192FE5"/>
    <w:rsid w:val="001A010B"/>
    <w:rsid w:val="001A19F9"/>
    <w:rsid w:val="001A23F5"/>
    <w:rsid w:val="001A7294"/>
    <w:rsid w:val="001B1701"/>
    <w:rsid w:val="001B3FD9"/>
    <w:rsid w:val="001C2A17"/>
    <w:rsid w:val="001C5DA9"/>
    <w:rsid w:val="001C7D42"/>
    <w:rsid w:val="001D3F88"/>
    <w:rsid w:val="001D46E3"/>
    <w:rsid w:val="001E079F"/>
    <w:rsid w:val="001E17DC"/>
    <w:rsid w:val="001E34AC"/>
    <w:rsid w:val="001E4541"/>
    <w:rsid w:val="001E7A08"/>
    <w:rsid w:val="001F2F78"/>
    <w:rsid w:val="002008E8"/>
    <w:rsid w:val="002109CD"/>
    <w:rsid w:val="00215A24"/>
    <w:rsid w:val="00216B9C"/>
    <w:rsid w:val="00217FD6"/>
    <w:rsid w:val="002235B7"/>
    <w:rsid w:val="00223708"/>
    <w:rsid w:val="0022576E"/>
    <w:rsid w:val="00234213"/>
    <w:rsid w:val="002342F7"/>
    <w:rsid w:val="002374F6"/>
    <w:rsid w:val="00237770"/>
    <w:rsid w:val="00237E80"/>
    <w:rsid w:val="002404BF"/>
    <w:rsid w:val="00244B4C"/>
    <w:rsid w:val="00246B7D"/>
    <w:rsid w:val="00247C5E"/>
    <w:rsid w:val="00253471"/>
    <w:rsid w:val="002566FB"/>
    <w:rsid w:val="002577C2"/>
    <w:rsid w:val="0026012A"/>
    <w:rsid w:val="0026579E"/>
    <w:rsid w:val="0026643B"/>
    <w:rsid w:val="002676DF"/>
    <w:rsid w:val="0027005D"/>
    <w:rsid w:val="002734D4"/>
    <w:rsid w:val="00274C16"/>
    <w:rsid w:val="00275D33"/>
    <w:rsid w:val="002856A9"/>
    <w:rsid w:val="0029130D"/>
    <w:rsid w:val="00294B32"/>
    <w:rsid w:val="002952B3"/>
    <w:rsid w:val="002956BC"/>
    <w:rsid w:val="00296CBD"/>
    <w:rsid w:val="002A016A"/>
    <w:rsid w:val="002A16F6"/>
    <w:rsid w:val="002A2E9A"/>
    <w:rsid w:val="002A54D0"/>
    <w:rsid w:val="002B0FFC"/>
    <w:rsid w:val="002B35BE"/>
    <w:rsid w:val="002B3EA2"/>
    <w:rsid w:val="002C5B97"/>
    <w:rsid w:val="002C64A4"/>
    <w:rsid w:val="002D2EC0"/>
    <w:rsid w:val="002D474B"/>
    <w:rsid w:val="002E2B36"/>
    <w:rsid w:val="002E2DC9"/>
    <w:rsid w:val="002E514B"/>
    <w:rsid w:val="002E557D"/>
    <w:rsid w:val="002E742C"/>
    <w:rsid w:val="002E7E08"/>
    <w:rsid w:val="002F0310"/>
    <w:rsid w:val="002F04CD"/>
    <w:rsid w:val="002F20BE"/>
    <w:rsid w:val="002F3E76"/>
    <w:rsid w:val="002F50D4"/>
    <w:rsid w:val="00300127"/>
    <w:rsid w:val="00310C08"/>
    <w:rsid w:val="0032114A"/>
    <w:rsid w:val="00322B51"/>
    <w:rsid w:val="00322E96"/>
    <w:rsid w:val="00325AE9"/>
    <w:rsid w:val="0033267A"/>
    <w:rsid w:val="0033406D"/>
    <w:rsid w:val="003444D5"/>
    <w:rsid w:val="00347F11"/>
    <w:rsid w:val="00353425"/>
    <w:rsid w:val="00361D88"/>
    <w:rsid w:val="00363D7D"/>
    <w:rsid w:val="0036468C"/>
    <w:rsid w:val="0037555D"/>
    <w:rsid w:val="0037576B"/>
    <w:rsid w:val="003774DD"/>
    <w:rsid w:val="00377F75"/>
    <w:rsid w:val="00381362"/>
    <w:rsid w:val="0038487E"/>
    <w:rsid w:val="00392C0E"/>
    <w:rsid w:val="00395751"/>
    <w:rsid w:val="003A2E62"/>
    <w:rsid w:val="003B36BD"/>
    <w:rsid w:val="003B4607"/>
    <w:rsid w:val="003B5C89"/>
    <w:rsid w:val="003B5EDA"/>
    <w:rsid w:val="003B7326"/>
    <w:rsid w:val="003C25F0"/>
    <w:rsid w:val="003C4DA3"/>
    <w:rsid w:val="003C6BD6"/>
    <w:rsid w:val="003C747D"/>
    <w:rsid w:val="003C782D"/>
    <w:rsid w:val="003D0E63"/>
    <w:rsid w:val="003D3F03"/>
    <w:rsid w:val="003D4550"/>
    <w:rsid w:val="003D4D47"/>
    <w:rsid w:val="003D5822"/>
    <w:rsid w:val="003E2089"/>
    <w:rsid w:val="003E2C47"/>
    <w:rsid w:val="003E33AB"/>
    <w:rsid w:val="003E466F"/>
    <w:rsid w:val="003E642B"/>
    <w:rsid w:val="003F3524"/>
    <w:rsid w:val="003F3EE6"/>
    <w:rsid w:val="003F57EC"/>
    <w:rsid w:val="003F57ED"/>
    <w:rsid w:val="003F7369"/>
    <w:rsid w:val="00404679"/>
    <w:rsid w:val="0040491D"/>
    <w:rsid w:val="00404E85"/>
    <w:rsid w:val="004052AA"/>
    <w:rsid w:val="00406521"/>
    <w:rsid w:val="00413F65"/>
    <w:rsid w:val="00415D17"/>
    <w:rsid w:val="00415DD5"/>
    <w:rsid w:val="00417407"/>
    <w:rsid w:val="0042195F"/>
    <w:rsid w:val="00421CCD"/>
    <w:rsid w:val="00423F83"/>
    <w:rsid w:val="0043059D"/>
    <w:rsid w:val="00434C71"/>
    <w:rsid w:val="00435090"/>
    <w:rsid w:val="00437368"/>
    <w:rsid w:val="004400A6"/>
    <w:rsid w:val="004401C5"/>
    <w:rsid w:val="004401F8"/>
    <w:rsid w:val="00444432"/>
    <w:rsid w:val="004458E1"/>
    <w:rsid w:val="00446963"/>
    <w:rsid w:val="004516C2"/>
    <w:rsid w:val="00452E0F"/>
    <w:rsid w:val="00454C86"/>
    <w:rsid w:val="00455D4A"/>
    <w:rsid w:val="004560E9"/>
    <w:rsid w:val="0045631E"/>
    <w:rsid w:val="00460D11"/>
    <w:rsid w:val="00465277"/>
    <w:rsid w:val="00465CA1"/>
    <w:rsid w:val="00466A2D"/>
    <w:rsid w:val="00466B57"/>
    <w:rsid w:val="0047003B"/>
    <w:rsid w:val="00472B64"/>
    <w:rsid w:val="00473795"/>
    <w:rsid w:val="00474B3C"/>
    <w:rsid w:val="00475E85"/>
    <w:rsid w:val="00480183"/>
    <w:rsid w:val="00481FFE"/>
    <w:rsid w:val="0048272C"/>
    <w:rsid w:val="00483594"/>
    <w:rsid w:val="00484610"/>
    <w:rsid w:val="0048609F"/>
    <w:rsid w:val="00493275"/>
    <w:rsid w:val="004976C2"/>
    <w:rsid w:val="004A0A5D"/>
    <w:rsid w:val="004A3CFA"/>
    <w:rsid w:val="004A4ABE"/>
    <w:rsid w:val="004A7926"/>
    <w:rsid w:val="004B41FC"/>
    <w:rsid w:val="004B422B"/>
    <w:rsid w:val="004C0039"/>
    <w:rsid w:val="004C0F5B"/>
    <w:rsid w:val="004C3024"/>
    <w:rsid w:val="004D17CE"/>
    <w:rsid w:val="004D44B7"/>
    <w:rsid w:val="004D53A4"/>
    <w:rsid w:val="004E0898"/>
    <w:rsid w:val="004E2416"/>
    <w:rsid w:val="004E3DD9"/>
    <w:rsid w:val="004E4046"/>
    <w:rsid w:val="004F0C3D"/>
    <w:rsid w:val="004F1395"/>
    <w:rsid w:val="004F5A16"/>
    <w:rsid w:val="005014AE"/>
    <w:rsid w:val="00506665"/>
    <w:rsid w:val="005100CA"/>
    <w:rsid w:val="00516E5B"/>
    <w:rsid w:val="00517DF1"/>
    <w:rsid w:val="0052011B"/>
    <w:rsid w:val="0052149D"/>
    <w:rsid w:val="00523CE2"/>
    <w:rsid w:val="00532FF9"/>
    <w:rsid w:val="00545F80"/>
    <w:rsid w:val="0054600A"/>
    <w:rsid w:val="0055354A"/>
    <w:rsid w:val="005624DE"/>
    <w:rsid w:val="00562FBD"/>
    <w:rsid w:val="00563E92"/>
    <w:rsid w:val="00564960"/>
    <w:rsid w:val="00567050"/>
    <w:rsid w:val="00567D76"/>
    <w:rsid w:val="00567EF9"/>
    <w:rsid w:val="00570F8F"/>
    <w:rsid w:val="005718EF"/>
    <w:rsid w:val="00573734"/>
    <w:rsid w:val="00575925"/>
    <w:rsid w:val="0057724C"/>
    <w:rsid w:val="005821D9"/>
    <w:rsid w:val="005823A1"/>
    <w:rsid w:val="00582A2A"/>
    <w:rsid w:val="0059176A"/>
    <w:rsid w:val="005A257B"/>
    <w:rsid w:val="005A3CB9"/>
    <w:rsid w:val="005A420F"/>
    <w:rsid w:val="005B1DDC"/>
    <w:rsid w:val="005B2577"/>
    <w:rsid w:val="005B4C51"/>
    <w:rsid w:val="005B65E4"/>
    <w:rsid w:val="005B7B03"/>
    <w:rsid w:val="005C2C5A"/>
    <w:rsid w:val="005C4BF7"/>
    <w:rsid w:val="005C4DB9"/>
    <w:rsid w:val="005C5212"/>
    <w:rsid w:val="005C5618"/>
    <w:rsid w:val="005C7429"/>
    <w:rsid w:val="005D096B"/>
    <w:rsid w:val="005D1719"/>
    <w:rsid w:val="005E5C95"/>
    <w:rsid w:val="005E780A"/>
    <w:rsid w:val="005F0FA4"/>
    <w:rsid w:val="005F4B10"/>
    <w:rsid w:val="00600F47"/>
    <w:rsid w:val="006059BF"/>
    <w:rsid w:val="00606F68"/>
    <w:rsid w:val="006161AE"/>
    <w:rsid w:val="00616E36"/>
    <w:rsid w:val="0061714B"/>
    <w:rsid w:val="006263DA"/>
    <w:rsid w:val="0062673A"/>
    <w:rsid w:val="006274E6"/>
    <w:rsid w:val="00630ADD"/>
    <w:rsid w:val="00632F03"/>
    <w:rsid w:val="006411BC"/>
    <w:rsid w:val="0064243B"/>
    <w:rsid w:val="0065524A"/>
    <w:rsid w:val="00655485"/>
    <w:rsid w:val="006606AF"/>
    <w:rsid w:val="006646A9"/>
    <w:rsid w:val="00666399"/>
    <w:rsid w:val="00667D05"/>
    <w:rsid w:val="00671BC8"/>
    <w:rsid w:val="0067219D"/>
    <w:rsid w:val="006724F0"/>
    <w:rsid w:val="0067532D"/>
    <w:rsid w:val="00675B4F"/>
    <w:rsid w:val="0067622B"/>
    <w:rsid w:val="00677B33"/>
    <w:rsid w:val="00686652"/>
    <w:rsid w:val="006922AD"/>
    <w:rsid w:val="006932DE"/>
    <w:rsid w:val="00693465"/>
    <w:rsid w:val="006967F0"/>
    <w:rsid w:val="006A06E0"/>
    <w:rsid w:val="006A0B03"/>
    <w:rsid w:val="006A103F"/>
    <w:rsid w:val="006A1AAC"/>
    <w:rsid w:val="006A2257"/>
    <w:rsid w:val="006A683C"/>
    <w:rsid w:val="006B00A3"/>
    <w:rsid w:val="006B0ED6"/>
    <w:rsid w:val="006B7716"/>
    <w:rsid w:val="006C23C1"/>
    <w:rsid w:val="006C4EC6"/>
    <w:rsid w:val="006C4EDE"/>
    <w:rsid w:val="006D47DB"/>
    <w:rsid w:val="006D4CD3"/>
    <w:rsid w:val="006D700F"/>
    <w:rsid w:val="006E0842"/>
    <w:rsid w:val="006E24CF"/>
    <w:rsid w:val="006E4C0C"/>
    <w:rsid w:val="006E6A5D"/>
    <w:rsid w:val="006F01B0"/>
    <w:rsid w:val="006F0809"/>
    <w:rsid w:val="006F0C2A"/>
    <w:rsid w:val="006F5543"/>
    <w:rsid w:val="006F55F9"/>
    <w:rsid w:val="006F7A17"/>
    <w:rsid w:val="007003DE"/>
    <w:rsid w:val="00700580"/>
    <w:rsid w:val="0070206F"/>
    <w:rsid w:val="0070218E"/>
    <w:rsid w:val="00704F78"/>
    <w:rsid w:val="00710441"/>
    <w:rsid w:val="00710914"/>
    <w:rsid w:val="00711613"/>
    <w:rsid w:val="00711F2B"/>
    <w:rsid w:val="007121D5"/>
    <w:rsid w:val="0071488C"/>
    <w:rsid w:val="00716D47"/>
    <w:rsid w:val="00733239"/>
    <w:rsid w:val="0073396C"/>
    <w:rsid w:val="00734AEF"/>
    <w:rsid w:val="007400B6"/>
    <w:rsid w:val="00741754"/>
    <w:rsid w:val="00744252"/>
    <w:rsid w:val="00746B56"/>
    <w:rsid w:val="0075113C"/>
    <w:rsid w:val="00751D77"/>
    <w:rsid w:val="007577AF"/>
    <w:rsid w:val="00761123"/>
    <w:rsid w:val="007652DA"/>
    <w:rsid w:val="00766CA0"/>
    <w:rsid w:val="00771BA9"/>
    <w:rsid w:val="0077226A"/>
    <w:rsid w:val="00774B84"/>
    <w:rsid w:val="00775BEE"/>
    <w:rsid w:val="007760C1"/>
    <w:rsid w:val="00776181"/>
    <w:rsid w:val="0078223C"/>
    <w:rsid w:val="007851EE"/>
    <w:rsid w:val="0079233C"/>
    <w:rsid w:val="007933A1"/>
    <w:rsid w:val="007947AA"/>
    <w:rsid w:val="00794D60"/>
    <w:rsid w:val="007951F7"/>
    <w:rsid w:val="0079542C"/>
    <w:rsid w:val="00795F7F"/>
    <w:rsid w:val="007972B0"/>
    <w:rsid w:val="007A4778"/>
    <w:rsid w:val="007A5199"/>
    <w:rsid w:val="007A6ED3"/>
    <w:rsid w:val="007B011A"/>
    <w:rsid w:val="007B0CB4"/>
    <w:rsid w:val="007B4A1B"/>
    <w:rsid w:val="007B74BC"/>
    <w:rsid w:val="007B7855"/>
    <w:rsid w:val="007B7BFB"/>
    <w:rsid w:val="007B7FA7"/>
    <w:rsid w:val="007C288E"/>
    <w:rsid w:val="007C4A35"/>
    <w:rsid w:val="007C4F54"/>
    <w:rsid w:val="007C5C90"/>
    <w:rsid w:val="007D01BB"/>
    <w:rsid w:val="007D1E06"/>
    <w:rsid w:val="007D69F8"/>
    <w:rsid w:val="007E28ED"/>
    <w:rsid w:val="007E396F"/>
    <w:rsid w:val="007E70C6"/>
    <w:rsid w:val="007E78A6"/>
    <w:rsid w:val="007E7FE0"/>
    <w:rsid w:val="007F48C7"/>
    <w:rsid w:val="007F5494"/>
    <w:rsid w:val="00802269"/>
    <w:rsid w:val="008024BF"/>
    <w:rsid w:val="008031CF"/>
    <w:rsid w:val="00812316"/>
    <w:rsid w:val="008145AA"/>
    <w:rsid w:val="00815C1E"/>
    <w:rsid w:val="00821F56"/>
    <w:rsid w:val="008257B6"/>
    <w:rsid w:val="008315A7"/>
    <w:rsid w:val="008328CB"/>
    <w:rsid w:val="008400A9"/>
    <w:rsid w:val="008419AC"/>
    <w:rsid w:val="00853DE5"/>
    <w:rsid w:val="00854BB1"/>
    <w:rsid w:val="00855A28"/>
    <w:rsid w:val="008577A4"/>
    <w:rsid w:val="00864C9A"/>
    <w:rsid w:val="0086503D"/>
    <w:rsid w:val="00867410"/>
    <w:rsid w:val="00870C51"/>
    <w:rsid w:val="0087128B"/>
    <w:rsid w:val="008772FB"/>
    <w:rsid w:val="008776D0"/>
    <w:rsid w:val="00877ED3"/>
    <w:rsid w:val="00880A37"/>
    <w:rsid w:val="0088179C"/>
    <w:rsid w:val="00882B0C"/>
    <w:rsid w:val="00884A7E"/>
    <w:rsid w:val="008928B7"/>
    <w:rsid w:val="008933BE"/>
    <w:rsid w:val="00894633"/>
    <w:rsid w:val="008948C8"/>
    <w:rsid w:val="00894A09"/>
    <w:rsid w:val="00897870"/>
    <w:rsid w:val="008978AF"/>
    <w:rsid w:val="00897FEE"/>
    <w:rsid w:val="008A41ED"/>
    <w:rsid w:val="008A4916"/>
    <w:rsid w:val="008A58F6"/>
    <w:rsid w:val="008B15C8"/>
    <w:rsid w:val="008B1B87"/>
    <w:rsid w:val="008B5EE0"/>
    <w:rsid w:val="008B609B"/>
    <w:rsid w:val="008B73B4"/>
    <w:rsid w:val="008C1644"/>
    <w:rsid w:val="008C1A2B"/>
    <w:rsid w:val="008D177E"/>
    <w:rsid w:val="008D2C28"/>
    <w:rsid w:val="008D5603"/>
    <w:rsid w:val="008E1492"/>
    <w:rsid w:val="008E307F"/>
    <w:rsid w:val="008E31E8"/>
    <w:rsid w:val="008E4119"/>
    <w:rsid w:val="008E7683"/>
    <w:rsid w:val="008F1AD7"/>
    <w:rsid w:val="008F48AF"/>
    <w:rsid w:val="009001E1"/>
    <w:rsid w:val="00904272"/>
    <w:rsid w:val="00904585"/>
    <w:rsid w:val="00904B41"/>
    <w:rsid w:val="00905441"/>
    <w:rsid w:val="0091031A"/>
    <w:rsid w:val="0091285A"/>
    <w:rsid w:val="00917AA1"/>
    <w:rsid w:val="009208E6"/>
    <w:rsid w:val="00921FDF"/>
    <w:rsid w:val="00922214"/>
    <w:rsid w:val="00922D68"/>
    <w:rsid w:val="00923DBD"/>
    <w:rsid w:val="0092455F"/>
    <w:rsid w:val="00930453"/>
    <w:rsid w:val="009306AF"/>
    <w:rsid w:val="0093079A"/>
    <w:rsid w:val="009342CA"/>
    <w:rsid w:val="00937040"/>
    <w:rsid w:val="0093750A"/>
    <w:rsid w:val="009415C6"/>
    <w:rsid w:val="0094286C"/>
    <w:rsid w:val="00944F59"/>
    <w:rsid w:val="009512CF"/>
    <w:rsid w:val="00953D31"/>
    <w:rsid w:val="00955EEA"/>
    <w:rsid w:val="009576C5"/>
    <w:rsid w:val="00963F80"/>
    <w:rsid w:val="00966DEB"/>
    <w:rsid w:val="00966F77"/>
    <w:rsid w:val="00967960"/>
    <w:rsid w:val="009706D5"/>
    <w:rsid w:val="00974193"/>
    <w:rsid w:val="0097552D"/>
    <w:rsid w:val="009813E6"/>
    <w:rsid w:val="009827C3"/>
    <w:rsid w:val="00987B3C"/>
    <w:rsid w:val="00995508"/>
    <w:rsid w:val="00996D60"/>
    <w:rsid w:val="0099726E"/>
    <w:rsid w:val="009A218C"/>
    <w:rsid w:val="009B7156"/>
    <w:rsid w:val="009C1EE7"/>
    <w:rsid w:val="009C246C"/>
    <w:rsid w:val="009C45EC"/>
    <w:rsid w:val="009C5B8F"/>
    <w:rsid w:val="009D0E72"/>
    <w:rsid w:val="009D541C"/>
    <w:rsid w:val="009D554A"/>
    <w:rsid w:val="009D760F"/>
    <w:rsid w:val="009E05D0"/>
    <w:rsid w:val="009E0D43"/>
    <w:rsid w:val="009E1703"/>
    <w:rsid w:val="00A01C04"/>
    <w:rsid w:val="00A05A1B"/>
    <w:rsid w:val="00A10DE9"/>
    <w:rsid w:val="00A128B1"/>
    <w:rsid w:val="00A15A26"/>
    <w:rsid w:val="00A27562"/>
    <w:rsid w:val="00A27910"/>
    <w:rsid w:val="00A30076"/>
    <w:rsid w:val="00A334AD"/>
    <w:rsid w:val="00A35581"/>
    <w:rsid w:val="00A3684B"/>
    <w:rsid w:val="00A36AF6"/>
    <w:rsid w:val="00A37852"/>
    <w:rsid w:val="00A421B9"/>
    <w:rsid w:val="00A46AB0"/>
    <w:rsid w:val="00A51EDD"/>
    <w:rsid w:val="00A522A0"/>
    <w:rsid w:val="00A530F6"/>
    <w:rsid w:val="00A541A1"/>
    <w:rsid w:val="00A6033B"/>
    <w:rsid w:val="00A6099B"/>
    <w:rsid w:val="00A629FE"/>
    <w:rsid w:val="00A675FA"/>
    <w:rsid w:val="00A72B93"/>
    <w:rsid w:val="00A753F5"/>
    <w:rsid w:val="00A7574C"/>
    <w:rsid w:val="00A7582B"/>
    <w:rsid w:val="00A773A9"/>
    <w:rsid w:val="00A83C00"/>
    <w:rsid w:val="00A84234"/>
    <w:rsid w:val="00A85905"/>
    <w:rsid w:val="00A91912"/>
    <w:rsid w:val="00A92045"/>
    <w:rsid w:val="00A943D6"/>
    <w:rsid w:val="00AA15C6"/>
    <w:rsid w:val="00AA261B"/>
    <w:rsid w:val="00AA3833"/>
    <w:rsid w:val="00AB37F7"/>
    <w:rsid w:val="00AB4DCB"/>
    <w:rsid w:val="00AB660B"/>
    <w:rsid w:val="00AC20D0"/>
    <w:rsid w:val="00AC351C"/>
    <w:rsid w:val="00AC38C8"/>
    <w:rsid w:val="00AC5384"/>
    <w:rsid w:val="00AD3A95"/>
    <w:rsid w:val="00AD450F"/>
    <w:rsid w:val="00AE2E16"/>
    <w:rsid w:val="00AE5292"/>
    <w:rsid w:val="00B12D8F"/>
    <w:rsid w:val="00B1348E"/>
    <w:rsid w:val="00B150B7"/>
    <w:rsid w:val="00B17C42"/>
    <w:rsid w:val="00B201B1"/>
    <w:rsid w:val="00B21541"/>
    <w:rsid w:val="00B23A76"/>
    <w:rsid w:val="00B23E85"/>
    <w:rsid w:val="00B24704"/>
    <w:rsid w:val="00B2570A"/>
    <w:rsid w:val="00B27D9A"/>
    <w:rsid w:val="00B3222F"/>
    <w:rsid w:val="00B337EF"/>
    <w:rsid w:val="00B37445"/>
    <w:rsid w:val="00B5005E"/>
    <w:rsid w:val="00B525F5"/>
    <w:rsid w:val="00B61348"/>
    <w:rsid w:val="00B63A6F"/>
    <w:rsid w:val="00B6593C"/>
    <w:rsid w:val="00B73388"/>
    <w:rsid w:val="00B74810"/>
    <w:rsid w:val="00B7731C"/>
    <w:rsid w:val="00B776E7"/>
    <w:rsid w:val="00B80C92"/>
    <w:rsid w:val="00B8133C"/>
    <w:rsid w:val="00B82B70"/>
    <w:rsid w:val="00B90BFD"/>
    <w:rsid w:val="00B91467"/>
    <w:rsid w:val="00B92ACA"/>
    <w:rsid w:val="00B94D9C"/>
    <w:rsid w:val="00B962B7"/>
    <w:rsid w:val="00B9711A"/>
    <w:rsid w:val="00BA3F44"/>
    <w:rsid w:val="00BA66FE"/>
    <w:rsid w:val="00BB5346"/>
    <w:rsid w:val="00BB5836"/>
    <w:rsid w:val="00BB5AD6"/>
    <w:rsid w:val="00BB776F"/>
    <w:rsid w:val="00BC1071"/>
    <w:rsid w:val="00BC5688"/>
    <w:rsid w:val="00BC6820"/>
    <w:rsid w:val="00BD40AC"/>
    <w:rsid w:val="00BD49E6"/>
    <w:rsid w:val="00BD555C"/>
    <w:rsid w:val="00BF1177"/>
    <w:rsid w:val="00BF21C6"/>
    <w:rsid w:val="00BF32A3"/>
    <w:rsid w:val="00BF4692"/>
    <w:rsid w:val="00BF4ACC"/>
    <w:rsid w:val="00BF4C8C"/>
    <w:rsid w:val="00C02CA9"/>
    <w:rsid w:val="00C125AA"/>
    <w:rsid w:val="00C178BB"/>
    <w:rsid w:val="00C17E5D"/>
    <w:rsid w:val="00C24A06"/>
    <w:rsid w:val="00C2511E"/>
    <w:rsid w:val="00C33817"/>
    <w:rsid w:val="00C33B92"/>
    <w:rsid w:val="00C3565B"/>
    <w:rsid w:val="00C35E6F"/>
    <w:rsid w:val="00C3658E"/>
    <w:rsid w:val="00C367AA"/>
    <w:rsid w:val="00C41D64"/>
    <w:rsid w:val="00C42F58"/>
    <w:rsid w:val="00C46425"/>
    <w:rsid w:val="00C46B83"/>
    <w:rsid w:val="00C50350"/>
    <w:rsid w:val="00C50D74"/>
    <w:rsid w:val="00C52DBF"/>
    <w:rsid w:val="00C55C1F"/>
    <w:rsid w:val="00C571C0"/>
    <w:rsid w:val="00C60E8C"/>
    <w:rsid w:val="00C61DA4"/>
    <w:rsid w:val="00C645D9"/>
    <w:rsid w:val="00C67C22"/>
    <w:rsid w:val="00C74CAA"/>
    <w:rsid w:val="00C75CE4"/>
    <w:rsid w:val="00C7619C"/>
    <w:rsid w:val="00C81634"/>
    <w:rsid w:val="00C81CB4"/>
    <w:rsid w:val="00C82B6F"/>
    <w:rsid w:val="00C87DDA"/>
    <w:rsid w:val="00C87E35"/>
    <w:rsid w:val="00C93597"/>
    <w:rsid w:val="00C96976"/>
    <w:rsid w:val="00C97748"/>
    <w:rsid w:val="00C97A7E"/>
    <w:rsid w:val="00CA1E17"/>
    <w:rsid w:val="00CA35E3"/>
    <w:rsid w:val="00CA3FC6"/>
    <w:rsid w:val="00CA6053"/>
    <w:rsid w:val="00CB07BC"/>
    <w:rsid w:val="00CB181B"/>
    <w:rsid w:val="00CB47F9"/>
    <w:rsid w:val="00CB50C4"/>
    <w:rsid w:val="00CB7175"/>
    <w:rsid w:val="00CC0968"/>
    <w:rsid w:val="00CC0FD1"/>
    <w:rsid w:val="00CC3D28"/>
    <w:rsid w:val="00CC49D2"/>
    <w:rsid w:val="00CD0135"/>
    <w:rsid w:val="00CD4321"/>
    <w:rsid w:val="00CD5451"/>
    <w:rsid w:val="00CD6BD3"/>
    <w:rsid w:val="00CE6302"/>
    <w:rsid w:val="00CF1340"/>
    <w:rsid w:val="00CF1FD7"/>
    <w:rsid w:val="00CF20DB"/>
    <w:rsid w:val="00CF52C7"/>
    <w:rsid w:val="00D00F31"/>
    <w:rsid w:val="00D01DFC"/>
    <w:rsid w:val="00D06D37"/>
    <w:rsid w:val="00D0742D"/>
    <w:rsid w:val="00D076C1"/>
    <w:rsid w:val="00D07B04"/>
    <w:rsid w:val="00D127DB"/>
    <w:rsid w:val="00D12EBA"/>
    <w:rsid w:val="00D1412C"/>
    <w:rsid w:val="00D15773"/>
    <w:rsid w:val="00D157A4"/>
    <w:rsid w:val="00D16AEB"/>
    <w:rsid w:val="00D204AE"/>
    <w:rsid w:val="00D21489"/>
    <w:rsid w:val="00D22C28"/>
    <w:rsid w:val="00D23136"/>
    <w:rsid w:val="00D232FE"/>
    <w:rsid w:val="00D24E2E"/>
    <w:rsid w:val="00D261FF"/>
    <w:rsid w:val="00D27EDA"/>
    <w:rsid w:val="00D307D9"/>
    <w:rsid w:val="00D31647"/>
    <w:rsid w:val="00D33990"/>
    <w:rsid w:val="00D33FE3"/>
    <w:rsid w:val="00D36039"/>
    <w:rsid w:val="00D431C1"/>
    <w:rsid w:val="00D43747"/>
    <w:rsid w:val="00D4412C"/>
    <w:rsid w:val="00D45FB8"/>
    <w:rsid w:val="00D46E5A"/>
    <w:rsid w:val="00D51EB9"/>
    <w:rsid w:val="00D529A1"/>
    <w:rsid w:val="00D543F0"/>
    <w:rsid w:val="00D55CE7"/>
    <w:rsid w:val="00D56435"/>
    <w:rsid w:val="00D57993"/>
    <w:rsid w:val="00D611B8"/>
    <w:rsid w:val="00D6288B"/>
    <w:rsid w:val="00D64DA7"/>
    <w:rsid w:val="00D66998"/>
    <w:rsid w:val="00D6751C"/>
    <w:rsid w:val="00D67C65"/>
    <w:rsid w:val="00D70FEB"/>
    <w:rsid w:val="00D723B1"/>
    <w:rsid w:val="00D75D8D"/>
    <w:rsid w:val="00D778B7"/>
    <w:rsid w:val="00D85B33"/>
    <w:rsid w:val="00D865F1"/>
    <w:rsid w:val="00D935AB"/>
    <w:rsid w:val="00D9561B"/>
    <w:rsid w:val="00DA1A04"/>
    <w:rsid w:val="00DA4239"/>
    <w:rsid w:val="00DB00D8"/>
    <w:rsid w:val="00DB0247"/>
    <w:rsid w:val="00DB0ED6"/>
    <w:rsid w:val="00DB5C74"/>
    <w:rsid w:val="00DC0351"/>
    <w:rsid w:val="00DC278E"/>
    <w:rsid w:val="00DC360E"/>
    <w:rsid w:val="00DC5AB3"/>
    <w:rsid w:val="00DC7C3A"/>
    <w:rsid w:val="00DD036E"/>
    <w:rsid w:val="00DD3485"/>
    <w:rsid w:val="00DE1253"/>
    <w:rsid w:val="00DE2D7E"/>
    <w:rsid w:val="00DE2F70"/>
    <w:rsid w:val="00DE53CD"/>
    <w:rsid w:val="00DE7869"/>
    <w:rsid w:val="00DF15D6"/>
    <w:rsid w:val="00DF279F"/>
    <w:rsid w:val="00DF6192"/>
    <w:rsid w:val="00E0143F"/>
    <w:rsid w:val="00E07DF0"/>
    <w:rsid w:val="00E12590"/>
    <w:rsid w:val="00E12CBA"/>
    <w:rsid w:val="00E12F47"/>
    <w:rsid w:val="00E1645D"/>
    <w:rsid w:val="00E17E53"/>
    <w:rsid w:val="00E232E7"/>
    <w:rsid w:val="00E2501E"/>
    <w:rsid w:val="00E27DC9"/>
    <w:rsid w:val="00E30B63"/>
    <w:rsid w:val="00E334B7"/>
    <w:rsid w:val="00E337B9"/>
    <w:rsid w:val="00E374E0"/>
    <w:rsid w:val="00E37628"/>
    <w:rsid w:val="00E40759"/>
    <w:rsid w:val="00E40889"/>
    <w:rsid w:val="00E415F8"/>
    <w:rsid w:val="00E463F8"/>
    <w:rsid w:val="00E46498"/>
    <w:rsid w:val="00E47848"/>
    <w:rsid w:val="00E5253A"/>
    <w:rsid w:val="00E547C4"/>
    <w:rsid w:val="00E54822"/>
    <w:rsid w:val="00E5782F"/>
    <w:rsid w:val="00E60427"/>
    <w:rsid w:val="00E66DB4"/>
    <w:rsid w:val="00E6752E"/>
    <w:rsid w:val="00E70EFA"/>
    <w:rsid w:val="00E725FD"/>
    <w:rsid w:val="00E74786"/>
    <w:rsid w:val="00E75101"/>
    <w:rsid w:val="00E777D8"/>
    <w:rsid w:val="00E821D0"/>
    <w:rsid w:val="00E84896"/>
    <w:rsid w:val="00E90C2B"/>
    <w:rsid w:val="00E915F5"/>
    <w:rsid w:val="00E9269E"/>
    <w:rsid w:val="00E95FCD"/>
    <w:rsid w:val="00E96AA4"/>
    <w:rsid w:val="00EA263D"/>
    <w:rsid w:val="00EA524A"/>
    <w:rsid w:val="00EA6743"/>
    <w:rsid w:val="00EB37AE"/>
    <w:rsid w:val="00EB4C55"/>
    <w:rsid w:val="00EB5884"/>
    <w:rsid w:val="00EB5910"/>
    <w:rsid w:val="00EB7DAE"/>
    <w:rsid w:val="00EC2DD6"/>
    <w:rsid w:val="00EC3554"/>
    <w:rsid w:val="00EC6F08"/>
    <w:rsid w:val="00EC7163"/>
    <w:rsid w:val="00ED0669"/>
    <w:rsid w:val="00ED1003"/>
    <w:rsid w:val="00ED1D39"/>
    <w:rsid w:val="00EE17AD"/>
    <w:rsid w:val="00EE4EFB"/>
    <w:rsid w:val="00EF5BDD"/>
    <w:rsid w:val="00EF7659"/>
    <w:rsid w:val="00F006C5"/>
    <w:rsid w:val="00F007DF"/>
    <w:rsid w:val="00F03E99"/>
    <w:rsid w:val="00F041AE"/>
    <w:rsid w:val="00F0533F"/>
    <w:rsid w:val="00F06904"/>
    <w:rsid w:val="00F07A91"/>
    <w:rsid w:val="00F139DA"/>
    <w:rsid w:val="00F15008"/>
    <w:rsid w:val="00F1782D"/>
    <w:rsid w:val="00F23237"/>
    <w:rsid w:val="00F243EC"/>
    <w:rsid w:val="00F24E12"/>
    <w:rsid w:val="00F2536A"/>
    <w:rsid w:val="00F26A85"/>
    <w:rsid w:val="00F277B2"/>
    <w:rsid w:val="00F30B0C"/>
    <w:rsid w:val="00F33B15"/>
    <w:rsid w:val="00F33B75"/>
    <w:rsid w:val="00F35847"/>
    <w:rsid w:val="00F359B6"/>
    <w:rsid w:val="00F3799A"/>
    <w:rsid w:val="00F46AB4"/>
    <w:rsid w:val="00F47763"/>
    <w:rsid w:val="00F5050E"/>
    <w:rsid w:val="00F50965"/>
    <w:rsid w:val="00F52F71"/>
    <w:rsid w:val="00F61DF7"/>
    <w:rsid w:val="00F63CA1"/>
    <w:rsid w:val="00F66123"/>
    <w:rsid w:val="00F71308"/>
    <w:rsid w:val="00F72EC4"/>
    <w:rsid w:val="00F745C1"/>
    <w:rsid w:val="00F75E7F"/>
    <w:rsid w:val="00F80AD8"/>
    <w:rsid w:val="00F812FC"/>
    <w:rsid w:val="00F82160"/>
    <w:rsid w:val="00F83324"/>
    <w:rsid w:val="00F838C6"/>
    <w:rsid w:val="00F83BCD"/>
    <w:rsid w:val="00F84F87"/>
    <w:rsid w:val="00F86F47"/>
    <w:rsid w:val="00F87C9E"/>
    <w:rsid w:val="00F95F63"/>
    <w:rsid w:val="00F978A4"/>
    <w:rsid w:val="00FA2F8B"/>
    <w:rsid w:val="00FA3147"/>
    <w:rsid w:val="00FA4EFB"/>
    <w:rsid w:val="00FA65D0"/>
    <w:rsid w:val="00FB4278"/>
    <w:rsid w:val="00FB4B12"/>
    <w:rsid w:val="00FC07C0"/>
    <w:rsid w:val="00FC19EE"/>
    <w:rsid w:val="00FC550C"/>
    <w:rsid w:val="00FD4B46"/>
    <w:rsid w:val="00FD5BA2"/>
    <w:rsid w:val="00FD6572"/>
    <w:rsid w:val="00FE11FD"/>
    <w:rsid w:val="00FE14F7"/>
    <w:rsid w:val="00FE3C71"/>
    <w:rsid w:val="00FE77F1"/>
    <w:rsid w:val="00FF4461"/>
    <w:rsid w:val="00FF4713"/>
    <w:rsid w:val="00FF4B54"/>
    <w:rsid w:val="00FF4C15"/>
    <w:rsid w:val="00FF4E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0FFF4"/>
  <w15:docId w15:val="{195DC5B6-4718-4E06-998E-8ACF11F82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16E36"/>
    <w:pPr>
      <w:suppressAutoHyphens/>
    </w:pPr>
    <w:rPr>
      <w:sz w:val="24"/>
      <w:szCs w:val="24"/>
      <w:lang w:eastAsia="ar-SA"/>
    </w:rPr>
  </w:style>
  <w:style w:type="paragraph" w:styleId="Nadpis1">
    <w:name w:val="heading 1"/>
    <w:basedOn w:val="Normln"/>
    <w:next w:val="Normln"/>
    <w:link w:val="Nadpis1Char"/>
    <w:qFormat/>
    <w:rsid w:val="002C64A4"/>
    <w:pPr>
      <w:keepNext/>
      <w:numPr>
        <w:numId w:val="1"/>
      </w:numPr>
      <w:spacing w:before="360" w:after="240"/>
      <w:jc w:val="center"/>
      <w:outlineLvl w:val="0"/>
    </w:pPr>
    <w:rPr>
      <w:rFonts w:asciiTheme="minorHAnsi" w:hAnsiTheme="minorHAnsi"/>
      <w:b/>
      <w:bCs/>
      <w:sz w:val="22"/>
      <w:szCs w:val="20"/>
    </w:rPr>
  </w:style>
  <w:style w:type="paragraph" w:styleId="Nadpis7">
    <w:name w:val="heading 7"/>
    <w:basedOn w:val="Normln"/>
    <w:next w:val="Normln"/>
    <w:link w:val="Nadpis7Char"/>
    <w:semiHidden/>
    <w:unhideWhenUsed/>
    <w:qFormat/>
    <w:rsid w:val="00B21541"/>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16E36"/>
    <w:pPr>
      <w:tabs>
        <w:tab w:val="center" w:pos="4536"/>
        <w:tab w:val="right" w:pos="9072"/>
      </w:tabs>
    </w:pPr>
  </w:style>
  <w:style w:type="character" w:styleId="slostrnky">
    <w:name w:val="page number"/>
    <w:semiHidden/>
    <w:rsid w:val="00616E36"/>
    <w:rPr>
      <w:rFonts w:cs="Times New Roman"/>
    </w:rPr>
  </w:style>
  <w:style w:type="paragraph" w:styleId="Zkladntext">
    <w:name w:val="Body Text"/>
    <w:basedOn w:val="Normln"/>
    <w:link w:val="ZkladntextChar"/>
    <w:semiHidden/>
    <w:rsid w:val="00616E36"/>
    <w:pPr>
      <w:jc w:val="both"/>
    </w:pPr>
    <w:rPr>
      <w:rFonts w:ascii="Verdana" w:hAnsi="Verdana"/>
      <w:sz w:val="20"/>
      <w:szCs w:val="20"/>
    </w:rPr>
  </w:style>
  <w:style w:type="paragraph" w:styleId="Zpat">
    <w:name w:val="footer"/>
    <w:basedOn w:val="Normln"/>
    <w:link w:val="ZpatChar"/>
    <w:uiPriority w:val="99"/>
    <w:rsid w:val="00616E36"/>
    <w:pPr>
      <w:tabs>
        <w:tab w:val="center" w:pos="4536"/>
        <w:tab w:val="right" w:pos="9072"/>
      </w:tabs>
    </w:pPr>
  </w:style>
  <w:style w:type="character" w:customStyle="1" w:styleId="Zvraznn1">
    <w:name w:val="Zvýraznění1"/>
    <w:qFormat/>
    <w:rsid w:val="00616E36"/>
    <w:rPr>
      <w:rFonts w:cs="Times New Roman"/>
      <w:i/>
      <w:iCs/>
    </w:rPr>
  </w:style>
  <w:style w:type="character" w:styleId="Odkaznakoment">
    <w:name w:val="annotation reference"/>
    <w:uiPriority w:val="99"/>
    <w:rsid w:val="0014575C"/>
    <w:rPr>
      <w:sz w:val="16"/>
      <w:szCs w:val="16"/>
    </w:rPr>
  </w:style>
  <w:style w:type="paragraph" w:styleId="Textkomente">
    <w:name w:val="annotation text"/>
    <w:basedOn w:val="Normln"/>
    <w:link w:val="TextkomenteChar"/>
    <w:uiPriority w:val="99"/>
    <w:rsid w:val="0014575C"/>
    <w:rPr>
      <w:sz w:val="20"/>
      <w:szCs w:val="20"/>
    </w:rPr>
  </w:style>
  <w:style w:type="character" w:customStyle="1" w:styleId="TextkomenteChar">
    <w:name w:val="Text komentáře Char"/>
    <w:link w:val="Textkomente"/>
    <w:uiPriority w:val="99"/>
    <w:rsid w:val="0014575C"/>
    <w:rPr>
      <w:lang w:eastAsia="ar-SA"/>
    </w:rPr>
  </w:style>
  <w:style w:type="paragraph" w:styleId="Pedmtkomente">
    <w:name w:val="annotation subject"/>
    <w:basedOn w:val="Textkomente"/>
    <w:next w:val="Textkomente"/>
    <w:link w:val="PedmtkomenteChar"/>
    <w:rsid w:val="0014575C"/>
    <w:rPr>
      <w:b/>
      <w:bCs/>
    </w:rPr>
  </w:style>
  <w:style w:type="character" w:customStyle="1" w:styleId="PedmtkomenteChar">
    <w:name w:val="Předmět komentáře Char"/>
    <w:link w:val="Pedmtkomente"/>
    <w:rsid w:val="0014575C"/>
    <w:rPr>
      <w:b/>
      <w:bCs/>
      <w:lang w:eastAsia="ar-SA"/>
    </w:rPr>
  </w:style>
  <w:style w:type="paragraph" w:styleId="Textbubliny">
    <w:name w:val="Balloon Text"/>
    <w:basedOn w:val="Normln"/>
    <w:link w:val="TextbublinyChar"/>
    <w:rsid w:val="0014575C"/>
    <w:rPr>
      <w:rFonts w:ascii="Tahoma" w:hAnsi="Tahoma"/>
      <w:sz w:val="16"/>
      <w:szCs w:val="16"/>
    </w:rPr>
  </w:style>
  <w:style w:type="character" w:customStyle="1" w:styleId="TextbublinyChar">
    <w:name w:val="Text bubliny Char"/>
    <w:link w:val="Textbubliny"/>
    <w:rsid w:val="0014575C"/>
    <w:rPr>
      <w:rFonts w:ascii="Tahoma" w:hAnsi="Tahoma" w:cs="Tahoma"/>
      <w:sz w:val="16"/>
      <w:szCs w:val="16"/>
      <w:lang w:eastAsia="ar-SA"/>
    </w:rPr>
  </w:style>
  <w:style w:type="paragraph" w:customStyle="1" w:styleId="Rozvrendokumentu1">
    <w:name w:val="Rozvržení dokumentu1"/>
    <w:basedOn w:val="Normln"/>
    <w:semiHidden/>
    <w:rsid w:val="00434C71"/>
    <w:pPr>
      <w:shd w:val="clear" w:color="auto" w:fill="000080"/>
    </w:pPr>
    <w:rPr>
      <w:rFonts w:ascii="Tahoma" w:hAnsi="Tahoma" w:cs="Tahoma"/>
      <w:sz w:val="20"/>
      <w:szCs w:val="20"/>
    </w:rPr>
  </w:style>
  <w:style w:type="character" w:styleId="Hypertextovodkaz">
    <w:name w:val="Hyperlink"/>
    <w:uiPriority w:val="99"/>
    <w:unhideWhenUsed/>
    <w:rsid w:val="00B150B7"/>
    <w:rPr>
      <w:color w:val="0000FF"/>
      <w:u w:val="single"/>
    </w:rPr>
  </w:style>
  <w:style w:type="character" w:customStyle="1" w:styleId="ZkladntextChar">
    <w:name w:val="Základní text Char"/>
    <w:link w:val="Zkladntext"/>
    <w:semiHidden/>
    <w:rsid w:val="00192FE5"/>
    <w:rPr>
      <w:rFonts w:ascii="Verdana" w:hAnsi="Verdana"/>
      <w:lang w:eastAsia="ar-SA"/>
    </w:rPr>
  </w:style>
  <w:style w:type="paragraph" w:styleId="Normlnweb">
    <w:name w:val="Normal (Web)"/>
    <w:basedOn w:val="Normln"/>
    <w:uiPriority w:val="99"/>
    <w:unhideWhenUsed/>
    <w:rsid w:val="00B73388"/>
    <w:pPr>
      <w:suppressAutoHyphens w:val="0"/>
      <w:spacing w:before="100" w:beforeAutospacing="1" w:after="100" w:afterAutospacing="1"/>
    </w:pPr>
    <w:rPr>
      <w:lang w:eastAsia="cs-CZ"/>
    </w:rPr>
  </w:style>
  <w:style w:type="paragraph" w:styleId="Zkladntextodsazen">
    <w:name w:val="Body Text Indent"/>
    <w:basedOn w:val="Normln"/>
    <w:link w:val="ZkladntextodsazenChar"/>
    <w:rsid w:val="007B7BFB"/>
    <w:pPr>
      <w:suppressAutoHyphens w:val="0"/>
      <w:spacing w:after="120"/>
      <w:ind w:left="283"/>
    </w:pPr>
  </w:style>
  <w:style w:type="character" w:customStyle="1" w:styleId="ZkladntextodsazenChar">
    <w:name w:val="Základní text odsazený Char"/>
    <w:link w:val="Zkladntextodsazen"/>
    <w:rsid w:val="007B7BFB"/>
    <w:rPr>
      <w:sz w:val="24"/>
      <w:szCs w:val="24"/>
    </w:rPr>
  </w:style>
  <w:style w:type="paragraph" w:customStyle="1" w:styleId="OdstavecSmlouvy">
    <w:name w:val="OdstavecSmlouvy"/>
    <w:basedOn w:val="Normln"/>
    <w:rsid w:val="00FF4B54"/>
    <w:pPr>
      <w:keepLines/>
      <w:numPr>
        <w:numId w:val="3"/>
      </w:numPr>
      <w:tabs>
        <w:tab w:val="left" w:pos="426"/>
        <w:tab w:val="left" w:pos="1701"/>
      </w:tabs>
      <w:suppressAutoHyphens w:val="0"/>
      <w:spacing w:after="120"/>
      <w:jc w:val="both"/>
    </w:pPr>
    <w:rPr>
      <w:szCs w:val="20"/>
      <w:lang w:eastAsia="cs-CZ"/>
    </w:rPr>
  </w:style>
  <w:style w:type="character" w:customStyle="1" w:styleId="Nadpis1Char">
    <w:name w:val="Nadpis 1 Char"/>
    <w:link w:val="Nadpis1"/>
    <w:locked/>
    <w:rsid w:val="002C64A4"/>
    <w:rPr>
      <w:rFonts w:asciiTheme="minorHAnsi" w:hAnsiTheme="minorHAnsi"/>
      <w:b/>
      <w:bCs/>
      <w:sz w:val="22"/>
      <w:lang w:eastAsia="ar-SA"/>
    </w:rPr>
  </w:style>
  <w:style w:type="character" w:customStyle="1" w:styleId="Nadpis7Char">
    <w:name w:val="Nadpis 7 Char"/>
    <w:link w:val="Nadpis7"/>
    <w:semiHidden/>
    <w:rsid w:val="00B21541"/>
    <w:rPr>
      <w:rFonts w:ascii="Calibri" w:eastAsia="Times New Roman" w:hAnsi="Calibri" w:cs="Times New Roman"/>
      <w:sz w:val="24"/>
      <w:szCs w:val="24"/>
      <w:lang w:eastAsia="ar-SA"/>
    </w:rPr>
  </w:style>
  <w:style w:type="paragraph" w:styleId="Odstavecseseznamem">
    <w:name w:val="List Paragraph"/>
    <w:aliases w:val="Conclusion de partie,Nad,Datum_,Odstavec 1.1.,Odstavec_muj,_Odstavec se seznamem,Odstavec_muj1,Odstavec_muj2,Odstavec_muj3,Nad1,Odstavec_muj4,Nad2,List Paragraph2,Odstavec_muj5,Odstavec_muj6,Odstavec_muj7,Odstavec_muj8"/>
    <w:basedOn w:val="Normln"/>
    <w:link w:val="OdstavecseseznamemChar"/>
    <w:uiPriority w:val="34"/>
    <w:qFormat/>
    <w:rsid w:val="009813E6"/>
    <w:pPr>
      <w:ind w:left="708"/>
    </w:pPr>
  </w:style>
  <w:style w:type="paragraph" w:customStyle="1" w:styleId="Smlouva-slo">
    <w:name w:val="Smlouva-číslo"/>
    <w:basedOn w:val="Normln"/>
    <w:rsid w:val="001267BF"/>
    <w:pPr>
      <w:widowControl w:val="0"/>
      <w:suppressAutoHyphens w:val="0"/>
      <w:spacing w:before="120" w:line="240" w:lineRule="atLeast"/>
      <w:jc w:val="both"/>
    </w:pPr>
    <w:rPr>
      <w:snapToGrid w:val="0"/>
      <w:szCs w:val="20"/>
      <w:lang w:eastAsia="cs-CZ"/>
    </w:rPr>
  </w:style>
  <w:style w:type="paragraph" w:customStyle="1" w:styleId="a">
    <w:basedOn w:val="Normln"/>
    <w:next w:val="Podnadpis"/>
    <w:link w:val="PodtitulChar"/>
    <w:qFormat/>
    <w:rsid w:val="00D935AB"/>
    <w:pPr>
      <w:suppressAutoHyphens w:val="0"/>
      <w:jc w:val="center"/>
    </w:pPr>
    <w:rPr>
      <w:b/>
      <w:color w:val="000000"/>
      <w:sz w:val="28"/>
      <w:szCs w:val="20"/>
      <w:lang w:eastAsia="cs-CZ"/>
    </w:rPr>
  </w:style>
  <w:style w:type="character" w:customStyle="1" w:styleId="PodtitulChar">
    <w:name w:val="Podtitul Char"/>
    <w:link w:val="a"/>
    <w:rsid w:val="00D935AB"/>
    <w:rPr>
      <w:rFonts w:ascii="Times New Roman" w:eastAsia="Times New Roman" w:hAnsi="Times New Roman"/>
      <w:b/>
      <w:color w:val="000000"/>
      <w:sz w:val="28"/>
    </w:rPr>
  </w:style>
  <w:style w:type="paragraph" w:styleId="Podnadpis">
    <w:name w:val="Subtitle"/>
    <w:basedOn w:val="Normln"/>
    <w:next w:val="Normln"/>
    <w:link w:val="PodnadpisChar"/>
    <w:qFormat/>
    <w:rsid w:val="00D935AB"/>
    <w:pPr>
      <w:spacing w:after="60"/>
      <w:jc w:val="center"/>
      <w:outlineLvl w:val="1"/>
    </w:pPr>
    <w:rPr>
      <w:rFonts w:ascii="Calibri Light" w:hAnsi="Calibri Light"/>
    </w:rPr>
  </w:style>
  <w:style w:type="character" w:customStyle="1" w:styleId="PodnadpisChar">
    <w:name w:val="Podnadpis Char"/>
    <w:link w:val="Podnadpis"/>
    <w:rsid w:val="00D935AB"/>
    <w:rPr>
      <w:rFonts w:ascii="Calibri Light" w:eastAsia="Times New Roman" w:hAnsi="Calibri Light" w:cs="Times New Roman"/>
      <w:sz w:val="24"/>
      <w:szCs w:val="24"/>
      <w:lang w:eastAsia="ar-SA"/>
    </w:rPr>
  </w:style>
  <w:style w:type="paragraph" w:styleId="Nzev">
    <w:name w:val="Title"/>
    <w:basedOn w:val="Normln"/>
    <w:link w:val="NzevChar"/>
    <w:uiPriority w:val="99"/>
    <w:qFormat/>
    <w:rsid w:val="00D935AB"/>
    <w:pPr>
      <w:suppressAutoHyphens w:val="0"/>
      <w:jc w:val="center"/>
    </w:pPr>
    <w:rPr>
      <w:rFonts w:eastAsia="Calibri"/>
      <w:b/>
      <w:bCs/>
      <w:lang w:eastAsia="cs-CZ"/>
    </w:rPr>
  </w:style>
  <w:style w:type="character" w:customStyle="1" w:styleId="NzevChar">
    <w:name w:val="Název Char"/>
    <w:link w:val="Nzev"/>
    <w:uiPriority w:val="99"/>
    <w:rsid w:val="00D935AB"/>
    <w:rPr>
      <w:rFonts w:eastAsia="Calibri"/>
      <w:b/>
      <w:bCs/>
      <w:sz w:val="24"/>
      <w:szCs w:val="24"/>
    </w:rPr>
  </w:style>
  <w:style w:type="paragraph" w:styleId="Revize">
    <w:name w:val="Revision"/>
    <w:hidden/>
    <w:uiPriority w:val="99"/>
    <w:semiHidden/>
    <w:rsid w:val="005D096B"/>
    <w:rPr>
      <w:sz w:val="24"/>
      <w:szCs w:val="24"/>
      <w:lang w:eastAsia="ar-SA"/>
    </w:rPr>
  </w:style>
  <w:style w:type="character" w:customStyle="1" w:styleId="preformatted">
    <w:name w:val="preformatted"/>
    <w:rsid w:val="00C81CB4"/>
  </w:style>
  <w:style w:type="paragraph" w:customStyle="1" w:styleId="NzevlnkuSmlouvy">
    <w:name w:val="NázevČlánkuSmlouvy"/>
    <w:basedOn w:val="Normln"/>
    <w:rsid w:val="00C35E6F"/>
    <w:pPr>
      <w:keepNext/>
      <w:widowControl w:val="0"/>
      <w:suppressAutoHyphens w:val="0"/>
      <w:spacing w:after="120"/>
      <w:jc w:val="center"/>
    </w:pPr>
    <w:rPr>
      <w:b/>
      <w:snapToGrid w:val="0"/>
      <w:szCs w:val="20"/>
      <w:lang w:eastAsia="cs-CZ"/>
    </w:rPr>
  </w:style>
  <w:style w:type="character" w:customStyle="1" w:styleId="nowrap">
    <w:name w:val="nowrap"/>
    <w:rsid w:val="00E2501E"/>
  </w:style>
  <w:style w:type="character" w:customStyle="1" w:styleId="ZpatChar">
    <w:name w:val="Zápatí Char"/>
    <w:link w:val="Zpat"/>
    <w:uiPriority w:val="99"/>
    <w:rsid w:val="0055354A"/>
    <w:rPr>
      <w:sz w:val="24"/>
      <w:szCs w:val="24"/>
      <w:lang w:eastAsia="ar-SA"/>
    </w:rPr>
  </w:style>
  <w:style w:type="paragraph" w:customStyle="1" w:styleId="Standard">
    <w:name w:val="Standard"/>
    <w:rsid w:val="007E70C6"/>
    <w:pPr>
      <w:widowControl w:val="0"/>
      <w:suppressAutoHyphens/>
      <w:autoSpaceDN w:val="0"/>
      <w:textAlignment w:val="baseline"/>
    </w:pPr>
    <w:rPr>
      <w:rFonts w:eastAsia="SimSun" w:cs="Tahoma"/>
      <w:kern w:val="3"/>
      <w:sz w:val="24"/>
      <w:szCs w:val="24"/>
      <w:lang w:eastAsia="zh-CN" w:bidi="hi-IN"/>
    </w:rPr>
  </w:style>
  <w:style w:type="character" w:customStyle="1" w:styleId="ZhlavChar">
    <w:name w:val="Záhlaví Char"/>
    <w:link w:val="Zhlav"/>
    <w:uiPriority w:val="99"/>
    <w:rsid w:val="008024BF"/>
    <w:rPr>
      <w:sz w:val="24"/>
      <w:szCs w:val="24"/>
      <w:lang w:eastAsia="ar-SA"/>
    </w:rPr>
  </w:style>
  <w:style w:type="paragraph" w:customStyle="1" w:styleId="ZkladntextIMP">
    <w:name w:val="Základní text_IMP"/>
    <w:basedOn w:val="Normln"/>
    <w:rsid w:val="00854BB1"/>
    <w:pPr>
      <w:spacing w:line="276" w:lineRule="auto"/>
    </w:pPr>
    <w:rPr>
      <w:szCs w:val="20"/>
      <w:lang w:eastAsia="cs-CZ"/>
    </w:rPr>
  </w:style>
  <w:style w:type="table" w:styleId="Mkatabulky">
    <w:name w:val="Table Grid"/>
    <w:basedOn w:val="Normlntabulka"/>
    <w:uiPriority w:val="59"/>
    <w:rsid w:val="0047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EE4EFB"/>
    <w:rPr>
      <w:color w:val="605E5C"/>
      <w:shd w:val="clear" w:color="auto" w:fill="E1DFDD"/>
    </w:rPr>
  </w:style>
  <w:style w:type="character" w:customStyle="1" w:styleId="OdstavecseseznamemChar">
    <w:name w:val="Odstavec se seznamem Char"/>
    <w:aliases w:val="Conclusion de partie Char,Nad Char,Datum_ Char,Odstavec 1.1. Char,Odstavec_muj Char,_Odstavec se seznamem Char,Odstavec_muj1 Char,Odstavec_muj2 Char,Odstavec_muj3 Char,Nad1 Char,Odstavec_muj4 Char,Nad2 Char,List Paragraph2 Char"/>
    <w:link w:val="Odstavecseseznamem"/>
    <w:uiPriority w:val="34"/>
    <w:locked/>
    <w:rsid w:val="00020A49"/>
    <w:rPr>
      <w:sz w:val="24"/>
      <w:szCs w:val="24"/>
      <w:lang w:eastAsia="ar-SA"/>
    </w:rPr>
  </w:style>
  <w:style w:type="paragraph" w:styleId="Seznam">
    <w:name w:val="List"/>
    <w:basedOn w:val="Normln"/>
    <w:rsid w:val="008776D0"/>
    <w:pPr>
      <w:numPr>
        <w:numId w:val="20"/>
      </w:numPr>
      <w:suppressAutoHyphens w:val="0"/>
      <w:jc w:val="both"/>
    </w:pPr>
    <w:rPr>
      <w:szCs w:val="20"/>
      <w:lang w:eastAsia="cs-CZ"/>
    </w:rPr>
  </w:style>
  <w:style w:type="paragraph" w:styleId="Textpoznpodarou">
    <w:name w:val="footnote text"/>
    <w:basedOn w:val="Normln"/>
    <w:link w:val="TextpoznpodarouChar"/>
    <w:rsid w:val="008776D0"/>
    <w:pPr>
      <w:suppressAutoHyphens w:val="0"/>
      <w:jc w:val="both"/>
    </w:pPr>
    <w:rPr>
      <w:rFonts w:ascii="Calibri" w:hAnsi="Calibri"/>
      <w:sz w:val="18"/>
      <w:szCs w:val="20"/>
      <w:lang w:eastAsia="cs-CZ"/>
    </w:rPr>
  </w:style>
  <w:style w:type="character" w:customStyle="1" w:styleId="TextpoznpodarouChar">
    <w:name w:val="Text pozn. pod čarou Char"/>
    <w:basedOn w:val="Standardnpsmoodstavce"/>
    <w:link w:val="Textpoznpodarou"/>
    <w:rsid w:val="008776D0"/>
    <w:rPr>
      <w:rFonts w:ascii="Calibri" w:hAnsi="Calibri"/>
      <w:sz w:val="18"/>
    </w:rPr>
  </w:style>
  <w:style w:type="character" w:styleId="Znakapoznpodarou">
    <w:name w:val="footnote reference"/>
    <w:rsid w:val="008776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9746">
      <w:bodyDiv w:val="1"/>
      <w:marLeft w:val="0"/>
      <w:marRight w:val="0"/>
      <w:marTop w:val="0"/>
      <w:marBottom w:val="0"/>
      <w:divBdr>
        <w:top w:val="none" w:sz="0" w:space="0" w:color="auto"/>
        <w:left w:val="none" w:sz="0" w:space="0" w:color="auto"/>
        <w:bottom w:val="none" w:sz="0" w:space="0" w:color="auto"/>
        <w:right w:val="none" w:sz="0" w:space="0" w:color="auto"/>
      </w:divBdr>
      <w:divsChild>
        <w:div w:id="1466504020">
          <w:marLeft w:val="0"/>
          <w:marRight w:val="0"/>
          <w:marTop w:val="0"/>
          <w:marBottom w:val="0"/>
          <w:divBdr>
            <w:top w:val="none" w:sz="0" w:space="0" w:color="auto"/>
            <w:left w:val="none" w:sz="0" w:space="0" w:color="auto"/>
            <w:bottom w:val="none" w:sz="0" w:space="0" w:color="auto"/>
            <w:right w:val="none" w:sz="0" w:space="0" w:color="auto"/>
          </w:divBdr>
          <w:divsChild>
            <w:div w:id="441730449">
              <w:marLeft w:val="0"/>
              <w:marRight w:val="0"/>
              <w:marTop w:val="0"/>
              <w:marBottom w:val="0"/>
              <w:divBdr>
                <w:top w:val="none" w:sz="0" w:space="0" w:color="auto"/>
                <w:left w:val="none" w:sz="0" w:space="0" w:color="auto"/>
                <w:bottom w:val="none" w:sz="0" w:space="0" w:color="auto"/>
                <w:right w:val="none" w:sz="0" w:space="0" w:color="auto"/>
              </w:divBdr>
              <w:divsChild>
                <w:div w:id="1663507088">
                  <w:marLeft w:val="0"/>
                  <w:marRight w:val="0"/>
                  <w:marTop w:val="0"/>
                  <w:marBottom w:val="0"/>
                  <w:divBdr>
                    <w:top w:val="none" w:sz="0" w:space="0" w:color="auto"/>
                    <w:left w:val="none" w:sz="0" w:space="0" w:color="auto"/>
                    <w:bottom w:val="none" w:sz="0" w:space="0" w:color="auto"/>
                    <w:right w:val="none" w:sz="0" w:space="0" w:color="auto"/>
                  </w:divBdr>
                  <w:divsChild>
                    <w:div w:id="1768772166">
                      <w:marLeft w:val="0"/>
                      <w:marRight w:val="0"/>
                      <w:marTop w:val="0"/>
                      <w:marBottom w:val="0"/>
                      <w:divBdr>
                        <w:top w:val="none" w:sz="0" w:space="0" w:color="auto"/>
                        <w:left w:val="none" w:sz="0" w:space="0" w:color="auto"/>
                        <w:bottom w:val="none" w:sz="0" w:space="0" w:color="auto"/>
                        <w:right w:val="none" w:sz="0" w:space="0" w:color="auto"/>
                      </w:divBdr>
                      <w:divsChild>
                        <w:div w:id="1997294440">
                          <w:marLeft w:val="0"/>
                          <w:marRight w:val="0"/>
                          <w:marTop w:val="0"/>
                          <w:marBottom w:val="0"/>
                          <w:divBdr>
                            <w:top w:val="none" w:sz="0" w:space="0" w:color="auto"/>
                            <w:left w:val="none" w:sz="0" w:space="0" w:color="auto"/>
                            <w:bottom w:val="none" w:sz="0" w:space="0" w:color="auto"/>
                            <w:right w:val="none" w:sz="0" w:space="0" w:color="auto"/>
                          </w:divBdr>
                          <w:divsChild>
                            <w:div w:id="422410899">
                              <w:marLeft w:val="0"/>
                              <w:marRight w:val="0"/>
                              <w:marTop w:val="0"/>
                              <w:marBottom w:val="0"/>
                              <w:divBdr>
                                <w:top w:val="none" w:sz="0" w:space="0" w:color="auto"/>
                                <w:left w:val="none" w:sz="0" w:space="0" w:color="auto"/>
                                <w:bottom w:val="none" w:sz="0" w:space="0" w:color="auto"/>
                                <w:right w:val="none" w:sz="0" w:space="0" w:color="auto"/>
                              </w:divBdr>
                              <w:divsChild>
                                <w:div w:id="704718684">
                                  <w:marLeft w:val="0"/>
                                  <w:marRight w:val="0"/>
                                  <w:marTop w:val="0"/>
                                  <w:marBottom w:val="0"/>
                                  <w:divBdr>
                                    <w:top w:val="none" w:sz="0" w:space="0" w:color="auto"/>
                                    <w:left w:val="none" w:sz="0" w:space="0" w:color="auto"/>
                                    <w:bottom w:val="none" w:sz="0" w:space="0" w:color="auto"/>
                                    <w:right w:val="none" w:sz="0" w:space="0" w:color="auto"/>
                                  </w:divBdr>
                                  <w:divsChild>
                                    <w:div w:id="808866282">
                                      <w:marLeft w:val="0"/>
                                      <w:marRight w:val="0"/>
                                      <w:marTop w:val="0"/>
                                      <w:marBottom w:val="0"/>
                                      <w:divBdr>
                                        <w:top w:val="none" w:sz="0" w:space="0" w:color="auto"/>
                                        <w:left w:val="none" w:sz="0" w:space="0" w:color="auto"/>
                                        <w:bottom w:val="none" w:sz="0" w:space="0" w:color="auto"/>
                                        <w:right w:val="none" w:sz="0" w:space="0" w:color="auto"/>
                                      </w:divBdr>
                                      <w:divsChild>
                                        <w:div w:id="13465189">
                                          <w:marLeft w:val="0"/>
                                          <w:marRight w:val="0"/>
                                          <w:marTop w:val="0"/>
                                          <w:marBottom w:val="0"/>
                                          <w:divBdr>
                                            <w:top w:val="none" w:sz="0" w:space="0" w:color="auto"/>
                                            <w:left w:val="none" w:sz="0" w:space="0" w:color="auto"/>
                                            <w:bottom w:val="none" w:sz="0" w:space="0" w:color="auto"/>
                                            <w:right w:val="none" w:sz="0" w:space="0" w:color="auto"/>
                                          </w:divBdr>
                                          <w:divsChild>
                                            <w:div w:id="739526371">
                                              <w:marLeft w:val="0"/>
                                              <w:marRight w:val="0"/>
                                              <w:marTop w:val="0"/>
                                              <w:marBottom w:val="0"/>
                                              <w:divBdr>
                                                <w:top w:val="none" w:sz="0" w:space="0" w:color="auto"/>
                                                <w:left w:val="none" w:sz="0" w:space="0" w:color="auto"/>
                                                <w:bottom w:val="none" w:sz="0" w:space="0" w:color="auto"/>
                                                <w:right w:val="none" w:sz="0" w:space="0" w:color="auto"/>
                                              </w:divBdr>
                                              <w:divsChild>
                                                <w:div w:id="1566604438">
                                                  <w:marLeft w:val="0"/>
                                                  <w:marRight w:val="0"/>
                                                  <w:marTop w:val="0"/>
                                                  <w:marBottom w:val="0"/>
                                                  <w:divBdr>
                                                    <w:top w:val="none" w:sz="0" w:space="0" w:color="auto"/>
                                                    <w:left w:val="none" w:sz="0" w:space="0" w:color="auto"/>
                                                    <w:bottom w:val="none" w:sz="0" w:space="0" w:color="auto"/>
                                                    <w:right w:val="none" w:sz="0" w:space="0" w:color="auto"/>
                                                  </w:divBdr>
                                                  <w:divsChild>
                                                    <w:div w:id="2034962095">
                                                      <w:marLeft w:val="0"/>
                                                      <w:marRight w:val="0"/>
                                                      <w:marTop w:val="0"/>
                                                      <w:marBottom w:val="0"/>
                                                      <w:divBdr>
                                                        <w:top w:val="none" w:sz="0" w:space="0" w:color="auto"/>
                                                        <w:left w:val="none" w:sz="0" w:space="0" w:color="auto"/>
                                                        <w:bottom w:val="none" w:sz="0" w:space="0" w:color="auto"/>
                                                        <w:right w:val="none" w:sz="0" w:space="0" w:color="auto"/>
                                                      </w:divBdr>
                                                      <w:divsChild>
                                                        <w:div w:id="437213604">
                                                          <w:marLeft w:val="0"/>
                                                          <w:marRight w:val="0"/>
                                                          <w:marTop w:val="0"/>
                                                          <w:marBottom w:val="0"/>
                                                          <w:divBdr>
                                                            <w:top w:val="none" w:sz="0" w:space="0" w:color="auto"/>
                                                            <w:left w:val="none" w:sz="0" w:space="0" w:color="auto"/>
                                                            <w:bottom w:val="none" w:sz="0" w:space="0" w:color="auto"/>
                                                            <w:right w:val="none" w:sz="0" w:space="0" w:color="auto"/>
                                                          </w:divBdr>
                                                          <w:divsChild>
                                                            <w:div w:id="1388643946">
                                                              <w:marLeft w:val="0"/>
                                                              <w:marRight w:val="0"/>
                                                              <w:marTop w:val="0"/>
                                                              <w:marBottom w:val="0"/>
                                                              <w:divBdr>
                                                                <w:top w:val="none" w:sz="0" w:space="0" w:color="auto"/>
                                                                <w:left w:val="none" w:sz="0" w:space="0" w:color="auto"/>
                                                                <w:bottom w:val="none" w:sz="0" w:space="0" w:color="auto"/>
                                                                <w:right w:val="none" w:sz="0" w:space="0" w:color="auto"/>
                                                              </w:divBdr>
                                                              <w:divsChild>
                                                                <w:div w:id="457917433">
                                                                  <w:marLeft w:val="0"/>
                                                                  <w:marRight w:val="0"/>
                                                                  <w:marTop w:val="0"/>
                                                                  <w:marBottom w:val="0"/>
                                                                  <w:divBdr>
                                                                    <w:top w:val="none" w:sz="0" w:space="0" w:color="auto"/>
                                                                    <w:left w:val="none" w:sz="0" w:space="0" w:color="auto"/>
                                                                    <w:bottom w:val="none" w:sz="0" w:space="0" w:color="auto"/>
                                                                    <w:right w:val="none" w:sz="0" w:space="0" w:color="auto"/>
                                                                  </w:divBdr>
                                                                  <w:divsChild>
                                                                    <w:div w:id="194074808">
                                                                      <w:marLeft w:val="0"/>
                                                                      <w:marRight w:val="0"/>
                                                                      <w:marTop w:val="0"/>
                                                                      <w:marBottom w:val="0"/>
                                                                      <w:divBdr>
                                                                        <w:top w:val="none" w:sz="0" w:space="0" w:color="auto"/>
                                                                        <w:left w:val="none" w:sz="0" w:space="0" w:color="auto"/>
                                                                        <w:bottom w:val="none" w:sz="0" w:space="0" w:color="auto"/>
                                                                        <w:right w:val="none" w:sz="0" w:space="0" w:color="auto"/>
                                                                      </w:divBdr>
                                                                      <w:divsChild>
                                                                        <w:div w:id="279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212797">
      <w:bodyDiv w:val="1"/>
      <w:marLeft w:val="0"/>
      <w:marRight w:val="0"/>
      <w:marTop w:val="0"/>
      <w:marBottom w:val="0"/>
      <w:divBdr>
        <w:top w:val="none" w:sz="0" w:space="0" w:color="auto"/>
        <w:left w:val="none" w:sz="0" w:space="0" w:color="auto"/>
        <w:bottom w:val="none" w:sz="0" w:space="0" w:color="auto"/>
        <w:right w:val="none" w:sz="0" w:space="0" w:color="auto"/>
      </w:divBdr>
    </w:div>
    <w:div w:id="1013534333">
      <w:bodyDiv w:val="1"/>
      <w:marLeft w:val="0"/>
      <w:marRight w:val="0"/>
      <w:marTop w:val="0"/>
      <w:marBottom w:val="0"/>
      <w:divBdr>
        <w:top w:val="none" w:sz="0" w:space="0" w:color="auto"/>
        <w:left w:val="none" w:sz="0" w:space="0" w:color="auto"/>
        <w:bottom w:val="none" w:sz="0" w:space="0" w:color="auto"/>
        <w:right w:val="none" w:sz="0" w:space="0" w:color="auto"/>
      </w:divBdr>
      <w:divsChild>
        <w:div w:id="1616672941">
          <w:marLeft w:val="0"/>
          <w:marRight w:val="0"/>
          <w:marTop w:val="0"/>
          <w:marBottom w:val="0"/>
          <w:divBdr>
            <w:top w:val="none" w:sz="0" w:space="0" w:color="auto"/>
            <w:left w:val="none" w:sz="0" w:space="0" w:color="auto"/>
            <w:bottom w:val="none" w:sz="0" w:space="0" w:color="auto"/>
            <w:right w:val="none" w:sz="0" w:space="0" w:color="auto"/>
          </w:divBdr>
          <w:divsChild>
            <w:div w:id="1631126577">
              <w:marLeft w:val="0"/>
              <w:marRight w:val="0"/>
              <w:marTop w:val="0"/>
              <w:marBottom w:val="0"/>
              <w:divBdr>
                <w:top w:val="none" w:sz="0" w:space="0" w:color="auto"/>
                <w:left w:val="none" w:sz="0" w:space="0" w:color="auto"/>
                <w:bottom w:val="none" w:sz="0" w:space="0" w:color="auto"/>
                <w:right w:val="none" w:sz="0" w:space="0" w:color="auto"/>
              </w:divBdr>
              <w:divsChild>
                <w:div w:id="144503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16326">
      <w:bodyDiv w:val="1"/>
      <w:marLeft w:val="0"/>
      <w:marRight w:val="0"/>
      <w:marTop w:val="0"/>
      <w:marBottom w:val="0"/>
      <w:divBdr>
        <w:top w:val="none" w:sz="0" w:space="0" w:color="auto"/>
        <w:left w:val="none" w:sz="0" w:space="0" w:color="auto"/>
        <w:bottom w:val="none" w:sz="0" w:space="0" w:color="auto"/>
        <w:right w:val="none" w:sz="0" w:space="0" w:color="auto"/>
      </w:divBdr>
    </w:div>
    <w:div w:id="1047294175">
      <w:bodyDiv w:val="1"/>
      <w:marLeft w:val="0"/>
      <w:marRight w:val="0"/>
      <w:marTop w:val="0"/>
      <w:marBottom w:val="0"/>
      <w:divBdr>
        <w:top w:val="none" w:sz="0" w:space="0" w:color="auto"/>
        <w:left w:val="none" w:sz="0" w:space="0" w:color="auto"/>
        <w:bottom w:val="none" w:sz="0" w:space="0" w:color="auto"/>
        <w:right w:val="none" w:sz="0" w:space="0" w:color="auto"/>
      </w:divBdr>
    </w:div>
    <w:div w:id="1419869018">
      <w:bodyDiv w:val="1"/>
      <w:marLeft w:val="0"/>
      <w:marRight w:val="0"/>
      <w:marTop w:val="0"/>
      <w:marBottom w:val="0"/>
      <w:divBdr>
        <w:top w:val="none" w:sz="0" w:space="0" w:color="auto"/>
        <w:left w:val="none" w:sz="0" w:space="0" w:color="auto"/>
        <w:bottom w:val="none" w:sz="0" w:space="0" w:color="auto"/>
        <w:right w:val="none" w:sz="0" w:space="0" w:color="auto"/>
      </w:divBdr>
    </w:div>
    <w:div w:id="1603420671">
      <w:bodyDiv w:val="1"/>
      <w:marLeft w:val="0"/>
      <w:marRight w:val="0"/>
      <w:marTop w:val="0"/>
      <w:marBottom w:val="0"/>
      <w:divBdr>
        <w:top w:val="none" w:sz="0" w:space="0" w:color="auto"/>
        <w:left w:val="none" w:sz="0" w:space="0" w:color="auto"/>
        <w:bottom w:val="none" w:sz="0" w:space="0" w:color="auto"/>
        <w:right w:val="none" w:sz="0" w:space="0" w:color="auto"/>
      </w:divBdr>
    </w:div>
    <w:div w:id="199486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E86DD-E01A-447F-826E-516F4E617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2741</Words>
  <Characters>16173</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Smlouva o poskytování bezpečnostních služeb v objektu</vt:lpstr>
    </vt:vector>
  </TitlesOfParts>
  <Company>Starez</Company>
  <LinksUpToDate>false</LinksUpToDate>
  <CharactersWithSpaces>18877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bezpečnostních služeb v objektu</dc:title>
  <dc:creator>mraz</dc:creator>
  <cp:lastModifiedBy>Šmerková Hana</cp:lastModifiedBy>
  <cp:revision>3</cp:revision>
  <cp:lastPrinted>2021-06-10T05:20:00Z</cp:lastPrinted>
  <dcterms:created xsi:type="dcterms:W3CDTF">2025-05-30T10:19:00Z</dcterms:created>
  <dcterms:modified xsi:type="dcterms:W3CDTF">2025-05-30T10:21:00Z</dcterms:modified>
</cp:coreProperties>
</file>