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2E" w:rsidRDefault="00412F2E" w:rsidP="00412F2E">
      <w:pPr>
        <w:pStyle w:val="Bezmezer"/>
        <w:jc w:val="center"/>
        <w:rPr>
          <w:rFonts w:ascii="Tahoma" w:hAnsi="Tahoma" w:cs="Tahoma"/>
          <w:b/>
          <w:sz w:val="40"/>
          <w:szCs w:val="40"/>
        </w:rPr>
      </w:pPr>
      <w:r w:rsidRPr="003305F1">
        <w:rPr>
          <w:rFonts w:ascii="Tahoma" w:hAnsi="Tahoma" w:cs="Tahoma"/>
          <w:b/>
          <w:sz w:val="40"/>
          <w:szCs w:val="40"/>
        </w:rPr>
        <w:t>SMLOUVA O DÍLO</w:t>
      </w:r>
      <w:r w:rsidR="00EF1B30">
        <w:rPr>
          <w:rFonts w:ascii="Tahoma" w:hAnsi="Tahoma" w:cs="Tahoma"/>
          <w:b/>
          <w:sz w:val="40"/>
          <w:szCs w:val="40"/>
        </w:rPr>
        <w:t xml:space="preserve"> </w:t>
      </w:r>
    </w:p>
    <w:p w:rsidR="00412F2E" w:rsidRDefault="00412F2E" w:rsidP="00412F2E">
      <w:pPr>
        <w:pStyle w:val="Bezmezer"/>
        <w:rPr>
          <w:rFonts w:ascii="Tahoma" w:hAnsi="Tahoma" w:cs="Tahoma"/>
        </w:rPr>
      </w:pPr>
    </w:p>
    <w:p w:rsidR="00641B27" w:rsidRPr="003305F1" w:rsidRDefault="00641B27" w:rsidP="00412F2E">
      <w:pPr>
        <w:pStyle w:val="Bezmezer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14522E" w:rsidRDefault="00936554" w:rsidP="00936554">
      <w:pPr>
        <w:pStyle w:val="Bezmezer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 w:cs="Tahoma"/>
          <w:b/>
        </w:rPr>
      </w:pPr>
      <w:r w:rsidRPr="00936554">
        <w:rPr>
          <w:rFonts w:ascii="Tahoma" w:hAnsi="Tahoma" w:cs="Tahoma"/>
          <w:b/>
        </w:rPr>
        <w:t>Základní škola a mateřská škola, Praha 3, nám. Jiřího z Lobkovic 22/121</w:t>
      </w:r>
    </w:p>
    <w:p w:rsidR="00412F2E" w:rsidRPr="0014522E" w:rsidRDefault="00412F2E" w:rsidP="00412F2E">
      <w:pPr>
        <w:pStyle w:val="Bezmezer"/>
        <w:ind w:left="720" w:hanging="436"/>
        <w:rPr>
          <w:rFonts w:ascii="Tahoma" w:hAnsi="Tahoma" w:cs="Tahoma"/>
        </w:rPr>
      </w:pPr>
      <w:r w:rsidRPr="0014522E">
        <w:rPr>
          <w:rFonts w:ascii="Tahoma" w:hAnsi="Tahoma" w:cs="Tahoma"/>
        </w:rPr>
        <w:t>IČO:</w:t>
      </w:r>
      <w:r w:rsidR="00027AA0">
        <w:rPr>
          <w:rFonts w:ascii="Tahoma" w:hAnsi="Tahoma" w:cs="Tahoma"/>
        </w:rPr>
        <w:t xml:space="preserve"> </w:t>
      </w:r>
      <w:r w:rsidR="00DA1954" w:rsidRPr="00DA1954">
        <w:rPr>
          <w:rFonts w:ascii="Tahoma" w:hAnsi="Tahoma" w:cs="Tahoma"/>
        </w:rPr>
        <w:t>63831406</w:t>
      </w:r>
      <w:r w:rsidR="00BC2C79">
        <w:rPr>
          <w:rFonts w:ascii="Tahoma" w:hAnsi="Tahoma" w:cs="Tahoma"/>
        </w:rPr>
        <w:t xml:space="preserve">; DIČ: </w:t>
      </w:r>
      <w:r w:rsidR="00DA1954">
        <w:rPr>
          <w:rFonts w:ascii="Tahoma" w:hAnsi="Tahoma" w:cs="Tahoma"/>
        </w:rPr>
        <w:t>CZ</w:t>
      </w:r>
      <w:r w:rsidR="00DA1954" w:rsidRPr="00DA1954">
        <w:rPr>
          <w:rFonts w:ascii="Tahoma" w:hAnsi="Tahoma" w:cs="Tahoma"/>
        </w:rPr>
        <w:t>63831406</w:t>
      </w:r>
    </w:p>
    <w:p w:rsidR="00412F2E" w:rsidRPr="0014522E" w:rsidRDefault="00412F2E" w:rsidP="00DA1954">
      <w:pPr>
        <w:pStyle w:val="Bezmezer"/>
        <w:ind w:left="720" w:hanging="436"/>
        <w:rPr>
          <w:rFonts w:ascii="Tahoma" w:hAnsi="Tahoma" w:cs="Tahoma"/>
        </w:rPr>
      </w:pPr>
      <w:r w:rsidRPr="0014522E">
        <w:rPr>
          <w:rFonts w:ascii="Tahoma" w:hAnsi="Tahoma" w:cs="Tahoma"/>
        </w:rPr>
        <w:t>se sídlem</w:t>
      </w:r>
      <w:r w:rsidR="00027AA0">
        <w:rPr>
          <w:rFonts w:ascii="Tahoma" w:hAnsi="Tahoma" w:cs="Tahoma"/>
        </w:rPr>
        <w:t xml:space="preserve"> </w:t>
      </w:r>
      <w:r w:rsidR="00DA1954">
        <w:rPr>
          <w:rFonts w:ascii="Tahoma" w:hAnsi="Tahoma" w:cs="Tahoma"/>
        </w:rPr>
        <w:t xml:space="preserve">nám. Jiřího z Lobkovic 22/121, </w:t>
      </w:r>
      <w:r w:rsidR="00DA1954" w:rsidRPr="00DA1954">
        <w:rPr>
          <w:rFonts w:ascii="Tahoma" w:hAnsi="Tahoma" w:cs="Tahoma"/>
        </w:rPr>
        <w:t>130 00 Praha 3</w:t>
      </w:r>
    </w:p>
    <w:p w:rsidR="00412F2E" w:rsidRPr="0014522E" w:rsidRDefault="00DC28E0" w:rsidP="00412F2E">
      <w:pPr>
        <w:pStyle w:val="Bezmezer"/>
        <w:ind w:left="720" w:hanging="436"/>
        <w:rPr>
          <w:rFonts w:ascii="Tahoma" w:hAnsi="Tahoma" w:cs="Tahoma"/>
        </w:rPr>
      </w:pPr>
      <w:r>
        <w:rPr>
          <w:rFonts w:ascii="Tahoma" w:hAnsi="Tahoma" w:cs="Tahoma"/>
        </w:rPr>
        <w:t>zastoupená</w:t>
      </w:r>
      <w:r w:rsidR="00BC2C79">
        <w:rPr>
          <w:rFonts w:ascii="Tahoma" w:hAnsi="Tahoma" w:cs="Tahoma"/>
        </w:rPr>
        <w:t xml:space="preserve"> </w:t>
      </w:r>
      <w:r w:rsidR="00144D39">
        <w:rPr>
          <w:rFonts w:ascii="Tahoma" w:hAnsi="Tahoma" w:cs="Tahoma"/>
        </w:rPr>
        <w:t xml:space="preserve"> Mgr. Naděždou Hrebíkovou, ředitelkou školy</w:t>
      </w:r>
    </w:p>
    <w:p w:rsidR="00412F2E" w:rsidRPr="0014522E" w:rsidRDefault="00936554" w:rsidP="00412F2E">
      <w:pPr>
        <w:pStyle w:val="Bezmezer"/>
        <w:ind w:left="720" w:hanging="436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 </w:t>
      </w:r>
      <w:r w:rsidR="00412F2E" w:rsidRPr="0014522E">
        <w:rPr>
          <w:rFonts w:ascii="Tahoma" w:hAnsi="Tahoma" w:cs="Tahoma"/>
        </w:rPr>
        <w:t xml:space="preserve">(dále jen </w:t>
      </w:r>
      <w:r w:rsidR="00412F2E" w:rsidRPr="0014522E">
        <w:rPr>
          <w:rFonts w:ascii="Tahoma" w:hAnsi="Tahoma" w:cs="Tahoma"/>
          <w:b/>
        </w:rPr>
        <w:t>„Klient“</w:t>
      </w:r>
      <w:r w:rsidR="00412F2E" w:rsidRPr="0014522E">
        <w:rPr>
          <w:rFonts w:ascii="Tahoma" w:hAnsi="Tahoma" w:cs="Tahoma"/>
        </w:rPr>
        <w:t>)</w:t>
      </w:r>
    </w:p>
    <w:p w:rsidR="00412F2E" w:rsidRDefault="00412F2E" w:rsidP="00412F2E">
      <w:pPr>
        <w:pStyle w:val="Bezmezer"/>
        <w:rPr>
          <w:rFonts w:ascii="Tahoma" w:hAnsi="Tahoma" w:cs="Tahoma"/>
        </w:rPr>
      </w:pPr>
    </w:p>
    <w:p w:rsidR="00027AA0" w:rsidRDefault="00027AA0" w:rsidP="00412F2E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027AA0" w:rsidRPr="0014522E" w:rsidRDefault="00027AA0" w:rsidP="00412F2E">
      <w:pPr>
        <w:pStyle w:val="Bezmezer"/>
        <w:rPr>
          <w:rFonts w:ascii="Tahoma" w:hAnsi="Tahoma" w:cs="Tahoma"/>
        </w:rPr>
      </w:pPr>
    </w:p>
    <w:p w:rsidR="00027AA0" w:rsidRPr="0014522E" w:rsidRDefault="00027AA0" w:rsidP="00027AA0">
      <w:pPr>
        <w:pStyle w:val="Bezmezer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Land05 s. r. o.</w:t>
      </w:r>
    </w:p>
    <w:p w:rsidR="00027AA0" w:rsidRPr="0014522E" w:rsidRDefault="00027AA0" w:rsidP="00027AA0">
      <w:pPr>
        <w:pStyle w:val="Bezmezer"/>
        <w:ind w:left="284"/>
        <w:rPr>
          <w:rFonts w:ascii="Tahoma" w:hAnsi="Tahoma" w:cs="Tahoma"/>
        </w:rPr>
      </w:pPr>
      <w:r w:rsidRPr="0014522E">
        <w:rPr>
          <w:rFonts w:ascii="Tahoma" w:hAnsi="Tahoma" w:cs="Tahoma"/>
        </w:rPr>
        <w:t>IČ</w:t>
      </w:r>
      <w:r>
        <w:rPr>
          <w:rFonts w:ascii="Tahoma" w:hAnsi="Tahoma" w:cs="Tahoma"/>
        </w:rPr>
        <w:t>O</w:t>
      </w:r>
      <w:r w:rsidRPr="0014522E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07898860</w:t>
      </w:r>
      <w:r w:rsidRPr="0014522E">
        <w:rPr>
          <w:rFonts w:ascii="Tahoma" w:hAnsi="Tahoma" w:cs="Tahoma"/>
        </w:rPr>
        <w:t xml:space="preserve">; DIČ: </w:t>
      </w:r>
      <w:r>
        <w:rPr>
          <w:rFonts w:ascii="Tahoma" w:hAnsi="Tahoma" w:cs="Tahoma"/>
        </w:rPr>
        <w:t>CZ07898860</w:t>
      </w:r>
    </w:p>
    <w:p w:rsidR="00027AA0" w:rsidRDefault="00027AA0" w:rsidP="00027AA0">
      <w:pPr>
        <w:pStyle w:val="Bezmezer"/>
        <w:ind w:left="284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se sídlem </w:t>
      </w:r>
      <w:r>
        <w:rPr>
          <w:rFonts w:ascii="Tahoma" w:hAnsi="Tahoma" w:cs="Tahoma"/>
        </w:rPr>
        <w:t>Prvního pluku 347/12a, 186 00 Praha 8 – Karlín</w:t>
      </w:r>
    </w:p>
    <w:p w:rsidR="00027AA0" w:rsidRDefault="00027AA0" w:rsidP="00027AA0">
      <w:pPr>
        <w:pStyle w:val="Bezmezer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zastoupená Ing. Martinou Forejtovou, jednatelkou společnosti</w:t>
      </w:r>
    </w:p>
    <w:p w:rsidR="00BC2C79" w:rsidRPr="0014522E" w:rsidRDefault="00BC2C79" w:rsidP="00027AA0">
      <w:pPr>
        <w:pStyle w:val="Bezmezer"/>
        <w:ind w:left="284"/>
        <w:rPr>
          <w:rFonts w:ascii="Tahoma" w:hAnsi="Tahoma" w:cs="Tahoma"/>
        </w:rPr>
      </w:pPr>
      <w:r w:rsidRPr="00BC2C79">
        <w:rPr>
          <w:rFonts w:ascii="Tahoma" w:hAnsi="Tahoma" w:cs="Tahoma"/>
        </w:rPr>
        <w:t>zapsaná v obchodním rejstříku vedeném Městským soudem v Praze, oddíl C, vložka 309510</w:t>
      </w:r>
    </w:p>
    <w:p w:rsidR="00027AA0" w:rsidRPr="0014522E" w:rsidRDefault="00027AA0" w:rsidP="00027AA0">
      <w:pPr>
        <w:pStyle w:val="Bezmezer"/>
        <w:ind w:left="284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(dále jen </w:t>
      </w:r>
      <w:r w:rsidRPr="0014522E">
        <w:rPr>
          <w:rFonts w:ascii="Tahoma" w:hAnsi="Tahoma" w:cs="Tahoma"/>
          <w:b/>
        </w:rPr>
        <w:t>„Architekt“</w:t>
      </w:r>
      <w:r w:rsidRPr="0014522E">
        <w:rPr>
          <w:rFonts w:ascii="Tahoma" w:hAnsi="Tahoma" w:cs="Tahoma"/>
        </w:rPr>
        <w:t>)</w:t>
      </w:r>
    </w:p>
    <w:p w:rsidR="00412F2E" w:rsidRDefault="00412F2E" w:rsidP="00412F2E">
      <w:pPr>
        <w:pStyle w:val="Bezmezer"/>
        <w:rPr>
          <w:rFonts w:ascii="Tahoma" w:hAnsi="Tahoma" w:cs="Tahoma"/>
        </w:rPr>
      </w:pPr>
    </w:p>
    <w:p w:rsidR="007913E8" w:rsidRPr="0014522E" w:rsidRDefault="007913E8" w:rsidP="00412F2E">
      <w:pPr>
        <w:pStyle w:val="Bezmezer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I.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Předmět Smlouvy</w:t>
      </w:r>
    </w:p>
    <w:p w:rsidR="00412F2E" w:rsidRPr="0014522E" w:rsidRDefault="00412F2E" w:rsidP="00412F2E">
      <w:pPr>
        <w:pStyle w:val="Textkomente"/>
        <w:rPr>
          <w:rFonts w:ascii="Tahoma" w:hAnsi="Tahoma" w:cs="Tahoma"/>
          <w:sz w:val="22"/>
          <w:szCs w:val="22"/>
        </w:rPr>
      </w:pPr>
    </w:p>
    <w:p w:rsidR="00412F2E" w:rsidRDefault="00412F2E" w:rsidP="00027AA0">
      <w:pPr>
        <w:pStyle w:val="Bezmezer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Architekt se zavazuje pro Klienta </w:t>
      </w:r>
      <w:r w:rsidR="00DC28E0">
        <w:rPr>
          <w:rFonts w:ascii="Tahoma" w:hAnsi="Tahoma" w:cs="Tahoma"/>
        </w:rPr>
        <w:t xml:space="preserve">zpracovat studii pro projekt </w:t>
      </w:r>
      <w:r w:rsidR="00936554">
        <w:rPr>
          <w:rFonts w:ascii="Tahoma" w:hAnsi="Tahoma" w:cs="Tahoma"/>
        </w:rPr>
        <w:t xml:space="preserve">Návrh zahrady MŠ a ZŠ Perunova </w:t>
      </w:r>
      <w:r w:rsidR="00DC28E0">
        <w:rPr>
          <w:rFonts w:ascii="Tahoma" w:hAnsi="Tahoma" w:cs="Tahoma"/>
        </w:rPr>
        <w:t xml:space="preserve"> </w:t>
      </w:r>
      <w:r w:rsidR="00027AA0">
        <w:rPr>
          <w:rFonts w:ascii="Tahoma" w:hAnsi="Tahoma" w:cs="Tahoma"/>
        </w:rPr>
        <w:t xml:space="preserve">v </w:t>
      </w:r>
      <w:r w:rsidR="009F719C" w:rsidRPr="0014522E">
        <w:rPr>
          <w:rFonts w:ascii="Tahoma" w:hAnsi="Tahoma" w:cs="Tahoma"/>
        </w:rPr>
        <w:t>rozsahu a</w:t>
      </w:r>
      <w:r w:rsidR="007916CE">
        <w:rPr>
          <w:rFonts w:ascii="Tahoma" w:hAnsi="Tahoma" w:cs="Tahoma"/>
        </w:rPr>
        <w:t> </w:t>
      </w:r>
      <w:r w:rsidR="009F719C" w:rsidRPr="0014522E">
        <w:rPr>
          <w:rFonts w:ascii="Tahoma" w:hAnsi="Tahoma" w:cs="Tahoma"/>
        </w:rPr>
        <w:t>v</w:t>
      </w:r>
      <w:r w:rsidR="007916CE">
        <w:rPr>
          <w:rFonts w:ascii="Tahoma" w:hAnsi="Tahoma" w:cs="Tahoma"/>
        </w:rPr>
        <w:t> </w:t>
      </w:r>
      <w:r w:rsidRPr="0014522E">
        <w:rPr>
          <w:rFonts w:ascii="Tahoma" w:hAnsi="Tahoma" w:cs="Tahoma"/>
        </w:rPr>
        <w:t>souladu s</w:t>
      </w:r>
      <w:r w:rsidR="009F719C" w:rsidRPr="0014522E">
        <w:rPr>
          <w:rFonts w:ascii="Tahoma" w:hAnsi="Tahoma" w:cs="Tahoma"/>
        </w:rPr>
        <w:t> nabídkou Architekta ze</w:t>
      </w:r>
      <w:r w:rsidR="004F2982">
        <w:rPr>
          <w:rFonts w:ascii="Tahoma" w:hAnsi="Tahoma" w:cs="Tahoma"/>
        </w:rPr>
        <w:t xml:space="preserve"> dne</w:t>
      </w:r>
      <w:r w:rsidR="00936554">
        <w:rPr>
          <w:rFonts w:ascii="Tahoma" w:hAnsi="Tahoma" w:cs="Tahoma"/>
        </w:rPr>
        <w:t xml:space="preserve"> 25.</w:t>
      </w:r>
      <w:r w:rsidR="007913E8">
        <w:rPr>
          <w:rFonts w:ascii="Tahoma" w:hAnsi="Tahoma" w:cs="Tahoma"/>
        </w:rPr>
        <w:t xml:space="preserve"> </w:t>
      </w:r>
      <w:r w:rsidR="00936554">
        <w:rPr>
          <w:rFonts w:ascii="Tahoma" w:hAnsi="Tahoma" w:cs="Tahoma"/>
        </w:rPr>
        <w:t>2.2</w:t>
      </w:r>
      <w:r w:rsidR="007913E8">
        <w:rPr>
          <w:rFonts w:ascii="Tahoma" w:hAnsi="Tahoma" w:cs="Tahoma"/>
        </w:rPr>
        <w:t xml:space="preserve"> </w:t>
      </w:r>
      <w:r w:rsidR="00936554">
        <w:rPr>
          <w:rFonts w:ascii="Tahoma" w:hAnsi="Tahoma" w:cs="Tahoma"/>
        </w:rPr>
        <w:t>025,</w:t>
      </w:r>
      <w:r w:rsidR="009F719C" w:rsidRPr="0014522E">
        <w:rPr>
          <w:rFonts w:ascii="Tahoma" w:hAnsi="Tahoma" w:cs="Tahoma"/>
        </w:rPr>
        <w:t xml:space="preserve"> která tvoří nedílnou součást této smlouvy</w:t>
      </w:r>
      <w:r w:rsidR="002B05AE" w:rsidRPr="0014522E">
        <w:rPr>
          <w:rFonts w:ascii="Tahoma" w:hAnsi="Tahoma" w:cs="Tahoma"/>
        </w:rPr>
        <w:t xml:space="preserve"> jako Příloha č.</w:t>
      </w:r>
      <w:r w:rsidR="00635403">
        <w:rPr>
          <w:rFonts w:ascii="Tahoma" w:hAnsi="Tahoma" w:cs="Tahoma"/>
        </w:rPr>
        <w:t> </w:t>
      </w:r>
      <w:r w:rsidR="002B05AE" w:rsidRPr="0014522E">
        <w:rPr>
          <w:rFonts w:ascii="Tahoma" w:hAnsi="Tahoma" w:cs="Tahoma"/>
        </w:rPr>
        <w:t>1</w:t>
      </w:r>
      <w:r w:rsidR="00635403">
        <w:rPr>
          <w:rFonts w:ascii="Tahoma" w:hAnsi="Tahoma" w:cs="Tahoma"/>
        </w:rPr>
        <w:t xml:space="preserve"> </w:t>
      </w:r>
      <w:r w:rsidR="00635403" w:rsidRPr="0014522E">
        <w:rPr>
          <w:rFonts w:ascii="Tahoma" w:hAnsi="Tahoma" w:cs="Tahoma"/>
        </w:rPr>
        <w:t>(dále jen „</w:t>
      </w:r>
      <w:r w:rsidR="00DC28E0">
        <w:rPr>
          <w:rFonts w:ascii="Tahoma" w:hAnsi="Tahoma" w:cs="Tahoma"/>
        </w:rPr>
        <w:t>Studie“</w:t>
      </w:r>
      <w:r w:rsidR="00635403" w:rsidRPr="0014522E">
        <w:rPr>
          <w:rFonts w:ascii="Tahoma" w:hAnsi="Tahoma" w:cs="Tahoma"/>
        </w:rPr>
        <w:t>)</w:t>
      </w:r>
      <w:r w:rsidR="006E5005" w:rsidRPr="0014522E">
        <w:rPr>
          <w:rFonts w:ascii="Tahoma" w:hAnsi="Tahoma" w:cs="Tahoma"/>
        </w:rPr>
        <w:t>.</w:t>
      </w:r>
      <w:r w:rsidR="00936554">
        <w:rPr>
          <w:rFonts w:ascii="Tahoma" w:hAnsi="Tahoma" w:cs="Tahoma"/>
        </w:rPr>
        <w:t xml:space="preserve"> </w:t>
      </w:r>
      <w:r w:rsidR="00936554" w:rsidRPr="00144D39">
        <w:rPr>
          <w:rFonts w:ascii="Tahoma" w:hAnsi="Tahoma" w:cs="Tahoma"/>
        </w:rPr>
        <w:t>S</w:t>
      </w:r>
      <w:r w:rsidR="00941397" w:rsidRPr="00144D39">
        <w:rPr>
          <w:rFonts w:ascii="Tahoma" w:hAnsi="Tahoma" w:cs="Tahoma"/>
        </w:rPr>
        <w:t>oučástí S</w:t>
      </w:r>
      <w:r w:rsidR="00936554" w:rsidRPr="00144D39">
        <w:rPr>
          <w:rFonts w:ascii="Tahoma" w:hAnsi="Tahoma" w:cs="Tahoma"/>
        </w:rPr>
        <w:t>tudie je rovněž propočet realizačních nákladů</w:t>
      </w:r>
      <w:r w:rsidR="00941397" w:rsidRPr="00144D39">
        <w:rPr>
          <w:rFonts w:ascii="Tahoma" w:hAnsi="Tahoma" w:cs="Tahoma"/>
        </w:rPr>
        <w:t>, dle nabídky Architekta ze dne 14.</w:t>
      </w:r>
      <w:r w:rsidR="007913E8">
        <w:rPr>
          <w:rFonts w:ascii="Tahoma" w:hAnsi="Tahoma" w:cs="Tahoma"/>
        </w:rPr>
        <w:t xml:space="preserve"> </w:t>
      </w:r>
      <w:r w:rsidR="00941397" w:rsidRPr="00144D39">
        <w:rPr>
          <w:rFonts w:ascii="Tahoma" w:hAnsi="Tahoma" w:cs="Tahoma"/>
        </w:rPr>
        <w:t>4.</w:t>
      </w:r>
      <w:r w:rsidR="007913E8">
        <w:rPr>
          <w:rFonts w:ascii="Tahoma" w:hAnsi="Tahoma" w:cs="Tahoma"/>
        </w:rPr>
        <w:t xml:space="preserve"> </w:t>
      </w:r>
      <w:r w:rsidR="00941397" w:rsidRPr="00144D39">
        <w:rPr>
          <w:rFonts w:ascii="Tahoma" w:hAnsi="Tahoma" w:cs="Tahoma"/>
        </w:rPr>
        <w:t>2025, která tvoří nedílnou součást této smlouvy jako Příloha č. 2.</w:t>
      </w:r>
    </w:p>
    <w:p w:rsidR="003408C6" w:rsidRPr="00DC28E0" w:rsidRDefault="00DC28E0" w:rsidP="00143878">
      <w:pPr>
        <w:pStyle w:val="Bezmezer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DC28E0">
        <w:rPr>
          <w:rFonts w:ascii="Tahoma" w:hAnsi="Tahoma" w:cs="Tahoma"/>
        </w:rPr>
        <w:t>S</w:t>
      </w:r>
      <w:r w:rsidR="00027AA0" w:rsidRPr="00DC28E0">
        <w:rPr>
          <w:rFonts w:ascii="Tahoma" w:hAnsi="Tahoma" w:cs="Tahoma"/>
        </w:rPr>
        <w:t xml:space="preserve">tudie bude předána </w:t>
      </w:r>
      <w:r w:rsidRPr="00DC28E0">
        <w:rPr>
          <w:rFonts w:ascii="Tahoma" w:hAnsi="Tahoma" w:cs="Tahoma"/>
        </w:rPr>
        <w:t>Klientovi</w:t>
      </w:r>
      <w:r w:rsidR="00936554">
        <w:rPr>
          <w:rFonts w:ascii="Tahoma" w:hAnsi="Tahoma" w:cs="Tahoma"/>
        </w:rPr>
        <w:t xml:space="preserve"> v 1x tištěné vyhotovení</w:t>
      </w:r>
      <w:r w:rsidR="00027AA0" w:rsidRPr="00DC28E0">
        <w:rPr>
          <w:rFonts w:ascii="Tahoma" w:hAnsi="Tahoma" w:cs="Tahoma"/>
        </w:rPr>
        <w:t xml:space="preserve"> </w:t>
      </w:r>
      <w:r w:rsidR="00936554">
        <w:rPr>
          <w:rFonts w:ascii="Tahoma" w:hAnsi="Tahoma" w:cs="Tahoma"/>
        </w:rPr>
        <w:t xml:space="preserve">formát A3 </w:t>
      </w:r>
      <w:r w:rsidRPr="00DC28E0">
        <w:rPr>
          <w:rFonts w:ascii="Tahoma" w:hAnsi="Tahoma" w:cs="Tahoma"/>
        </w:rPr>
        <w:t>a dále 1x digitálně ve</w:t>
      </w:r>
      <w:r w:rsidR="00027AA0" w:rsidRPr="00DC28E0">
        <w:rPr>
          <w:rFonts w:ascii="Tahoma" w:hAnsi="Tahoma" w:cs="Tahoma"/>
        </w:rPr>
        <w:t xml:space="preserve"> formátu *.</w:t>
      </w:r>
      <w:proofErr w:type="spellStart"/>
      <w:r w:rsidR="00027AA0" w:rsidRPr="00DC28E0">
        <w:rPr>
          <w:rFonts w:ascii="Tahoma" w:hAnsi="Tahoma" w:cs="Tahoma"/>
        </w:rPr>
        <w:t>pdf</w:t>
      </w:r>
      <w:proofErr w:type="spellEnd"/>
      <w:r w:rsidRPr="00DC28E0">
        <w:rPr>
          <w:rFonts w:ascii="Tahoma" w:hAnsi="Tahoma" w:cs="Tahoma"/>
        </w:rPr>
        <w:t>.</w:t>
      </w:r>
    </w:p>
    <w:p w:rsidR="003408C6" w:rsidRDefault="003408C6" w:rsidP="00030FBE">
      <w:pPr>
        <w:pStyle w:val="Bezmezer"/>
        <w:ind w:left="1080"/>
        <w:rPr>
          <w:rFonts w:ascii="Tahoma" w:eastAsia="Times New Roman" w:hAnsi="Tahoma" w:cs="Tahoma"/>
          <w:color w:val="7F7F7F"/>
        </w:rPr>
      </w:pPr>
    </w:p>
    <w:p w:rsidR="007913E8" w:rsidRDefault="007913E8" w:rsidP="00030FBE">
      <w:pPr>
        <w:pStyle w:val="Bezmezer"/>
        <w:ind w:left="1080"/>
        <w:rPr>
          <w:rFonts w:ascii="Tahoma" w:eastAsia="Times New Roman" w:hAnsi="Tahoma" w:cs="Tahoma"/>
          <w:color w:val="7F7F7F"/>
        </w:rPr>
      </w:pPr>
    </w:p>
    <w:p w:rsidR="007913E8" w:rsidRPr="0014522E" w:rsidRDefault="007913E8" w:rsidP="00030FBE">
      <w:pPr>
        <w:pStyle w:val="Bezmezer"/>
        <w:ind w:left="1080"/>
        <w:rPr>
          <w:rFonts w:ascii="Tahoma" w:eastAsia="Times New Roman" w:hAnsi="Tahoma" w:cs="Tahoma"/>
          <w:color w:val="7F7F7F"/>
        </w:rPr>
      </w:pP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II.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Doba a místo plnění</w:t>
      </w: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BF7078" w:rsidRDefault="006E5005" w:rsidP="005C57D9">
      <w:pPr>
        <w:pStyle w:val="Bezmezer"/>
        <w:numPr>
          <w:ilvl w:val="0"/>
          <w:numId w:val="4"/>
        </w:numPr>
        <w:spacing w:after="120"/>
        <w:ind w:left="714" w:hanging="357"/>
        <w:jc w:val="both"/>
        <w:rPr>
          <w:rFonts w:ascii="Tahoma" w:hAnsi="Tahoma" w:cs="Tahoma"/>
        </w:rPr>
      </w:pPr>
      <w:r w:rsidRPr="00BF7078">
        <w:rPr>
          <w:rFonts w:ascii="Tahoma" w:hAnsi="Tahoma" w:cs="Tahoma"/>
        </w:rPr>
        <w:t xml:space="preserve">Architekt vyhotoví a předá </w:t>
      </w:r>
      <w:r w:rsidR="00B25E4D">
        <w:rPr>
          <w:rFonts w:ascii="Tahoma" w:hAnsi="Tahoma" w:cs="Tahoma"/>
        </w:rPr>
        <w:t xml:space="preserve">Studii </w:t>
      </w:r>
      <w:r w:rsidRPr="00BF7078">
        <w:rPr>
          <w:rFonts w:ascii="Tahoma" w:hAnsi="Tahoma" w:cs="Tahoma"/>
        </w:rPr>
        <w:t xml:space="preserve">Klientovi do </w:t>
      </w:r>
      <w:r w:rsidR="00936554">
        <w:rPr>
          <w:rFonts w:ascii="Tahoma" w:hAnsi="Tahoma" w:cs="Tahoma"/>
        </w:rPr>
        <w:t xml:space="preserve">8 </w:t>
      </w:r>
      <w:r w:rsidR="00B25E4D">
        <w:rPr>
          <w:rFonts w:ascii="Tahoma" w:hAnsi="Tahoma" w:cs="Tahoma"/>
        </w:rPr>
        <w:t>týdnů od podpisu této S</w:t>
      </w:r>
      <w:r w:rsidRPr="00BF7078">
        <w:rPr>
          <w:rFonts w:ascii="Tahoma" w:hAnsi="Tahoma" w:cs="Tahoma"/>
        </w:rPr>
        <w:t>mlouvy</w:t>
      </w:r>
      <w:r w:rsidR="007916CE" w:rsidRPr="00BF7078">
        <w:rPr>
          <w:rFonts w:ascii="Tahoma" w:hAnsi="Tahoma" w:cs="Tahoma"/>
        </w:rPr>
        <w:t xml:space="preserve"> a </w:t>
      </w:r>
      <w:r w:rsidR="00F75C6E" w:rsidRPr="00BF7078">
        <w:rPr>
          <w:rFonts w:ascii="Tahoma" w:hAnsi="Tahoma" w:cs="Tahoma"/>
        </w:rPr>
        <w:t xml:space="preserve">od </w:t>
      </w:r>
      <w:r w:rsidR="007916CE" w:rsidRPr="00BF7078">
        <w:rPr>
          <w:rFonts w:ascii="Tahoma" w:hAnsi="Tahoma" w:cs="Tahoma"/>
        </w:rPr>
        <w:t xml:space="preserve">předání všech požadovaných podkladů </w:t>
      </w:r>
      <w:r w:rsidR="00F75C6E" w:rsidRPr="00BF7078">
        <w:rPr>
          <w:rFonts w:ascii="Tahoma" w:hAnsi="Tahoma" w:cs="Tahoma"/>
        </w:rPr>
        <w:t>nezbytných pro vyhotovení Studie</w:t>
      </w:r>
      <w:r w:rsidR="00C62EF8" w:rsidRPr="00BF7078">
        <w:rPr>
          <w:rFonts w:ascii="Tahoma" w:hAnsi="Tahoma" w:cs="Tahoma"/>
        </w:rPr>
        <w:t xml:space="preserve">, </w:t>
      </w:r>
      <w:r w:rsidR="003A2D95" w:rsidRPr="00BF7078">
        <w:rPr>
          <w:rFonts w:ascii="Tahoma" w:hAnsi="Tahoma" w:cs="Tahoma"/>
        </w:rPr>
        <w:t>které</w:t>
      </w:r>
      <w:r w:rsidR="00C62EF8" w:rsidRPr="00BF7078">
        <w:rPr>
          <w:rFonts w:ascii="Tahoma" w:hAnsi="Tahoma" w:cs="Tahoma"/>
        </w:rPr>
        <w:t xml:space="preserve"> jsou uvedené v čl. V</w:t>
      </w:r>
      <w:r w:rsidR="00050A28" w:rsidRPr="00BF7078">
        <w:rPr>
          <w:rFonts w:ascii="Tahoma" w:hAnsi="Tahoma" w:cs="Tahoma"/>
        </w:rPr>
        <w:t>.</w:t>
      </w:r>
      <w:r w:rsidR="00B25E4D">
        <w:rPr>
          <w:rFonts w:ascii="Tahoma" w:hAnsi="Tahoma" w:cs="Tahoma"/>
        </w:rPr>
        <w:t xml:space="preserve"> odst. </w:t>
      </w:r>
      <w:r w:rsidR="00050A28" w:rsidRPr="00BF7078">
        <w:rPr>
          <w:rFonts w:ascii="Tahoma" w:hAnsi="Tahoma" w:cs="Tahoma"/>
        </w:rPr>
        <w:t>3</w:t>
      </w:r>
      <w:r w:rsidR="003A2D95" w:rsidRPr="00BF7078">
        <w:rPr>
          <w:rFonts w:ascii="Tahoma" w:hAnsi="Tahoma" w:cs="Tahoma"/>
        </w:rPr>
        <w:t xml:space="preserve"> </w:t>
      </w:r>
      <w:r w:rsidR="00C62EF8" w:rsidRPr="00BF7078">
        <w:rPr>
          <w:rFonts w:ascii="Tahoma" w:hAnsi="Tahoma" w:cs="Tahoma"/>
        </w:rPr>
        <w:t>níže</w:t>
      </w:r>
      <w:r w:rsidRPr="00BF7078">
        <w:rPr>
          <w:rFonts w:ascii="Tahoma" w:hAnsi="Tahoma" w:cs="Tahoma"/>
        </w:rPr>
        <w:t xml:space="preserve">.  </w:t>
      </w:r>
    </w:p>
    <w:p w:rsidR="00412F2E" w:rsidRPr="00BF7078" w:rsidRDefault="00412F2E" w:rsidP="005C57D9">
      <w:pPr>
        <w:pStyle w:val="Bezmezer"/>
        <w:numPr>
          <w:ilvl w:val="0"/>
          <w:numId w:val="4"/>
        </w:numPr>
        <w:spacing w:after="120"/>
        <w:ind w:left="714" w:hanging="357"/>
        <w:jc w:val="both"/>
        <w:rPr>
          <w:rFonts w:ascii="Tahoma" w:hAnsi="Tahoma" w:cs="Tahoma"/>
        </w:rPr>
      </w:pPr>
      <w:r w:rsidRPr="00BF7078">
        <w:rPr>
          <w:rFonts w:ascii="Tahoma" w:hAnsi="Tahoma" w:cs="Tahoma"/>
        </w:rPr>
        <w:t>Architekt je povinen předat Kliento</w:t>
      </w:r>
      <w:r w:rsidR="001075C1" w:rsidRPr="00BF7078">
        <w:rPr>
          <w:rFonts w:ascii="Tahoma" w:hAnsi="Tahoma" w:cs="Tahoma"/>
        </w:rPr>
        <w:t xml:space="preserve">vi </w:t>
      </w:r>
      <w:r w:rsidR="00B25E4D">
        <w:rPr>
          <w:rFonts w:ascii="Tahoma" w:hAnsi="Tahoma" w:cs="Tahoma"/>
        </w:rPr>
        <w:t>Studii</w:t>
      </w:r>
      <w:r w:rsidR="003A2D95" w:rsidRPr="00BF7078">
        <w:rPr>
          <w:rFonts w:ascii="Tahoma" w:hAnsi="Tahoma" w:cs="Tahoma"/>
        </w:rPr>
        <w:t xml:space="preserve"> na</w:t>
      </w:r>
      <w:r w:rsidR="001075C1" w:rsidRPr="00BF7078">
        <w:rPr>
          <w:rFonts w:ascii="Tahoma" w:hAnsi="Tahoma" w:cs="Tahoma"/>
        </w:rPr>
        <w:t xml:space="preserve"> adre</w:t>
      </w:r>
      <w:r w:rsidR="003408C6" w:rsidRPr="00BF7078">
        <w:rPr>
          <w:rFonts w:ascii="Tahoma" w:hAnsi="Tahoma" w:cs="Tahoma"/>
        </w:rPr>
        <w:t xml:space="preserve">se jeho sídla uvedené </w:t>
      </w:r>
      <w:r w:rsidRPr="00BF7078">
        <w:rPr>
          <w:rFonts w:ascii="Tahoma" w:hAnsi="Tahoma" w:cs="Tahoma"/>
        </w:rPr>
        <w:t xml:space="preserve">v záhlaví této Smlouvy nejpozději v poslední den </w:t>
      </w:r>
      <w:r w:rsidR="003A2D95" w:rsidRPr="00BF7078">
        <w:rPr>
          <w:rFonts w:ascii="Tahoma" w:hAnsi="Tahoma" w:cs="Tahoma"/>
        </w:rPr>
        <w:t xml:space="preserve">příslušné </w:t>
      </w:r>
      <w:r w:rsidRPr="00BF7078">
        <w:rPr>
          <w:rFonts w:ascii="Tahoma" w:hAnsi="Tahoma" w:cs="Tahoma"/>
        </w:rPr>
        <w:t>lhůt</w:t>
      </w:r>
      <w:r w:rsidR="003A2D95" w:rsidRPr="00BF7078">
        <w:rPr>
          <w:rFonts w:ascii="Tahoma" w:hAnsi="Tahoma" w:cs="Tahoma"/>
        </w:rPr>
        <w:t>y</w:t>
      </w:r>
      <w:r w:rsidRPr="00BF7078">
        <w:rPr>
          <w:rFonts w:ascii="Tahoma" w:hAnsi="Tahoma" w:cs="Tahoma"/>
        </w:rPr>
        <w:t xml:space="preserve"> stanoven</w:t>
      </w:r>
      <w:r w:rsidR="006E5005" w:rsidRPr="00BF7078">
        <w:rPr>
          <w:rFonts w:ascii="Tahoma" w:hAnsi="Tahoma" w:cs="Tahoma"/>
        </w:rPr>
        <w:t xml:space="preserve">é </w:t>
      </w:r>
      <w:r w:rsidR="00B25E4D">
        <w:rPr>
          <w:rFonts w:ascii="Tahoma" w:hAnsi="Tahoma" w:cs="Tahoma"/>
        </w:rPr>
        <w:t>výše v odstavci</w:t>
      </w:r>
      <w:r w:rsidRPr="00BF7078">
        <w:rPr>
          <w:rFonts w:ascii="Tahoma" w:hAnsi="Tahoma" w:cs="Tahoma"/>
        </w:rPr>
        <w:t xml:space="preserve"> 1 tohoto článku a Klient je povinen </w:t>
      </w:r>
      <w:r w:rsidR="00B25E4D">
        <w:rPr>
          <w:rFonts w:ascii="Tahoma" w:hAnsi="Tahoma" w:cs="Tahoma"/>
        </w:rPr>
        <w:t>Studii</w:t>
      </w:r>
      <w:r w:rsidR="003A2D95" w:rsidRPr="00BF7078">
        <w:rPr>
          <w:rFonts w:ascii="Tahoma" w:hAnsi="Tahoma" w:cs="Tahoma"/>
        </w:rPr>
        <w:t xml:space="preserve"> </w:t>
      </w:r>
      <w:r w:rsidRPr="00BF7078">
        <w:rPr>
          <w:rFonts w:ascii="Tahoma" w:hAnsi="Tahoma" w:cs="Tahoma"/>
        </w:rPr>
        <w:t>od Architekta převzít. Připadne-li poslední den lhůty na sobotu, neděli nebo svátek, je posledním dnem lhůty nejbližší příští pracovní den.</w:t>
      </w:r>
    </w:p>
    <w:p w:rsidR="00412F2E" w:rsidRPr="0014522E" w:rsidRDefault="00412F2E" w:rsidP="003B5FCD">
      <w:pPr>
        <w:pStyle w:val="Bezmezer"/>
        <w:numPr>
          <w:ilvl w:val="0"/>
          <w:numId w:val="4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lastRenderedPageBreak/>
        <w:t xml:space="preserve">O předání a převzetí </w:t>
      </w:r>
      <w:r w:rsidR="00B25E4D">
        <w:rPr>
          <w:rFonts w:ascii="Tahoma" w:hAnsi="Tahoma" w:cs="Tahoma"/>
        </w:rPr>
        <w:t xml:space="preserve">Studie </w:t>
      </w:r>
      <w:r w:rsidRPr="0014522E">
        <w:rPr>
          <w:rFonts w:ascii="Tahoma" w:hAnsi="Tahoma" w:cs="Tahoma"/>
        </w:rPr>
        <w:t xml:space="preserve">bude mezi Architektem a Klientem </w:t>
      </w:r>
      <w:r w:rsidRPr="007916CE">
        <w:rPr>
          <w:rFonts w:ascii="Tahoma" w:hAnsi="Tahoma" w:cs="Tahoma"/>
        </w:rPr>
        <w:t>podepsán předávací protokol. Nepřevezme-li Klient dílo od Architekta, považuje se dílo za převzaté bez</w:t>
      </w:r>
      <w:r w:rsidRPr="0014522E">
        <w:rPr>
          <w:rFonts w:ascii="Tahoma" w:hAnsi="Tahoma" w:cs="Tahoma"/>
        </w:rPr>
        <w:t xml:space="preserve"> výhrad okamžikem jeho prokazatelného doručení Klientovi nebo okamžikem, kdy ho Klient odmítl </w:t>
      </w:r>
      <w:r w:rsidR="00D50FBF">
        <w:rPr>
          <w:rFonts w:ascii="Tahoma" w:hAnsi="Tahoma" w:cs="Tahoma"/>
        </w:rPr>
        <w:t xml:space="preserve">převzít. Po předání </w:t>
      </w:r>
      <w:r w:rsidR="00B25E4D">
        <w:rPr>
          <w:rFonts w:ascii="Tahoma" w:hAnsi="Tahoma" w:cs="Tahoma"/>
        </w:rPr>
        <w:t xml:space="preserve">Studie </w:t>
      </w:r>
      <w:r w:rsidRPr="0014522E">
        <w:rPr>
          <w:rFonts w:ascii="Tahoma" w:hAnsi="Tahoma" w:cs="Tahoma"/>
        </w:rPr>
        <w:t xml:space="preserve">je Klient povinen ji prověřit a odsouhlasit. Nezašle-li Klient nejpozději do </w:t>
      </w:r>
      <w:r w:rsidR="002B05AE" w:rsidRPr="0014522E">
        <w:rPr>
          <w:rFonts w:ascii="Tahoma" w:hAnsi="Tahoma" w:cs="Tahoma"/>
        </w:rPr>
        <w:t>10</w:t>
      </w:r>
      <w:r w:rsidRPr="0014522E">
        <w:rPr>
          <w:rFonts w:ascii="Tahoma" w:hAnsi="Tahoma" w:cs="Tahoma"/>
        </w:rPr>
        <w:t xml:space="preserve"> pracovních dnů po podepsání předávacího protokolu Architektovi ohledně příslušné </w:t>
      </w:r>
      <w:r w:rsidR="00D50FBF">
        <w:rPr>
          <w:rFonts w:ascii="Tahoma" w:hAnsi="Tahoma" w:cs="Tahoma"/>
        </w:rPr>
        <w:t>předané části d</w:t>
      </w:r>
      <w:r w:rsidRPr="0014522E">
        <w:rPr>
          <w:rFonts w:ascii="Tahoma" w:hAnsi="Tahoma" w:cs="Tahoma"/>
        </w:rPr>
        <w:t>okumentace písemně námitky, má se za to,</w:t>
      </w:r>
      <w:r w:rsidR="00D50FBF">
        <w:rPr>
          <w:rFonts w:ascii="Tahoma" w:hAnsi="Tahoma" w:cs="Tahoma"/>
        </w:rPr>
        <w:t xml:space="preserve"> že Klient takto předanou část d</w:t>
      </w:r>
      <w:r w:rsidRPr="0014522E">
        <w:rPr>
          <w:rFonts w:ascii="Tahoma" w:hAnsi="Tahoma" w:cs="Tahoma"/>
        </w:rPr>
        <w:t xml:space="preserve">okumentace odsouhlasil, tato skutečnost má vliv na plynutí lhůt pro plnění </w:t>
      </w:r>
      <w:r w:rsidR="002B05AE" w:rsidRPr="0014522E">
        <w:rPr>
          <w:rFonts w:ascii="Tahoma" w:hAnsi="Tahoma" w:cs="Tahoma"/>
        </w:rPr>
        <w:t xml:space="preserve">případných </w:t>
      </w:r>
      <w:r w:rsidRPr="0014522E">
        <w:rPr>
          <w:rFonts w:ascii="Tahoma" w:hAnsi="Tahoma" w:cs="Tahoma"/>
        </w:rPr>
        <w:t xml:space="preserve">navazujících </w:t>
      </w:r>
      <w:r w:rsidR="00D50FBF">
        <w:rPr>
          <w:rFonts w:ascii="Tahoma" w:hAnsi="Tahoma" w:cs="Tahoma"/>
        </w:rPr>
        <w:t>stupňů</w:t>
      </w:r>
      <w:r w:rsidR="002B05AE" w:rsidRPr="0014522E">
        <w:rPr>
          <w:rFonts w:ascii="Tahoma" w:hAnsi="Tahoma" w:cs="Tahoma"/>
        </w:rPr>
        <w:t xml:space="preserve"> projektu</w:t>
      </w:r>
      <w:r w:rsidR="00D50FBF">
        <w:rPr>
          <w:rFonts w:ascii="Tahoma" w:hAnsi="Tahoma" w:cs="Tahoma"/>
        </w:rPr>
        <w:t>.</w:t>
      </w:r>
    </w:p>
    <w:p w:rsidR="00412F2E" w:rsidRPr="0014522E" w:rsidRDefault="00412F2E" w:rsidP="003B5FCD">
      <w:pPr>
        <w:pStyle w:val="Bezmezer"/>
        <w:numPr>
          <w:ilvl w:val="0"/>
          <w:numId w:val="4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Klient nemá právo odmítnout </w:t>
      </w:r>
      <w:r w:rsidR="00B25E4D">
        <w:rPr>
          <w:rFonts w:ascii="Tahoma" w:hAnsi="Tahoma" w:cs="Tahoma"/>
        </w:rPr>
        <w:t>Studii</w:t>
      </w:r>
      <w:r w:rsidR="008A7E0E">
        <w:rPr>
          <w:rFonts w:ascii="Tahoma" w:hAnsi="Tahoma" w:cs="Tahoma"/>
        </w:rPr>
        <w:t xml:space="preserve"> </w:t>
      </w:r>
      <w:r w:rsidRPr="0014522E">
        <w:rPr>
          <w:rFonts w:ascii="Tahoma" w:hAnsi="Tahoma" w:cs="Tahoma"/>
        </w:rPr>
        <w:t>převzít pro ojedinělé drobné vady, k</w:t>
      </w:r>
      <w:r w:rsidR="002B05AE" w:rsidRPr="0014522E">
        <w:rPr>
          <w:rFonts w:ascii="Tahoma" w:hAnsi="Tahoma" w:cs="Tahoma"/>
        </w:rPr>
        <w:t>teré samy o sobě ani ve</w:t>
      </w:r>
      <w:r w:rsidR="00CF255E">
        <w:rPr>
          <w:rFonts w:ascii="Tahoma" w:hAnsi="Tahoma" w:cs="Tahoma"/>
        </w:rPr>
        <w:t> </w:t>
      </w:r>
      <w:r w:rsidR="002B05AE" w:rsidRPr="0014522E">
        <w:rPr>
          <w:rFonts w:ascii="Tahoma" w:hAnsi="Tahoma" w:cs="Tahoma"/>
        </w:rPr>
        <w:t>spojení</w:t>
      </w:r>
      <w:r w:rsidR="003408C6" w:rsidRPr="0014522E">
        <w:rPr>
          <w:rFonts w:ascii="Tahoma" w:hAnsi="Tahoma" w:cs="Tahoma"/>
        </w:rPr>
        <w:t xml:space="preserve"> </w:t>
      </w:r>
      <w:r w:rsidRPr="0014522E">
        <w:rPr>
          <w:rFonts w:ascii="Tahoma" w:hAnsi="Tahoma" w:cs="Tahoma"/>
        </w:rPr>
        <w:t>s jinými nebr</w:t>
      </w:r>
      <w:r w:rsidR="002B05AE" w:rsidRPr="0014522E">
        <w:rPr>
          <w:rFonts w:ascii="Tahoma" w:hAnsi="Tahoma" w:cs="Tahoma"/>
        </w:rPr>
        <w:t>ání jejímu užití</w:t>
      </w:r>
      <w:r w:rsidR="00573817">
        <w:rPr>
          <w:rFonts w:ascii="Tahoma" w:hAnsi="Tahoma" w:cs="Tahoma"/>
        </w:rPr>
        <w:t xml:space="preserve"> </w:t>
      </w:r>
      <w:r w:rsidR="002B05AE" w:rsidRPr="0014522E">
        <w:rPr>
          <w:rFonts w:ascii="Tahoma" w:hAnsi="Tahoma" w:cs="Tahoma"/>
        </w:rPr>
        <w:t xml:space="preserve">ani </w:t>
      </w:r>
      <w:r w:rsidRPr="0014522E">
        <w:rPr>
          <w:rFonts w:ascii="Tahoma" w:hAnsi="Tahoma" w:cs="Tahoma"/>
        </w:rPr>
        <w:t>podstatným způsobem neomezují.</w:t>
      </w:r>
    </w:p>
    <w:p w:rsidR="00412F2E" w:rsidRPr="0014522E" w:rsidRDefault="00412F2E" w:rsidP="003B5FCD">
      <w:pPr>
        <w:pStyle w:val="Bezmezer"/>
        <w:numPr>
          <w:ilvl w:val="0"/>
          <w:numId w:val="4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>Lhůty uvedené výše v odstavci 1 tohoto články se prodlužují o dobu, po kterou Architekt objektiv</w:t>
      </w:r>
      <w:r w:rsidR="002B05AE" w:rsidRPr="0014522E">
        <w:rPr>
          <w:rFonts w:ascii="Tahoma" w:hAnsi="Tahoma" w:cs="Tahoma"/>
        </w:rPr>
        <w:t>ně nemohl pracovat na díle</w:t>
      </w:r>
      <w:r w:rsidRPr="0014522E">
        <w:rPr>
          <w:rFonts w:ascii="Tahoma" w:hAnsi="Tahoma" w:cs="Tahoma"/>
        </w:rPr>
        <w:t xml:space="preserve"> z důvodu, že Klient neposky</w:t>
      </w:r>
      <w:r w:rsidR="001075C1" w:rsidRPr="0014522E">
        <w:rPr>
          <w:rFonts w:ascii="Tahoma" w:hAnsi="Tahoma" w:cs="Tahoma"/>
        </w:rPr>
        <w:t>tov</w:t>
      </w:r>
      <w:r w:rsidR="003408C6" w:rsidRPr="0014522E">
        <w:rPr>
          <w:rFonts w:ascii="Tahoma" w:hAnsi="Tahoma" w:cs="Tahoma"/>
        </w:rPr>
        <w:t xml:space="preserve">al potřebnou součinnost nebo </w:t>
      </w:r>
      <w:r w:rsidRPr="0014522E">
        <w:rPr>
          <w:rFonts w:ascii="Tahoma" w:hAnsi="Tahoma" w:cs="Tahoma"/>
        </w:rPr>
        <w:t>z důvodu vyšší moci.</w:t>
      </w:r>
    </w:p>
    <w:p w:rsidR="00412F2E" w:rsidRPr="0014522E" w:rsidRDefault="00412F2E" w:rsidP="003B5FCD">
      <w:pPr>
        <w:pStyle w:val="Bezmezer"/>
        <w:numPr>
          <w:ilvl w:val="0"/>
          <w:numId w:val="4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Architekt je povinen provést </w:t>
      </w:r>
      <w:r w:rsidR="008A7E0E">
        <w:rPr>
          <w:rFonts w:ascii="Tahoma" w:hAnsi="Tahoma" w:cs="Tahoma"/>
        </w:rPr>
        <w:t xml:space="preserve">díla </w:t>
      </w:r>
      <w:r w:rsidRPr="0014522E">
        <w:rPr>
          <w:rFonts w:ascii="Tahoma" w:hAnsi="Tahoma" w:cs="Tahoma"/>
        </w:rPr>
        <w:t>na svůj náklad a na své nebezpečí</w:t>
      </w:r>
      <w:r w:rsidR="002B05AE" w:rsidRPr="0014522E">
        <w:rPr>
          <w:rFonts w:ascii="Tahoma" w:hAnsi="Tahoma" w:cs="Tahoma"/>
        </w:rPr>
        <w:t>.</w:t>
      </w:r>
      <w:r w:rsidR="008A7E0E">
        <w:rPr>
          <w:rFonts w:ascii="Tahoma" w:hAnsi="Tahoma" w:cs="Tahoma"/>
        </w:rPr>
        <w:t xml:space="preserve"> Architekt může d</w:t>
      </w:r>
      <w:r w:rsidRPr="0014522E">
        <w:rPr>
          <w:rFonts w:ascii="Tahoma" w:hAnsi="Tahoma" w:cs="Tahoma"/>
        </w:rPr>
        <w:t>okumentaci nebo její dílčí část provést ještě před stanoveným termínem.</w:t>
      </w:r>
    </w:p>
    <w:p w:rsidR="003305F1" w:rsidRPr="0014522E" w:rsidRDefault="003305F1" w:rsidP="00412F2E">
      <w:pPr>
        <w:pStyle w:val="Bezmezer"/>
        <w:ind w:left="284"/>
        <w:jc w:val="both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14522E" w:rsidRDefault="001452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III</w:t>
      </w:r>
      <w:r w:rsidR="00412F2E" w:rsidRPr="0014522E">
        <w:rPr>
          <w:rFonts w:ascii="Tahoma" w:hAnsi="Tahoma" w:cs="Tahoma"/>
          <w:b/>
        </w:rPr>
        <w:t>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Cena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</w:p>
    <w:p w:rsidR="00936554" w:rsidRDefault="008A7E0E" w:rsidP="008A7E0E">
      <w:pPr>
        <w:pStyle w:val="Bezmezer"/>
        <w:numPr>
          <w:ilvl w:val="0"/>
          <w:numId w:val="12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</w:t>
      </w:r>
      <w:r w:rsidR="00412F2E" w:rsidRPr="0014522E">
        <w:rPr>
          <w:rFonts w:ascii="Tahoma" w:hAnsi="Tahoma" w:cs="Tahoma"/>
        </w:rPr>
        <w:t xml:space="preserve"> za zpracování </w:t>
      </w:r>
      <w:r w:rsidR="00B25E4D">
        <w:rPr>
          <w:rFonts w:ascii="Tahoma" w:hAnsi="Tahoma" w:cs="Tahoma"/>
        </w:rPr>
        <w:t xml:space="preserve">Studie </w:t>
      </w:r>
      <w:r w:rsidR="00412F2E" w:rsidRPr="0014522E">
        <w:rPr>
          <w:rFonts w:ascii="Tahoma" w:hAnsi="Tahoma" w:cs="Tahoma"/>
        </w:rPr>
        <w:t>byla stanovena dohodou Klienta a Architekta a činí</w:t>
      </w:r>
      <w:r w:rsidR="00936554">
        <w:rPr>
          <w:rFonts w:ascii="Tahoma" w:hAnsi="Tahoma" w:cs="Tahoma"/>
        </w:rPr>
        <w:t xml:space="preserve">: </w:t>
      </w:r>
    </w:p>
    <w:p w:rsidR="00936554" w:rsidRDefault="00936554" w:rsidP="00936554">
      <w:pPr>
        <w:pStyle w:val="Bezmezer"/>
        <w:numPr>
          <w:ilvl w:val="1"/>
          <w:numId w:val="12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Část studie</w:t>
      </w:r>
      <w:r w:rsidR="00941397">
        <w:rPr>
          <w:rFonts w:ascii="Tahoma" w:hAnsi="Tahoma" w:cs="Tahoma"/>
        </w:rPr>
        <w:t>:</w:t>
      </w:r>
      <w:r w:rsidR="00941397">
        <w:rPr>
          <w:rFonts w:ascii="Tahoma" w:hAnsi="Tahoma" w:cs="Tahoma"/>
        </w:rPr>
        <w:tab/>
      </w:r>
      <w:r w:rsidR="00941397">
        <w:rPr>
          <w:rFonts w:ascii="Tahoma" w:hAnsi="Tahoma" w:cs="Tahoma"/>
        </w:rPr>
        <w:tab/>
      </w:r>
      <w:r w:rsidR="00941397">
        <w:rPr>
          <w:rFonts w:ascii="Tahoma" w:hAnsi="Tahoma" w:cs="Tahoma"/>
        </w:rPr>
        <w:tab/>
      </w:r>
      <w:r w:rsidR="00941397">
        <w:rPr>
          <w:rFonts w:ascii="Tahoma" w:hAnsi="Tahoma" w:cs="Tahoma"/>
        </w:rPr>
        <w:tab/>
      </w:r>
      <w:r w:rsidR="00941397">
        <w:rPr>
          <w:rFonts w:ascii="Tahoma" w:hAnsi="Tahoma" w:cs="Tahoma"/>
        </w:rPr>
        <w:tab/>
      </w:r>
      <w:r>
        <w:rPr>
          <w:rFonts w:ascii="Tahoma" w:hAnsi="Tahoma" w:cs="Tahoma"/>
        </w:rPr>
        <w:t>145.000,-</w:t>
      </w:r>
      <w:r w:rsidR="0014522E" w:rsidRPr="0014522E">
        <w:rPr>
          <w:rFonts w:ascii="Tahoma" w:hAnsi="Tahoma" w:cs="Tahoma"/>
        </w:rPr>
        <w:t xml:space="preserve"> </w:t>
      </w:r>
      <w:r w:rsidR="00412F2E" w:rsidRPr="0014522E">
        <w:rPr>
          <w:rFonts w:ascii="Tahoma" w:hAnsi="Tahoma" w:cs="Tahoma"/>
        </w:rPr>
        <w:t>Kč</w:t>
      </w:r>
      <w:r w:rsidR="0014522E" w:rsidRPr="0014522E">
        <w:rPr>
          <w:rFonts w:ascii="Tahoma" w:hAnsi="Tahoma" w:cs="Tahoma"/>
        </w:rPr>
        <w:t xml:space="preserve"> bez DPH</w:t>
      </w:r>
    </w:p>
    <w:p w:rsidR="00412F2E" w:rsidRPr="00144D39" w:rsidRDefault="00936554" w:rsidP="00936554">
      <w:pPr>
        <w:pStyle w:val="Bezmezer"/>
        <w:numPr>
          <w:ilvl w:val="1"/>
          <w:numId w:val="12"/>
        </w:numPr>
        <w:spacing w:after="120"/>
        <w:jc w:val="both"/>
        <w:rPr>
          <w:rFonts w:ascii="Tahoma" w:hAnsi="Tahoma" w:cs="Tahoma"/>
        </w:rPr>
      </w:pPr>
      <w:r w:rsidRPr="00144D39">
        <w:rPr>
          <w:rFonts w:ascii="Tahoma" w:hAnsi="Tahoma" w:cs="Tahoma"/>
        </w:rPr>
        <w:t>Část propočet realizačních nákladů:</w:t>
      </w:r>
      <w:r w:rsidR="00941397" w:rsidRPr="00144D39">
        <w:rPr>
          <w:rFonts w:ascii="Tahoma" w:hAnsi="Tahoma" w:cs="Tahoma"/>
        </w:rPr>
        <w:tab/>
      </w:r>
      <w:r w:rsidR="00941397" w:rsidRPr="00144D39">
        <w:rPr>
          <w:rFonts w:ascii="Tahoma" w:hAnsi="Tahoma" w:cs="Tahoma"/>
        </w:rPr>
        <w:tab/>
        <w:t xml:space="preserve">  19.000,- Kč bez DPH</w:t>
      </w:r>
      <w:r w:rsidRPr="00144D39">
        <w:rPr>
          <w:rFonts w:ascii="Tahoma" w:hAnsi="Tahoma" w:cs="Tahoma"/>
        </w:rPr>
        <w:t xml:space="preserve"> </w:t>
      </w:r>
      <w:r w:rsidR="008A7E0E" w:rsidRPr="00144D39">
        <w:rPr>
          <w:rFonts w:ascii="Tahoma" w:hAnsi="Tahoma" w:cs="Tahoma"/>
        </w:rPr>
        <w:t xml:space="preserve"> </w:t>
      </w:r>
    </w:p>
    <w:p w:rsidR="00941397" w:rsidRDefault="00941397" w:rsidP="00941397">
      <w:pPr>
        <w:pStyle w:val="Bezmezer"/>
        <w:spacing w:after="120"/>
        <w:jc w:val="both"/>
        <w:rPr>
          <w:rFonts w:ascii="Tahoma" w:hAnsi="Tahoma" w:cs="Tahoma"/>
          <w:highlight w:val="cyan"/>
        </w:rPr>
      </w:pPr>
    </w:p>
    <w:p w:rsidR="00941397" w:rsidRPr="00144D39" w:rsidRDefault="00941397" w:rsidP="00941397">
      <w:pPr>
        <w:pStyle w:val="Bezmezer"/>
        <w:spacing w:after="120"/>
        <w:ind w:left="928" w:firstLine="152"/>
        <w:jc w:val="both"/>
        <w:rPr>
          <w:rFonts w:ascii="Tahoma" w:hAnsi="Tahoma" w:cs="Tahoma"/>
        </w:rPr>
      </w:pPr>
      <w:r w:rsidRPr="00144D39">
        <w:rPr>
          <w:rFonts w:ascii="Tahoma" w:hAnsi="Tahoma" w:cs="Tahoma"/>
        </w:rPr>
        <w:t xml:space="preserve">Studie CELKEM: </w:t>
      </w:r>
      <w:r w:rsidRPr="00144D39">
        <w:rPr>
          <w:rFonts w:ascii="Tahoma" w:hAnsi="Tahoma" w:cs="Tahoma"/>
        </w:rPr>
        <w:tab/>
      </w:r>
      <w:r w:rsidRPr="00144D39">
        <w:rPr>
          <w:rFonts w:ascii="Tahoma" w:hAnsi="Tahoma" w:cs="Tahoma"/>
        </w:rPr>
        <w:tab/>
      </w:r>
      <w:r w:rsidRPr="00144D39">
        <w:rPr>
          <w:rFonts w:ascii="Tahoma" w:hAnsi="Tahoma" w:cs="Tahoma"/>
        </w:rPr>
        <w:tab/>
      </w:r>
      <w:r w:rsidRPr="00144D39">
        <w:rPr>
          <w:rFonts w:ascii="Tahoma" w:hAnsi="Tahoma" w:cs="Tahoma"/>
        </w:rPr>
        <w:tab/>
      </w:r>
      <w:r w:rsidRPr="00144D39">
        <w:rPr>
          <w:rFonts w:ascii="Tahoma" w:hAnsi="Tahoma" w:cs="Tahoma"/>
        </w:rPr>
        <w:tab/>
        <w:t>164.000,- Kč bez DPH</w:t>
      </w:r>
    </w:p>
    <w:p w:rsidR="00941397" w:rsidRPr="00941397" w:rsidRDefault="00941397" w:rsidP="00941397">
      <w:pPr>
        <w:pStyle w:val="Bezmezer"/>
        <w:spacing w:after="120"/>
        <w:ind w:left="928" w:firstLine="152"/>
        <w:jc w:val="both"/>
        <w:rPr>
          <w:rFonts w:ascii="Tahoma" w:hAnsi="Tahoma" w:cs="Tahoma"/>
          <w:highlight w:val="cyan"/>
        </w:rPr>
      </w:pPr>
    </w:p>
    <w:p w:rsidR="00412F2E" w:rsidRPr="0014522E" w:rsidRDefault="00412F2E" w:rsidP="003B5FCD">
      <w:pPr>
        <w:pStyle w:val="Bezmezer"/>
        <w:numPr>
          <w:ilvl w:val="0"/>
          <w:numId w:val="12"/>
        </w:numPr>
        <w:spacing w:after="120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>DPH bude fakturována v zákonem stanovené výš</w:t>
      </w:r>
      <w:r w:rsidR="00573817">
        <w:rPr>
          <w:rFonts w:ascii="Tahoma" w:hAnsi="Tahoma" w:cs="Tahoma"/>
        </w:rPr>
        <w:t>i</w:t>
      </w:r>
      <w:r w:rsidRPr="0014522E">
        <w:rPr>
          <w:rFonts w:ascii="Tahoma" w:hAnsi="Tahoma" w:cs="Tahoma"/>
        </w:rPr>
        <w:t xml:space="preserve"> 21 %. Dojde-li </w:t>
      </w:r>
      <w:r w:rsidR="00A86B97" w:rsidRPr="0014522E">
        <w:rPr>
          <w:rFonts w:ascii="Tahoma" w:hAnsi="Tahoma" w:cs="Tahoma"/>
        </w:rPr>
        <w:t xml:space="preserve">kdykoliv během trvání smluvního </w:t>
      </w:r>
      <w:r w:rsidRPr="0014522E">
        <w:rPr>
          <w:rFonts w:ascii="Tahoma" w:hAnsi="Tahoma" w:cs="Tahoma"/>
        </w:rPr>
        <w:t>vztahu podle této smlouvy k úpravě daňových sazeb, bude tato změna promítnuta do ceny</w:t>
      </w:r>
      <w:r w:rsidR="008A7E0E">
        <w:rPr>
          <w:rFonts w:ascii="Tahoma" w:hAnsi="Tahoma" w:cs="Tahoma"/>
        </w:rPr>
        <w:t xml:space="preserve"> plnění</w:t>
      </w:r>
      <w:r w:rsidRPr="0014522E">
        <w:rPr>
          <w:rFonts w:ascii="Tahoma" w:hAnsi="Tahoma" w:cs="Tahoma"/>
        </w:rPr>
        <w:t xml:space="preserve">. </w:t>
      </w:r>
    </w:p>
    <w:p w:rsidR="00412F2E" w:rsidRDefault="00412F2E" w:rsidP="00412F2E">
      <w:pPr>
        <w:pStyle w:val="Bezmezer"/>
        <w:jc w:val="center"/>
        <w:rPr>
          <w:rFonts w:ascii="Tahoma" w:hAnsi="Tahoma" w:cs="Tahoma"/>
          <w:b/>
        </w:rPr>
      </w:pPr>
    </w:p>
    <w:p w:rsidR="007913E8" w:rsidRPr="0014522E" w:rsidRDefault="007913E8" w:rsidP="00412F2E">
      <w:pPr>
        <w:pStyle w:val="Bezmezer"/>
        <w:jc w:val="center"/>
        <w:rPr>
          <w:rFonts w:ascii="Tahoma" w:hAnsi="Tahoma" w:cs="Tahoma"/>
          <w:b/>
        </w:rPr>
      </w:pPr>
    </w:p>
    <w:p w:rsidR="003305F1" w:rsidRPr="0014522E" w:rsidRDefault="003305F1" w:rsidP="00412F2E">
      <w:pPr>
        <w:pStyle w:val="Bezmezer"/>
        <w:jc w:val="center"/>
        <w:rPr>
          <w:rFonts w:ascii="Tahoma" w:hAnsi="Tahoma" w:cs="Tahoma"/>
          <w:b/>
        </w:rPr>
      </w:pPr>
    </w:p>
    <w:p w:rsidR="00412F2E" w:rsidRPr="0014522E" w:rsidRDefault="00FB2040" w:rsidP="00412F2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="00412F2E" w:rsidRPr="0014522E">
        <w:rPr>
          <w:rFonts w:ascii="Tahoma" w:hAnsi="Tahoma" w:cs="Tahoma"/>
          <w:b/>
        </w:rPr>
        <w:t>V.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Platební podmínky</w:t>
      </w: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BF7078" w:rsidRDefault="00573817" w:rsidP="000D2AF6">
      <w:pPr>
        <w:pStyle w:val="Bezmezer"/>
        <w:numPr>
          <w:ilvl w:val="0"/>
          <w:numId w:val="5"/>
        </w:numPr>
        <w:spacing w:after="120"/>
        <w:ind w:left="714" w:hanging="357"/>
        <w:jc w:val="both"/>
        <w:rPr>
          <w:rFonts w:ascii="Tahoma" w:hAnsi="Tahoma" w:cs="Tahoma"/>
        </w:rPr>
      </w:pPr>
      <w:r w:rsidRPr="00BF7078">
        <w:rPr>
          <w:rFonts w:ascii="Tahoma" w:hAnsi="Tahoma" w:cs="Tahoma"/>
        </w:rPr>
        <w:t xml:space="preserve">Smluvní strany se dohodly, že </w:t>
      </w:r>
      <w:r w:rsidR="00412F2E" w:rsidRPr="00BF7078">
        <w:rPr>
          <w:rFonts w:ascii="Tahoma" w:hAnsi="Tahoma" w:cs="Tahoma"/>
        </w:rPr>
        <w:t xml:space="preserve">cena </w:t>
      </w:r>
      <w:r w:rsidR="008A7E0E" w:rsidRPr="00BF7078">
        <w:rPr>
          <w:rFonts w:ascii="Tahoma" w:hAnsi="Tahoma" w:cs="Tahoma"/>
        </w:rPr>
        <w:t xml:space="preserve">za Studii </w:t>
      </w:r>
      <w:r w:rsidR="00412F2E" w:rsidRPr="00BF7078">
        <w:rPr>
          <w:rFonts w:ascii="Tahoma" w:hAnsi="Tahoma" w:cs="Tahoma"/>
        </w:rPr>
        <w:t>bude Architektovi Kliente</w:t>
      </w:r>
      <w:r w:rsidR="00A86B97" w:rsidRPr="00BF7078">
        <w:rPr>
          <w:rFonts w:ascii="Tahoma" w:hAnsi="Tahoma" w:cs="Tahoma"/>
        </w:rPr>
        <w:t xml:space="preserve">m </w:t>
      </w:r>
      <w:r w:rsidR="0014522E" w:rsidRPr="00BF7078">
        <w:rPr>
          <w:rFonts w:ascii="Tahoma" w:hAnsi="Tahoma" w:cs="Tahoma"/>
        </w:rPr>
        <w:t>u</w:t>
      </w:r>
      <w:r w:rsidR="00A86B97" w:rsidRPr="00BF7078">
        <w:rPr>
          <w:rFonts w:ascii="Tahoma" w:hAnsi="Tahoma" w:cs="Tahoma"/>
        </w:rPr>
        <w:t xml:space="preserve">hrazena </w:t>
      </w:r>
      <w:r w:rsidR="00BF7078" w:rsidRPr="00BF7078">
        <w:rPr>
          <w:rFonts w:ascii="Tahoma" w:hAnsi="Tahoma" w:cs="Tahoma"/>
        </w:rPr>
        <w:t xml:space="preserve">podle následujících platebních milníků: </w:t>
      </w:r>
    </w:p>
    <w:p w:rsidR="00BF7078" w:rsidRDefault="00653B62" w:rsidP="00B25E4D">
      <w:pPr>
        <w:pStyle w:val="Bezmezer"/>
        <w:numPr>
          <w:ilvl w:val="1"/>
          <w:numId w:val="17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B25E4D">
        <w:rPr>
          <w:rFonts w:ascii="Tahoma" w:hAnsi="Tahoma" w:cs="Tahoma"/>
        </w:rPr>
        <w:t>0% po prezentaci základního konceptu Studie</w:t>
      </w:r>
    </w:p>
    <w:p w:rsidR="00BF7078" w:rsidRDefault="00653B62" w:rsidP="00B25E4D">
      <w:pPr>
        <w:pStyle w:val="Bezmezer"/>
        <w:numPr>
          <w:ilvl w:val="1"/>
          <w:numId w:val="17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B25E4D">
        <w:rPr>
          <w:rFonts w:ascii="Tahoma" w:hAnsi="Tahoma" w:cs="Tahoma"/>
        </w:rPr>
        <w:t>0% po odevzdání Studie Klientovi</w:t>
      </w:r>
    </w:p>
    <w:p w:rsidR="00412F2E" w:rsidRPr="00BF7078" w:rsidRDefault="00412F2E" w:rsidP="000D2AF6">
      <w:pPr>
        <w:pStyle w:val="Bezmezer"/>
        <w:numPr>
          <w:ilvl w:val="0"/>
          <w:numId w:val="5"/>
        </w:numPr>
        <w:spacing w:after="120"/>
        <w:ind w:left="714" w:hanging="357"/>
        <w:jc w:val="both"/>
        <w:rPr>
          <w:rFonts w:ascii="Tahoma" w:hAnsi="Tahoma" w:cs="Tahoma"/>
        </w:rPr>
      </w:pPr>
      <w:r w:rsidRPr="00BF7078">
        <w:rPr>
          <w:rFonts w:ascii="Tahoma" w:hAnsi="Tahoma" w:cs="Tahoma"/>
        </w:rPr>
        <w:lastRenderedPageBreak/>
        <w:t>Splatnost faktur vystavených Architektem bude 14 kalendářních dnů od jejich vy</w:t>
      </w:r>
      <w:r w:rsidR="00A41575" w:rsidRPr="00BF7078">
        <w:rPr>
          <w:rFonts w:ascii="Tahoma" w:hAnsi="Tahoma" w:cs="Tahoma"/>
        </w:rPr>
        <w:t>stavení. Architekt zašle fakturu</w:t>
      </w:r>
      <w:r w:rsidRPr="00BF7078">
        <w:rPr>
          <w:rFonts w:ascii="Tahoma" w:hAnsi="Tahoma" w:cs="Tahoma"/>
        </w:rPr>
        <w:t xml:space="preserve"> </w:t>
      </w:r>
      <w:r w:rsidR="003408C6" w:rsidRPr="00BF7078">
        <w:rPr>
          <w:rFonts w:ascii="Tahoma" w:hAnsi="Tahoma" w:cs="Tahoma"/>
        </w:rPr>
        <w:t xml:space="preserve">v elektronické podobě </w:t>
      </w:r>
      <w:r w:rsidRPr="00BF7078">
        <w:rPr>
          <w:rFonts w:ascii="Tahoma" w:hAnsi="Tahoma" w:cs="Tahoma"/>
        </w:rPr>
        <w:t>e-mailem</w:t>
      </w:r>
      <w:r w:rsidR="00B25E4D">
        <w:rPr>
          <w:rFonts w:ascii="Tahoma" w:hAnsi="Tahoma" w:cs="Tahoma"/>
        </w:rPr>
        <w:t xml:space="preserve"> na kontaktní osobu Klienta</w:t>
      </w:r>
      <w:r w:rsidRPr="00BF7078">
        <w:rPr>
          <w:rFonts w:ascii="Tahoma" w:hAnsi="Tahoma" w:cs="Tahoma"/>
        </w:rPr>
        <w:t xml:space="preserve">. </w:t>
      </w:r>
    </w:p>
    <w:p w:rsidR="00412F2E" w:rsidRPr="0014522E" w:rsidRDefault="00412F2E" w:rsidP="003B5FCD">
      <w:pPr>
        <w:pStyle w:val="Bezmezer"/>
        <w:numPr>
          <w:ilvl w:val="0"/>
          <w:numId w:val="5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Architekt není v prodlení s plněním, je-li Klient v prodlení s úhradou jakékoli faktury vystavené Architektem. </w:t>
      </w:r>
    </w:p>
    <w:p w:rsidR="00412F2E" w:rsidRDefault="00412F2E" w:rsidP="003B5FCD">
      <w:pPr>
        <w:pStyle w:val="Bezmezer"/>
        <w:numPr>
          <w:ilvl w:val="0"/>
          <w:numId w:val="5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>Případné vzájemně dohodnuté práce ze strany Architekta jdoucí nad rámec této Smlouvy budou Architektem účtovány zvlášť po vzá</w:t>
      </w:r>
      <w:r w:rsidR="0014522E">
        <w:rPr>
          <w:rFonts w:ascii="Tahoma" w:hAnsi="Tahoma" w:cs="Tahoma"/>
        </w:rPr>
        <w:t xml:space="preserve">jemné písemné dohodě s Klientem a fakturovány dle odstavce 2 tohoto článku. </w:t>
      </w:r>
    </w:p>
    <w:p w:rsidR="007913E8" w:rsidRPr="0014522E" w:rsidRDefault="007913E8" w:rsidP="003B5FCD">
      <w:pPr>
        <w:pStyle w:val="Bezmezer"/>
        <w:numPr>
          <w:ilvl w:val="0"/>
          <w:numId w:val="5"/>
        </w:numPr>
        <w:spacing w:after="120"/>
        <w:ind w:left="714" w:hanging="357"/>
        <w:jc w:val="both"/>
        <w:rPr>
          <w:rFonts w:ascii="Tahoma" w:hAnsi="Tahoma" w:cs="Tahoma"/>
        </w:rPr>
      </w:pPr>
    </w:p>
    <w:p w:rsidR="003305F1" w:rsidRDefault="003305F1" w:rsidP="003305F1">
      <w:pPr>
        <w:pStyle w:val="Bezmezer"/>
        <w:rPr>
          <w:rFonts w:ascii="Tahoma" w:hAnsi="Tahoma" w:cs="Tahoma"/>
          <w:b/>
        </w:rPr>
      </w:pPr>
    </w:p>
    <w:p w:rsidR="00E24FC1" w:rsidRPr="0014522E" w:rsidRDefault="00E24FC1" w:rsidP="003305F1">
      <w:pPr>
        <w:pStyle w:val="Bezmezer"/>
        <w:rPr>
          <w:rFonts w:ascii="Tahoma" w:hAnsi="Tahoma" w:cs="Tahoma"/>
          <w:b/>
        </w:rPr>
      </w:pPr>
    </w:p>
    <w:p w:rsidR="00412F2E" w:rsidRPr="0014522E" w:rsidRDefault="00FB2040" w:rsidP="00412F2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="00412F2E" w:rsidRPr="0014522E">
        <w:rPr>
          <w:rFonts w:ascii="Tahoma" w:hAnsi="Tahoma" w:cs="Tahoma"/>
          <w:b/>
        </w:rPr>
        <w:t>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Práva a povinnosti smluvních stran, součinnost</w:t>
      </w: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573817" w:rsidRDefault="00412F2E" w:rsidP="003B5FCD">
      <w:pPr>
        <w:pStyle w:val="Bezmezer"/>
        <w:numPr>
          <w:ilvl w:val="0"/>
          <w:numId w:val="6"/>
        </w:numPr>
        <w:spacing w:after="120"/>
        <w:ind w:left="714" w:hanging="357"/>
        <w:jc w:val="both"/>
        <w:rPr>
          <w:rFonts w:ascii="Tahoma" w:hAnsi="Tahoma" w:cs="Tahoma"/>
        </w:rPr>
      </w:pPr>
      <w:r w:rsidRPr="00573817">
        <w:rPr>
          <w:rFonts w:ascii="Tahoma" w:hAnsi="Tahoma" w:cs="Tahoma"/>
        </w:rPr>
        <w:t xml:space="preserve">Klient sdělí Architektovi nejpozději do </w:t>
      </w:r>
      <w:r w:rsidR="00020BEB" w:rsidRPr="00573817">
        <w:rPr>
          <w:rFonts w:ascii="Tahoma" w:hAnsi="Tahoma" w:cs="Tahoma"/>
        </w:rPr>
        <w:t>5 pracovních dnů</w:t>
      </w:r>
      <w:r w:rsidRPr="00573817">
        <w:rPr>
          <w:rFonts w:ascii="Tahoma" w:hAnsi="Tahoma" w:cs="Tahoma"/>
        </w:rPr>
        <w:t xml:space="preserve"> od podpisu této Smlouvy veškeré výchozí podmínky a požadavky na </w:t>
      </w:r>
      <w:r w:rsidR="008A7E0E">
        <w:rPr>
          <w:rFonts w:ascii="Tahoma" w:hAnsi="Tahoma" w:cs="Tahoma"/>
        </w:rPr>
        <w:t xml:space="preserve">vyhotovení </w:t>
      </w:r>
      <w:r w:rsidR="00B25E4D">
        <w:rPr>
          <w:rFonts w:ascii="Tahoma" w:hAnsi="Tahoma" w:cs="Tahoma"/>
        </w:rPr>
        <w:t xml:space="preserve">Studie </w:t>
      </w:r>
      <w:r w:rsidRPr="00573817">
        <w:rPr>
          <w:rFonts w:ascii="Tahoma" w:hAnsi="Tahoma" w:cs="Tahoma"/>
        </w:rPr>
        <w:t xml:space="preserve">dle této </w:t>
      </w:r>
      <w:r w:rsidR="00020BEB" w:rsidRPr="00573817">
        <w:rPr>
          <w:rFonts w:ascii="Tahoma" w:hAnsi="Tahoma" w:cs="Tahoma"/>
        </w:rPr>
        <w:t>s</w:t>
      </w:r>
      <w:r w:rsidRPr="00573817">
        <w:rPr>
          <w:rFonts w:ascii="Tahoma" w:hAnsi="Tahoma" w:cs="Tahoma"/>
        </w:rPr>
        <w:t>mlouvy</w:t>
      </w:r>
      <w:r w:rsidR="00BF7078">
        <w:rPr>
          <w:rFonts w:ascii="Tahoma" w:hAnsi="Tahoma" w:cs="Tahoma"/>
        </w:rPr>
        <w:t>.</w:t>
      </w:r>
    </w:p>
    <w:p w:rsidR="00412F2E" w:rsidRPr="0014522E" w:rsidRDefault="00412F2E" w:rsidP="003B5FCD">
      <w:pPr>
        <w:pStyle w:val="Bezmezer"/>
        <w:numPr>
          <w:ilvl w:val="0"/>
          <w:numId w:val="6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>Klient se zavazuje poskytnout Architektovi veškerou nezbytnou součinnost a Arch</w:t>
      </w:r>
      <w:r w:rsidR="00020BEB">
        <w:rPr>
          <w:rFonts w:ascii="Tahoma" w:hAnsi="Tahoma" w:cs="Tahoma"/>
        </w:rPr>
        <w:t>itektem požadované informace a p</w:t>
      </w:r>
      <w:r w:rsidRPr="0014522E">
        <w:rPr>
          <w:rFonts w:ascii="Tahoma" w:hAnsi="Tahoma" w:cs="Tahoma"/>
        </w:rPr>
        <w:t xml:space="preserve">odklady k řádnému a včasnému provedení </w:t>
      </w:r>
      <w:r w:rsidR="00BF7078">
        <w:rPr>
          <w:rFonts w:ascii="Tahoma" w:hAnsi="Tahoma" w:cs="Tahoma"/>
        </w:rPr>
        <w:t>Díla</w:t>
      </w:r>
      <w:r w:rsidRPr="0014522E">
        <w:rPr>
          <w:rFonts w:ascii="Tahoma" w:hAnsi="Tahoma" w:cs="Tahoma"/>
        </w:rPr>
        <w:t>. Součinnost zahrnuje zejména řešení majetkoprávních vztahů</w:t>
      </w:r>
      <w:r w:rsidR="00BF7078">
        <w:rPr>
          <w:rFonts w:ascii="Tahoma" w:hAnsi="Tahoma" w:cs="Tahoma"/>
        </w:rPr>
        <w:t>, koordinace se zúčastněnými stranami</w:t>
      </w:r>
      <w:r w:rsidR="00573817">
        <w:rPr>
          <w:rFonts w:ascii="Tahoma" w:hAnsi="Tahoma" w:cs="Tahoma"/>
        </w:rPr>
        <w:t xml:space="preserve">, </w:t>
      </w:r>
      <w:r w:rsidRPr="0014522E">
        <w:rPr>
          <w:rFonts w:ascii="Tahoma" w:hAnsi="Tahoma" w:cs="Tahoma"/>
        </w:rPr>
        <w:t>aktivní účast při jednání s orgány státní správy, správci sítí</w:t>
      </w:r>
      <w:r w:rsidR="00573817">
        <w:rPr>
          <w:rFonts w:ascii="Tahoma" w:hAnsi="Tahoma" w:cs="Tahoma"/>
        </w:rPr>
        <w:t xml:space="preserve"> a</w:t>
      </w:r>
      <w:r w:rsidRPr="0014522E">
        <w:rPr>
          <w:rFonts w:ascii="Tahoma" w:hAnsi="Tahoma" w:cs="Tahoma"/>
        </w:rPr>
        <w:t xml:space="preserve"> právnickými a fyzickými osobami. Klient se zavazuje poskytnout součinnost k žádosti Architekta bezodkladně, nejpozději do tří pracovních dnů.</w:t>
      </w:r>
    </w:p>
    <w:p w:rsidR="00412F2E" w:rsidRPr="0014522E" w:rsidRDefault="00412F2E" w:rsidP="00412F2E">
      <w:pPr>
        <w:pStyle w:val="Odstavecseseznamem"/>
        <w:ind w:left="284" w:hanging="284"/>
        <w:rPr>
          <w:rFonts w:ascii="Tahoma" w:hAnsi="Tahoma" w:cs="Tahoma"/>
          <w:sz w:val="22"/>
          <w:szCs w:val="22"/>
        </w:rPr>
      </w:pPr>
    </w:p>
    <w:p w:rsidR="00412F2E" w:rsidRDefault="00412F2E" w:rsidP="003B5FCD">
      <w:pPr>
        <w:pStyle w:val="Bezmezer"/>
        <w:numPr>
          <w:ilvl w:val="0"/>
          <w:numId w:val="6"/>
        </w:numPr>
        <w:spacing w:after="120"/>
        <w:ind w:left="714" w:hanging="357"/>
        <w:jc w:val="both"/>
        <w:rPr>
          <w:rFonts w:ascii="Tahoma" w:hAnsi="Tahoma" w:cs="Tahoma"/>
        </w:rPr>
      </w:pPr>
      <w:r w:rsidRPr="00CF255E">
        <w:rPr>
          <w:rFonts w:ascii="Tahoma" w:hAnsi="Tahoma" w:cs="Tahoma"/>
        </w:rPr>
        <w:t>Klient se zavazuje na vlastní náklad zajistit a p</w:t>
      </w:r>
      <w:r w:rsidR="00502F91">
        <w:rPr>
          <w:rFonts w:ascii="Tahoma" w:hAnsi="Tahoma" w:cs="Tahoma"/>
        </w:rPr>
        <w:t>ředat Architektovi následující p</w:t>
      </w:r>
      <w:r w:rsidRPr="00CF255E">
        <w:rPr>
          <w:rFonts w:ascii="Tahoma" w:hAnsi="Tahoma" w:cs="Tahoma"/>
        </w:rPr>
        <w:t xml:space="preserve">odklady: </w:t>
      </w:r>
    </w:p>
    <w:p w:rsidR="00502F91" w:rsidRDefault="00502F91" w:rsidP="00502F91">
      <w:pPr>
        <w:pStyle w:val="Odstavecseseznamem"/>
        <w:rPr>
          <w:rFonts w:ascii="Tahoma" w:hAnsi="Tahoma" w:cs="Tahoma"/>
        </w:rPr>
      </w:pPr>
    </w:p>
    <w:p w:rsidR="00941397" w:rsidRPr="00941397" w:rsidRDefault="00941397" w:rsidP="00941397">
      <w:pPr>
        <w:pStyle w:val="Bezmezer"/>
        <w:numPr>
          <w:ilvl w:val="0"/>
          <w:numId w:val="19"/>
        </w:numPr>
        <w:spacing w:after="120"/>
        <w:jc w:val="both"/>
        <w:rPr>
          <w:rFonts w:ascii="Tahoma" w:hAnsi="Tahoma" w:cs="Tahoma"/>
        </w:rPr>
      </w:pPr>
      <w:r w:rsidRPr="00941397">
        <w:rPr>
          <w:rFonts w:ascii="Tahoma" w:hAnsi="Tahoma" w:cs="Tahoma"/>
        </w:rPr>
        <w:t>Geodetické zaměření</w:t>
      </w:r>
    </w:p>
    <w:p w:rsidR="00941397" w:rsidRPr="00941397" w:rsidRDefault="00941397" w:rsidP="00941397">
      <w:pPr>
        <w:pStyle w:val="Bezmezer"/>
        <w:numPr>
          <w:ilvl w:val="0"/>
          <w:numId w:val="19"/>
        </w:numPr>
        <w:spacing w:after="120"/>
        <w:jc w:val="both"/>
        <w:rPr>
          <w:rFonts w:ascii="Tahoma" w:hAnsi="Tahoma" w:cs="Tahoma"/>
        </w:rPr>
      </w:pPr>
      <w:r w:rsidRPr="00941397">
        <w:rPr>
          <w:rFonts w:ascii="Tahoma" w:hAnsi="Tahoma" w:cs="Tahoma"/>
        </w:rPr>
        <w:t xml:space="preserve">Dendrologický průzkum </w:t>
      </w:r>
    </w:p>
    <w:p w:rsidR="00941397" w:rsidRPr="00941397" w:rsidRDefault="00941397" w:rsidP="00941397">
      <w:pPr>
        <w:pStyle w:val="Bezmezer"/>
        <w:numPr>
          <w:ilvl w:val="0"/>
          <w:numId w:val="19"/>
        </w:numPr>
        <w:spacing w:after="120"/>
        <w:jc w:val="both"/>
        <w:rPr>
          <w:rFonts w:ascii="Tahoma" w:hAnsi="Tahoma" w:cs="Tahoma"/>
        </w:rPr>
      </w:pPr>
      <w:r w:rsidRPr="00941397">
        <w:rPr>
          <w:rFonts w:ascii="Tahoma" w:hAnsi="Tahoma" w:cs="Tahoma"/>
        </w:rPr>
        <w:t xml:space="preserve">Trasy </w:t>
      </w:r>
      <w:proofErr w:type="spellStart"/>
      <w:r w:rsidRPr="00941397">
        <w:rPr>
          <w:rFonts w:ascii="Tahoma" w:hAnsi="Tahoma" w:cs="Tahoma"/>
        </w:rPr>
        <w:t>vnitroareálových</w:t>
      </w:r>
      <w:proofErr w:type="spellEnd"/>
      <w:r w:rsidRPr="00941397">
        <w:rPr>
          <w:rFonts w:ascii="Tahoma" w:hAnsi="Tahoma" w:cs="Tahoma"/>
        </w:rPr>
        <w:t xml:space="preserve"> přípojek (voda, elektro, plyn aj.) - alespoň zákresy</w:t>
      </w:r>
    </w:p>
    <w:p w:rsidR="00941397" w:rsidRPr="00941397" w:rsidRDefault="00941397" w:rsidP="00941397">
      <w:pPr>
        <w:pStyle w:val="Bezmezer"/>
        <w:numPr>
          <w:ilvl w:val="0"/>
          <w:numId w:val="19"/>
        </w:numPr>
        <w:spacing w:after="120"/>
        <w:jc w:val="both"/>
        <w:rPr>
          <w:rFonts w:ascii="Tahoma" w:hAnsi="Tahoma" w:cs="Tahoma"/>
        </w:rPr>
      </w:pPr>
      <w:r w:rsidRPr="00941397">
        <w:rPr>
          <w:rFonts w:ascii="Tahoma" w:hAnsi="Tahoma" w:cs="Tahoma"/>
        </w:rPr>
        <w:t>Zadání ze strany pedagogů a ředitelky MŠ, vedení města</w:t>
      </w:r>
    </w:p>
    <w:p w:rsidR="00412F2E" w:rsidRDefault="00412F2E" w:rsidP="00412F2E">
      <w:pPr>
        <w:pStyle w:val="Bezmezer"/>
        <w:jc w:val="both"/>
        <w:rPr>
          <w:rFonts w:ascii="Tahoma" w:eastAsia="Times New Roman" w:hAnsi="Tahoma" w:cs="Tahoma"/>
          <w:b/>
          <w:color w:val="548DD4"/>
        </w:rPr>
      </w:pPr>
    </w:p>
    <w:p w:rsidR="007913E8" w:rsidRPr="0014522E" w:rsidRDefault="007913E8" w:rsidP="00412F2E">
      <w:pPr>
        <w:pStyle w:val="Bezmezer"/>
        <w:jc w:val="both"/>
        <w:rPr>
          <w:rFonts w:ascii="Tahoma" w:eastAsia="Times New Roman" w:hAnsi="Tahoma" w:cs="Tahoma"/>
          <w:b/>
          <w:color w:val="548DD4"/>
        </w:rPr>
      </w:pPr>
    </w:p>
    <w:p w:rsidR="00412F2E" w:rsidRPr="0014522E" w:rsidRDefault="00FB2040" w:rsidP="00412F2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="00412F2E" w:rsidRPr="0014522E">
        <w:rPr>
          <w:rFonts w:ascii="Tahoma" w:hAnsi="Tahoma" w:cs="Tahoma"/>
          <w:b/>
        </w:rPr>
        <w:t>I.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 xml:space="preserve">Odpovědnost za vady </w:t>
      </w:r>
    </w:p>
    <w:p w:rsidR="00412F2E" w:rsidRPr="0014522E" w:rsidRDefault="00412F2E" w:rsidP="00412F2E">
      <w:pPr>
        <w:pStyle w:val="Textkomente"/>
        <w:rPr>
          <w:rFonts w:ascii="Tahoma" w:hAnsi="Tahoma" w:cs="Tahoma"/>
          <w:sz w:val="22"/>
          <w:szCs w:val="22"/>
        </w:rPr>
      </w:pPr>
    </w:p>
    <w:p w:rsidR="00412F2E" w:rsidRPr="00FB2040" w:rsidRDefault="00412F2E" w:rsidP="003B5FCD">
      <w:pPr>
        <w:pStyle w:val="Bezmezer"/>
        <w:numPr>
          <w:ilvl w:val="0"/>
          <w:numId w:val="7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Architekt odpovídá za to, že </w:t>
      </w:r>
      <w:r w:rsidR="00691258">
        <w:rPr>
          <w:rFonts w:ascii="Tahoma" w:hAnsi="Tahoma" w:cs="Tahoma"/>
        </w:rPr>
        <w:t>Projekt</w:t>
      </w:r>
      <w:r w:rsidRPr="0014522E">
        <w:rPr>
          <w:rFonts w:ascii="Tahoma" w:hAnsi="Tahoma" w:cs="Tahoma"/>
        </w:rPr>
        <w:t xml:space="preserve"> má v době předání Klientovi vlastnosti stanov</w:t>
      </w:r>
      <w:r w:rsidR="00FB2040">
        <w:rPr>
          <w:rFonts w:ascii="Tahoma" w:hAnsi="Tahoma" w:cs="Tahoma"/>
        </w:rPr>
        <w:t>ené obecně závaznými předpisy, z</w:t>
      </w:r>
      <w:r w:rsidRPr="0014522E">
        <w:rPr>
          <w:rFonts w:ascii="Tahoma" w:hAnsi="Tahoma" w:cs="Tahoma"/>
        </w:rPr>
        <w:t xml:space="preserve">ávaznými technickými normami vztahujícími se </w:t>
      </w:r>
      <w:r w:rsidR="00FB2040">
        <w:rPr>
          <w:rFonts w:ascii="Tahoma" w:hAnsi="Tahoma" w:cs="Tahoma"/>
        </w:rPr>
        <w:t>na provádění díla dle této s</w:t>
      </w:r>
      <w:r w:rsidRPr="0014522E">
        <w:rPr>
          <w:rFonts w:ascii="Tahoma" w:hAnsi="Tahoma" w:cs="Tahoma"/>
        </w:rPr>
        <w:t xml:space="preserve">mlouvy, popř. vlastnosti obvyklé. </w:t>
      </w:r>
    </w:p>
    <w:p w:rsidR="00412F2E" w:rsidRPr="00FB2040" w:rsidRDefault="002931DB" w:rsidP="003B5FCD">
      <w:pPr>
        <w:pStyle w:val="Bezmezer"/>
        <w:numPr>
          <w:ilvl w:val="0"/>
          <w:numId w:val="7"/>
        </w:numPr>
        <w:spacing w:after="12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Architekt neodpovídá za vady d</w:t>
      </w:r>
      <w:r w:rsidR="00412F2E" w:rsidRPr="0014522E">
        <w:rPr>
          <w:rFonts w:ascii="Tahoma" w:hAnsi="Tahoma" w:cs="Tahoma"/>
        </w:rPr>
        <w:t>okumentace, které byly způsobeny pokyny danými mu Klientem, za</w:t>
      </w:r>
      <w:r w:rsidR="008F69D0">
        <w:rPr>
          <w:rFonts w:ascii="Tahoma" w:hAnsi="Tahoma" w:cs="Tahoma"/>
        </w:rPr>
        <w:t> </w:t>
      </w:r>
      <w:r w:rsidR="00412F2E" w:rsidRPr="0014522E">
        <w:rPr>
          <w:rFonts w:ascii="Tahoma" w:hAnsi="Tahoma" w:cs="Tahoma"/>
        </w:rPr>
        <w:t>podmínky, že Klienta na jejich nevhodnost upozornil a Klient i přesto na plnění takových pokynů písemně trval.</w:t>
      </w:r>
    </w:p>
    <w:p w:rsidR="00412F2E" w:rsidRPr="002931DB" w:rsidRDefault="002931DB" w:rsidP="003B5FCD">
      <w:pPr>
        <w:pStyle w:val="Bezmezer"/>
        <w:numPr>
          <w:ilvl w:val="0"/>
          <w:numId w:val="7"/>
        </w:numPr>
        <w:spacing w:after="12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Klient je povinen předanou d</w:t>
      </w:r>
      <w:r w:rsidR="00412F2E" w:rsidRPr="0014522E">
        <w:rPr>
          <w:rFonts w:ascii="Tahoma" w:hAnsi="Tahoma" w:cs="Tahoma"/>
        </w:rPr>
        <w:t>okumentaci prohlédnout či zajistit její prohlídku co nejdříve po jejím převzetí.</w:t>
      </w:r>
    </w:p>
    <w:p w:rsidR="00412F2E" w:rsidRPr="0014522E" w:rsidRDefault="00412F2E" w:rsidP="003B5FCD">
      <w:pPr>
        <w:pStyle w:val="Bezmezer"/>
        <w:numPr>
          <w:ilvl w:val="0"/>
          <w:numId w:val="7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>Klient je povinen</w:t>
      </w:r>
      <w:r w:rsidR="00E5124C">
        <w:rPr>
          <w:rFonts w:ascii="Tahoma" w:hAnsi="Tahoma" w:cs="Tahoma"/>
        </w:rPr>
        <w:t xml:space="preserve"> vady d</w:t>
      </w:r>
      <w:r w:rsidRPr="0014522E">
        <w:rPr>
          <w:rFonts w:ascii="Tahoma" w:hAnsi="Tahoma" w:cs="Tahoma"/>
        </w:rPr>
        <w:t>okumentace u Architekta písemně uplatnit bez zbytečného odkladu poté, kdy je zjistil nebo měl zjistit. Práva Klienta z t</w:t>
      </w:r>
      <w:r w:rsidR="00563ADD">
        <w:rPr>
          <w:rFonts w:ascii="Tahoma" w:hAnsi="Tahoma" w:cs="Tahoma"/>
        </w:rPr>
        <w:t xml:space="preserve">itulu skrytých vad, které měla </w:t>
      </w:r>
      <w:r w:rsidR="008F69D0">
        <w:rPr>
          <w:rFonts w:ascii="Tahoma" w:hAnsi="Tahoma" w:cs="Tahoma"/>
        </w:rPr>
        <w:t>Studie</w:t>
      </w:r>
      <w:r w:rsidRPr="0014522E">
        <w:rPr>
          <w:rFonts w:ascii="Tahoma" w:hAnsi="Tahoma" w:cs="Tahoma"/>
        </w:rPr>
        <w:t xml:space="preserve"> v době jejího předání Klientovi, zanikají, nebyla-li Klientem uplatněna ve lhůtě dle předchozí věty, nejpozději však </w:t>
      </w:r>
      <w:r w:rsidRPr="008F69D0">
        <w:rPr>
          <w:rFonts w:ascii="Tahoma" w:hAnsi="Tahoma" w:cs="Tahoma"/>
        </w:rPr>
        <w:t xml:space="preserve">do </w:t>
      </w:r>
      <w:r w:rsidR="002672FA">
        <w:rPr>
          <w:rFonts w:ascii="Tahoma" w:hAnsi="Tahoma" w:cs="Tahoma"/>
        </w:rPr>
        <w:t>6</w:t>
      </w:r>
      <w:r w:rsidR="00E5124C" w:rsidRPr="008F69D0">
        <w:rPr>
          <w:rFonts w:ascii="Tahoma" w:hAnsi="Tahoma" w:cs="Tahoma"/>
        </w:rPr>
        <w:t xml:space="preserve"> měsíců od</w:t>
      </w:r>
      <w:r w:rsidR="00E5124C">
        <w:rPr>
          <w:rFonts w:ascii="Tahoma" w:hAnsi="Tahoma" w:cs="Tahoma"/>
        </w:rPr>
        <w:t xml:space="preserve"> převzetí d</w:t>
      </w:r>
      <w:r w:rsidRPr="0014522E">
        <w:rPr>
          <w:rFonts w:ascii="Tahoma" w:hAnsi="Tahoma" w:cs="Tahoma"/>
        </w:rPr>
        <w:t>okumentace.</w:t>
      </w:r>
    </w:p>
    <w:p w:rsidR="008F69D0" w:rsidRPr="0014522E" w:rsidRDefault="008F69D0" w:rsidP="008F69D0">
      <w:pPr>
        <w:pStyle w:val="Bezmezer"/>
        <w:numPr>
          <w:ilvl w:val="0"/>
          <w:numId w:val="7"/>
        </w:numPr>
        <w:spacing w:after="120"/>
        <w:ind w:left="714" w:hanging="357"/>
        <w:jc w:val="both"/>
        <w:rPr>
          <w:rFonts w:ascii="Tahoma" w:hAnsi="Tahoma" w:cs="Tahoma"/>
        </w:rPr>
      </w:pPr>
      <w:r w:rsidRPr="008F69D0">
        <w:rPr>
          <w:rFonts w:ascii="Tahoma" w:hAnsi="Tahoma" w:cs="Tahoma"/>
        </w:rPr>
        <w:t>V případě oprávněných a řádně uplatněných vad díla má Klient podle charakteru a závažnosti vady právo požadovat odstranění vady opravo</w:t>
      </w:r>
      <w:r>
        <w:rPr>
          <w:rFonts w:ascii="Tahoma" w:hAnsi="Tahoma" w:cs="Tahoma"/>
        </w:rPr>
        <w:t>u</w:t>
      </w:r>
      <w:r w:rsidRPr="008F69D0">
        <w:rPr>
          <w:rFonts w:ascii="Tahoma" w:hAnsi="Tahoma" w:cs="Tahoma"/>
        </w:rPr>
        <w:t>. Není-li odstranění vady možné nebo účelné, je Klient oprávněn požadovat přiměřenou slevu z </w:t>
      </w:r>
      <w:r w:rsidR="00C62EF8">
        <w:rPr>
          <w:rFonts w:ascii="Tahoma" w:hAnsi="Tahoma" w:cs="Tahoma"/>
        </w:rPr>
        <w:t>c</w:t>
      </w:r>
      <w:r w:rsidRPr="008F69D0">
        <w:rPr>
          <w:rFonts w:ascii="Tahoma" w:hAnsi="Tahoma" w:cs="Tahoma"/>
        </w:rPr>
        <w:t xml:space="preserve">elkové ceny. </w:t>
      </w:r>
    </w:p>
    <w:p w:rsidR="008F69D0" w:rsidRDefault="00412F2E" w:rsidP="003B5FCD">
      <w:pPr>
        <w:pStyle w:val="Bezmezer"/>
        <w:numPr>
          <w:ilvl w:val="0"/>
          <w:numId w:val="7"/>
        </w:numPr>
        <w:spacing w:after="120"/>
        <w:ind w:left="714" w:hanging="357"/>
        <w:jc w:val="both"/>
        <w:rPr>
          <w:rFonts w:ascii="Tahoma" w:hAnsi="Tahoma" w:cs="Tahoma"/>
        </w:rPr>
      </w:pPr>
      <w:r w:rsidRPr="008F69D0">
        <w:rPr>
          <w:rFonts w:ascii="Tahoma" w:hAnsi="Tahoma" w:cs="Tahoma"/>
        </w:rPr>
        <w:t xml:space="preserve">Architekt nenese odpovědnost za vady stavby realizované podle </w:t>
      </w:r>
      <w:r w:rsidR="00E5124C" w:rsidRPr="008F69D0">
        <w:rPr>
          <w:rFonts w:ascii="Tahoma" w:hAnsi="Tahoma" w:cs="Tahoma"/>
        </w:rPr>
        <w:t>Studie</w:t>
      </w:r>
      <w:r w:rsidRPr="008F69D0">
        <w:rPr>
          <w:rFonts w:ascii="Tahoma" w:hAnsi="Tahoma" w:cs="Tahoma"/>
        </w:rPr>
        <w:t xml:space="preserve">, </w:t>
      </w:r>
      <w:r w:rsidR="008F69D0" w:rsidRPr="008F69D0">
        <w:rPr>
          <w:rFonts w:ascii="Tahoma" w:hAnsi="Tahoma" w:cs="Tahoma"/>
        </w:rPr>
        <w:t>neboť tato dokumentace neslouží k realizaci stavby.</w:t>
      </w:r>
    </w:p>
    <w:p w:rsidR="00412F2E" w:rsidRPr="0014522E" w:rsidRDefault="00412F2E" w:rsidP="00412F2E">
      <w:pPr>
        <w:rPr>
          <w:rFonts w:ascii="Tahoma" w:hAnsi="Tahoma" w:cs="Tahoma"/>
          <w:sz w:val="22"/>
          <w:szCs w:val="22"/>
        </w:rPr>
      </w:pPr>
    </w:p>
    <w:p w:rsidR="003305F1" w:rsidRPr="0014522E" w:rsidRDefault="003305F1" w:rsidP="00412F2E">
      <w:pPr>
        <w:pStyle w:val="Bezmezer"/>
        <w:jc w:val="center"/>
        <w:rPr>
          <w:rFonts w:ascii="Tahoma" w:hAnsi="Tahoma" w:cs="Tahoma"/>
          <w:b/>
        </w:rPr>
      </w:pPr>
    </w:p>
    <w:p w:rsidR="00412F2E" w:rsidRPr="008F4E3B" w:rsidRDefault="00A47246" w:rsidP="00412F2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VII</w:t>
      </w:r>
      <w:r w:rsidR="00412F2E" w:rsidRPr="008F4E3B">
        <w:rPr>
          <w:rFonts w:ascii="Tahoma" w:hAnsi="Tahoma" w:cs="Tahoma"/>
          <w:b/>
        </w:rPr>
        <w:t xml:space="preserve">. </w:t>
      </w:r>
    </w:p>
    <w:p w:rsidR="00412F2E" w:rsidRPr="008F4E3B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8F4E3B">
        <w:rPr>
          <w:rFonts w:ascii="Tahoma" w:hAnsi="Tahoma" w:cs="Tahoma"/>
          <w:b/>
        </w:rPr>
        <w:t>Autorská práva</w:t>
      </w:r>
    </w:p>
    <w:p w:rsidR="00412F2E" w:rsidRPr="008F4E3B" w:rsidRDefault="00412F2E" w:rsidP="00412F2E">
      <w:pPr>
        <w:pStyle w:val="Bezmezer"/>
        <w:jc w:val="center"/>
        <w:rPr>
          <w:rFonts w:ascii="Tahoma" w:hAnsi="Tahoma" w:cs="Tahoma"/>
          <w:b/>
        </w:rPr>
      </w:pPr>
    </w:p>
    <w:p w:rsidR="00412F2E" w:rsidRPr="008F4E3B" w:rsidRDefault="00B25E4D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Studie</w:t>
      </w:r>
      <w:r w:rsidR="002672FA">
        <w:rPr>
          <w:rFonts w:ascii="Tahoma" w:hAnsi="Tahoma" w:cs="Tahoma"/>
        </w:rPr>
        <w:t xml:space="preserve"> </w:t>
      </w:r>
      <w:r w:rsidR="00BF7078">
        <w:rPr>
          <w:rFonts w:ascii="Tahoma" w:hAnsi="Tahoma" w:cs="Tahoma"/>
        </w:rPr>
        <w:t>zpracovaná</w:t>
      </w:r>
      <w:r w:rsidR="00691258">
        <w:rPr>
          <w:rFonts w:ascii="Tahoma" w:hAnsi="Tahoma" w:cs="Tahoma"/>
        </w:rPr>
        <w:t xml:space="preserve"> Architektem včetně jejich</w:t>
      </w:r>
      <w:r w:rsidR="00A47246">
        <w:rPr>
          <w:rFonts w:ascii="Tahoma" w:hAnsi="Tahoma" w:cs="Tahoma"/>
        </w:rPr>
        <w:t xml:space="preserve"> návrhu, </w:t>
      </w:r>
      <w:r w:rsidR="00412F2E" w:rsidRPr="008F4E3B">
        <w:rPr>
          <w:rFonts w:ascii="Tahoma" w:hAnsi="Tahoma" w:cs="Tahoma"/>
        </w:rPr>
        <w:t xml:space="preserve">konceptu </w:t>
      </w:r>
      <w:r w:rsidR="00A47246">
        <w:rPr>
          <w:rFonts w:ascii="Tahoma" w:hAnsi="Tahoma" w:cs="Tahoma"/>
        </w:rPr>
        <w:t xml:space="preserve">a dokumentace </w:t>
      </w:r>
      <w:r w:rsidR="00412F2E" w:rsidRPr="008F4E3B">
        <w:rPr>
          <w:rFonts w:ascii="Tahoma" w:hAnsi="Tahoma" w:cs="Tahoma"/>
        </w:rPr>
        <w:t xml:space="preserve">je autorským </w:t>
      </w:r>
      <w:r w:rsidR="00A47246" w:rsidRPr="008F4E3B">
        <w:rPr>
          <w:rFonts w:ascii="Tahoma" w:hAnsi="Tahoma" w:cs="Tahoma"/>
        </w:rPr>
        <w:t>dílem v souladu</w:t>
      </w:r>
      <w:r w:rsidR="00412F2E" w:rsidRPr="008F4E3B">
        <w:rPr>
          <w:rFonts w:ascii="Tahoma" w:hAnsi="Tahoma" w:cs="Tahoma"/>
        </w:rPr>
        <w:t xml:space="preserve"> s autorským zákonem</w:t>
      </w:r>
      <w:r w:rsidR="008C1EA1">
        <w:rPr>
          <w:rFonts w:ascii="Tahoma" w:hAnsi="Tahoma" w:cs="Tahoma"/>
        </w:rPr>
        <w:t xml:space="preserve"> č. 121/2000 Sb</w:t>
      </w:r>
      <w:r w:rsidR="00412F2E" w:rsidRPr="008F4E3B">
        <w:rPr>
          <w:rFonts w:ascii="Tahoma" w:hAnsi="Tahoma" w:cs="Tahoma"/>
        </w:rPr>
        <w:t xml:space="preserve">. </w:t>
      </w:r>
    </w:p>
    <w:p w:rsidR="00412F2E" w:rsidRPr="00A47246" w:rsidRDefault="00412F2E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8F4E3B">
        <w:rPr>
          <w:rFonts w:ascii="Tahoma" w:hAnsi="Tahoma" w:cs="Tahoma"/>
        </w:rPr>
        <w:t>Majetková práva k Autorskému dílu Architekta vykonává svým jménem a na svůj účet Architekt.</w:t>
      </w:r>
    </w:p>
    <w:p w:rsidR="00412F2E" w:rsidRPr="00A47246" w:rsidRDefault="00412F2E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8F4E3B">
        <w:rPr>
          <w:rFonts w:ascii="Tahoma" w:hAnsi="Tahoma" w:cs="Tahoma"/>
        </w:rPr>
        <w:t>Originály plánů, náčrtů, výkresů, grafických zobrazení a textových určení (specifikací) zůstávají ve</w:t>
      </w:r>
      <w:r w:rsidR="008F69D0">
        <w:rPr>
          <w:rFonts w:ascii="Tahoma" w:hAnsi="Tahoma" w:cs="Tahoma"/>
        </w:rPr>
        <w:t> </w:t>
      </w:r>
      <w:r w:rsidRPr="008F4E3B">
        <w:rPr>
          <w:rFonts w:ascii="Tahoma" w:hAnsi="Tahoma" w:cs="Tahoma"/>
        </w:rPr>
        <w:t>vlastnictví Architekta, ať jsou stavby, pro které byly připraveny, provedeny či nikoli. Klientovi náleží řádně autorizované kopie dokumentace včetně reprodukovatelných kopií plánů, náčrtů, výkresů, grafických zobrazení a textových určení (specifikací) pro informaci a jako návod k</w:t>
      </w:r>
      <w:r w:rsidR="008F69D0">
        <w:rPr>
          <w:rFonts w:ascii="Tahoma" w:hAnsi="Tahoma" w:cs="Tahoma"/>
        </w:rPr>
        <w:t> </w:t>
      </w:r>
      <w:r w:rsidRPr="008F4E3B">
        <w:rPr>
          <w:rFonts w:ascii="Tahoma" w:hAnsi="Tahoma" w:cs="Tahoma"/>
        </w:rPr>
        <w:t xml:space="preserve">vlastnímu užívání díla. </w:t>
      </w:r>
    </w:p>
    <w:p w:rsidR="008F69D0" w:rsidRPr="008C1EA1" w:rsidRDefault="00412F2E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8C1EA1">
        <w:rPr>
          <w:rFonts w:ascii="Tahoma" w:hAnsi="Tahoma" w:cs="Tahoma"/>
        </w:rPr>
        <w:t xml:space="preserve">Klient může </w:t>
      </w:r>
      <w:r w:rsidR="008C1EA1" w:rsidRPr="008C1EA1">
        <w:rPr>
          <w:rFonts w:ascii="Tahoma" w:hAnsi="Tahoma" w:cs="Tahoma"/>
        </w:rPr>
        <w:t>Studii</w:t>
      </w:r>
      <w:r w:rsidR="00BF7078" w:rsidRPr="008C1EA1">
        <w:rPr>
          <w:rFonts w:ascii="Tahoma" w:hAnsi="Tahoma" w:cs="Tahoma"/>
        </w:rPr>
        <w:t xml:space="preserve"> </w:t>
      </w:r>
      <w:r w:rsidRPr="008C1EA1">
        <w:rPr>
          <w:rFonts w:ascii="Tahoma" w:hAnsi="Tahoma" w:cs="Tahoma"/>
        </w:rPr>
        <w:t>použít pouze k účelu vyplývajícímu ze smlouv</w:t>
      </w:r>
      <w:r w:rsidR="008C1EA1">
        <w:rPr>
          <w:rFonts w:ascii="Tahoma" w:hAnsi="Tahoma" w:cs="Tahoma"/>
        </w:rPr>
        <w:t>y</w:t>
      </w:r>
      <w:r w:rsidRPr="008C1EA1">
        <w:rPr>
          <w:rFonts w:ascii="Tahoma" w:hAnsi="Tahoma" w:cs="Tahoma"/>
        </w:rPr>
        <w:t xml:space="preserve">. </w:t>
      </w:r>
      <w:r w:rsidR="005E03D5" w:rsidRPr="008C1EA1">
        <w:rPr>
          <w:rFonts w:ascii="Tahoma" w:hAnsi="Tahoma" w:cs="Tahoma"/>
        </w:rPr>
        <w:t xml:space="preserve">Klient </w:t>
      </w:r>
      <w:r w:rsidR="00502F91" w:rsidRPr="008C1EA1">
        <w:rPr>
          <w:rFonts w:ascii="Tahoma" w:hAnsi="Tahoma" w:cs="Tahoma"/>
        </w:rPr>
        <w:t>není</w:t>
      </w:r>
      <w:r w:rsidR="005E03D5" w:rsidRPr="008C1EA1">
        <w:rPr>
          <w:rFonts w:ascii="Tahoma" w:hAnsi="Tahoma" w:cs="Tahoma"/>
        </w:rPr>
        <w:t xml:space="preserve"> oprávněn bez písemného souhlasu Architekta</w:t>
      </w:r>
      <w:r w:rsidR="00502F91" w:rsidRPr="008C1EA1">
        <w:rPr>
          <w:rFonts w:ascii="Tahoma" w:hAnsi="Tahoma" w:cs="Tahoma"/>
        </w:rPr>
        <w:t xml:space="preserve"> </w:t>
      </w:r>
      <w:r w:rsidR="008C1EA1" w:rsidRPr="008C1EA1">
        <w:rPr>
          <w:rFonts w:ascii="Tahoma" w:hAnsi="Tahoma" w:cs="Tahoma"/>
        </w:rPr>
        <w:t>Studii</w:t>
      </w:r>
      <w:r w:rsidR="005E03D5" w:rsidRPr="008C1EA1">
        <w:rPr>
          <w:rFonts w:ascii="Tahoma" w:hAnsi="Tahoma" w:cs="Tahoma"/>
        </w:rPr>
        <w:t xml:space="preserve"> </w:t>
      </w:r>
      <w:r w:rsidR="00100F9C" w:rsidRPr="008C1EA1">
        <w:rPr>
          <w:rFonts w:ascii="Tahoma" w:hAnsi="Tahoma" w:cs="Tahoma"/>
        </w:rPr>
        <w:t>užít za účelem provedení prováděcího projektu</w:t>
      </w:r>
      <w:r w:rsidR="008F69D0" w:rsidRPr="008C1EA1">
        <w:rPr>
          <w:rFonts w:ascii="Tahoma" w:hAnsi="Tahoma" w:cs="Tahoma"/>
        </w:rPr>
        <w:t xml:space="preserve"> nebo jiného navazujícího projekčního stupně</w:t>
      </w:r>
      <w:r w:rsidR="00691258" w:rsidRPr="008C1EA1">
        <w:rPr>
          <w:rFonts w:ascii="Tahoma" w:hAnsi="Tahoma" w:cs="Tahoma"/>
        </w:rPr>
        <w:t xml:space="preserve"> od třetí strany</w:t>
      </w:r>
      <w:r w:rsidR="00100F9C" w:rsidRPr="008C1EA1">
        <w:rPr>
          <w:rFonts w:ascii="Tahoma" w:hAnsi="Tahoma" w:cs="Tahoma"/>
        </w:rPr>
        <w:t xml:space="preserve">. </w:t>
      </w:r>
      <w:r w:rsidR="00691258" w:rsidRPr="008C1EA1">
        <w:rPr>
          <w:rFonts w:ascii="Tahoma" w:hAnsi="Tahoma" w:cs="Tahoma"/>
        </w:rPr>
        <w:t>Projekt jako celek ani žádná jeho</w:t>
      </w:r>
      <w:r w:rsidR="008F69D0" w:rsidRPr="008C1EA1">
        <w:rPr>
          <w:rFonts w:ascii="Tahoma" w:hAnsi="Tahoma" w:cs="Tahoma"/>
        </w:rPr>
        <w:t xml:space="preserve"> součást nemůže být bez výslovného svolení Architekta užita Klientem či jakoukoli třetí osobou k projektování jiných staveb, než pro které byla zpracována a Klientovi dodána.</w:t>
      </w:r>
    </w:p>
    <w:p w:rsidR="00412F2E" w:rsidRPr="00A47246" w:rsidRDefault="00412F2E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8F69D0">
        <w:rPr>
          <w:rFonts w:ascii="Tahoma" w:hAnsi="Tahoma" w:cs="Tahoma"/>
        </w:rPr>
        <w:t xml:space="preserve">Podmínkou pro použití </w:t>
      </w:r>
      <w:r w:rsidR="00A77615">
        <w:rPr>
          <w:rFonts w:ascii="Tahoma" w:hAnsi="Tahoma" w:cs="Tahoma"/>
        </w:rPr>
        <w:t>Studie</w:t>
      </w:r>
      <w:r w:rsidR="00765BE6">
        <w:rPr>
          <w:rFonts w:ascii="Tahoma" w:hAnsi="Tahoma" w:cs="Tahoma"/>
        </w:rPr>
        <w:t xml:space="preserve"> </w:t>
      </w:r>
      <w:r w:rsidRPr="008F69D0">
        <w:rPr>
          <w:rFonts w:ascii="Tahoma" w:hAnsi="Tahoma" w:cs="Tahoma"/>
        </w:rPr>
        <w:t xml:space="preserve">je úplné zaplacení všech odměn pro Architekta, na které mu dle této </w:t>
      </w:r>
      <w:r w:rsidR="004A6FD6" w:rsidRPr="008F69D0">
        <w:rPr>
          <w:rFonts w:ascii="Tahoma" w:hAnsi="Tahoma" w:cs="Tahoma"/>
        </w:rPr>
        <w:t>S</w:t>
      </w:r>
      <w:r w:rsidRPr="008F69D0">
        <w:rPr>
          <w:rFonts w:ascii="Tahoma" w:hAnsi="Tahoma" w:cs="Tahoma"/>
        </w:rPr>
        <w:t xml:space="preserve">mlouvy vznikl nárok. </w:t>
      </w:r>
    </w:p>
    <w:p w:rsidR="00412F2E" w:rsidRPr="00A47246" w:rsidRDefault="00412F2E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8F4E3B">
        <w:rPr>
          <w:rFonts w:ascii="Tahoma" w:hAnsi="Tahoma" w:cs="Tahoma"/>
        </w:rPr>
        <w:t xml:space="preserve">Klient není oprávněn </w:t>
      </w:r>
      <w:r w:rsidR="00765BE6">
        <w:rPr>
          <w:rFonts w:ascii="Tahoma" w:hAnsi="Tahoma" w:cs="Tahoma"/>
        </w:rPr>
        <w:t xml:space="preserve">dokumentaci Studie </w:t>
      </w:r>
      <w:r w:rsidRPr="008F4E3B">
        <w:rPr>
          <w:rFonts w:ascii="Tahoma" w:hAnsi="Tahoma" w:cs="Tahoma"/>
        </w:rPr>
        <w:t xml:space="preserve">měnit ani do ní jinak zasahovat ani ji poskytnout k takovému zásahu jiné osobě bez výslovného souhlasu Architekta. </w:t>
      </w:r>
    </w:p>
    <w:p w:rsidR="00412F2E" w:rsidRPr="008F4E3B" w:rsidRDefault="00412F2E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8F4E3B">
        <w:rPr>
          <w:rFonts w:ascii="Tahoma" w:hAnsi="Tahoma" w:cs="Tahoma"/>
        </w:rPr>
        <w:t xml:space="preserve">Klient i Architekt jsou oprávněni užít </w:t>
      </w:r>
      <w:r w:rsidR="008C1EA1">
        <w:rPr>
          <w:rFonts w:ascii="Tahoma" w:hAnsi="Tahoma" w:cs="Tahoma"/>
        </w:rPr>
        <w:t>Studii</w:t>
      </w:r>
      <w:r w:rsidR="00502F91">
        <w:rPr>
          <w:rFonts w:ascii="Tahoma" w:hAnsi="Tahoma" w:cs="Tahoma"/>
        </w:rPr>
        <w:t xml:space="preserve"> </w:t>
      </w:r>
      <w:r w:rsidRPr="008F4E3B">
        <w:rPr>
          <w:rFonts w:ascii="Tahoma" w:hAnsi="Tahoma" w:cs="Tahoma"/>
        </w:rPr>
        <w:t>pro potřeby marketingu, pro potřeby prezentace díla na veřejnosti,</w:t>
      </w:r>
      <w:r w:rsidR="00744F78">
        <w:rPr>
          <w:rFonts w:ascii="Tahoma" w:hAnsi="Tahoma" w:cs="Tahoma"/>
        </w:rPr>
        <w:t xml:space="preserve"> v tisku a jiných médiích,</w:t>
      </w:r>
      <w:r w:rsidRPr="008F4E3B">
        <w:rPr>
          <w:rFonts w:ascii="Tahoma" w:hAnsi="Tahoma" w:cs="Tahoma"/>
        </w:rPr>
        <w:t xml:space="preserve"> výstavách </w:t>
      </w:r>
      <w:r w:rsidRPr="008F4E3B">
        <w:rPr>
          <w:rFonts w:ascii="Tahoma" w:hAnsi="Tahoma" w:cs="Tahoma"/>
        </w:rPr>
        <w:lastRenderedPageBreak/>
        <w:t xml:space="preserve">či jednotlivě u třetích osob v jakékoliv formě zachycené na jakémkoliv nosiči. Klient </w:t>
      </w:r>
      <w:r w:rsidR="008C1EA1">
        <w:rPr>
          <w:rFonts w:ascii="Tahoma" w:hAnsi="Tahoma" w:cs="Tahoma"/>
        </w:rPr>
        <w:t xml:space="preserve">se zavazuje umožnit </w:t>
      </w:r>
      <w:r w:rsidRPr="008F4E3B">
        <w:rPr>
          <w:rFonts w:ascii="Tahoma" w:hAnsi="Tahoma" w:cs="Tahoma"/>
        </w:rPr>
        <w:t xml:space="preserve">Architektovi přístup </w:t>
      </w:r>
      <w:r w:rsidR="00502F91">
        <w:rPr>
          <w:rFonts w:ascii="Tahoma" w:hAnsi="Tahoma" w:cs="Tahoma"/>
        </w:rPr>
        <w:t>do řešeného území pro pořízení</w:t>
      </w:r>
      <w:r w:rsidRPr="008F4E3B">
        <w:rPr>
          <w:rFonts w:ascii="Tahoma" w:hAnsi="Tahoma" w:cs="Tahoma"/>
        </w:rPr>
        <w:t xml:space="preserve"> fotografií.</w:t>
      </w:r>
    </w:p>
    <w:p w:rsidR="007913E8" w:rsidRDefault="007913E8" w:rsidP="00412F2E">
      <w:pPr>
        <w:pStyle w:val="Bezmezer"/>
        <w:jc w:val="center"/>
        <w:rPr>
          <w:rFonts w:ascii="Tahoma" w:hAnsi="Tahoma" w:cs="Tahoma"/>
          <w:b/>
        </w:rPr>
      </w:pPr>
    </w:p>
    <w:p w:rsidR="007913E8" w:rsidRDefault="007913E8" w:rsidP="00412F2E">
      <w:pPr>
        <w:pStyle w:val="Bezmezer"/>
        <w:jc w:val="center"/>
        <w:rPr>
          <w:rFonts w:ascii="Tahoma" w:hAnsi="Tahoma" w:cs="Tahoma"/>
          <w:b/>
        </w:rPr>
      </w:pPr>
    </w:p>
    <w:p w:rsidR="00412F2E" w:rsidRPr="008F69D0" w:rsidRDefault="00CA68BE" w:rsidP="00412F2E">
      <w:pPr>
        <w:pStyle w:val="Bezmezer"/>
        <w:jc w:val="center"/>
        <w:rPr>
          <w:rFonts w:ascii="Tahoma" w:hAnsi="Tahoma" w:cs="Tahoma"/>
          <w:b/>
        </w:rPr>
      </w:pPr>
      <w:r w:rsidRPr="008F69D0">
        <w:rPr>
          <w:rFonts w:ascii="Tahoma" w:hAnsi="Tahoma" w:cs="Tahoma"/>
          <w:b/>
        </w:rPr>
        <w:t>VIII</w:t>
      </w:r>
      <w:r w:rsidR="00412F2E" w:rsidRPr="008F69D0">
        <w:rPr>
          <w:rFonts w:ascii="Tahoma" w:hAnsi="Tahoma" w:cs="Tahoma"/>
          <w:b/>
        </w:rPr>
        <w:t>.</w:t>
      </w:r>
    </w:p>
    <w:p w:rsidR="00412F2E" w:rsidRPr="008F69D0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8F69D0">
        <w:rPr>
          <w:rFonts w:ascii="Tahoma" w:hAnsi="Tahoma" w:cs="Tahoma"/>
          <w:b/>
        </w:rPr>
        <w:t>Sankce</w:t>
      </w:r>
      <w:r w:rsidR="00E62E54">
        <w:rPr>
          <w:rFonts w:ascii="Tahoma" w:hAnsi="Tahoma" w:cs="Tahoma"/>
          <w:b/>
        </w:rPr>
        <w:t>, odpovědnost a vyšší moc</w:t>
      </w:r>
    </w:p>
    <w:p w:rsidR="00C51749" w:rsidRPr="008F69D0" w:rsidRDefault="00C51749" w:rsidP="00C51749">
      <w:pPr>
        <w:rPr>
          <w:rFonts w:ascii="Tahoma" w:eastAsia="Calibri" w:hAnsi="Tahoma" w:cs="Tahoma"/>
          <w:sz w:val="22"/>
          <w:szCs w:val="22"/>
        </w:rPr>
      </w:pPr>
    </w:p>
    <w:p w:rsidR="008F69D0" w:rsidRPr="008F69D0" w:rsidRDefault="00412F2E" w:rsidP="003B5FCD">
      <w:pPr>
        <w:pStyle w:val="Bezmezer"/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 w:rsidRPr="008F69D0">
        <w:rPr>
          <w:rFonts w:ascii="Tahoma" w:hAnsi="Tahoma" w:cs="Tahoma"/>
        </w:rPr>
        <w:t>Pokud Architekt zaviněně nedodrží termín plnění</w:t>
      </w:r>
      <w:r w:rsidR="00100F9C" w:rsidRPr="008F69D0">
        <w:rPr>
          <w:rFonts w:ascii="Tahoma" w:hAnsi="Tahoma" w:cs="Tahoma"/>
        </w:rPr>
        <w:t>, jak je stanoveno</w:t>
      </w:r>
      <w:r w:rsidR="006B5C79" w:rsidRPr="008F69D0">
        <w:rPr>
          <w:rFonts w:ascii="Tahoma" w:hAnsi="Tahoma" w:cs="Tahoma"/>
        </w:rPr>
        <w:t xml:space="preserve"> </w:t>
      </w:r>
      <w:r w:rsidR="00100F9C" w:rsidRPr="008F69D0">
        <w:rPr>
          <w:rFonts w:ascii="Tahoma" w:hAnsi="Tahoma" w:cs="Tahoma"/>
        </w:rPr>
        <w:t>v článku II</w:t>
      </w:r>
      <w:r w:rsidRPr="008F69D0">
        <w:rPr>
          <w:rFonts w:ascii="Tahoma" w:hAnsi="Tahoma" w:cs="Tahoma"/>
        </w:rPr>
        <w:t xml:space="preserve">. této </w:t>
      </w:r>
      <w:r w:rsidR="00100F9C" w:rsidRPr="008F69D0">
        <w:rPr>
          <w:rFonts w:ascii="Tahoma" w:hAnsi="Tahoma" w:cs="Tahoma"/>
        </w:rPr>
        <w:t>s</w:t>
      </w:r>
      <w:r w:rsidRPr="008F69D0">
        <w:rPr>
          <w:rFonts w:ascii="Tahoma" w:hAnsi="Tahoma" w:cs="Tahoma"/>
        </w:rPr>
        <w:t>mlouvy, zaplatí Klientovi na jeho písemnou výzvu</w:t>
      </w:r>
      <w:r w:rsidR="006B5C79" w:rsidRPr="008F69D0">
        <w:rPr>
          <w:rFonts w:ascii="Tahoma" w:hAnsi="Tahoma" w:cs="Tahoma"/>
        </w:rPr>
        <w:t xml:space="preserve"> za každý započatý den prodlení </w:t>
      </w:r>
      <w:r w:rsidRPr="008F69D0">
        <w:rPr>
          <w:rFonts w:ascii="Tahoma" w:hAnsi="Tahoma" w:cs="Tahoma"/>
        </w:rPr>
        <w:t>s takovým plněním smluvní pokutu ve výši 0,05 % z</w:t>
      </w:r>
      <w:r w:rsidR="00765BE6">
        <w:rPr>
          <w:rFonts w:ascii="Tahoma" w:hAnsi="Tahoma" w:cs="Tahoma"/>
        </w:rPr>
        <w:t> </w:t>
      </w:r>
      <w:r w:rsidR="00100F9C" w:rsidRPr="008F69D0">
        <w:rPr>
          <w:rFonts w:ascii="Tahoma" w:hAnsi="Tahoma" w:cs="Tahoma"/>
        </w:rPr>
        <w:t>ceny</w:t>
      </w:r>
      <w:r w:rsidR="00765BE6">
        <w:rPr>
          <w:rFonts w:ascii="Tahoma" w:hAnsi="Tahoma" w:cs="Tahoma"/>
        </w:rPr>
        <w:t xml:space="preserve"> </w:t>
      </w:r>
      <w:r w:rsidR="00502F91">
        <w:rPr>
          <w:rFonts w:ascii="Tahoma" w:hAnsi="Tahoma" w:cs="Tahoma"/>
        </w:rPr>
        <w:t>Díla</w:t>
      </w:r>
      <w:r w:rsidRPr="008F69D0">
        <w:rPr>
          <w:rFonts w:ascii="Tahoma" w:hAnsi="Tahoma" w:cs="Tahoma"/>
        </w:rPr>
        <w:t xml:space="preserve">. </w:t>
      </w:r>
    </w:p>
    <w:p w:rsidR="00412F2E" w:rsidRPr="008F69D0" w:rsidRDefault="008F69D0" w:rsidP="003B5FCD">
      <w:pPr>
        <w:pStyle w:val="Bezmezer"/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 w:rsidRPr="008F69D0">
        <w:rPr>
          <w:rFonts w:ascii="Tahoma" w:hAnsi="Tahoma" w:cs="Tahoma"/>
        </w:rPr>
        <w:t>Případné prodloužení termínu plnění bude ujednáno písemně.</w:t>
      </w:r>
    </w:p>
    <w:p w:rsidR="00C51749" w:rsidRPr="00F81A79" w:rsidRDefault="00412F2E" w:rsidP="00F81A79">
      <w:pPr>
        <w:pStyle w:val="Bezmezer"/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 w:rsidRPr="00F81A79">
        <w:rPr>
          <w:rFonts w:ascii="Tahoma" w:hAnsi="Tahoma" w:cs="Tahoma"/>
        </w:rPr>
        <w:t>Pokud je Klient v prodlení s úhrado</w:t>
      </w:r>
      <w:r w:rsidR="00A55CBB" w:rsidRPr="00F81A79">
        <w:rPr>
          <w:rFonts w:ascii="Tahoma" w:hAnsi="Tahoma" w:cs="Tahoma"/>
        </w:rPr>
        <w:t xml:space="preserve">u jakékoli části </w:t>
      </w:r>
      <w:r w:rsidR="00BF7FEF" w:rsidRPr="00F81A79">
        <w:rPr>
          <w:rFonts w:ascii="Tahoma" w:hAnsi="Tahoma" w:cs="Tahoma"/>
        </w:rPr>
        <w:t>ceny</w:t>
      </w:r>
      <w:r w:rsidRPr="00F81A79">
        <w:rPr>
          <w:rFonts w:ascii="Tahoma" w:hAnsi="Tahoma" w:cs="Tahoma"/>
        </w:rPr>
        <w:t>, zaplatí Architekt</w:t>
      </w:r>
      <w:r w:rsidR="000E3442" w:rsidRPr="00F81A79">
        <w:rPr>
          <w:rFonts w:ascii="Tahoma" w:hAnsi="Tahoma" w:cs="Tahoma"/>
        </w:rPr>
        <w:t>ovi</w:t>
      </w:r>
      <w:r w:rsidRPr="00F81A79">
        <w:rPr>
          <w:rFonts w:ascii="Tahoma" w:hAnsi="Tahoma" w:cs="Tahoma"/>
        </w:rPr>
        <w:t xml:space="preserve"> smluvní pokutu ve výši 0,05 % z dlužné částky za každý den prodlení.</w:t>
      </w:r>
      <w:r w:rsidR="00F81A79" w:rsidRPr="00F81A79">
        <w:rPr>
          <w:rFonts w:ascii="Tahoma" w:hAnsi="Tahoma" w:cs="Tahoma"/>
        </w:rPr>
        <w:t xml:space="preserve"> Pokud prodlení se zaplacením ze strany Klienta přesáhne 14 kalendářních dnů, je Architekt oprávněn pozastavit plnění až do doby úplného zaplacení dlužné částky. </w:t>
      </w:r>
    </w:p>
    <w:p w:rsidR="00CB6DAF" w:rsidRPr="00CB6DAF" w:rsidRDefault="00412F2E" w:rsidP="003B5FCD">
      <w:pPr>
        <w:pStyle w:val="Bezmezer"/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 w:rsidRPr="00CB6DAF">
        <w:rPr>
          <w:rFonts w:ascii="Tahoma" w:hAnsi="Tahoma" w:cs="Tahoma"/>
        </w:rPr>
        <w:t>Je-li Klient v prodlení s poskytováním součinnosti, ja</w:t>
      </w:r>
      <w:r w:rsidR="00100F9C" w:rsidRPr="00CB6DAF">
        <w:rPr>
          <w:rFonts w:ascii="Tahoma" w:hAnsi="Tahoma" w:cs="Tahoma"/>
        </w:rPr>
        <w:t>k je tato definována v</w:t>
      </w:r>
      <w:r w:rsidR="008C1EA1">
        <w:rPr>
          <w:rFonts w:ascii="Tahoma" w:hAnsi="Tahoma" w:cs="Tahoma"/>
        </w:rPr>
        <w:t> </w:t>
      </w:r>
      <w:r w:rsidR="00100F9C" w:rsidRPr="00CB6DAF">
        <w:rPr>
          <w:rFonts w:ascii="Tahoma" w:hAnsi="Tahoma" w:cs="Tahoma"/>
        </w:rPr>
        <w:t>čl</w:t>
      </w:r>
      <w:r w:rsidR="008C1EA1">
        <w:rPr>
          <w:rFonts w:ascii="Tahoma" w:hAnsi="Tahoma" w:cs="Tahoma"/>
        </w:rPr>
        <w:t>.</w:t>
      </w:r>
      <w:r w:rsidR="00100F9C" w:rsidRPr="00CB6DAF">
        <w:rPr>
          <w:rFonts w:ascii="Tahoma" w:hAnsi="Tahoma" w:cs="Tahoma"/>
        </w:rPr>
        <w:t xml:space="preserve"> V</w:t>
      </w:r>
      <w:r w:rsidR="008C1EA1">
        <w:rPr>
          <w:rFonts w:ascii="Tahoma" w:hAnsi="Tahoma" w:cs="Tahoma"/>
        </w:rPr>
        <w:t xml:space="preserve"> odst. </w:t>
      </w:r>
      <w:r w:rsidRPr="00CB6DAF">
        <w:rPr>
          <w:rFonts w:ascii="Tahoma" w:hAnsi="Tahoma" w:cs="Tahoma"/>
        </w:rPr>
        <w:t xml:space="preserve">2 </w:t>
      </w:r>
      <w:r w:rsidR="00050A28">
        <w:rPr>
          <w:rFonts w:ascii="Tahoma" w:hAnsi="Tahoma" w:cs="Tahoma"/>
        </w:rPr>
        <w:t>a</w:t>
      </w:r>
      <w:r w:rsidR="00A77615">
        <w:rPr>
          <w:rFonts w:ascii="Tahoma" w:hAnsi="Tahoma" w:cs="Tahoma"/>
        </w:rPr>
        <w:t xml:space="preserve"> odst</w:t>
      </w:r>
      <w:r w:rsidR="008C1EA1">
        <w:rPr>
          <w:rFonts w:ascii="Tahoma" w:hAnsi="Tahoma" w:cs="Tahoma"/>
        </w:rPr>
        <w:t>.</w:t>
      </w:r>
      <w:r w:rsidR="00A77615">
        <w:rPr>
          <w:rFonts w:ascii="Tahoma" w:hAnsi="Tahoma" w:cs="Tahoma"/>
        </w:rPr>
        <w:t> </w:t>
      </w:r>
      <w:r w:rsidR="00050A28">
        <w:rPr>
          <w:rFonts w:ascii="Tahoma" w:hAnsi="Tahoma" w:cs="Tahoma"/>
        </w:rPr>
        <w:t xml:space="preserve">3 </w:t>
      </w:r>
      <w:r w:rsidRPr="00CB6DAF">
        <w:rPr>
          <w:rFonts w:ascii="Tahoma" w:hAnsi="Tahoma" w:cs="Tahoma"/>
        </w:rPr>
        <w:t>této</w:t>
      </w:r>
      <w:r w:rsidR="008F69D0" w:rsidRPr="00CB6DAF">
        <w:rPr>
          <w:rFonts w:ascii="Tahoma" w:hAnsi="Tahoma" w:cs="Tahoma"/>
        </w:rPr>
        <w:t> </w:t>
      </w:r>
      <w:r w:rsidR="00A77615">
        <w:rPr>
          <w:rFonts w:ascii="Tahoma" w:hAnsi="Tahoma" w:cs="Tahoma"/>
        </w:rPr>
        <w:t>S</w:t>
      </w:r>
      <w:r w:rsidRPr="00CB6DAF">
        <w:rPr>
          <w:rFonts w:ascii="Tahoma" w:hAnsi="Tahoma" w:cs="Tahoma"/>
        </w:rPr>
        <w:t>mlouvy, a Architekt z toho</w:t>
      </w:r>
      <w:r w:rsidR="008F69D0" w:rsidRPr="00CB6DAF">
        <w:rPr>
          <w:rFonts w:ascii="Tahoma" w:hAnsi="Tahoma" w:cs="Tahoma"/>
        </w:rPr>
        <w:t>to</w:t>
      </w:r>
      <w:r w:rsidRPr="00CB6DAF">
        <w:rPr>
          <w:rFonts w:ascii="Tahoma" w:hAnsi="Tahoma" w:cs="Tahoma"/>
        </w:rPr>
        <w:t xml:space="preserve"> důvodu nemůže pokračovat v provádění díla, </w:t>
      </w:r>
      <w:r w:rsidR="00CB6DAF" w:rsidRPr="00CB6DAF">
        <w:rPr>
          <w:rFonts w:ascii="Tahoma" w:hAnsi="Tahoma" w:cs="Tahoma"/>
        </w:rPr>
        <w:t>bude adekvátně prodloužen termín plnění.</w:t>
      </w:r>
    </w:p>
    <w:p w:rsidR="00412F2E" w:rsidRDefault="00CB6DAF" w:rsidP="005A0A77">
      <w:pPr>
        <w:pStyle w:val="Bezmezer"/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 w:rsidRPr="00CB6DAF">
        <w:rPr>
          <w:rFonts w:ascii="Tahoma" w:hAnsi="Tahoma" w:cs="Tahoma"/>
        </w:rPr>
        <w:t>P</w:t>
      </w:r>
      <w:r w:rsidR="00412F2E" w:rsidRPr="00CB6DAF">
        <w:rPr>
          <w:rFonts w:ascii="Tahoma" w:hAnsi="Tahoma" w:cs="Tahoma"/>
        </w:rPr>
        <w:t xml:space="preserve">okud Klient Architektovi oznámí přerušení provádění díla dle této </w:t>
      </w:r>
      <w:r w:rsidR="007074A5" w:rsidRPr="00CB6DAF">
        <w:rPr>
          <w:rFonts w:ascii="Tahoma" w:hAnsi="Tahoma" w:cs="Tahoma"/>
        </w:rPr>
        <w:t>S</w:t>
      </w:r>
      <w:r w:rsidR="00412F2E" w:rsidRPr="00CB6DAF">
        <w:rPr>
          <w:rFonts w:ascii="Tahoma" w:hAnsi="Tahoma" w:cs="Tahoma"/>
        </w:rPr>
        <w:t xml:space="preserve">mlouvy, zaplatí Klient Architektovi </w:t>
      </w:r>
      <w:r w:rsidR="005A0A77" w:rsidRPr="005A0A77">
        <w:rPr>
          <w:rFonts w:ascii="Tahoma" w:hAnsi="Tahoma" w:cs="Tahoma"/>
        </w:rPr>
        <w:t xml:space="preserve">poměrnou část smluvní ceny </w:t>
      </w:r>
      <w:r w:rsidR="005A0A77">
        <w:rPr>
          <w:rFonts w:ascii="Tahoma" w:hAnsi="Tahoma" w:cs="Tahoma"/>
        </w:rPr>
        <w:t xml:space="preserve">odpovídající rozpracovanosti díla. </w:t>
      </w:r>
    </w:p>
    <w:p w:rsidR="00E62E54" w:rsidRPr="00E62E54" w:rsidRDefault="00E62E54" w:rsidP="00E62E54">
      <w:pPr>
        <w:pStyle w:val="Bezmezer"/>
        <w:numPr>
          <w:ilvl w:val="0"/>
          <w:numId w:val="11"/>
        </w:numPr>
        <w:spacing w:after="120"/>
        <w:rPr>
          <w:rFonts w:ascii="Tahoma" w:hAnsi="Tahoma" w:cs="Tahoma"/>
        </w:rPr>
      </w:pPr>
      <w:r w:rsidRPr="00E62E54">
        <w:rPr>
          <w:rFonts w:ascii="Tahoma" w:hAnsi="Tahoma" w:cs="Tahoma"/>
        </w:rPr>
        <w:t>Architektova zodpovědnost vyplývající z této smlouvy je omezena výlučně na přímé škody vzniklé ze služeb Architekta, které jsou zakotveny v této smlouvě, a Architekt nenese žádnou odpovědnost za nepřímé a následné škody jako např. ušlý zisk.</w:t>
      </w:r>
    </w:p>
    <w:p w:rsidR="00E62E54" w:rsidRPr="00CB6DAF" w:rsidRDefault="00E62E54" w:rsidP="00E62E54">
      <w:pPr>
        <w:pStyle w:val="Bezmezer"/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 w:rsidRPr="00E62E54">
        <w:rPr>
          <w:rFonts w:ascii="Tahoma" w:hAnsi="Tahoma" w:cs="Tahoma"/>
        </w:rPr>
        <w:t>Obě smluvní strany jsou zproštěny v přiměřeném rozsahu smluvních závazků, pokud plnění brání „vyšší moc“ (například živelná pohroma, embargo nebo válečný konflikt). V takovém případě je možno práce zastavit na základě písemného oznámení druhé straně. Pokud okolnosti vyšší moci přetrvávají déle jak 90 dní, má kterákoli smluvní strana právo odstoupit od smlouvy.</w:t>
      </w: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3305F1" w:rsidRPr="0014522E" w:rsidRDefault="003305F1" w:rsidP="00412F2E">
      <w:pPr>
        <w:pStyle w:val="Bezmezer"/>
        <w:rPr>
          <w:rFonts w:ascii="Tahoma" w:hAnsi="Tahoma" w:cs="Tahoma"/>
        </w:rPr>
      </w:pPr>
    </w:p>
    <w:p w:rsidR="00412F2E" w:rsidRPr="0014522E" w:rsidRDefault="00CA68BE" w:rsidP="00412F2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="00412F2E" w:rsidRPr="0014522E">
        <w:rPr>
          <w:rFonts w:ascii="Tahoma" w:hAnsi="Tahoma" w:cs="Tahoma"/>
          <w:b/>
        </w:rPr>
        <w:t>X.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Doba trvání a možnost ukončení</w:t>
      </w:r>
    </w:p>
    <w:p w:rsidR="00412F2E" w:rsidRPr="0014522E" w:rsidRDefault="00412F2E" w:rsidP="00CA68BE">
      <w:pPr>
        <w:pStyle w:val="Bezmezer"/>
        <w:spacing w:after="120"/>
        <w:jc w:val="both"/>
        <w:rPr>
          <w:rFonts w:ascii="Tahoma" w:hAnsi="Tahoma" w:cs="Tahoma"/>
        </w:rPr>
      </w:pPr>
    </w:p>
    <w:p w:rsidR="00412F2E" w:rsidRPr="00CA68BE" w:rsidRDefault="00412F2E" w:rsidP="003B5FCD">
      <w:pPr>
        <w:pStyle w:val="Bezmezer"/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Tato Smlouva se uzavírá na dobu neurčitou. Tuto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mlouvu lze ukončit vzájemnou dohodou smluvních stran, odstoupením od smlouvy nebo výpovědí.</w:t>
      </w:r>
    </w:p>
    <w:p w:rsidR="00412F2E" w:rsidRPr="0014522E" w:rsidRDefault="00412F2E" w:rsidP="003B5FCD">
      <w:pPr>
        <w:pStyle w:val="Bezmezer"/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Každá ze smluvních stran je oprávněna od této Smlouvy odstoupit v případě podstatného porušení povinností druhou smluvní stranou. Odstoupení musí být učiněno písemně a je účinné okamžikem jeho doručení druhé smluvní </w:t>
      </w:r>
      <w:r w:rsidRPr="0014522E">
        <w:rPr>
          <w:rFonts w:ascii="Tahoma" w:hAnsi="Tahoma" w:cs="Tahoma"/>
        </w:rPr>
        <w:lastRenderedPageBreak/>
        <w:t>straně. Za podstatné porušení povinností se pro účely této smlouvy považuje zejména:</w:t>
      </w:r>
    </w:p>
    <w:p w:rsidR="00412F2E" w:rsidRPr="0014522E" w:rsidRDefault="00412F2E" w:rsidP="003B5FCD">
      <w:pPr>
        <w:pStyle w:val="Odstavecseseznamem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14522E">
        <w:rPr>
          <w:rFonts w:ascii="Tahoma" w:hAnsi="Tahoma" w:cs="Tahoma"/>
          <w:sz w:val="22"/>
          <w:szCs w:val="22"/>
        </w:rPr>
        <w:t>prodlení Klienta s poskytnutím součinnosti, ja</w:t>
      </w:r>
      <w:r w:rsidR="00502F91">
        <w:rPr>
          <w:rFonts w:ascii="Tahoma" w:hAnsi="Tahoma" w:cs="Tahoma"/>
          <w:sz w:val="22"/>
          <w:szCs w:val="22"/>
        </w:rPr>
        <w:t>k je tato definována v</w:t>
      </w:r>
      <w:r w:rsidR="00A77615">
        <w:rPr>
          <w:rFonts w:ascii="Tahoma" w:hAnsi="Tahoma" w:cs="Tahoma"/>
          <w:sz w:val="22"/>
          <w:szCs w:val="22"/>
        </w:rPr>
        <w:t> </w:t>
      </w:r>
      <w:r w:rsidR="00502F91">
        <w:rPr>
          <w:rFonts w:ascii="Tahoma" w:hAnsi="Tahoma" w:cs="Tahoma"/>
          <w:sz w:val="22"/>
          <w:szCs w:val="22"/>
        </w:rPr>
        <w:t>čl</w:t>
      </w:r>
      <w:r w:rsidR="00A77615">
        <w:rPr>
          <w:rFonts w:ascii="Tahoma" w:hAnsi="Tahoma" w:cs="Tahoma"/>
          <w:sz w:val="22"/>
          <w:szCs w:val="22"/>
        </w:rPr>
        <w:t>.</w:t>
      </w:r>
      <w:r w:rsidR="00502F91">
        <w:rPr>
          <w:rFonts w:ascii="Tahoma" w:hAnsi="Tahoma" w:cs="Tahoma"/>
          <w:sz w:val="22"/>
          <w:szCs w:val="22"/>
        </w:rPr>
        <w:t xml:space="preserve"> V</w:t>
      </w:r>
      <w:r w:rsidRPr="0014522E">
        <w:rPr>
          <w:rFonts w:ascii="Tahoma" w:hAnsi="Tahoma" w:cs="Tahoma"/>
          <w:sz w:val="22"/>
          <w:szCs w:val="22"/>
        </w:rPr>
        <w:t>. po dobu delší než 30 dní,</w:t>
      </w:r>
    </w:p>
    <w:p w:rsidR="00412F2E" w:rsidRPr="0014522E" w:rsidRDefault="00412F2E" w:rsidP="003B5FCD">
      <w:pPr>
        <w:pStyle w:val="Odstavecseseznamem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14522E">
        <w:rPr>
          <w:rFonts w:ascii="Tahoma" w:hAnsi="Tahoma" w:cs="Tahoma"/>
          <w:sz w:val="22"/>
          <w:szCs w:val="22"/>
        </w:rPr>
        <w:t>prodl</w:t>
      </w:r>
      <w:r w:rsidR="00030FBE">
        <w:rPr>
          <w:rFonts w:ascii="Tahoma" w:hAnsi="Tahoma" w:cs="Tahoma"/>
          <w:sz w:val="22"/>
          <w:szCs w:val="22"/>
        </w:rPr>
        <w:t>ení Klienta s úhradou jakékoli d</w:t>
      </w:r>
      <w:r w:rsidRPr="0014522E">
        <w:rPr>
          <w:rFonts w:ascii="Tahoma" w:hAnsi="Tahoma" w:cs="Tahoma"/>
          <w:sz w:val="22"/>
          <w:szCs w:val="22"/>
        </w:rPr>
        <w:t>ílčí platby po dobu delší než 30 dní,</w:t>
      </w:r>
    </w:p>
    <w:p w:rsidR="00412F2E" w:rsidRPr="0014522E" w:rsidRDefault="00412F2E" w:rsidP="003B5FCD">
      <w:pPr>
        <w:pStyle w:val="Odstavecseseznamem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14522E">
        <w:rPr>
          <w:rFonts w:ascii="Tahoma" w:hAnsi="Tahoma" w:cs="Tahoma"/>
          <w:sz w:val="22"/>
          <w:szCs w:val="22"/>
        </w:rPr>
        <w:t xml:space="preserve">prodlení Architekta s předáním jakékoli části </w:t>
      </w:r>
      <w:r w:rsidR="00A55CBB">
        <w:rPr>
          <w:rFonts w:ascii="Tahoma" w:hAnsi="Tahoma" w:cs="Tahoma"/>
          <w:sz w:val="22"/>
          <w:szCs w:val="22"/>
        </w:rPr>
        <w:t>d</w:t>
      </w:r>
      <w:r w:rsidRPr="0014522E">
        <w:rPr>
          <w:rFonts w:ascii="Tahoma" w:hAnsi="Tahoma" w:cs="Tahoma"/>
          <w:sz w:val="22"/>
          <w:szCs w:val="22"/>
        </w:rPr>
        <w:t>okumentace po dobu delší než 30 dní.</w:t>
      </w:r>
    </w:p>
    <w:p w:rsidR="00412F2E" w:rsidRPr="0014522E" w:rsidRDefault="00412F2E" w:rsidP="00412F2E">
      <w:pPr>
        <w:rPr>
          <w:rFonts w:ascii="Tahoma" w:hAnsi="Tahoma" w:cs="Tahoma"/>
          <w:sz w:val="22"/>
          <w:szCs w:val="22"/>
        </w:rPr>
      </w:pPr>
    </w:p>
    <w:p w:rsidR="00412F2E" w:rsidRPr="0014522E" w:rsidRDefault="00CA68BE" w:rsidP="003B5FCD">
      <w:pPr>
        <w:pStyle w:val="Bezmezer"/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412F2E" w:rsidRPr="0014522E">
        <w:rPr>
          <w:rFonts w:ascii="Tahoma" w:hAnsi="Tahoma" w:cs="Tahoma"/>
        </w:rPr>
        <w:t>rchitekt je dále oprávněn od Smlouvy odstoupit v případě, že Klient trvá na pokynech, na jejichž nevhodnost ho Architekt upozornil, pokud dodržení takových pokynů brání realizaci díla či se zásadně rozchází s dříve formulovanými zásadami spolupráce.</w:t>
      </w:r>
    </w:p>
    <w:p w:rsidR="003305F1" w:rsidRPr="0014522E" w:rsidRDefault="003305F1" w:rsidP="00412F2E">
      <w:pPr>
        <w:pStyle w:val="Bezmezer"/>
        <w:rPr>
          <w:rFonts w:ascii="Tahoma" w:hAnsi="Tahoma" w:cs="Tahoma"/>
        </w:rPr>
      </w:pPr>
    </w:p>
    <w:p w:rsidR="00C16C32" w:rsidRPr="0014522E" w:rsidRDefault="00C16C32" w:rsidP="00412F2E">
      <w:pPr>
        <w:pStyle w:val="Bezmezer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X.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Závěrečná ustanovení</w:t>
      </w:r>
    </w:p>
    <w:p w:rsidR="00412F2E" w:rsidRPr="0014522E" w:rsidRDefault="00412F2E" w:rsidP="00CA68BE">
      <w:pPr>
        <w:pStyle w:val="Bezmezer"/>
        <w:spacing w:after="120"/>
        <w:jc w:val="both"/>
        <w:rPr>
          <w:rFonts w:ascii="Tahoma" w:hAnsi="Tahoma" w:cs="Tahoma"/>
        </w:rPr>
      </w:pPr>
    </w:p>
    <w:p w:rsidR="00412F2E" w:rsidRPr="00CA68BE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Tato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mlouva se řídí českým právním řádem, zejména zákonem č. 89/2012 Sb., občanským zákoníkem, zákonem č. 121/2000 Sb., autorským zákonem</w:t>
      </w:r>
      <w:r w:rsidR="007074A5" w:rsidRPr="0014522E">
        <w:rPr>
          <w:rFonts w:ascii="Tahoma" w:hAnsi="Tahoma" w:cs="Tahoma"/>
        </w:rPr>
        <w:t>,</w:t>
      </w:r>
      <w:r w:rsidRPr="0014522E">
        <w:rPr>
          <w:rFonts w:ascii="Tahoma" w:hAnsi="Tahoma" w:cs="Tahoma"/>
        </w:rPr>
        <w:t xml:space="preserve"> a zákonem č. </w:t>
      </w:r>
      <w:r w:rsidR="005C0C90">
        <w:rPr>
          <w:rFonts w:ascii="Tahoma" w:hAnsi="Tahoma" w:cs="Tahoma"/>
        </w:rPr>
        <w:t>283/2021</w:t>
      </w:r>
      <w:r w:rsidRPr="0014522E">
        <w:rPr>
          <w:rFonts w:ascii="Tahoma" w:hAnsi="Tahoma" w:cs="Tahoma"/>
        </w:rPr>
        <w:t xml:space="preserve"> Sb., stavebním zákonem.</w:t>
      </w:r>
    </w:p>
    <w:p w:rsidR="00CB6DAF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CB6DAF">
        <w:rPr>
          <w:rFonts w:ascii="Tahoma" w:hAnsi="Tahoma" w:cs="Tahoma"/>
        </w:rPr>
        <w:t xml:space="preserve">Všechny spory vznikající z této smlouvy a v souvislosti s ní budou rozhodovány s konečnou platností u Rozhodčího soudu při Hospodářské komoře České republiky </w:t>
      </w:r>
      <w:r w:rsidR="004C168A" w:rsidRPr="00CA68BE">
        <w:rPr>
          <w:rFonts w:ascii="Tahoma" w:hAnsi="Tahoma" w:cs="Tahoma"/>
        </w:rPr>
        <w:t>a Agrární komoře České republiky podle jeho řádu třemi rozhodci.</w:t>
      </w:r>
    </w:p>
    <w:p w:rsidR="00412F2E" w:rsidRPr="00CB6DAF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CB6DAF">
        <w:rPr>
          <w:rFonts w:ascii="Tahoma" w:hAnsi="Tahoma" w:cs="Tahoma"/>
        </w:rPr>
        <w:t xml:space="preserve">Tato </w:t>
      </w:r>
      <w:r w:rsidR="007074A5" w:rsidRPr="00CB6DAF">
        <w:rPr>
          <w:rFonts w:ascii="Tahoma" w:hAnsi="Tahoma" w:cs="Tahoma"/>
        </w:rPr>
        <w:t>S</w:t>
      </w:r>
      <w:r w:rsidRPr="00CB6DAF">
        <w:rPr>
          <w:rFonts w:ascii="Tahoma" w:hAnsi="Tahoma" w:cs="Tahoma"/>
        </w:rPr>
        <w:t xml:space="preserve">mlouva představuje úplnou a ucelenou dohodu smluvních stran, která nahrazuje všechna předchozí ujednání, dohody či smlouvy, ať písemné či ústní, ohledně totožného předmětu plnění. </w:t>
      </w:r>
    </w:p>
    <w:p w:rsidR="00412F2E" w:rsidRPr="00CA68BE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Jakékoli změny či dodatky ke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mlouvě musí být vyhotoveny v písemné formě a podepsány oběma smluvními stranami.</w:t>
      </w:r>
    </w:p>
    <w:p w:rsidR="00412F2E" w:rsidRPr="00CA68BE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Tato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mlouva je vyhotovena ve dvou stejnopisech, přičemž každá smluvní strana obdrží po jednom z nich.</w:t>
      </w:r>
    </w:p>
    <w:p w:rsidR="00412F2E" w:rsidRPr="0014522E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Tato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mlouva nabývá platnosti a účinnosti dnem jejího podpisu oběma smluvními stranami.</w:t>
      </w:r>
    </w:p>
    <w:p w:rsidR="00412F2E" w:rsidRPr="0014522E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Smluvní strany prohlašují, že si tuto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mlouvu před podpisem přečetly, jejímu obsahu porozuměly a</w:t>
      </w:r>
      <w:r w:rsidR="00CB6DAF">
        <w:rPr>
          <w:rFonts w:ascii="Tahoma" w:hAnsi="Tahoma" w:cs="Tahoma"/>
        </w:rPr>
        <w:t> </w:t>
      </w:r>
      <w:r w:rsidRPr="0014522E">
        <w:rPr>
          <w:rFonts w:ascii="Tahoma" w:hAnsi="Tahoma" w:cs="Tahoma"/>
        </w:rPr>
        <w:t xml:space="preserve">že uzavření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mlouvy tohoto znění je projevem jejich pravé, svobodné a vážné vůle. Na důkaz toho připojují vlastnoruční podpisy.</w:t>
      </w: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EF1B30" w:rsidRDefault="00EF1B30" w:rsidP="00100F9C">
      <w:pPr>
        <w:pStyle w:val="Bezmezer"/>
        <w:ind w:left="357"/>
        <w:rPr>
          <w:rFonts w:ascii="Tahoma" w:hAnsi="Tahoma" w:cs="Tahoma"/>
          <w:b/>
        </w:rPr>
      </w:pPr>
    </w:p>
    <w:p w:rsidR="00412F2E" w:rsidRPr="00072786" w:rsidRDefault="00412F2E" w:rsidP="00100F9C">
      <w:pPr>
        <w:pStyle w:val="Bezmezer"/>
        <w:ind w:left="357"/>
        <w:rPr>
          <w:rFonts w:ascii="Tahoma" w:hAnsi="Tahoma" w:cs="Tahoma"/>
          <w:b/>
        </w:rPr>
      </w:pPr>
      <w:r w:rsidRPr="00072786">
        <w:rPr>
          <w:rFonts w:ascii="Tahoma" w:hAnsi="Tahoma" w:cs="Tahoma"/>
          <w:b/>
        </w:rPr>
        <w:t>Přílohy:</w:t>
      </w:r>
    </w:p>
    <w:p w:rsidR="00412F2E" w:rsidRDefault="00CA68BE" w:rsidP="00100F9C">
      <w:pPr>
        <w:pStyle w:val="Bezmezer"/>
        <w:ind w:left="357"/>
        <w:rPr>
          <w:rFonts w:ascii="Tahoma" w:hAnsi="Tahoma" w:cs="Tahoma"/>
        </w:rPr>
      </w:pPr>
      <w:r>
        <w:rPr>
          <w:rFonts w:ascii="Tahoma" w:hAnsi="Tahoma" w:cs="Tahoma"/>
        </w:rPr>
        <w:t>Příloha č.</w:t>
      </w:r>
      <w:r w:rsidR="00A55CBB">
        <w:rPr>
          <w:rFonts w:ascii="Tahoma" w:hAnsi="Tahoma" w:cs="Tahoma"/>
        </w:rPr>
        <w:t xml:space="preserve"> 1 – Nabídka Architekta ze dne </w:t>
      </w:r>
      <w:r w:rsidR="00DA090F">
        <w:rPr>
          <w:rFonts w:ascii="Tahoma" w:hAnsi="Tahoma" w:cs="Tahoma"/>
        </w:rPr>
        <w:t>25.</w:t>
      </w:r>
      <w:r w:rsidR="007913E8">
        <w:rPr>
          <w:rFonts w:ascii="Tahoma" w:hAnsi="Tahoma" w:cs="Tahoma"/>
        </w:rPr>
        <w:t xml:space="preserve"> </w:t>
      </w:r>
      <w:r w:rsidR="00DA090F">
        <w:rPr>
          <w:rFonts w:ascii="Tahoma" w:hAnsi="Tahoma" w:cs="Tahoma"/>
        </w:rPr>
        <w:t>2.</w:t>
      </w:r>
      <w:r w:rsidR="007913E8">
        <w:rPr>
          <w:rFonts w:ascii="Tahoma" w:hAnsi="Tahoma" w:cs="Tahoma"/>
        </w:rPr>
        <w:t xml:space="preserve"> </w:t>
      </w:r>
      <w:r w:rsidR="00DA090F">
        <w:rPr>
          <w:rFonts w:ascii="Tahoma" w:hAnsi="Tahoma" w:cs="Tahoma"/>
        </w:rPr>
        <w:t>2025</w:t>
      </w:r>
    </w:p>
    <w:p w:rsidR="00DA090F" w:rsidRPr="0014522E" w:rsidRDefault="00DA090F" w:rsidP="00100F9C">
      <w:pPr>
        <w:pStyle w:val="Bezmezer"/>
        <w:ind w:left="357"/>
        <w:rPr>
          <w:rFonts w:ascii="Tahoma" w:hAnsi="Tahoma" w:cs="Tahoma"/>
        </w:rPr>
      </w:pPr>
      <w:r w:rsidRPr="00144D39">
        <w:rPr>
          <w:rFonts w:ascii="Tahoma" w:hAnsi="Tahoma" w:cs="Tahoma"/>
        </w:rPr>
        <w:lastRenderedPageBreak/>
        <w:t>Příloha č. 2 – Nabídka Architekta ze dne 14.</w:t>
      </w:r>
      <w:r w:rsidR="007913E8">
        <w:rPr>
          <w:rFonts w:ascii="Tahoma" w:hAnsi="Tahoma" w:cs="Tahoma"/>
        </w:rPr>
        <w:t xml:space="preserve"> </w:t>
      </w:r>
      <w:r w:rsidRPr="00144D39">
        <w:rPr>
          <w:rFonts w:ascii="Tahoma" w:hAnsi="Tahoma" w:cs="Tahoma"/>
        </w:rPr>
        <w:t>4.</w:t>
      </w:r>
      <w:r w:rsidR="007913E8">
        <w:rPr>
          <w:rFonts w:ascii="Tahoma" w:hAnsi="Tahoma" w:cs="Tahoma"/>
        </w:rPr>
        <w:t xml:space="preserve"> </w:t>
      </w:r>
      <w:r w:rsidRPr="00144D39">
        <w:rPr>
          <w:rFonts w:ascii="Tahoma" w:hAnsi="Tahoma" w:cs="Tahoma"/>
        </w:rPr>
        <w:t>2025</w:t>
      </w: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C16C32" w:rsidRPr="0014522E" w:rsidRDefault="00C16C32" w:rsidP="00100F9C">
      <w:pPr>
        <w:pStyle w:val="Bezmezer"/>
        <w:ind w:left="357"/>
        <w:rPr>
          <w:rFonts w:ascii="Tahoma" w:hAnsi="Tahoma" w:cs="Tahoma"/>
        </w:rPr>
      </w:pPr>
    </w:p>
    <w:p w:rsidR="00EF1B30" w:rsidRDefault="00EF1B30" w:rsidP="00100F9C">
      <w:pPr>
        <w:pStyle w:val="Bezmezer"/>
        <w:ind w:left="357"/>
        <w:rPr>
          <w:rFonts w:ascii="Tahoma" w:hAnsi="Tahoma" w:cs="Tahoma"/>
        </w:rPr>
      </w:pPr>
    </w:p>
    <w:p w:rsidR="00EF1B30" w:rsidRDefault="00EF1B30" w:rsidP="00100F9C">
      <w:pPr>
        <w:pStyle w:val="Bezmezer"/>
        <w:ind w:left="357"/>
        <w:rPr>
          <w:rFonts w:ascii="Tahoma" w:hAnsi="Tahoma" w:cs="Tahoma"/>
        </w:rPr>
      </w:pPr>
    </w:p>
    <w:p w:rsidR="00CA68BE" w:rsidRPr="0014522E" w:rsidRDefault="00412F2E" w:rsidP="00100F9C">
      <w:pPr>
        <w:pStyle w:val="Bezmezer"/>
        <w:ind w:left="357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V </w:t>
      </w:r>
      <w:r w:rsidR="00CB6DAF">
        <w:rPr>
          <w:rFonts w:ascii="Tahoma" w:hAnsi="Tahoma" w:cs="Tahoma"/>
        </w:rPr>
        <w:t>Praze</w:t>
      </w:r>
      <w:r w:rsidRPr="0014522E">
        <w:rPr>
          <w:rFonts w:ascii="Tahoma" w:hAnsi="Tahoma" w:cs="Tahoma"/>
        </w:rPr>
        <w:t xml:space="preserve"> dne </w:t>
      </w:r>
      <w:r w:rsidR="007913E8">
        <w:rPr>
          <w:rFonts w:ascii="Tahoma" w:hAnsi="Tahoma" w:cs="Tahoma"/>
        </w:rPr>
        <w:t>15. 5. 2025</w:t>
      </w:r>
      <w:r w:rsidR="00144D39">
        <w:rPr>
          <w:rFonts w:ascii="Tahoma" w:hAnsi="Tahoma" w:cs="Tahoma"/>
        </w:rPr>
        <w:tab/>
      </w:r>
      <w:r w:rsidR="00CA68BE">
        <w:rPr>
          <w:rFonts w:ascii="Tahoma" w:hAnsi="Tahoma" w:cs="Tahoma"/>
        </w:rPr>
        <w:tab/>
      </w:r>
      <w:r w:rsidR="00CA68BE">
        <w:rPr>
          <w:rFonts w:ascii="Tahoma" w:hAnsi="Tahoma" w:cs="Tahoma"/>
        </w:rPr>
        <w:tab/>
      </w:r>
      <w:r w:rsidR="00CA68BE">
        <w:rPr>
          <w:rFonts w:ascii="Tahoma" w:hAnsi="Tahoma" w:cs="Tahoma"/>
        </w:rPr>
        <w:tab/>
      </w:r>
      <w:r w:rsidR="00CA68BE">
        <w:rPr>
          <w:rFonts w:ascii="Tahoma" w:hAnsi="Tahoma" w:cs="Tahoma"/>
        </w:rPr>
        <w:tab/>
      </w:r>
      <w:r w:rsidR="00CA68BE" w:rsidRPr="0014522E">
        <w:rPr>
          <w:rFonts w:ascii="Tahoma" w:hAnsi="Tahoma" w:cs="Tahoma"/>
        </w:rPr>
        <w:t xml:space="preserve">V </w:t>
      </w:r>
      <w:r w:rsidR="00CB6DAF">
        <w:rPr>
          <w:rFonts w:ascii="Tahoma" w:hAnsi="Tahoma" w:cs="Tahoma"/>
        </w:rPr>
        <w:t>Praze</w:t>
      </w:r>
      <w:r w:rsidR="00CA68BE" w:rsidRPr="0014522E">
        <w:rPr>
          <w:rFonts w:ascii="Tahoma" w:hAnsi="Tahoma" w:cs="Tahoma"/>
        </w:rPr>
        <w:t xml:space="preserve"> </w:t>
      </w:r>
      <w:r w:rsidR="00CA68BE" w:rsidRPr="00144D39">
        <w:rPr>
          <w:rFonts w:ascii="Tahoma" w:hAnsi="Tahoma" w:cs="Tahoma"/>
        </w:rPr>
        <w:t>dne</w:t>
      </w:r>
      <w:r w:rsidR="00CB6DAF" w:rsidRPr="00144D39">
        <w:rPr>
          <w:rFonts w:ascii="Tahoma" w:hAnsi="Tahoma" w:cs="Tahoma"/>
        </w:rPr>
        <w:t xml:space="preserve"> </w:t>
      </w:r>
      <w:r w:rsidR="00144D39">
        <w:rPr>
          <w:rFonts w:ascii="Tahoma" w:hAnsi="Tahoma" w:cs="Tahoma"/>
        </w:rPr>
        <w:t>………………</w:t>
      </w: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C16C32" w:rsidRPr="0014522E" w:rsidRDefault="00C16C32" w:rsidP="00100F9C">
      <w:pPr>
        <w:pStyle w:val="Bezmezer"/>
        <w:ind w:left="357"/>
        <w:rPr>
          <w:rFonts w:ascii="Tahoma" w:hAnsi="Tahoma" w:cs="Tahoma"/>
        </w:rPr>
      </w:pP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  <w:r w:rsidRPr="0014522E">
        <w:rPr>
          <w:rFonts w:ascii="Tahoma" w:hAnsi="Tahoma" w:cs="Tahoma"/>
        </w:rPr>
        <w:t>Klient:</w:t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  <w:t>Architekt:</w:t>
      </w: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  <w:color w:val="FFFF00"/>
        </w:rPr>
      </w:pP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412F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144D39" w:rsidRDefault="00144D39" w:rsidP="00100F9C">
      <w:pPr>
        <w:pStyle w:val="Bezmezer"/>
        <w:ind w:left="357"/>
        <w:rPr>
          <w:rFonts w:ascii="Tahoma" w:hAnsi="Tahoma" w:cs="Tahoma"/>
        </w:rPr>
      </w:pPr>
    </w:p>
    <w:p w:rsidR="00144D39" w:rsidRDefault="00144D39" w:rsidP="00100F9C">
      <w:pPr>
        <w:pStyle w:val="Bezmezer"/>
        <w:ind w:left="357"/>
        <w:rPr>
          <w:rFonts w:ascii="Tahoma" w:hAnsi="Tahoma" w:cs="Tahoma"/>
        </w:rPr>
      </w:pPr>
    </w:p>
    <w:p w:rsidR="00144D39" w:rsidRPr="0014522E" w:rsidRDefault="00144D39" w:rsidP="00100F9C">
      <w:pPr>
        <w:pStyle w:val="Bezmezer"/>
        <w:ind w:left="357"/>
        <w:rPr>
          <w:rFonts w:ascii="Tahoma" w:hAnsi="Tahoma" w:cs="Tahoma"/>
        </w:rPr>
      </w:pPr>
    </w:p>
    <w:p w:rsidR="00412F2E" w:rsidRPr="0014522E" w:rsidRDefault="00CB6DAF" w:rsidP="00100F9C">
      <w:pPr>
        <w:pStyle w:val="Bezmezer"/>
        <w:ind w:left="357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</w:t>
      </w:r>
      <w:r w:rsidR="007074A5" w:rsidRPr="0014522E">
        <w:rPr>
          <w:rFonts w:ascii="Tahoma" w:hAnsi="Tahoma" w:cs="Tahoma"/>
        </w:rPr>
        <w:tab/>
      </w:r>
      <w:r w:rsidR="007074A5" w:rsidRPr="0014522E">
        <w:rPr>
          <w:rFonts w:ascii="Tahoma" w:hAnsi="Tahoma" w:cs="Tahoma"/>
        </w:rPr>
        <w:tab/>
      </w:r>
      <w:r w:rsidR="007074A5" w:rsidRPr="0014522E">
        <w:rPr>
          <w:rFonts w:ascii="Tahoma" w:hAnsi="Tahoma" w:cs="Tahoma"/>
        </w:rPr>
        <w:tab/>
      </w:r>
      <w:r w:rsidR="007074A5" w:rsidRPr="0014522E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</w:t>
      </w:r>
    </w:p>
    <w:p w:rsidR="00BF1BB4" w:rsidRPr="003305F1" w:rsidRDefault="00BF1BB4">
      <w:pPr>
        <w:rPr>
          <w:sz w:val="22"/>
          <w:szCs w:val="22"/>
        </w:rPr>
      </w:pPr>
      <w:bookmarkStart w:id="0" w:name="_GoBack"/>
      <w:bookmarkEnd w:id="0"/>
    </w:p>
    <w:sectPr w:rsidR="00BF1BB4" w:rsidRPr="003305F1" w:rsidSect="00D873B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757" w:rsidRDefault="00372757" w:rsidP="003305F1">
      <w:r>
        <w:separator/>
      </w:r>
    </w:p>
  </w:endnote>
  <w:endnote w:type="continuationSeparator" w:id="0">
    <w:p w:rsidR="00372757" w:rsidRDefault="00372757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34" w:rsidRPr="002D0E99" w:rsidRDefault="002D0E99">
    <w:pPr>
      <w:pStyle w:val="Zpat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CA5AB2" w:rsidRPr="002D0E99">
      <w:rPr>
        <w:sz w:val="18"/>
        <w:szCs w:val="18"/>
      </w:rPr>
      <w:fldChar w:fldCharType="begin"/>
    </w:r>
    <w:r w:rsidR="00AA679C" w:rsidRPr="002D0E99">
      <w:rPr>
        <w:sz w:val="18"/>
        <w:szCs w:val="18"/>
      </w:rPr>
      <w:instrText xml:space="preserve"> PAGE   \* MERGEFORMAT </w:instrText>
    </w:r>
    <w:r w:rsidR="00CA5AB2" w:rsidRPr="002D0E99">
      <w:rPr>
        <w:sz w:val="18"/>
        <w:szCs w:val="18"/>
      </w:rPr>
      <w:fldChar w:fldCharType="separate"/>
    </w:r>
    <w:r w:rsidR="00576740">
      <w:rPr>
        <w:noProof/>
        <w:sz w:val="18"/>
        <w:szCs w:val="18"/>
      </w:rPr>
      <w:t>4</w:t>
    </w:r>
    <w:r w:rsidR="00CA5AB2" w:rsidRPr="002D0E99">
      <w:rPr>
        <w:noProof/>
        <w:sz w:val="18"/>
        <w:szCs w:val="18"/>
      </w:rPr>
      <w:fldChar w:fldCharType="end"/>
    </w:r>
    <w:r w:rsidRPr="002D0E99">
      <w:rPr>
        <w:noProof/>
        <w:sz w:val="18"/>
        <w:szCs w:val="18"/>
      </w:rPr>
      <w:t>/</w:t>
    </w:r>
    <w:r w:rsidR="007D6CB3">
      <w:rPr>
        <w:noProof/>
        <w:sz w:val="18"/>
        <w:szCs w:val="18"/>
      </w:rPr>
      <w:fldChar w:fldCharType="begin"/>
    </w:r>
    <w:r w:rsidR="007D6CB3">
      <w:rPr>
        <w:noProof/>
        <w:sz w:val="18"/>
        <w:szCs w:val="18"/>
      </w:rPr>
      <w:instrText xml:space="preserve"> NUMPAGES   \* MERGEFORMAT </w:instrText>
    </w:r>
    <w:r w:rsidR="007D6CB3">
      <w:rPr>
        <w:noProof/>
        <w:sz w:val="18"/>
        <w:szCs w:val="18"/>
      </w:rPr>
      <w:fldChar w:fldCharType="separate"/>
    </w:r>
    <w:r w:rsidR="00576740">
      <w:rPr>
        <w:noProof/>
        <w:sz w:val="18"/>
        <w:szCs w:val="18"/>
      </w:rPr>
      <w:t>5</w:t>
    </w:r>
    <w:r w:rsidR="007D6CB3">
      <w:rPr>
        <w:noProof/>
        <w:sz w:val="18"/>
        <w:szCs w:val="18"/>
      </w:rPr>
      <w:fldChar w:fldCharType="end"/>
    </w:r>
  </w:p>
  <w:p w:rsidR="00824834" w:rsidRDefault="008248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757" w:rsidRDefault="00372757" w:rsidP="003305F1">
      <w:r>
        <w:separator/>
      </w:r>
    </w:p>
  </w:footnote>
  <w:footnote w:type="continuationSeparator" w:id="0">
    <w:p w:rsidR="00372757" w:rsidRDefault="00372757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34" w:rsidRDefault="0082483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84E55E8"/>
    <w:multiLevelType w:val="hybridMultilevel"/>
    <w:tmpl w:val="12583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4193"/>
    <w:multiLevelType w:val="hybridMultilevel"/>
    <w:tmpl w:val="5574BEC0"/>
    <w:lvl w:ilvl="0" w:tplc="040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7DF48998">
      <w:numFmt w:val="bullet"/>
      <w:lvlText w:val="-"/>
      <w:lvlJc w:val="left"/>
      <w:pPr>
        <w:ind w:left="1794" w:hanging="360"/>
      </w:pPr>
      <w:rPr>
        <w:rFonts w:ascii="Tahoma" w:eastAsia="Calibr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0DF9349F"/>
    <w:multiLevelType w:val="hybridMultilevel"/>
    <w:tmpl w:val="A9F6CBFE"/>
    <w:lvl w:ilvl="0" w:tplc="EEEC5BC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DE3B6B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841B6"/>
    <w:multiLevelType w:val="hybridMultilevel"/>
    <w:tmpl w:val="562099D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4A15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4" w:hanging="1440"/>
      </w:pPr>
      <w:rPr>
        <w:rFonts w:hint="default"/>
      </w:rPr>
    </w:lvl>
  </w:abstractNum>
  <w:abstractNum w:abstractNumId="8" w15:restartNumberingAfterBreak="0">
    <w:nsid w:val="22B352A9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32325"/>
    <w:multiLevelType w:val="hybridMultilevel"/>
    <w:tmpl w:val="A6D85676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C159A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7D6A"/>
    <w:multiLevelType w:val="hybridMultilevel"/>
    <w:tmpl w:val="059A28A4"/>
    <w:lvl w:ilvl="0" w:tplc="7DF48998">
      <w:numFmt w:val="bullet"/>
      <w:lvlText w:val="-"/>
      <w:lvlJc w:val="left"/>
      <w:pPr>
        <w:ind w:left="1074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3E977669"/>
    <w:multiLevelType w:val="hybridMultilevel"/>
    <w:tmpl w:val="B3A8C4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C01AFA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61294"/>
    <w:multiLevelType w:val="hybridMultilevel"/>
    <w:tmpl w:val="2E3ACAA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B8A74C2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65884"/>
    <w:multiLevelType w:val="hybridMultilevel"/>
    <w:tmpl w:val="F7E0172E"/>
    <w:lvl w:ilvl="0" w:tplc="5E82FE4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141AC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25085"/>
    <w:multiLevelType w:val="hybridMultilevel"/>
    <w:tmpl w:val="967EED6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4"/>
  </w:num>
  <w:num w:numId="5">
    <w:abstractNumId w:val="9"/>
  </w:num>
  <w:num w:numId="6">
    <w:abstractNumId w:val="14"/>
  </w:num>
  <w:num w:numId="7">
    <w:abstractNumId w:val="16"/>
  </w:num>
  <w:num w:numId="8">
    <w:abstractNumId w:val="6"/>
  </w:num>
  <w:num w:numId="9">
    <w:abstractNumId w:val="18"/>
  </w:num>
  <w:num w:numId="10">
    <w:abstractNumId w:val="10"/>
  </w:num>
  <w:num w:numId="11">
    <w:abstractNumId w:val="13"/>
  </w:num>
  <w:num w:numId="12">
    <w:abstractNumId w:val="8"/>
  </w:num>
  <w:num w:numId="13">
    <w:abstractNumId w:val="3"/>
  </w:num>
  <w:num w:numId="14">
    <w:abstractNumId w:val="17"/>
  </w:num>
  <w:num w:numId="15">
    <w:abstractNumId w:val="11"/>
  </w:num>
  <w:num w:numId="16">
    <w:abstractNumId w:val="2"/>
  </w:num>
  <w:num w:numId="17">
    <w:abstractNumId w:val="5"/>
  </w:num>
  <w:num w:numId="18">
    <w:abstractNumId w:val="19"/>
  </w:num>
  <w:num w:numId="1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2E"/>
    <w:rsid w:val="00014C0D"/>
    <w:rsid w:val="00020BEB"/>
    <w:rsid w:val="00027AA0"/>
    <w:rsid w:val="00030FBE"/>
    <w:rsid w:val="0004253F"/>
    <w:rsid w:val="00050A28"/>
    <w:rsid w:val="00072786"/>
    <w:rsid w:val="00075DAB"/>
    <w:rsid w:val="000D755C"/>
    <w:rsid w:val="000E3442"/>
    <w:rsid w:val="000F25D0"/>
    <w:rsid w:val="000F3A24"/>
    <w:rsid w:val="00100F9C"/>
    <w:rsid w:val="001075C1"/>
    <w:rsid w:val="001233D0"/>
    <w:rsid w:val="00144D39"/>
    <w:rsid w:val="0014522E"/>
    <w:rsid w:val="00160593"/>
    <w:rsid w:val="001861EB"/>
    <w:rsid w:val="001B409B"/>
    <w:rsid w:val="001B5D13"/>
    <w:rsid w:val="001C3803"/>
    <w:rsid w:val="001D1979"/>
    <w:rsid w:val="001D2702"/>
    <w:rsid w:val="001F1ADB"/>
    <w:rsid w:val="0021275F"/>
    <w:rsid w:val="00243AFC"/>
    <w:rsid w:val="002672FA"/>
    <w:rsid w:val="00273957"/>
    <w:rsid w:val="00280B15"/>
    <w:rsid w:val="002931DB"/>
    <w:rsid w:val="002A2029"/>
    <w:rsid w:val="002B05AE"/>
    <w:rsid w:val="002C6B7B"/>
    <w:rsid w:val="002D0E99"/>
    <w:rsid w:val="002E2C76"/>
    <w:rsid w:val="002F3E54"/>
    <w:rsid w:val="00325A27"/>
    <w:rsid w:val="003305F1"/>
    <w:rsid w:val="003408C6"/>
    <w:rsid w:val="00342BEF"/>
    <w:rsid w:val="00344AF9"/>
    <w:rsid w:val="003454FD"/>
    <w:rsid w:val="00361D76"/>
    <w:rsid w:val="00372757"/>
    <w:rsid w:val="003A2D95"/>
    <w:rsid w:val="003B5FCD"/>
    <w:rsid w:val="003D5AEF"/>
    <w:rsid w:val="003E05A4"/>
    <w:rsid w:val="00412F2E"/>
    <w:rsid w:val="00444F22"/>
    <w:rsid w:val="004952A5"/>
    <w:rsid w:val="004A3110"/>
    <w:rsid w:val="004A6FD6"/>
    <w:rsid w:val="004C168A"/>
    <w:rsid w:val="004F2982"/>
    <w:rsid w:val="00502F91"/>
    <w:rsid w:val="00534E2D"/>
    <w:rsid w:val="00537E0E"/>
    <w:rsid w:val="005504A4"/>
    <w:rsid w:val="00563ADD"/>
    <w:rsid w:val="00573817"/>
    <w:rsid w:val="00576740"/>
    <w:rsid w:val="005A0A77"/>
    <w:rsid w:val="005C0C90"/>
    <w:rsid w:val="005E03D5"/>
    <w:rsid w:val="005F2776"/>
    <w:rsid w:val="006326AD"/>
    <w:rsid w:val="00635403"/>
    <w:rsid w:val="00641B27"/>
    <w:rsid w:val="00644DA0"/>
    <w:rsid w:val="00653B62"/>
    <w:rsid w:val="00677D9D"/>
    <w:rsid w:val="00690204"/>
    <w:rsid w:val="00691258"/>
    <w:rsid w:val="006B5C79"/>
    <w:rsid w:val="006B7B96"/>
    <w:rsid w:val="006E3015"/>
    <w:rsid w:val="006E5005"/>
    <w:rsid w:val="007074A5"/>
    <w:rsid w:val="00735578"/>
    <w:rsid w:val="00744F78"/>
    <w:rsid w:val="00765BE6"/>
    <w:rsid w:val="00781DF1"/>
    <w:rsid w:val="007913E8"/>
    <w:rsid w:val="007916CE"/>
    <w:rsid w:val="00791B50"/>
    <w:rsid w:val="007D6CB3"/>
    <w:rsid w:val="00824834"/>
    <w:rsid w:val="00865EE5"/>
    <w:rsid w:val="008A7E0E"/>
    <w:rsid w:val="008C1EA1"/>
    <w:rsid w:val="008F0FAD"/>
    <w:rsid w:val="008F4E3B"/>
    <w:rsid w:val="008F69D0"/>
    <w:rsid w:val="00936554"/>
    <w:rsid w:val="00941397"/>
    <w:rsid w:val="00986511"/>
    <w:rsid w:val="00993DB6"/>
    <w:rsid w:val="009B6B9A"/>
    <w:rsid w:val="009F719C"/>
    <w:rsid w:val="00A034E6"/>
    <w:rsid w:val="00A11B45"/>
    <w:rsid w:val="00A41575"/>
    <w:rsid w:val="00A47246"/>
    <w:rsid w:val="00A53E15"/>
    <w:rsid w:val="00A55CBB"/>
    <w:rsid w:val="00A76D70"/>
    <w:rsid w:val="00A77615"/>
    <w:rsid w:val="00A86B97"/>
    <w:rsid w:val="00A978EC"/>
    <w:rsid w:val="00A97DEB"/>
    <w:rsid w:val="00AA679C"/>
    <w:rsid w:val="00AF05AB"/>
    <w:rsid w:val="00B00C84"/>
    <w:rsid w:val="00B236E0"/>
    <w:rsid w:val="00B25E4D"/>
    <w:rsid w:val="00B360C4"/>
    <w:rsid w:val="00B943F9"/>
    <w:rsid w:val="00B95D7D"/>
    <w:rsid w:val="00BB094F"/>
    <w:rsid w:val="00BC2C79"/>
    <w:rsid w:val="00BF1BB4"/>
    <w:rsid w:val="00BF7078"/>
    <w:rsid w:val="00BF7FEF"/>
    <w:rsid w:val="00C066AA"/>
    <w:rsid w:val="00C16C32"/>
    <w:rsid w:val="00C31800"/>
    <w:rsid w:val="00C51749"/>
    <w:rsid w:val="00C62EF8"/>
    <w:rsid w:val="00C6787A"/>
    <w:rsid w:val="00CA2586"/>
    <w:rsid w:val="00CA5AB2"/>
    <w:rsid w:val="00CA68BE"/>
    <w:rsid w:val="00CB6DAF"/>
    <w:rsid w:val="00CE0979"/>
    <w:rsid w:val="00CF255E"/>
    <w:rsid w:val="00D151ED"/>
    <w:rsid w:val="00D50FBF"/>
    <w:rsid w:val="00D70586"/>
    <w:rsid w:val="00D76AB3"/>
    <w:rsid w:val="00D873BC"/>
    <w:rsid w:val="00D964F6"/>
    <w:rsid w:val="00DA090F"/>
    <w:rsid w:val="00DA1954"/>
    <w:rsid w:val="00DA3904"/>
    <w:rsid w:val="00DC28E0"/>
    <w:rsid w:val="00DC709A"/>
    <w:rsid w:val="00DF2D06"/>
    <w:rsid w:val="00DF6A11"/>
    <w:rsid w:val="00E24FC1"/>
    <w:rsid w:val="00E5124C"/>
    <w:rsid w:val="00E61CB8"/>
    <w:rsid w:val="00E62E54"/>
    <w:rsid w:val="00EB574E"/>
    <w:rsid w:val="00EF1B30"/>
    <w:rsid w:val="00F1104B"/>
    <w:rsid w:val="00F449DE"/>
    <w:rsid w:val="00F46BAF"/>
    <w:rsid w:val="00F6279B"/>
    <w:rsid w:val="00F75C6E"/>
    <w:rsid w:val="00F812A8"/>
    <w:rsid w:val="00F81A79"/>
    <w:rsid w:val="00F92C71"/>
    <w:rsid w:val="00FA366C"/>
    <w:rsid w:val="00FB2040"/>
    <w:rsid w:val="00FB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576D"/>
  <w15:docId w15:val="{4B36A3BC-7F08-432F-B97F-63D93555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F2E"/>
    <w:pPr>
      <w:jc w:val="both"/>
    </w:pPr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2F2E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12F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2F2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1"/>
    <w:qFormat/>
    <w:rsid w:val="00412F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412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F2E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2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12F2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F2E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412F2E"/>
    <w:rPr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lang w:eastAsia="en-US"/>
    </w:rPr>
  </w:style>
  <w:style w:type="paragraph" w:customStyle="1" w:styleId="Zkladntext21">
    <w:name w:val="Základní text 21"/>
    <w:basedOn w:val="Normln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character" w:styleId="Hypertextovodkaz">
    <w:name w:val="Hyperlink"/>
    <w:basedOn w:val="Standardnpsmoodstavce"/>
    <w:uiPriority w:val="99"/>
    <w:unhideWhenUsed/>
    <w:rsid w:val="00573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1718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EvaF</dc:creator>
  <cp:lastModifiedBy>Naděžda Hrebíková | ZŠ Lobkovicovo</cp:lastModifiedBy>
  <cp:revision>4</cp:revision>
  <cp:lastPrinted>2025-05-15T09:32:00Z</cp:lastPrinted>
  <dcterms:created xsi:type="dcterms:W3CDTF">2025-05-15T09:28:00Z</dcterms:created>
  <dcterms:modified xsi:type="dcterms:W3CDTF">2025-05-15T09:33:00Z</dcterms:modified>
</cp:coreProperties>
</file>