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F82B" w14:textId="77777777" w:rsidR="00A70AF0" w:rsidRDefault="00A40462">
      <w:pPr>
        <w:pStyle w:val="Heading110"/>
        <w:framePr w:wrap="none" w:vAnchor="page" w:hAnchor="page" w:x="1646" w:y="1658"/>
        <w:shd w:val="clear" w:color="auto" w:fill="auto"/>
        <w:tabs>
          <w:tab w:val="left" w:pos="1368"/>
        </w:tabs>
        <w:spacing w:after="0"/>
      </w:pPr>
      <w:bookmarkStart w:id="0" w:name="bookmark0"/>
      <w:r>
        <w:t>Příloha č. 1:</w:t>
      </w:r>
      <w:r>
        <w:tab/>
        <w:t>Rozpočet</w:t>
      </w:r>
      <w:bookmarkEnd w:id="0"/>
    </w:p>
    <w:p w14:paraId="1C72F82C" w14:textId="77777777" w:rsidR="00A70AF0" w:rsidRDefault="00A40462">
      <w:pPr>
        <w:pStyle w:val="Tablecaption10"/>
        <w:framePr w:wrap="none" w:vAnchor="page" w:hAnchor="page" w:x="4987" w:y="2297"/>
        <w:shd w:val="clear" w:color="auto" w:fill="auto"/>
      </w:pPr>
      <w: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1094"/>
        <w:gridCol w:w="998"/>
        <w:gridCol w:w="931"/>
      </w:tblGrid>
      <w:tr w:rsidR="00A70AF0" w14:paraId="1C72F82F" w14:textId="77777777">
        <w:trPr>
          <w:trHeight w:hRule="exact" w:val="398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2F82D" w14:textId="78584419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název veřejné zakázky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  <w:vAlign w:val="bottom"/>
          </w:tcPr>
          <w:p w14:paraId="1C72F82E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92" w:lineRule="exact"/>
              <w:ind w:left="40"/>
              <w:jc w:val="center"/>
            </w:pPr>
            <w:r>
              <w:rPr>
                <w:rStyle w:val="Bodytext2Arial6pt"/>
              </w:rPr>
              <w:t>Výroba a dodání atypického livepostu hlavního zvukaře pro HDK</w:t>
            </w:r>
          </w:p>
        </w:tc>
      </w:tr>
      <w:tr w:rsidR="00A70AF0" w14:paraId="1C72F832" w14:textId="77777777">
        <w:trPr>
          <w:trHeight w:hRule="exact" w:val="187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2F830" w14:textId="38C1015B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obchodní jméno / název uchazeče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  <w:vAlign w:val="bottom"/>
          </w:tcPr>
          <w:p w14:paraId="1C72F831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ind w:left="40"/>
              <w:jc w:val="center"/>
            </w:pPr>
            <w:r>
              <w:rPr>
                <w:rStyle w:val="Bodytext2Arial6pt"/>
              </w:rPr>
              <w:t>AVT Group, a s</w:t>
            </w:r>
          </w:p>
        </w:tc>
      </w:tr>
      <w:tr w:rsidR="00A70AF0" w14:paraId="1C72F835" w14:textId="77777777">
        <w:trPr>
          <w:trHeight w:hRule="exact" w:val="192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2F833" w14:textId="33B74225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sídlo uchazeče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  <w:vAlign w:val="bottom"/>
          </w:tcPr>
          <w:p w14:paraId="1C72F834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ind w:left="40"/>
              <w:jc w:val="center"/>
            </w:pPr>
            <w:r>
              <w:rPr>
                <w:rStyle w:val="Bodytext2Arial6pt"/>
              </w:rPr>
              <w:t>V Lomech 2376/10a. Praha 4. 14900</w:t>
            </w:r>
          </w:p>
        </w:tc>
      </w:tr>
      <w:tr w:rsidR="00A70AF0" w14:paraId="1C72F838" w14:textId="77777777">
        <w:trPr>
          <w:trHeight w:hRule="exact" w:val="187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2F836" w14:textId="16928D6E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právní forma osoby uchazeče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  <w:vAlign w:val="bottom"/>
          </w:tcPr>
          <w:p w14:paraId="1C72F837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ind w:left="40"/>
              <w:jc w:val="center"/>
            </w:pPr>
            <w:r>
              <w:rPr>
                <w:rStyle w:val="Bodytext2Arial6pt"/>
              </w:rPr>
              <w:t>akciová společnost</w:t>
            </w:r>
          </w:p>
        </w:tc>
      </w:tr>
      <w:tr w:rsidR="00A70AF0" w14:paraId="1C72F83B" w14:textId="77777777">
        <w:trPr>
          <w:trHeight w:hRule="exact" w:val="192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2F839" w14:textId="70C85C75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IČ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</w:tcPr>
          <w:p w14:paraId="1C72F83A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ind w:left="40"/>
              <w:jc w:val="center"/>
            </w:pPr>
            <w:r>
              <w:rPr>
                <w:rStyle w:val="Bodytext2Arial6pt"/>
              </w:rPr>
              <w:t>01691988</w:t>
            </w:r>
          </w:p>
        </w:tc>
      </w:tr>
      <w:tr w:rsidR="00A70AF0" w14:paraId="1C72F83E" w14:textId="77777777">
        <w:trPr>
          <w:trHeight w:hRule="exact" w:val="187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2F83C" w14:textId="0C90A606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DIČ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</w:tcPr>
          <w:p w14:paraId="1C72F83D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ind w:left="40"/>
              <w:jc w:val="center"/>
            </w:pPr>
            <w:r>
              <w:rPr>
                <w:rStyle w:val="Bodytext2Arial6pt"/>
              </w:rPr>
              <w:t>CZ01691988</w:t>
            </w:r>
          </w:p>
        </w:tc>
      </w:tr>
      <w:tr w:rsidR="00A70AF0" w14:paraId="1C72F843" w14:textId="77777777">
        <w:trPr>
          <w:trHeight w:hRule="exact" w:val="182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2F83F" w14:textId="174FDF1A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Cena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2F840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  <w:jc w:val="center"/>
            </w:pPr>
            <w:r>
              <w:rPr>
                <w:rStyle w:val="Bodytext2Arial5pt"/>
              </w:rPr>
              <w:t>bez DPH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2F841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  <w:jc w:val="center"/>
            </w:pPr>
            <w:r>
              <w:rPr>
                <w:rStyle w:val="Bodytext2Arial5pt"/>
              </w:rPr>
              <w:t>DPH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2F842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  <w:ind w:left="20"/>
              <w:jc w:val="center"/>
            </w:pPr>
            <w:r>
              <w:rPr>
                <w:rStyle w:val="Bodytext2Arial5pt"/>
              </w:rPr>
              <w:t>včetně DPH</w:t>
            </w:r>
          </w:p>
        </w:tc>
      </w:tr>
      <w:tr w:rsidR="00A70AF0" w14:paraId="1C72F848" w14:textId="77777777">
        <w:trPr>
          <w:trHeight w:hRule="exact" w:val="37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2F844" w14:textId="0C2B87EA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Celková nabídková cena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5"/>
            <w:vAlign w:val="center"/>
          </w:tcPr>
          <w:p w14:paraId="1C72F845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jc w:val="right"/>
            </w:pPr>
            <w:r>
              <w:rPr>
                <w:rStyle w:val="Bodytext2Arial6pt0"/>
              </w:rPr>
              <w:t>249 750,00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2F846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jc w:val="right"/>
            </w:pPr>
            <w:r>
              <w:rPr>
                <w:rStyle w:val="Bodytext2Arial6pt"/>
              </w:rPr>
              <w:t>52 447,50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F847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jc w:val="right"/>
            </w:pPr>
            <w:r>
              <w:rPr>
                <w:rStyle w:val="Bodytext2Arial6pt"/>
              </w:rPr>
              <w:t>302 197,50</w:t>
            </w:r>
          </w:p>
        </w:tc>
      </w:tr>
      <w:tr w:rsidR="00A70AF0" w14:paraId="1C72F84B" w14:textId="77777777">
        <w:trPr>
          <w:trHeight w:hRule="exact" w:val="192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2F849" w14:textId="2661DF1B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Zápis v obchodním rejstříku vedeném, oddíl, vložka, den zápisu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</w:tcPr>
          <w:p w14:paraId="1C72F84A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Arial6pt"/>
              </w:rPr>
              <w:t>B 19128, Městský soud v Praze</w:t>
            </w:r>
          </w:p>
        </w:tc>
      </w:tr>
      <w:tr w:rsidR="00A70AF0" w14:paraId="1C72F84E" w14:textId="77777777">
        <w:trPr>
          <w:trHeight w:hRule="exact" w:val="178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2F84C" w14:textId="41426773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Statutární orgán uchazeče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  <w:vAlign w:val="bottom"/>
          </w:tcPr>
          <w:p w14:paraId="1C72F84D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Arial6pt"/>
              </w:rPr>
              <w:t>Ing Petr Vlček, předseda představenstva</w:t>
            </w:r>
          </w:p>
        </w:tc>
      </w:tr>
      <w:tr w:rsidR="00A70AF0" w14:paraId="1C72F851" w14:textId="77777777">
        <w:trPr>
          <w:trHeight w:hRule="exact" w:val="278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2F84F" w14:textId="5561D3FE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Odpovědný zástupce uchazeče pro daný předmět plnění veřejné zakázky (§ 11 zákona č. 455/1991 Sb.)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  <w:vAlign w:val="center"/>
          </w:tcPr>
          <w:p w14:paraId="1C72F850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Arial6pt"/>
              </w:rPr>
              <w:t>Bc. Jan Lepša</w:t>
            </w:r>
          </w:p>
        </w:tc>
      </w:tr>
      <w:tr w:rsidR="00A70AF0" w14:paraId="1C72F855" w14:textId="77777777">
        <w:trPr>
          <w:trHeight w:hRule="exact" w:val="398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2F852" w14:textId="54EAE94D" w:rsidR="00A70AF0" w:rsidRDefault="00FC1136" w:rsidP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Předmět podnikán</w:t>
            </w:r>
            <w:r>
              <w:rPr>
                <w:rStyle w:val="Bodytext2Arial5pt"/>
              </w:rPr>
              <w:t>í</w:t>
            </w:r>
            <w:r w:rsidR="00A40462">
              <w:rPr>
                <w:rStyle w:val="Bodytext2Arial5pt"/>
              </w:rPr>
              <w:t xml:space="preserve"> - hlavní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</w:tcPr>
          <w:p w14:paraId="1C72F853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</w:pPr>
            <w:r>
              <w:rPr>
                <w:rStyle w:val="Bodytext2Arial6pt"/>
              </w:rPr>
              <w:t>Výroba, obchod a služby neuvedené v přílohách 1 až</w:t>
            </w:r>
          </w:p>
          <w:p w14:paraId="1C72F854" w14:textId="77777777" w:rsidR="00A70AF0" w:rsidRDefault="00A40462" w:rsidP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tabs>
                <w:tab w:val="left" w:pos="2985"/>
              </w:tabs>
              <w:spacing w:line="134" w:lineRule="exact"/>
              <w:ind w:left="820"/>
            </w:pPr>
            <w:r>
              <w:rPr>
                <w:rStyle w:val="Bodytext2Arial6pt0"/>
              </w:rPr>
              <w:t xml:space="preserve">3 </w:t>
            </w:r>
            <w:r>
              <w:rPr>
                <w:rStyle w:val="Bodytext2Arial6pt"/>
              </w:rPr>
              <w:t>živnostenského zákona</w:t>
            </w:r>
            <w:r>
              <w:rPr>
                <w:rStyle w:val="Bodytext2Arial6pt"/>
              </w:rPr>
              <w:tab/>
              <w:t>i</w:t>
            </w:r>
          </w:p>
        </w:tc>
      </w:tr>
      <w:tr w:rsidR="00A70AF0" w14:paraId="1C72F858" w14:textId="77777777">
        <w:trPr>
          <w:trHeight w:hRule="exact" w:val="89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2F856" w14:textId="1DE83BC9" w:rsidR="00A70AF0" w:rsidRDefault="00FC1136" w:rsidP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Předmět podnikán</w:t>
            </w:r>
            <w:r>
              <w:rPr>
                <w:rStyle w:val="Bodytext2Arial5pt"/>
              </w:rPr>
              <w:t>í</w:t>
            </w:r>
            <w:r w:rsidR="00A40462">
              <w:rPr>
                <w:rStyle w:val="Bodytext2Arial5pt"/>
              </w:rPr>
              <w:t xml:space="preserve"> - další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  <w:vAlign w:val="center"/>
          </w:tcPr>
          <w:p w14:paraId="06BA9C75" w14:textId="77777777" w:rsidR="00FC1136" w:rsidRDefault="00A40462" w:rsidP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49" w:lineRule="exact"/>
              <w:ind w:left="20"/>
              <w:jc w:val="center"/>
              <w:rPr>
                <w:rStyle w:val="Bodytext2Arial6pt"/>
              </w:rPr>
            </w:pPr>
            <w:r>
              <w:rPr>
                <w:rStyle w:val="Bodytext2Arial6pt"/>
              </w:rPr>
              <w:t>Výroba, instalace, opravy elektrických strojů a přistroj</w:t>
            </w:r>
            <w:r w:rsidR="00FC1136">
              <w:rPr>
                <w:rStyle w:val="Bodytext2Arial6pt"/>
              </w:rPr>
              <w:t>ů</w:t>
            </w:r>
            <w:r>
              <w:rPr>
                <w:rStyle w:val="Bodytext2Arial6pt"/>
              </w:rPr>
              <w:t>, elektronických a telekomunikačních zařízen</w:t>
            </w:r>
            <w:r w:rsidR="00FC1136">
              <w:rPr>
                <w:rStyle w:val="Bodytext2Arial6pt"/>
              </w:rPr>
              <w:t>í</w:t>
            </w:r>
            <w:r>
              <w:rPr>
                <w:rStyle w:val="Bodytext2Arial6pt"/>
              </w:rPr>
              <w:t xml:space="preserve"> </w:t>
            </w:r>
          </w:p>
          <w:p w14:paraId="1C72F857" w14:textId="7AFEAD97" w:rsidR="00A70AF0" w:rsidRDefault="00A40462" w:rsidP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49" w:lineRule="exact"/>
              <w:ind w:left="20"/>
              <w:jc w:val="center"/>
            </w:pPr>
            <w:r>
              <w:rPr>
                <w:rStyle w:val="Bodytext2Arial6pt"/>
              </w:rPr>
              <w:t>Prováděn</w:t>
            </w:r>
            <w:r w:rsidR="00FC1136">
              <w:rPr>
                <w:rStyle w:val="Bodytext2Arial6pt"/>
              </w:rPr>
              <w:t>í</w:t>
            </w:r>
            <w:r>
              <w:rPr>
                <w:rStyle w:val="Bodytext2Arial6pt"/>
              </w:rPr>
              <w:t xml:space="preserve"> staveb, jejich změn a odstra</w:t>
            </w:r>
            <w:r w:rsidR="00FC1136">
              <w:rPr>
                <w:rStyle w:val="Bodytext2Arial6pt"/>
              </w:rPr>
              <w:t>ň</w:t>
            </w:r>
            <w:r>
              <w:rPr>
                <w:rStyle w:val="Bodytext2Arial6pt"/>
              </w:rPr>
              <w:t>ov</w:t>
            </w:r>
            <w:r w:rsidR="00FC1136">
              <w:rPr>
                <w:rStyle w:val="Bodytext2Arial6pt"/>
              </w:rPr>
              <w:t>ání</w:t>
            </w:r>
            <w:r>
              <w:rPr>
                <w:rStyle w:val="Bodytext2Arial6pt"/>
              </w:rPr>
              <w:t xml:space="preserve"> Projektová činnost ve výstavbě</w:t>
            </w:r>
          </w:p>
        </w:tc>
      </w:tr>
      <w:tr w:rsidR="00A70AF0" w14:paraId="1C72F85B" w14:textId="77777777">
        <w:trPr>
          <w:trHeight w:hRule="exact" w:val="178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2F859" w14:textId="6DAE0055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Číslo telefonu, faxu, e-mail a www adresa uchazeče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</w:tcPr>
          <w:p w14:paraId="1C72F85A" w14:textId="5BFAABBE" w:rsidR="00A70AF0" w:rsidRDefault="00D278E5" w:rsidP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Arial6pt"/>
              </w:rPr>
              <w:t>xxxxxxxx</w:t>
            </w:r>
          </w:p>
        </w:tc>
      </w:tr>
      <w:tr w:rsidR="00A70AF0" w14:paraId="1C72F85E" w14:textId="77777777">
        <w:trPr>
          <w:trHeight w:hRule="exact" w:val="192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2F85C" w14:textId="0C6BAB70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Kontaktní adresa uchazeče pro písemný styk v průběhu řízeni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5"/>
            <w:vAlign w:val="bottom"/>
          </w:tcPr>
          <w:p w14:paraId="1C72F85D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Arial6pt"/>
              </w:rPr>
              <w:t>V Lomech 2376/10a, Praha 4, 14900</w:t>
            </w:r>
          </w:p>
        </w:tc>
      </w:tr>
      <w:tr w:rsidR="00A70AF0" w14:paraId="1C72F861" w14:textId="77777777">
        <w:trPr>
          <w:trHeight w:hRule="exact" w:val="211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2F85F" w14:textId="0B8812AB" w:rsidR="00A70AF0" w:rsidRDefault="00FC1136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12" w:lineRule="exact"/>
            </w:pPr>
            <w:r>
              <w:rPr>
                <w:rStyle w:val="Bodytext2Arial5pt"/>
              </w:rPr>
              <w:t xml:space="preserve">  </w:t>
            </w:r>
            <w:r w:rsidR="00A40462">
              <w:rPr>
                <w:rStyle w:val="Bodytext2Arial5pt"/>
              </w:rPr>
              <w:t>Jméno a příjmení oprávněné osoby uchazeče ve věci podáni nabídky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05"/>
          </w:tcPr>
          <w:p w14:paraId="1C72F860" w14:textId="77777777" w:rsidR="00A70AF0" w:rsidRDefault="00A40462">
            <w:pPr>
              <w:pStyle w:val="Bodytext20"/>
              <w:framePr w:w="8242" w:h="4416" w:wrap="none" w:vAnchor="page" w:hAnchor="page" w:x="1867" w:y="2649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Arial6pt"/>
              </w:rPr>
              <w:t>Ing Petr Vlček, předseda představenstva</w:t>
            </w:r>
          </w:p>
        </w:tc>
      </w:tr>
    </w:tbl>
    <w:p w14:paraId="1C72F862" w14:textId="77777777" w:rsidR="00A70AF0" w:rsidRDefault="00A40462">
      <w:pPr>
        <w:pStyle w:val="Tablecaption10"/>
        <w:framePr w:wrap="none" w:vAnchor="page" w:hAnchor="page" w:x="2083" w:y="7270"/>
        <w:shd w:val="clear" w:color="auto" w:fill="auto"/>
      </w:pPr>
      <w:r>
        <w:t>Poznámka: Uchazeč vyplní všechny kolonky formuláře, v případě že se příslušný údaj nevztahuje k osobě uchazeče, vyplní zde „NE“</w:t>
      </w:r>
    </w:p>
    <w:p w14:paraId="1C72F863" w14:textId="77777777" w:rsidR="00A70AF0" w:rsidRDefault="00A70AF0">
      <w:pPr>
        <w:rPr>
          <w:sz w:val="2"/>
          <w:szCs w:val="2"/>
        </w:rPr>
      </w:pPr>
    </w:p>
    <w:sectPr w:rsidR="00A70A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3C07" w14:textId="77777777" w:rsidR="000C5FD3" w:rsidRDefault="000C5FD3">
      <w:r>
        <w:separator/>
      </w:r>
    </w:p>
  </w:endnote>
  <w:endnote w:type="continuationSeparator" w:id="0">
    <w:p w14:paraId="2543898A" w14:textId="77777777" w:rsidR="000C5FD3" w:rsidRDefault="000C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82FCE" w14:textId="77777777" w:rsidR="000C5FD3" w:rsidRDefault="000C5FD3"/>
  </w:footnote>
  <w:footnote w:type="continuationSeparator" w:id="0">
    <w:p w14:paraId="32E815F2" w14:textId="77777777" w:rsidR="000C5FD3" w:rsidRDefault="000C5F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AF0"/>
    <w:rsid w:val="00037957"/>
    <w:rsid w:val="000C5FD3"/>
    <w:rsid w:val="00106C51"/>
    <w:rsid w:val="00A20734"/>
    <w:rsid w:val="00A40462"/>
    <w:rsid w:val="00A70AF0"/>
    <w:rsid w:val="00D278E5"/>
    <w:rsid w:val="00F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F82B"/>
  <w15:docId w15:val="{9AF9C6F2-FBC2-4151-88F2-00F65545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5pt">
    <w:name w:val="Body text|2 + Arial;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Arial6pt">
    <w:name w:val="Body text|2 + Arial;6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Arial6pt0">
    <w:name w:val="Body text|2 + Arial;6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65A12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440" w:line="212" w:lineRule="exact"/>
      <w:jc w:val="both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1204</Characters>
  <Application>Microsoft Office Word</Application>
  <DocSecurity>0</DocSecurity>
  <Lines>10</Lines>
  <Paragraphs>2</Paragraphs>
  <ScaleCrop>false</ScaleCrop>
  <Company>Hudební divadlo Karlín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2025-05-30T08:56:00Z</dcterms:created>
  <dcterms:modified xsi:type="dcterms:W3CDTF">2025-05-30T08:57:00Z</dcterms:modified>
</cp:coreProperties>
</file>