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4B86" w14:textId="458F9CD9" w:rsidR="003C09E9" w:rsidRDefault="003C09E9">
      <w:r>
        <w:t xml:space="preserve">OBJEDNÁVKA č. O-0111/00065293/2025 Datum vystavení: Datum uzavření: Odběratel: Muzeum Českého krasu, příspěvková organizace Husovo nám. 87 26601 Beroun IČO: 00065293 DIČ: Dodavatel: Petr Kolář Petr Kolář Podbranská 58 34101 Horažďovice IČO: 65014081 DIČ: CZ7003291691 Objednáváme u Vás: Označení položky Jednotková cena bez DPH Množství Sazba DPH Cena bez DPH </w:t>
      </w:r>
      <w:proofErr w:type="spellStart"/>
      <w:r>
        <w:t>DPH</w:t>
      </w:r>
      <w:proofErr w:type="spellEnd"/>
      <w:r>
        <w:t xml:space="preserve"> Cena s DPH celkem Dobrý den, objednáváme u Vás na základě cenových nabídek výrobu 1 panelu a 2 velkoformátových fotografií. Podklady zašle Mgr. Pavel Bokr, se kterým řešte, prosím, také korekturu. 1/ panelu s mapou - vysázení + výroba + dodání formát B0 na šířku (ano formát bude větší než A0, bude to B0 - 1000x1414mm) (mapu bude třeba vysázet - nadpis, mapa, legenda a soupis objektů), případné konzultace </w:t>
      </w:r>
      <w:proofErr w:type="spellStart"/>
      <w:r>
        <w:t>xxxxx</w:t>
      </w:r>
      <w:proofErr w:type="spellEnd"/>
      <w:r>
        <w:t xml:space="preserve"> </w:t>
      </w:r>
      <w:r>
        <w:t xml:space="preserve">tel. </w:t>
      </w:r>
      <w:proofErr w:type="spellStart"/>
      <w:r>
        <w:t>xxxxx</w:t>
      </w:r>
      <w:proofErr w:type="spellEnd"/>
      <w:r>
        <w:t xml:space="preserve">, </w:t>
      </w:r>
      <w:r>
        <w:t>xxxxx.</w:t>
      </w:r>
      <w:r>
        <w:t xml:space="preserve">cz Cena bez DPH 5.600,00 Kč, včetně DPH: 6.776,00 Kč 2/ tisk 2 fotografií: 1ks š 344cm v 303cm +nahoře i dole sešité tunely - neprůhledná varianta plátna 1ks š. 170 v 150cm +nahoře i dole sešité tunely - neprůhledná varianta plátna Cena bez DPH 10.680 Kč, včetně DPH: 12.922,80 Kč CELKEM: 16.280,00 Kč bez DPH, 19.698,80 Kč včetně DPH 16 280,00 Kč 21% 16 280,00 Kč 3 418,80 Kč 19 698,80 Kč Cena celkem s DPH: 19 698,80 Kč Objednávku schválil: Akceptace objednávky dodavatelem: RNDr. Karin Kriegerbecková Ph.D. </w:t>
      </w:r>
      <w:r>
        <w:t>xxxx</w:t>
      </w:r>
      <w:r>
        <w:t xml:space="preserve">.cz </w:t>
      </w:r>
      <w:proofErr w:type="spellStart"/>
      <w:r>
        <w:t>xxxxx</w:t>
      </w:r>
      <w:proofErr w:type="spellEnd"/>
      <w:r>
        <w:t xml:space="preserve"> Datum: Objednávku vystavil</w:t>
      </w:r>
      <w:r>
        <w:t xml:space="preserve">: </w:t>
      </w:r>
      <w:proofErr w:type="spellStart"/>
      <w:r>
        <w:t>xxxxx</w:t>
      </w:r>
      <w:proofErr w:type="spellEnd"/>
      <w:r>
        <w:t xml:space="preserve"> </w:t>
      </w:r>
      <w:r>
        <w:t>xxxxx</w:t>
      </w:r>
      <w:r>
        <w:t xml:space="preserve">.cz </w:t>
      </w:r>
      <w:r>
        <w:t>xxxxx</w:t>
      </w:r>
      <w:r>
        <w:t xml:space="preserve"> Jméno: Další obchodní podmínky: 1. Na faktuře uvádějte číslo naší objednávky 2. V případě splnění požadavků zákona č. 340/2015 Sb. o Registru smluv, bude tato objednávka uveřejněna v celém rozsahu (smlouvy.gov.cz). 3. Cena je splatná na základě faktury ve lhůtě 30 dní od dodání zboží (služeb) nebo doručení faktury, a to ten den, který nastane nejpozději. 4. 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3C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E9"/>
    <w:rsid w:val="003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9887"/>
  <w15:chartTrackingRefBased/>
  <w15:docId w15:val="{C9905AE5-88C3-4BA0-8A5B-9FAB446A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Kriegerbecková</dc:creator>
  <cp:keywords/>
  <dc:description/>
  <cp:lastModifiedBy>Karin Kriegerbecková</cp:lastModifiedBy>
  <cp:revision>1</cp:revision>
  <dcterms:created xsi:type="dcterms:W3CDTF">2025-05-23T14:39:00Z</dcterms:created>
  <dcterms:modified xsi:type="dcterms:W3CDTF">2025-05-23T14:45:00Z</dcterms:modified>
</cp:coreProperties>
</file>