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96B2B9" w14:textId="77777777" w:rsidR="009601BB" w:rsidRPr="00B7082B" w:rsidRDefault="009601BB" w:rsidP="009601BB">
      <w:pPr>
        <w:tabs>
          <w:tab w:val="left" w:pos="3780"/>
        </w:tabs>
        <w:spacing w:line="100" w:lineRule="atLeast"/>
        <w:rPr>
          <w:rFonts w:cs="Times New Roman"/>
          <w:b/>
          <w:caps/>
          <w:color w:val="00064B"/>
          <w:sz w:val="30"/>
          <w:szCs w:val="30"/>
        </w:rPr>
      </w:pPr>
      <w:r w:rsidRPr="00B7082B">
        <w:rPr>
          <w:rFonts w:cs="Times New Roman"/>
          <w:b/>
          <w:caps/>
          <w:color w:val="00064B"/>
          <w:sz w:val="30"/>
          <w:szCs w:val="30"/>
        </w:rPr>
        <w:t>SMLOUVA O DÍLO</w:t>
      </w:r>
    </w:p>
    <w:p w14:paraId="59533B3F" w14:textId="77777777" w:rsidR="009601BB" w:rsidRPr="00FB07DD" w:rsidRDefault="00FB07DD" w:rsidP="00FB07DD">
      <w:pPr>
        <w:spacing w:before="57" w:after="0" w:line="240" w:lineRule="auto"/>
        <w:rPr>
          <w:rFonts w:ascii="Arial" w:hAnsi="Arial" w:cs="Arial"/>
          <w:sz w:val="18"/>
        </w:rPr>
      </w:pPr>
      <w:r w:rsidRPr="00FB07DD">
        <w:rPr>
          <w:rFonts w:ascii="Arial" w:hAnsi="Arial" w:cs="Arial"/>
          <w:sz w:val="18"/>
        </w:rPr>
        <w:t xml:space="preserve">Import vybraných dat pasportizace a implementaci mobilní aplikace „University </w:t>
      </w:r>
      <w:proofErr w:type="spellStart"/>
      <w:r w:rsidRPr="00FB07DD">
        <w:rPr>
          <w:rFonts w:ascii="Arial" w:hAnsi="Arial" w:cs="Arial"/>
          <w:sz w:val="18"/>
        </w:rPr>
        <w:t>Navigator</w:t>
      </w:r>
      <w:proofErr w:type="spellEnd"/>
      <w:r w:rsidRPr="00FB07DD">
        <w:rPr>
          <w:rFonts w:ascii="Arial" w:hAnsi="Arial" w:cs="Arial"/>
          <w:sz w:val="18"/>
        </w:rPr>
        <w:t>“</w:t>
      </w:r>
    </w:p>
    <w:p w14:paraId="6914CA22" w14:textId="77777777" w:rsidR="009601BB" w:rsidRPr="001257ED" w:rsidRDefault="009601BB" w:rsidP="00E923D0">
      <w:pPr>
        <w:tabs>
          <w:tab w:val="left" w:pos="3780"/>
        </w:tabs>
        <w:spacing w:after="0" w:line="100" w:lineRule="atLeast"/>
        <w:rPr>
          <w:rFonts w:ascii="Arial" w:hAnsi="Arial" w:cs="Arial"/>
          <w:b/>
          <w:caps/>
          <w:color w:val="000080"/>
          <w:sz w:val="14"/>
        </w:rPr>
      </w:pPr>
    </w:p>
    <w:p w14:paraId="5D9B69EB" w14:textId="77777777" w:rsidR="009601BB" w:rsidRPr="001257ED" w:rsidRDefault="009601BB" w:rsidP="00E923D0">
      <w:pPr>
        <w:pStyle w:val="Zpat"/>
        <w:pBdr>
          <w:bottom w:val="single" w:sz="8" w:space="2" w:color="000000"/>
        </w:pBdr>
        <w:spacing w:after="0"/>
        <w:rPr>
          <w:rFonts w:ascii="Arial" w:hAnsi="Arial" w:cs="Arial"/>
          <w:b/>
          <w:bCs/>
          <w:sz w:val="18"/>
        </w:rPr>
      </w:pPr>
      <w:r w:rsidRPr="001257ED">
        <w:rPr>
          <w:rFonts w:ascii="Arial" w:hAnsi="Arial" w:cs="Arial"/>
          <w:b/>
          <w:bCs/>
          <w:sz w:val="18"/>
        </w:rPr>
        <w:t>Smluvní strany</w:t>
      </w:r>
    </w:p>
    <w:p w14:paraId="2E3B47F8" w14:textId="77777777" w:rsidR="009601BB" w:rsidRPr="00FB07DD" w:rsidRDefault="009601BB" w:rsidP="00FB07DD">
      <w:pPr>
        <w:spacing w:before="57" w:after="0" w:line="240" w:lineRule="auto"/>
        <w:rPr>
          <w:rFonts w:ascii="Arial" w:hAnsi="Arial" w:cs="Arial"/>
          <w:sz w:val="18"/>
        </w:rPr>
      </w:pPr>
      <w:r w:rsidRPr="001257ED">
        <w:rPr>
          <w:rFonts w:ascii="Arial" w:hAnsi="Arial" w:cs="Arial"/>
          <w:sz w:val="18"/>
        </w:rPr>
        <w:t>Společnost:</w:t>
      </w:r>
      <w:r w:rsidRPr="001257ED">
        <w:rPr>
          <w:rFonts w:ascii="Arial" w:hAnsi="Arial" w:cs="Arial"/>
          <w:sz w:val="18"/>
        </w:rPr>
        <w:tab/>
      </w:r>
      <w:r w:rsidRPr="001257ED">
        <w:rPr>
          <w:rFonts w:ascii="Arial" w:hAnsi="Arial" w:cs="Arial"/>
          <w:sz w:val="18"/>
        </w:rPr>
        <w:tab/>
      </w:r>
      <w:r w:rsidR="00FB07DD" w:rsidRPr="00397B68">
        <w:rPr>
          <w:rFonts w:ascii="Arial" w:hAnsi="Arial" w:cs="Arial"/>
          <w:b/>
          <w:sz w:val="18"/>
          <w:szCs w:val="18"/>
        </w:rPr>
        <w:t>Univerzita Jana Evangelisty Purkyně v Ústí nad Labem</w:t>
      </w:r>
      <w:r w:rsidR="00FB07DD">
        <w:rPr>
          <w:rFonts w:ascii="Arial" w:hAnsi="Arial" w:cs="Arial"/>
          <w:sz w:val="18"/>
        </w:rPr>
        <w:tab/>
      </w:r>
      <w:r w:rsidR="00FB07DD">
        <w:rPr>
          <w:rFonts w:ascii="Arial" w:hAnsi="Arial" w:cs="Arial"/>
          <w:sz w:val="18"/>
        </w:rPr>
        <w:tab/>
      </w:r>
      <w:r w:rsidRPr="001257ED">
        <w:rPr>
          <w:rFonts w:ascii="Arial" w:hAnsi="Arial" w:cs="Arial"/>
          <w:sz w:val="18"/>
        </w:rPr>
        <w:t xml:space="preserve">EV. Č.: </w:t>
      </w:r>
    </w:p>
    <w:p w14:paraId="3344C8A4" w14:textId="77777777" w:rsidR="009601BB" w:rsidRPr="001257ED" w:rsidRDefault="009601BB" w:rsidP="00E923D0">
      <w:pPr>
        <w:spacing w:before="57" w:after="0"/>
        <w:rPr>
          <w:rFonts w:ascii="Arial" w:hAnsi="Arial" w:cs="Arial"/>
          <w:sz w:val="18"/>
          <w:shd w:val="clear" w:color="auto" w:fill="FFFF00"/>
        </w:rPr>
      </w:pPr>
      <w:r w:rsidRPr="001257ED">
        <w:rPr>
          <w:rFonts w:ascii="Arial" w:hAnsi="Arial" w:cs="Arial"/>
          <w:sz w:val="18"/>
        </w:rPr>
        <w:t>Se sídlem:</w:t>
      </w:r>
      <w:r w:rsidRPr="001257ED">
        <w:rPr>
          <w:rFonts w:ascii="Arial" w:hAnsi="Arial" w:cs="Arial"/>
          <w:sz w:val="18"/>
        </w:rPr>
        <w:tab/>
      </w:r>
      <w:r w:rsidRPr="001257ED">
        <w:rPr>
          <w:rFonts w:ascii="Arial" w:hAnsi="Arial" w:cs="Arial"/>
          <w:sz w:val="18"/>
        </w:rPr>
        <w:tab/>
      </w:r>
      <w:r w:rsidR="00FB07DD" w:rsidRPr="00397B68">
        <w:rPr>
          <w:rFonts w:ascii="Arial" w:hAnsi="Arial" w:cs="Arial"/>
          <w:sz w:val="18"/>
          <w:szCs w:val="18"/>
        </w:rPr>
        <w:t xml:space="preserve">Pasteurova </w:t>
      </w:r>
      <w:proofErr w:type="gramStart"/>
      <w:r w:rsidR="00FB07DD" w:rsidRPr="00397B68">
        <w:rPr>
          <w:rFonts w:ascii="Arial" w:hAnsi="Arial" w:cs="Arial"/>
          <w:sz w:val="18"/>
          <w:szCs w:val="18"/>
        </w:rPr>
        <w:t xml:space="preserve">3544/1, </w:t>
      </w:r>
      <w:r w:rsidR="002513DF">
        <w:rPr>
          <w:rFonts w:ascii="Arial" w:hAnsi="Arial" w:cs="Arial"/>
          <w:sz w:val="18"/>
          <w:szCs w:val="18"/>
        </w:rPr>
        <w:t xml:space="preserve"> </w:t>
      </w:r>
      <w:r w:rsidR="00FB07DD" w:rsidRPr="00397B68">
        <w:rPr>
          <w:rFonts w:ascii="Arial" w:hAnsi="Arial" w:cs="Arial"/>
          <w:sz w:val="18"/>
          <w:szCs w:val="18"/>
        </w:rPr>
        <w:t>400 96</w:t>
      </w:r>
      <w:proofErr w:type="gramEnd"/>
      <w:r w:rsidR="00FB07DD" w:rsidRPr="00397B68">
        <w:rPr>
          <w:rFonts w:ascii="Arial" w:hAnsi="Arial" w:cs="Arial"/>
          <w:sz w:val="18"/>
          <w:szCs w:val="18"/>
        </w:rPr>
        <w:t xml:space="preserve"> Ústí nad Labem</w:t>
      </w:r>
    </w:p>
    <w:p w14:paraId="70D2035B" w14:textId="77777777" w:rsidR="009601BB" w:rsidRPr="001257ED" w:rsidRDefault="009601BB" w:rsidP="00E923D0">
      <w:pPr>
        <w:spacing w:before="57" w:after="0"/>
        <w:rPr>
          <w:rFonts w:ascii="Arial" w:hAnsi="Arial" w:cs="Arial"/>
          <w:sz w:val="18"/>
        </w:rPr>
      </w:pPr>
      <w:r w:rsidRPr="001257ED">
        <w:rPr>
          <w:rFonts w:ascii="Arial" w:hAnsi="Arial" w:cs="Arial"/>
          <w:sz w:val="18"/>
        </w:rPr>
        <w:t>IČ:</w:t>
      </w:r>
      <w:r w:rsidRPr="001257ED">
        <w:rPr>
          <w:rFonts w:ascii="Arial" w:hAnsi="Arial" w:cs="Arial"/>
          <w:sz w:val="18"/>
        </w:rPr>
        <w:tab/>
      </w:r>
      <w:r w:rsidRPr="001257ED">
        <w:rPr>
          <w:rFonts w:ascii="Arial" w:hAnsi="Arial" w:cs="Arial"/>
          <w:sz w:val="18"/>
        </w:rPr>
        <w:tab/>
      </w:r>
      <w:r w:rsidRPr="001257ED">
        <w:rPr>
          <w:rFonts w:ascii="Arial" w:hAnsi="Arial" w:cs="Arial"/>
          <w:sz w:val="18"/>
        </w:rPr>
        <w:tab/>
      </w:r>
      <w:r w:rsidR="00FB07DD" w:rsidRPr="00C31CB2">
        <w:rPr>
          <w:rFonts w:ascii="Arial" w:hAnsi="Arial" w:cs="Arial"/>
          <w:sz w:val="18"/>
          <w:szCs w:val="18"/>
        </w:rPr>
        <w:t>44555601</w:t>
      </w:r>
      <w:r w:rsidRPr="001257ED">
        <w:rPr>
          <w:rFonts w:ascii="Arial" w:hAnsi="Arial" w:cs="Arial"/>
          <w:sz w:val="18"/>
        </w:rPr>
        <w:t xml:space="preserve"> </w:t>
      </w:r>
    </w:p>
    <w:p w14:paraId="43D7BAB6" w14:textId="77777777" w:rsidR="009601BB" w:rsidRPr="001257ED" w:rsidRDefault="009601BB" w:rsidP="00E923D0">
      <w:pPr>
        <w:spacing w:before="57" w:after="0"/>
        <w:rPr>
          <w:rFonts w:ascii="Arial" w:hAnsi="Arial" w:cs="Arial"/>
          <w:sz w:val="18"/>
        </w:rPr>
      </w:pPr>
      <w:r w:rsidRPr="001257ED">
        <w:rPr>
          <w:rFonts w:ascii="Arial" w:hAnsi="Arial" w:cs="Arial"/>
          <w:sz w:val="18"/>
        </w:rPr>
        <w:t>DIČ:</w:t>
      </w:r>
      <w:r w:rsidRPr="001257ED">
        <w:rPr>
          <w:rFonts w:ascii="Arial" w:hAnsi="Arial" w:cs="Arial"/>
          <w:sz w:val="18"/>
        </w:rPr>
        <w:tab/>
      </w:r>
      <w:r w:rsidRPr="001257ED">
        <w:rPr>
          <w:rFonts w:ascii="Arial" w:hAnsi="Arial" w:cs="Arial"/>
          <w:sz w:val="18"/>
        </w:rPr>
        <w:tab/>
      </w:r>
      <w:r w:rsidRPr="001257ED">
        <w:rPr>
          <w:rFonts w:ascii="Arial" w:hAnsi="Arial" w:cs="Arial"/>
          <w:sz w:val="18"/>
        </w:rPr>
        <w:tab/>
      </w:r>
      <w:r w:rsidR="00FB07DD" w:rsidRPr="00C31CB2">
        <w:rPr>
          <w:rFonts w:ascii="Arial" w:hAnsi="Arial" w:cs="Arial"/>
          <w:sz w:val="18"/>
          <w:szCs w:val="18"/>
        </w:rPr>
        <w:t>CZ44555601</w:t>
      </w:r>
      <w:r w:rsidRPr="001257ED">
        <w:rPr>
          <w:rFonts w:ascii="Arial" w:hAnsi="Arial" w:cs="Arial"/>
          <w:sz w:val="18"/>
        </w:rPr>
        <w:t xml:space="preserve"> </w:t>
      </w:r>
    </w:p>
    <w:p w14:paraId="4622AD50" w14:textId="77777777" w:rsidR="009601BB" w:rsidRPr="001257ED" w:rsidRDefault="009601BB" w:rsidP="001F31D8">
      <w:pPr>
        <w:spacing w:before="57" w:after="0"/>
        <w:rPr>
          <w:rFonts w:ascii="Arial" w:hAnsi="Arial" w:cs="Arial"/>
          <w:sz w:val="18"/>
        </w:rPr>
      </w:pPr>
      <w:r w:rsidRPr="001257ED">
        <w:rPr>
          <w:rFonts w:ascii="Arial" w:hAnsi="Arial" w:cs="Arial"/>
          <w:sz w:val="18"/>
        </w:rPr>
        <w:t>Bankovní spojení:</w:t>
      </w:r>
      <w:r w:rsidRPr="001257ED">
        <w:rPr>
          <w:rFonts w:ascii="Arial" w:hAnsi="Arial" w:cs="Arial"/>
          <w:sz w:val="18"/>
        </w:rPr>
        <w:tab/>
      </w:r>
      <w:r w:rsidR="00FB07DD">
        <w:rPr>
          <w:rFonts w:ascii="Arial" w:hAnsi="Arial" w:cs="Arial"/>
          <w:sz w:val="18"/>
          <w:szCs w:val="18"/>
        </w:rPr>
        <w:t>Česká spořitelna a.</w:t>
      </w:r>
      <w:r w:rsidR="00FB07DD" w:rsidRPr="00297C9F">
        <w:rPr>
          <w:rFonts w:ascii="Arial" w:hAnsi="Arial" w:cs="Arial"/>
          <w:sz w:val="18"/>
          <w:szCs w:val="18"/>
        </w:rPr>
        <w:t>s.</w:t>
      </w:r>
      <w:r w:rsidR="00FB07DD">
        <w:rPr>
          <w:rFonts w:ascii="Arial" w:hAnsi="Arial" w:cs="Arial"/>
          <w:sz w:val="18"/>
          <w:szCs w:val="18"/>
        </w:rPr>
        <w:t>, č</w:t>
      </w:r>
      <w:r w:rsidR="00FB07DD" w:rsidRPr="00574F92">
        <w:rPr>
          <w:rFonts w:ascii="Arial" w:hAnsi="Arial" w:cs="Arial"/>
          <w:sz w:val="18"/>
          <w:szCs w:val="18"/>
        </w:rPr>
        <w:t>íslo účtu:</w:t>
      </w:r>
      <w:r w:rsidR="00FB07DD" w:rsidRPr="00297C9F">
        <w:rPr>
          <w:rFonts w:ascii="Arial" w:hAnsi="Arial" w:cs="Arial"/>
          <w:sz w:val="18"/>
          <w:szCs w:val="18"/>
        </w:rPr>
        <w:t xml:space="preserve"> 100200392/0800</w:t>
      </w:r>
      <w:r w:rsidRPr="001257ED">
        <w:rPr>
          <w:rFonts w:ascii="Arial" w:hAnsi="Arial" w:cs="Arial"/>
          <w:sz w:val="18"/>
        </w:rPr>
        <w:t xml:space="preserve"> </w:t>
      </w:r>
    </w:p>
    <w:p w14:paraId="3B5F9DB2" w14:textId="77777777" w:rsidR="009601BB" w:rsidRPr="001257ED" w:rsidRDefault="009601BB" w:rsidP="00E923D0">
      <w:pPr>
        <w:spacing w:before="57" w:after="0"/>
        <w:rPr>
          <w:rFonts w:ascii="Arial" w:hAnsi="Arial" w:cs="Arial"/>
          <w:sz w:val="18"/>
          <w:shd w:val="clear" w:color="auto" w:fill="FFFF00"/>
        </w:rPr>
      </w:pPr>
      <w:r w:rsidRPr="001257ED">
        <w:rPr>
          <w:rFonts w:ascii="Arial" w:hAnsi="Arial" w:cs="Arial"/>
          <w:sz w:val="18"/>
        </w:rPr>
        <w:t>Jednající:</w:t>
      </w:r>
      <w:r w:rsidRPr="001257ED">
        <w:rPr>
          <w:rFonts w:ascii="Arial" w:hAnsi="Arial" w:cs="Arial"/>
          <w:sz w:val="18"/>
        </w:rPr>
        <w:tab/>
      </w:r>
      <w:r w:rsidRPr="001257ED">
        <w:rPr>
          <w:rFonts w:ascii="Arial" w:hAnsi="Arial" w:cs="Arial"/>
          <w:sz w:val="18"/>
        </w:rPr>
        <w:tab/>
      </w:r>
      <w:r w:rsidR="00D16DCB" w:rsidRPr="00D16DCB">
        <w:rPr>
          <w:rFonts w:ascii="Arial" w:hAnsi="Arial" w:cs="Arial"/>
          <w:sz w:val="18"/>
        </w:rPr>
        <w:t>doc. RNDr. Martin Balej, Ph.D. rektor</w:t>
      </w:r>
      <w:r w:rsidR="00D16DCB" w:rsidRPr="00D16DCB" w:rsidDel="00FD560C">
        <w:rPr>
          <w:rFonts w:ascii="Arial" w:hAnsi="Arial" w:cs="Arial"/>
          <w:sz w:val="18"/>
        </w:rPr>
        <w:t xml:space="preserve"> </w:t>
      </w:r>
    </w:p>
    <w:p w14:paraId="5E318204" w14:textId="3FF41E7C" w:rsidR="009601BB" w:rsidRPr="001257ED" w:rsidRDefault="009601BB" w:rsidP="00E923D0">
      <w:pPr>
        <w:spacing w:before="57" w:after="0"/>
        <w:rPr>
          <w:rFonts w:ascii="Arial" w:hAnsi="Arial" w:cs="Arial"/>
          <w:sz w:val="18"/>
        </w:rPr>
      </w:pPr>
      <w:r w:rsidRPr="001257ED">
        <w:rPr>
          <w:rFonts w:ascii="Arial" w:hAnsi="Arial" w:cs="Arial"/>
          <w:sz w:val="18"/>
        </w:rPr>
        <w:t>Zmocněnci pro věcná jednání:</w:t>
      </w:r>
      <w:r w:rsidRPr="001257ED">
        <w:rPr>
          <w:rFonts w:ascii="Arial" w:hAnsi="Arial" w:cs="Arial"/>
          <w:sz w:val="18"/>
        </w:rPr>
        <w:tab/>
      </w:r>
      <w:r w:rsidR="00E859C2">
        <w:rPr>
          <w:rFonts w:ascii="Arial" w:hAnsi="Arial" w:cs="Arial"/>
          <w:sz w:val="18"/>
          <w:szCs w:val="18"/>
        </w:rPr>
        <w:t>xxxxxxxxxxx</w:t>
      </w:r>
      <w:bookmarkStart w:id="0" w:name="_GoBack"/>
      <w:bookmarkEnd w:id="0"/>
      <w:r w:rsidRPr="001257ED">
        <w:rPr>
          <w:rFonts w:ascii="Arial" w:hAnsi="Arial" w:cs="Arial"/>
          <w:sz w:val="18"/>
        </w:rPr>
        <w:t xml:space="preserve"> </w:t>
      </w:r>
    </w:p>
    <w:p w14:paraId="2C55B0D1" w14:textId="77777777" w:rsidR="009601BB" w:rsidRPr="001257ED" w:rsidRDefault="009601BB" w:rsidP="00E923D0">
      <w:pPr>
        <w:spacing w:before="57" w:after="0"/>
        <w:rPr>
          <w:rFonts w:ascii="Arial" w:hAnsi="Arial" w:cs="Arial"/>
          <w:sz w:val="18"/>
        </w:rPr>
      </w:pPr>
    </w:p>
    <w:p w14:paraId="6E6D01D6" w14:textId="77777777" w:rsidR="009601BB" w:rsidRPr="001257ED" w:rsidRDefault="009601BB" w:rsidP="00E923D0">
      <w:pPr>
        <w:pBdr>
          <w:bottom w:val="single" w:sz="8" w:space="2" w:color="000000"/>
        </w:pBdr>
        <w:spacing w:before="57" w:after="0"/>
        <w:rPr>
          <w:rFonts w:ascii="Arial" w:hAnsi="Arial" w:cs="Arial"/>
          <w:sz w:val="18"/>
        </w:rPr>
      </w:pPr>
      <w:r w:rsidRPr="001257ED">
        <w:rPr>
          <w:rFonts w:ascii="Arial" w:hAnsi="Arial" w:cs="Arial"/>
          <w:sz w:val="18"/>
        </w:rPr>
        <w:t>Dále jen Objednatel</w:t>
      </w:r>
    </w:p>
    <w:p w14:paraId="66EC6C9F" w14:textId="77777777" w:rsidR="009601BB" w:rsidRPr="001257ED" w:rsidRDefault="009601BB" w:rsidP="00E923D0">
      <w:pPr>
        <w:spacing w:after="0"/>
        <w:rPr>
          <w:rFonts w:ascii="Arial" w:hAnsi="Arial" w:cs="Arial"/>
          <w:sz w:val="18"/>
        </w:rPr>
      </w:pPr>
    </w:p>
    <w:p w14:paraId="170FEF99" w14:textId="77777777" w:rsidR="009601BB" w:rsidRPr="001257ED" w:rsidRDefault="009601BB" w:rsidP="00E923D0">
      <w:pPr>
        <w:spacing w:after="0"/>
        <w:rPr>
          <w:rFonts w:ascii="Arial" w:hAnsi="Arial" w:cs="Arial"/>
          <w:sz w:val="18"/>
        </w:rPr>
      </w:pPr>
      <w:r w:rsidRPr="001257ED">
        <w:rPr>
          <w:rFonts w:ascii="Arial" w:hAnsi="Arial" w:cs="Arial"/>
          <w:sz w:val="18"/>
        </w:rPr>
        <w:t>a</w:t>
      </w:r>
    </w:p>
    <w:p w14:paraId="59678045" w14:textId="77777777" w:rsidR="009601BB" w:rsidRPr="001257ED" w:rsidRDefault="009601BB" w:rsidP="00E923D0">
      <w:pPr>
        <w:pBdr>
          <w:bottom w:val="single" w:sz="8" w:space="2" w:color="000000"/>
        </w:pBdr>
        <w:spacing w:after="0"/>
        <w:rPr>
          <w:rFonts w:ascii="Arial" w:hAnsi="Arial" w:cs="Arial"/>
          <w:sz w:val="18"/>
        </w:rPr>
      </w:pPr>
    </w:p>
    <w:p w14:paraId="72B0C00A" w14:textId="0C1921FA" w:rsidR="009601BB" w:rsidRPr="001257ED" w:rsidRDefault="009601BB" w:rsidP="00E923D0">
      <w:pPr>
        <w:spacing w:before="57" w:after="0"/>
        <w:rPr>
          <w:rFonts w:ascii="Arial" w:hAnsi="Arial" w:cs="Arial"/>
          <w:sz w:val="18"/>
          <w:shd w:val="clear" w:color="auto" w:fill="FFFF00"/>
        </w:rPr>
      </w:pPr>
      <w:r w:rsidRPr="001257ED">
        <w:rPr>
          <w:rFonts w:ascii="Arial" w:hAnsi="Arial" w:cs="Arial"/>
          <w:sz w:val="18"/>
        </w:rPr>
        <w:t>Společnost:</w:t>
      </w:r>
      <w:r w:rsidRPr="001257ED">
        <w:rPr>
          <w:rFonts w:ascii="Arial" w:hAnsi="Arial" w:cs="Arial"/>
          <w:sz w:val="18"/>
        </w:rPr>
        <w:tab/>
      </w:r>
      <w:r w:rsidRPr="001257ED">
        <w:rPr>
          <w:rFonts w:ascii="Arial" w:hAnsi="Arial" w:cs="Arial"/>
          <w:sz w:val="18"/>
        </w:rPr>
        <w:tab/>
      </w:r>
      <w:r w:rsidR="00FB07DD" w:rsidRPr="00574F92">
        <w:rPr>
          <w:rFonts w:ascii="Arial" w:hAnsi="Arial" w:cs="Arial"/>
          <w:b/>
          <w:sz w:val="18"/>
          <w:szCs w:val="18"/>
        </w:rPr>
        <w:t>HSI, spol. s r.o.</w:t>
      </w:r>
      <w:r w:rsidRPr="001257ED">
        <w:rPr>
          <w:rFonts w:ascii="Arial" w:hAnsi="Arial" w:cs="Arial"/>
          <w:sz w:val="18"/>
        </w:rPr>
        <w:tab/>
      </w:r>
      <w:r w:rsidRPr="001257ED">
        <w:rPr>
          <w:rFonts w:ascii="Arial" w:hAnsi="Arial" w:cs="Arial"/>
          <w:sz w:val="18"/>
        </w:rPr>
        <w:tab/>
      </w:r>
      <w:r w:rsidRPr="001257ED">
        <w:rPr>
          <w:rFonts w:ascii="Arial" w:hAnsi="Arial" w:cs="Arial"/>
          <w:sz w:val="18"/>
        </w:rPr>
        <w:tab/>
      </w:r>
      <w:r w:rsidR="00BF41A7">
        <w:rPr>
          <w:rFonts w:ascii="Arial" w:hAnsi="Arial" w:cs="Arial"/>
          <w:sz w:val="18"/>
        </w:rPr>
        <w:tab/>
      </w:r>
      <w:r w:rsidR="00BF41A7">
        <w:rPr>
          <w:rFonts w:ascii="Arial" w:hAnsi="Arial" w:cs="Arial"/>
          <w:sz w:val="18"/>
        </w:rPr>
        <w:tab/>
      </w:r>
      <w:r w:rsidRPr="001257ED">
        <w:rPr>
          <w:rFonts w:ascii="Arial" w:hAnsi="Arial" w:cs="Arial"/>
          <w:sz w:val="18"/>
        </w:rPr>
        <w:t xml:space="preserve">EV. Č.: </w:t>
      </w:r>
    </w:p>
    <w:p w14:paraId="01C42BD5" w14:textId="77777777" w:rsidR="009601BB" w:rsidRPr="001257ED" w:rsidRDefault="009601BB" w:rsidP="00E923D0">
      <w:pPr>
        <w:spacing w:before="57" w:after="0"/>
        <w:rPr>
          <w:rFonts w:ascii="Arial" w:hAnsi="Arial" w:cs="Arial"/>
          <w:sz w:val="18"/>
          <w:shd w:val="clear" w:color="auto" w:fill="FFFF00"/>
        </w:rPr>
      </w:pPr>
      <w:r w:rsidRPr="001257ED">
        <w:rPr>
          <w:rFonts w:ascii="Arial" w:hAnsi="Arial" w:cs="Arial"/>
          <w:sz w:val="18"/>
        </w:rPr>
        <w:t>Se sídlem:</w:t>
      </w:r>
      <w:r w:rsidRPr="001257ED">
        <w:rPr>
          <w:rFonts w:ascii="Arial" w:hAnsi="Arial" w:cs="Arial"/>
          <w:sz w:val="18"/>
        </w:rPr>
        <w:tab/>
      </w:r>
      <w:r w:rsidRPr="001257ED">
        <w:rPr>
          <w:rFonts w:ascii="Arial" w:hAnsi="Arial" w:cs="Arial"/>
          <w:sz w:val="18"/>
        </w:rPr>
        <w:tab/>
      </w:r>
      <w:r w:rsidR="00FB07DD" w:rsidRPr="00574F92">
        <w:rPr>
          <w:rFonts w:ascii="Arial" w:hAnsi="Arial" w:cs="Arial"/>
          <w:sz w:val="18"/>
          <w:szCs w:val="18"/>
        </w:rPr>
        <w:t xml:space="preserve">Olšanská </w:t>
      </w:r>
      <w:proofErr w:type="gramStart"/>
      <w:r w:rsidR="00FB07DD" w:rsidRPr="00574F92">
        <w:rPr>
          <w:rFonts w:ascii="Arial" w:hAnsi="Arial" w:cs="Arial"/>
          <w:sz w:val="18"/>
          <w:szCs w:val="18"/>
        </w:rPr>
        <w:t>1a,  130 00</w:t>
      </w:r>
      <w:proofErr w:type="gramEnd"/>
      <w:r w:rsidR="00FB07DD" w:rsidRPr="00574F92">
        <w:rPr>
          <w:rFonts w:ascii="Arial" w:hAnsi="Arial" w:cs="Arial"/>
          <w:sz w:val="18"/>
          <w:szCs w:val="18"/>
        </w:rPr>
        <w:t xml:space="preserve">  Praha 3</w:t>
      </w:r>
    </w:p>
    <w:p w14:paraId="5DD248F1" w14:textId="77777777" w:rsidR="009601BB" w:rsidRPr="001257ED" w:rsidRDefault="009601BB" w:rsidP="00E923D0">
      <w:pPr>
        <w:spacing w:before="57" w:after="0"/>
        <w:rPr>
          <w:rFonts w:ascii="Arial" w:hAnsi="Arial" w:cs="Arial"/>
          <w:sz w:val="18"/>
        </w:rPr>
      </w:pPr>
      <w:r w:rsidRPr="001257ED">
        <w:rPr>
          <w:rFonts w:ascii="Arial" w:hAnsi="Arial" w:cs="Arial"/>
          <w:sz w:val="18"/>
        </w:rPr>
        <w:tab/>
      </w:r>
      <w:r w:rsidRPr="001257ED">
        <w:rPr>
          <w:rFonts w:ascii="Arial" w:hAnsi="Arial" w:cs="Arial"/>
          <w:sz w:val="18"/>
        </w:rPr>
        <w:tab/>
      </w:r>
      <w:r w:rsidRPr="001257ED">
        <w:rPr>
          <w:rFonts w:ascii="Arial" w:hAnsi="Arial" w:cs="Arial"/>
          <w:sz w:val="18"/>
        </w:rPr>
        <w:tab/>
        <w:t xml:space="preserve">zapsaná v obchodním rejstříku vedeném u Městského soudu v Praze, </w:t>
      </w:r>
      <w:r w:rsidRPr="001257ED">
        <w:rPr>
          <w:rFonts w:ascii="Arial" w:hAnsi="Arial" w:cs="Arial"/>
          <w:sz w:val="18"/>
        </w:rPr>
        <w:tab/>
      </w:r>
      <w:r w:rsidRPr="001257ED">
        <w:rPr>
          <w:rFonts w:ascii="Arial" w:hAnsi="Arial" w:cs="Arial"/>
          <w:sz w:val="18"/>
        </w:rPr>
        <w:tab/>
      </w:r>
      <w:r w:rsidRPr="001257ED">
        <w:rPr>
          <w:rFonts w:ascii="Arial" w:hAnsi="Arial" w:cs="Arial"/>
          <w:sz w:val="18"/>
        </w:rPr>
        <w:tab/>
      </w:r>
      <w:r w:rsidR="00FB07DD">
        <w:rPr>
          <w:rFonts w:ascii="Arial" w:hAnsi="Arial" w:cs="Arial"/>
          <w:sz w:val="18"/>
        </w:rPr>
        <w:tab/>
      </w:r>
      <w:r w:rsidR="00FB07DD">
        <w:rPr>
          <w:rFonts w:ascii="Arial" w:hAnsi="Arial" w:cs="Arial"/>
          <w:sz w:val="18"/>
        </w:rPr>
        <w:tab/>
      </w:r>
      <w:r w:rsidR="00FB07DD">
        <w:rPr>
          <w:rFonts w:ascii="Arial" w:hAnsi="Arial" w:cs="Arial"/>
          <w:sz w:val="18"/>
        </w:rPr>
        <w:tab/>
      </w:r>
      <w:r w:rsidR="00FB07DD" w:rsidRPr="00574F92">
        <w:rPr>
          <w:rFonts w:ascii="Arial" w:hAnsi="Arial" w:cs="Arial"/>
          <w:sz w:val="18"/>
          <w:szCs w:val="18"/>
        </w:rPr>
        <w:t>oddíl C, vložka 7470</w:t>
      </w:r>
    </w:p>
    <w:p w14:paraId="67453917" w14:textId="77777777" w:rsidR="009601BB" w:rsidRPr="001257ED" w:rsidRDefault="009601BB" w:rsidP="00E923D0">
      <w:pPr>
        <w:spacing w:before="57" w:after="0"/>
        <w:rPr>
          <w:rFonts w:ascii="Arial" w:hAnsi="Arial" w:cs="Arial"/>
          <w:sz w:val="18"/>
        </w:rPr>
      </w:pPr>
      <w:r w:rsidRPr="001257ED">
        <w:rPr>
          <w:rFonts w:ascii="Arial" w:hAnsi="Arial" w:cs="Arial"/>
          <w:sz w:val="18"/>
        </w:rPr>
        <w:t>IČ:</w:t>
      </w:r>
      <w:r w:rsidRPr="001257ED">
        <w:rPr>
          <w:rFonts w:ascii="Arial" w:hAnsi="Arial" w:cs="Arial"/>
          <w:sz w:val="18"/>
        </w:rPr>
        <w:tab/>
      </w:r>
      <w:r w:rsidRPr="001257ED">
        <w:rPr>
          <w:rFonts w:ascii="Arial" w:hAnsi="Arial" w:cs="Arial"/>
          <w:sz w:val="18"/>
        </w:rPr>
        <w:tab/>
      </w:r>
      <w:r w:rsidRPr="001257ED">
        <w:rPr>
          <w:rFonts w:ascii="Arial" w:hAnsi="Arial" w:cs="Arial"/>
          <w:sz w:val="18"/>
        </w:rPr>
        <w:tab/>
      </w:r>
      <w:r w:rsidR="00FB07DD" w:rsidRPr="00574F92">
        <w:rPr>
          <w:rFonts w:ascii="Arial" w:hAnsi="Arial" w:cs="Arial"/>
          <w:sz w:val="18"/>
          <w:szCs w:val="18"/>
        </w:rPr>
        <w:t>45314951</w:t>
      </w:r>
      <w:r w:rsidRPr="001257ED">
        <w:rPr>
          <w:rFonts w:ascii="Arial" w:hAnsi="Arial" w:cs="Arial"/>
          <w:sz w:val="18"/>
        </w:rPr>
        <w:t xml:space="preserve"> </w:t>
      </w:r>
    </w:p>
    <w:p w14:paraId="65AC1BA4" w14:textId="77777777" w:rsidR="009601BB" w:rsidRPr="001257ED" w:rsidRDefault="009601BB" w:rsidP="00E923D0">
      <w:pPr>
        <w:spacing w:before="57" w:after="0"/>
        <w:rPr>
          <w:rFonts w:ascii="Arial" w:hAnsi="Arial" w:cs="Arial"/>
          <w:sz w:val="18"/>
        </w:rPr>
      </w:pPr>
      <w:r w:rsidRPr="001257ED">
        <w:rPr>
          <w:rFonts w:ascii="Arial" w:hAnsi="Arial" w:cs="Arial"/>
          <w:sz w:val="18"/>
        </w:rPr>
        <w:t>DIČ:</w:t>
      </w:r>
      <w:r w:rsidRPr="001257ED">
        <w:rPr>
          <w:rFonts w:ascii="Arial" w:hAnsi="Arial" w:cs="Arial"/>
          <w:sz w:val="18"/>
        </w:rPr>
        <w:tab/>
      </w:r>
      <w:r w:rsidRPr="001257ED">
        <w:rPr>
          <w:rFonts w:ascii="Arial" w:hAnsi="Arial" w:cs="Arial"/>
          <w:sz w:val="18"/>
        </w:rPr>
        <w:tab/>
      </w:r>
      <w:r w:rsidRPr="001257ED">
        <w:rPr>
          <w:rFonts w:ascii="Arial" w:hAnsi="Arial" w:cs="Arial"/>
          <w:sz w:val="18"/>
        </w:rPr>
        <w:tab/>
      </w:r>
      <w:r w:rsidR="00FB07DD" w:rsidRPr="00574F92">
        <w:rPr>
          <w:rFonts w:ascii="Arial" w:hAnsi="Arial" w:cs="Arial"/>
          <w:sz w:val="18"/>
          <w:szCs w:val="18"/>
        </w:rPr>
        <w:t>CZ45314951</w:t>
      </w:r>
      <w:r w:rsidRPr="001257ED">
        <w:rPr>
          <w:rFonts w:ascii="Arial" w:hAnsi="Arial" w:cs="Arial"/>
          <w:sz w:val="18"/>
        </w:rPr>
        <w:t xml:space="preserve"> </w:t>
      </w:r>
    </w:p>
    <w:p w14:paraId="16AD5F30" w14:textId="77777777" w:rsidR="009601BB" w:rsidRPr="001257ED" w:rsidRDefault="009601BB" w:rsidP="00E923D0">
      <w:pPr>
        <w:spacing w:before="57" w:after="0"/>
        <w:rPr>
          <w:rFonts w:ascii="Arial" w:hAnsi="Arial" w:cs="Arial"/>
          <w:sz w:val="18"/>
        </w:rPr>
      </w:pPr>
      <w:r w:rsidRPr="001257ED">
        <w:rPr>
          <w:rFonts w:ascii="Arial" w:hAnsi="Arial" w:cs="Arial"/>
          <w:sz w:val="18"/>
        </w:rPr>
        <w:t>Bankovní spojení:</w:t>
      </w:r>
      <w:r w:rsidRPr="001257ED">
        <w:rPr>
          <w:rFonts w:ascii="Arial" w:hAnsi="Arial" w:cs="Arial"/>
          <w:sz w:val="18"/>
        </w:rPr>
        <w:tab/>
      </w:r>
      <w:r w:rsidR="00FB07DD" w:rsidRPr="00574F92">
        <w:rPr>
          <w:rFonts w:ascii="Arial" w:hAnsi="Arial" w:cs="Arial"/>
          <w:sz w:val="18"/>
          <w:szCs w:val="18"/>
        </w:rPr>
        <w:t>Komerční banka Praha, a.s.</w:t>
      </w:r>
      <w:r w:rsidR="00FB07DD">
        <w:rPr>
          <w:rFonts w:ascii="Arial" w:hAnsi="Arial" w:cs="Arial"/>
          <w:sz w:val="18"/>
          <w:szCs w:val="18"/>
        </w:rPr>
        <w:t>,</w:t>
      </w:r>
      <w:r w:rsidR="00FB07DD" w:rsidRPr="00574F92">
        <w:rPr>
          <w:rFonts w:ascii="Arial" w:hAnsi="Arial" w:cs="Arial"/>
          <w:sz w:val="18"/>
          <w:szCs w:val="18"/>
        </w:rPr>
        <w:t xml:space="preserve"> </w:t>
      </w:r>
      <w:r w:rsidR="00FB07DD">
        <w:rPr>
          <w:rFonts w:ascii="Arial" w:hAnsi="Arial" w:cs="Arial"/>
          <w:sz w:val="18"/>
          <w:szCs w:val="18"/>
        </w:rPr>
        <w:t>č</w:t>
      </w:r>
      <w:r w:rsidR="00FB07DD" w:rsidRPr="00574F92">
        <w:rPr>
          <w:rFonts w:ascii="Arial" w:hAnsi="Arial" w:cs="Arial"/>
          <w:sz w:val="18"/>
          <w:szCs w:val="18"/>
        </w:rPr>
        <w:t>íslo účtu: 1158847-011/0100</w:t>
      </w:r>
      <w:r w:rsidRPr="001257ED">
        <w:rPr>
          <w:rFonts w:ascii="Arial" w:hAnsi="Arial" w:cs="Arial"/>
          <w:sz w:val="18"/>
        </w:rPr>
        <w:t xml:space="preserve"> </w:t>
      </w:r>
    </w:p>
    <w:p w14:paraId="14296A8A" w14:textId="77777777" w:rsidR="009601BB" w:rsidRDefault="009601BB" w:rsidP="00E923D0">
      <w:pPr>
        <w:spacing w:before="57" w:after="0"/>
        <w:rPr>
          <w:rFonts w:ascii="Arial" w:hAnsi="Arial" w:cs="Arial"/>
          <w:sz w:val="18"/>
          <w:szCs w:val="18"/>
        </w:rPr>
      </w:pPr>
      <w:r w:rsidRPr="001257ED">
        <w:rPr>
          <w:rFonts w:ascii="Arial" w:hAnsi="Arial" w:cs="Arial"/>
          <w:sz w:val="18"/>
        </w:rPr>
        <w:t>Jednající:</w:t>
      </w:r>
      <w:r w:rsidRPr="001257ED">
        <w:rPr>
          <w:rFonts w:ascii="Arial" w:hAnsi="Arial" w:cs="Arial"/>
          <w:sz w:val="18"/>
        </w:rPr>
        <w:tab/>
      </w:r>
      <w:r w:rsidRPr="001257ED">
        <w:rPr>
          <w:rFonts w:ascii="Arial" w:hAnsi="Arial" w:cs="Arial"/>
          <w:sz w:val="18"/>
        </w:rPr>
        <w:tab/>
      </w:r>
      <w:r w:rsidR="00FB07DD" w:rsidRPr="00574F92">
        <w:rPr>
          <w:rFonts w:ascii="Arial" w:hAnsi="Arial" w:cs="Arial"/>
          <w:sz w:val="18"/>
          <w:szCs w:val="18"/>
        </w:rPr>
        <w:t xml:space="preserve">Ing. </w:t>
      </w:r>
      <w:r w:rsidR="00FB07DD" w:rsidRPr="00743A14">
        <w:rPr>
          <w:rFonts w:ascii="Arial" w:hAnsi="Arial" w:cs="Arial"/>
          <w:sz w:val="18"/>
          <w:szCs w:val="18"/>
        </w:rPr>
        <w:t>Miroslav Kaňka</w:t>
      </w:r>
      <w:r w:rsidR="00FB07DD" w:rsidRPr="00574F92">
        <w:rPr>
          <w:rFonts w:ascii="Arial" w:hAnsi="Arial" w:cs="Arial"/>
          <w:sz w:val="18"/>
          <w:szCs w:val="18"/>
        </w:rPr>
        <w:t>, jednatel a ředitel</w:t>
      </w:r>
    </w:p>
    <w:p w14:paraId="13E8E928" w14:textId="77777777" w:rsidR="00FB07DD" w:rsidRPr="001257ED" w:rsidRDefault="00FB07DD" w:rsidP="00E923D0">
      <w:pPr>
        <w:spacing w:before="57" w:after="0"/>
        <w:rPr>
          <w:rFonts w:ascii="Arial" w:hAnsi="Arial" w:cs="Arial"/>
          <w:sz w:val="18"/>
          <w:shd w:val="clear" w:color="auto" w:fill="FFFF00"/>
        </w:rPr>
      </w:pPr>
      <w:r w:rsidRPr="001257ED">
        <w:rPr>
          <w:rFonts w:ascii="Arial" w:hAnsi="Arial" w:cs="Arial"/>
          <w:sz w:val="18"/>
        </w:rPr>
        <w:t>Jednající:</w:t>
      </w:r>
      <w:r w:rsidRPr="001257ED">
        <w:rPr>
          <w:rFonts w:ascii="Arial" w:hAnsi="Arial" w:cs="Arial"/>
          <w:sz w:val="18"/>
        </w:rPr>
        <w:tab/>
      </w:r>
      <w:r w:rsidRPr="001257ED">
        <w:rPr>
          <w:rFonts w:ascii="Arial" w:hAnsi="Arial" w:cs="Arial"/>
          <w:sz w:val="18"/>
        </w:rPr>
        <w:tab/>
      </w:r>
      <w:r w:rsidRPr="00743A14">
        <w:rPr>
          <w:rFonts w:ascii="Arial" w:hAnsi="Arial" w:cs="Arial"/>
          <w:sz w:val="18"/>
          <w:szCs w:val="18"/>
        </w:rPr>
        <w:t xml:space="preserve">Jan Konrád, </w:t>
      </w:r>
      <w:r w:rsidRPr="00574F92">
        <w:rPr>
          <w:rFonts w:ascii="Arial" w:hAnsi="Arial" w:cs="Arial"/>
          <w:sz w:val="18"/>
          <w:szCs w:val="18"/>
        </w:rPr>
        <w:t>jednatel</w:t>
      </w:r>
    </w:p>
    <w:p w14:paraId="69455FC5" w14:textId="148A9F50" w:rsidR="009601BB" w:rsidRPr="001257ED" w:rsidRDefault="009601BB" w:rsidP="00E923D0">
      <w:pPr>
        <w:spacing w:before="57" w:after="0"/>
        <w:rPr>
          <w:rFonts w:ascii="Arial" w:hAnsi="Arial" w:cs="Arial"/>
          <w:sz w:val="18"/>
        </w:rPr>
      </w:pPr>
      <w:r w:rsidRPr="001257ED">
        <w:rPr>
          <w:rFonts w:ascii="Arial" w:hAnsi="Arial" w:cs="Arial"/>
          <w:sz w:val="18"/>
        </w:rPr>
        <w:t>Zmocněnci pro věcná jednání:</w:t>
      </w:r>
      <w:r w:rsidRPr="001257ED">
        <w:rPr>
          <w:rFonts w:ascii="Arial" w:hAnsi="Arial" w:cs="Arial"/>
          <w:sz w:val="18"/>
        </w:rPr>
        <w:tab/>
      </w:r>
      <w:proofErr w:type="spellStart"/>
      <w:r w:rsidR="00D3624F">
        <w:rPr>
          <w:rFonts w:ascii="Arial" w:hAnsi="Arial" w:cs="Arial"/>
          <w:sz w:val="18"/>
          <w:szCs w:val="18"/>
        </w:rPr>
        <w:t>xxxxxxxxxxxx</w:t>
      </w:r>
      <w:proofErr w:type="spellEnd"/>
      <w:r w:rsidRPr="001257ED">
        <w:rPr>
          <w:rFonts w:ascii="Arial" w:hAnsi="Arial" w:cs="Arial"/>
          <w:sz w:val="18"/>
        </w:rPr>
        <w:t xml:space="preserve"> </w:t>
      </w:r>
    </w:p>
    <w:p w14:paraId="25780A45" w14:textId="77777777" w:rsidR="009601BB" w:rsidRPr="001257ED" w:rsidRDefault="009601BB" w:rsidP="00E923D0">
      <w:pPr>
        <w:pBdr>
          <w:bottom w:val="single" w:sz="8" w:space="2" w:color="000000"/>
        </w:pBdr>
        <w:spacing w:before="57" w:after="0"/>
        <w:rPr>
          <w:rFonts w:ascii="Arial" w:hAnsi="Arial" w:cs="Arial"/>
          <w:sz w:val="18"/>
        </w:rPr>
      </w:pPr>
      <w:r w:rsidRPr="001257ED">
        <w:rPr>
          <w:rFonts w:ascii="Arial" w:hAnsi="Arial" w:cs="Arial"/>
          <w:sz w:val="18"/>
        </w:rPr>
        <w:br/>
        <w:t>Dále jen Zhotovitel</w:t>
      </w:r>
    </w:p>
    <w:p w14:paraId="092EBCA8" w14:textId="77777777" w:rsidR="009601BB" w:rsidRPr="001257ED" w:rsidRDefault="009601BB" w:rsidP="00E923D0">
      <w:pPr>
        <w:spacing w:after="0"/>
        <w:rPr>
          <w:rFonts w:ascii="Arial" w:hAnsi="Arial" w:cs="Arial"/>
          <w:sz w:val="18"/>
        </w:rPr>
      </w:pPr>
    </w:p>
    <w:p w14:paraId="6108265C" w14:textId="77777777" w:rsidR="006D4D18" w:rsidRDefault="009601BB" w:rsidP="00E923D0">
      <w:pPr>
        <w:spacing w:after="0"/>
        <w:rPr>
          <w:rFonts w:ascii="Arial" w:hAnsi="Arial" w:cs="Arial"/>
          <w:sz w:val="18"/>
        </w:rPr>
      </w:pPr>
      <w:r w:rsidRPr="001257ED">
        <w:rPr>
          <w:rFonts w:ascii="Arial" w:hAnsi="Arial" w:cs="Arial"/>
          <w:sz w:val="18"/>
        </w:rPr>
        <w:t xml:space="preserve">uzavírají tuto smlouvu podle </w:t>
      </w:r>
      <w:proofErr w:type="spellStart"/>
      <w:r w:rsidRPr="001257ED">
        <w:rPr>
          <w:rFonts w:ascii="Arial" w:hAnsi="Arial" w:cs="Arial"/>
          <w:sz w:val="18"/>
        </w:rPr>
        <w:t>ust</w:t>
      </w:r>
      <w:proofErr w:type="spellEnd"/>
      <w:r w:rsidRPr="001257ED">
        <w:rPr>
          <w:rFonts w:ascii="Arial" w:hAnsi="Arial" w:cs="Arial"/>
          <w:sz w:val="18"/>
        </w:rPr>
        <w:t>. § 2</w:t>
      </w:r>
      <w:r w:rsidR="002343A3" w:rsidRPr="001257ED">
        <w:rPr>
          <w:rFonts w:ascii="Arial" w:hAnsi="Arial" w:cs="Arial"/>
          <w:sz w:val="18"/>
        </w:rPr>
        <w:t>586</w:t>
      </w:r>
      <w:r w:rsidRPr="001257ED">
        <w:rPr>
          <w:rFonts w:ascii="Arial" w:hAnsi="Arial" w:cs="Arial"/>
          <w:sz w:val="18"/>
        </w:rPr>
        <w:t xml:space="preserve"> a násl. zák. č. 89/2012 Sb., občanského zákoníku ve znění pozdějších pře</w:t>
      </w:r>
      <w:r w:rsidRPr="001257ED">
        <w:rPr>
          <w:rFonts w:ascii="Arial" w:hAnsi="Arial" w:cs="Arial"/>
          <w:sz w:val="18"/>
        </w:rPr>
        <w:t>d</w:t>
      </w:r>
      <w:r w:rsidRPr="001257ED">
        <w:rPr>
          <w:rFonts w:ascii="Arial" w:hAnsi="Arial" w:cs="Arial"/>
          <w:sz w:val="18"/>
        </w:rPr>
        <w:t>pisů</w:t>
      </w:r>
      <w:r w:rsidR="00362245" w:rsidRPr="001257ED">
        <w:rPr>
          <w:rFonts w:ascii="Arial" w:hAnsi="Arial" w:cs="Arial"/>
          <w:sz w:val="18"/>
        </w:rPr>
        <w:t xml:space="preserve"> (dále jen občanský zákoník)</w:t>
      </w:r>
      <w:r w:rsidRPr="001257ED">
        <w:rPr>
          <w:rFonts w:ascii="Arial" w:hAnsi="Arial" w:cs="Arial"/>
          <w:sz w:val="18"/>
        </w:rPr>
        <w:t>.</w:t>
      </w:r>
    </w:p>
    <w:p w14:paraId="10B49382" w14:textId="77777777" w:rsidR="006D4D18" w:rsidRDefault="006D4D18">
      <w:pPr>
        <w:keepNext w:val="0"/>
        <w:keepLines w:val="0"/>
        <w:ind w:left="851" w:hanging="851"/>
        <w:rPr>
          <w:rFonts w:ascii="Arial" w:hAnsi="Arial" w:cs="Arial"/>
          <w:sz w:val="18"/>
        </w:rPr>
      </w:pPr>
      <w:r>
        <w:rPr>
          <w:rFonts w:ascii="Arial" w:hAnsi="Arial" w:cs="Arial"/>
          <w:sz w:val="18"/>
        </w:rPr>
        <w:br w:type="page"/>
      </w:r>
    </w:p>
    <w:p w14:paraId="7A8B8DE8" w14:textId="77777777" w:rsidR="009601BB" w:rsidRPr="001257ED" w:rsidRDefault="009601BB" w:rsidP="003B6838">
      <w:pPr>
        <w:pStyle w:val="Nadpis1"/>
      </w:pPr>
      <w:bookmarkStart w:id="1" w:name="FirstPara"/>
      <w:r w:rsidRPr="001257ED">
        <w:lastRenderedPageBreak/>
        <w:t>Smluvní strany</w:t>
      </w:r>
      <w:bookmarkEnd w:id="1"/>
    </w:p>
    <w:p w14:paraId="56CFF983" w14:textId="77777777" w:rsidR="002F6AA5" w:rsidRPr="001257ED" w:rsidRDefault="009601BB" w:rsidP="001D3452">
      <w:pPr>
        <w:pStyle w:val="Nadpis2"/>
      </w:pPr>
      <w:r w:rsidRPr="001257ED">
        <w:t xml:space="preserve">Objednatel prohlašuje, že je </w:t>
      </w:r>
      <w:r w:rsidR="00543018" w:rsidRPr="00543018">
        <w:t>veřejnou vysokou školou univerzitního typu podle zákona č. 111/1998 Sb., o vysokých školách a o změně a doplnění dalších zákonů (zákon o vysokých šk</w:t>
      </w:r>
      <w:r w:rsidR="00543018" w:rsidRPr="00543018">
        <w:t>o</w:t>
      </w:r>
      <w:r w:rsidR="00543018" w:rsidRPr="00543018">
        <w:t>lách), ve znění pozdějších předpisů, (dále jen „zákon").</w:t>
      </w:r>
    </w:p>
    <w:p w14:paraId="03A3F6BA" w14:textId="77777777" w:rsidR="009601BB" w:rsidRPr="001257ED" w:rsidRDefault="009601BB" w:rsidP="001D3452">
      <w:pPr>
        <w:pStyle w:val="Nadpis2"/>
      </w:pPr>
      <w:r w:rsidRPr="001257ED">
        <w:t xml:space="preserve">Zhotovitel prohlašuje, že je právnickou osobou řádně založenou a zapsanou podle českého právního řádu v obchodním rejstříku vedeném Městským soudem v Praze, </w:t>
      </w:r>
      <w:r w:rsidRPr="00AB67F3">
        <w:t xml:space="preserve">oddíl </w:t>
      </w:r>
      <w:r w:rsidR="00AB67F3" w:rsidRPr="00AB67F3">
        <w:t>C,</w:t>
      </w:r>
      <w:r w:rsidRPr="00AB67F3">
        <w:t xml:space="preserve"> vložka</w:t>
      </w:r>
      <w:r w:rsidR="00AB67F3">
        <w:t xml:space="preserve"> </w:t>
      </w:r>
      <w:r w:rsidR="00AB67F3" w:rsidRPr="00574F92">
        <w:rPr>
          <w:szCs w:val="18"/>
        </w:rPr>
        <w:t>7470</w:t>
      </w:r>
      <w:r w:rsidRPr="001257ED">
        <w:t>, a že splňuje veškeré podmínky a požadavky v této smlouvě stanovené a je oprávněn tuto smlouvu uzavřít a řádně plnit závazky v ní obsažené.</w:t>
      </w:r>
    </w:p>
    <w:p w14:paraId="443CF2C5" w14:textId="77777777" w:rsidR="007E2712" w:rsidRPr="001257ED" w:rsidRDefault="009601BB" w:rsidP="001D3452">
      <w:pPr>
        <w:pStyle w:val="Nadpis2"/>
      </w:pPr>
      <w:r w:rsidRPr="001257ED">
        <w:t>Smluvní strany uzavírají tuto smlouvu, aby upravila jejich vzájemná práva a povinnosti so</w:t>
      </w:r>
      <w:r w:rsidRPr="001257ED">
        <w:t>u</w:t>
      </w:r>
      <w:r w:rsidRPr="001257ED">
        <w:t>visející s provedením Díla a poskytla tak pevný základ jejich právního vztahu.</w:t>
      </w:r>
    </w:p>
    <w:p w14:paraId="713A480E" w14:textId="77777777" w:rsidR="009601BB" w:rsidRPr="001257ED" w:rsidRDefault="009601BB" w:rsidP="003B6838">
      <w:pPr>
        <w:pStyle w:val="Nadpis1"/>
      </w:pPr>
      <w:r w:rsidRPr="001257ED">
        <w:t>Vymezení pojmů</w:t>
      </w:r>
    </w:p>
    <w:p w14:paraId="63EB2EC7" w14:textId="77777777" w:rsidR="004440A0" w:rsidRPr="001257ED" w:rsidRDefault="009601BB" w:rsidP="004A4AF0">
      <w:pPr>
        <w:rPr>
          <w:rFonts w:ascii="Arial" w:hAnsi="Arial" w:cs="Arial"/>
          <w:b/>
          <w:sz w:val="18"/>
        </w:rPr>
      </w:pPr>
      <w:r w:rsidRPr="001257ED">
        <w:rPr>
          <w:rFonts w:ascii="Arial" w:hAnsi="Arial" w:cs="Arial"/>
          <w:b/>
          <w:sz w:val="18"/>
        </w:rPr>
        <w:t>Pokud není v této smlouvě stanoveno jinak, budou následující pojmy, které jsou uvedeny velkými počáte</w:t>
      </w:r>
      <w:r w:rsidRPr="001257ED">
        <w:rPr>
          <w:rFonts w:ascii="Arial" w:hAnsi="Arial" w:cs="Arial"/>
          <w:b/>
          <w:sz w:val="18"/>
        </w:rPr>
        <w:t>č</w:t>
      </w:r>
      <w:r w:rsidRPr="001257ED">
        <w:rPr>
          <w:rFonts w:ascii="Arial" w:hAnsi="Arial" w:cs="Arial"/>
          <w:b/>
          <w:sz w:val="18"/>
        </w:rPr>
        <w:t>ními písmeny, mít dále uvedený význam</w:t>
      </w:r>
      <w:r w:rsidR="004440A0" w:rsidRPr="001257ED">
        <w:rPr>
          <w:rFonts w:ascii="Arial" w:hAnsi="Arial" w:cs="Arial"/>
          <w:b/>
          <w:sz w:val="18"/>
        </w:rPr>
        <w:t>:</w:t>
      </w:r>
    </w:p>
    <w:p w14:paraId="506E857F" w14:textId="77777777" w:rsidR="009601BB" w:rsidRPr="001257ED" w:rsidRDefault="00E24B31" w:rsidP="001D3452">
      <w:pPr>
        <w:pStyle w:val="Nadpis2"/>
      </w:pPr>
      <w:r w:rsidRPr="001257ED" w:rsidDel="00E24B31">
        <w:t xml:space="preserve"> </w:t>
      </w:r>
      <w:r w:rsidR="009601BB" w:rsidRPr="001257ED">
        <w:t>„Smlouva“ znamená tuto Smlouvu včetně všech dokumentů, dodatků nebo příloh, o kterých bylo rozhodnuto, že se stávají její nedílnou součástí.</w:t>
      </w:r>
    </w:p>
    <w:p w14:paraId="3B0446FB" w14:textId="77777777" w:rsidR="009601BB" w:rsidRPr="001257ED" w:rsidRDefault="009601BB" w:rsidP="001D3452">
      <w:pPr>
        <w:pStyle w:val="Nadpis2"/>
      </w:pPr>
      <w:r w:rsidRPr="001257ED">
        <w:t>„Projekt“ pro účely této Smlouvy znamená související soubor výkonů poskytovaných Zh</w:t>
      </w:r>
      <w:r w:rsidRPr="001257ED">
        <w:t>o</w:t>
      </w:r>
      <w:r w:rsidRPr="001257ED">
        <w:t>tovitelem na základě této Smlouvy, tedy realizaci Díla (dále jen „Díla“) dle této Smlouvy.</w:t>
      </w:r>
    </w:p>
    <w:p w14:paraId="2E23EFF7" w14:textId="77777777" w:rsidR="009601BB" w:rsidRPr="001257ED" w:rsidRDefault="009601BB" w:rsidP="001D3452">
      <w:pPr>
        <w:pStyle w:val="Nadpis2"/>
      </w:pPr>
      <w:r w:rsidRPr="001257ED">
        <w:t>„Dodávka“ znamená poskytnutí všech dohodnutých výkonů.</w:t>
      </w:r>
    </w:p>
    <w:p w14:paraId="33B995F9" w14:textId="77777777" w:rsidR="009601BB" w:rsidRPr="001257ED" w:rsidRDefault="009601BB" w:rsidP="001D3452">
      <w:pPr>
        <w:pStyle w:val="Nadpis2"/>
      </w:pPr>
      <w:r w:rsidRPr="001257ED">
        <w:t>„Aplikační programové vybavení“ (dále také „SW“ nebo „APV“ znamená soubor instrukcí tvořících program nebo postup nebo jiné informace, včetně databází využívaných počítačovým zařízením.</w:t>
      </w:r>
    </w:p>
    <w:p w14:paraId="71BB309E" w14:textId="77777777" w:rsidR="009601BB" w:rsidRPr="001257ED" w:rsidRDefault="009601BB" w:rsidP="001D3452">
      <w:pPr>
        <w:pStyle w:val="Nadpis2"/>
      </w:pPr>
      <w:r w:rsidRPr="001257ED">
        <w:t>„Předávací protokol“ znamená dokument potvrzující předání předmětu plnění dle této Smlouvy či jeho vymezené části.</w:t>
      </w:r>
    </w:p>
    <w:p w14:paraId="35452252" w14:textId="77777777" w:rsidR="009601BB" w:rsidRPr="001257ED" w:rsidRDefault="009601BB" w:rsidP="001D3452">
      <w:pPr>
        <w:pStyle w:val="Nadpis2"/>
      </w:pPr>
      <w:r w:rsidRPr="001257ED">
        <w:t>„Zadání (specifikace)“ znamená přesný popis požadavku na Dílo; jedná se o definování p</w:t>
      </w:r>
      <w:r w:rsidRPr="001257ED">
        <w:t>o</w:t>
      </w:r>
      <w:r w:rsidRPr="001257ED">
        <w:t xml:space="preserve">žadavku na funkce, technologie a architekturu, výkonnost, spolehlivost, použitelnost, </w:t>
      </w:r>
      <w:proofErr w:type="spellStart"/>
      <w:r w:rsidRPr="001257ED">
        <w:t>podporov</w:t>
      </w:r>
      <w:r w:rsidRPr="001257ED">
        <w:t>a</w:t>
      </w:r>
      <w:r w:rsidRPr="001257ED">
        <w:t>telnost</w:t>
      </w:r>
      <w:proofErr w:type="spellEnd"/>
      <w:r w:rsidRPr="001257ED">
        <w:t>, rozšiřitelnost, okruh uživatelů, bezpečnost apod.</w:t>
      </w:r>
    </w:p>
    <w:p w14:paraId="3842869F" w14:textId="77777777" w:rsidR="009601BB" w:rsidRPr="001257ED" w:rsidRDefault="009601BB" w:rsidP="001D3452">
      <w:pPr>
        <w:pStyle w:val="Nadpis2"/>
      </w:pPr>
      <w:r w:rsidRPr="001257ED">
        <w:t>„Akceptační procedura “ je procesem, kterým je ověřena kvalita předaného Díla, zejména s ohledem na splnění požadavků definovaných v Zadání. Akceptační procedura je uskutečňována „Akceptačními testy“.</w:t>
      </w:r>
    </w:p>
    <w:p w14:paraId="6B334BA4" w14:textId="77777777" w:rsidR="009601BB" w:rsidRPr="001257ED" w:rsidRDefault="009601BB" w:rsidP="001D3452">
      <w:pPr>
        <w:pStyle w:val="Nadpis2"/>
      </w:pPr>
      <w:r w:rsidRPr="001257ED">
        <w:t>„Akceptace“ je potvrzení úplnosti a bezvadnosti dodávaného předmětu plnění dle Smlouvy či jeho části v souladu se Zadáním. Provádí se podpisem Akceptačního protokolu či Dílčího a</w:t>
      </w:r>
      <w:r w:rsidRPr="001257ED">
        <w:t>k</w:t>
      </w:r>
      <w:r w:rsidRPr="001257ED">
        <w:t>ceptačního protokolu.</w:t>
      </w:r>
    </w:p>
    <w:p w14:paraId="29E9B02A" w14:textId="77777777" w:rsidR="009601BB" w:rsidRPr="001257ED" w:rsidRDefault="009601BB" w:rsidP="001D3452">
      <w:pPr>
        <w:pStyle w:val="Nadpis2"/>
      </w:pPr>
      <w:r w:rsidRPr="001257ED">
        <w:t>„Akceptace s výhradou“ je Akceptace se soupisem nesouladů Díla se Zadáním a určení te</w:t>
      </w:r>
      <w:r w:rsidRPr="001257ED">
        <w:t>r</w:t>
      </w:r>
      <w:r w:rsidRPr="001257ED">
        <w:t>mínů odstranění těchto nesouladů.</w:t>
      </w:r>
    </w:p>
    <w:p w14:paraId="05181028" w14:textId="77777777" w:rsidR="009601BB" w:rsidRPr="001257ED" w:rsidRDefault="009601BB" w:rsidP="001D3452">
      <w:pPr>
        <w:pStyle w:val="Nadpis2"/>
      </w:pPr>
      <w:r w:rsidRPr="001257ED">
        <w:lastRenderedPageBreak/>
        <w:t>„Akceptační protokol" znamená dokument obsahující písemné potvrzení Akceptace či A</w:t>
      </w:r>
      <w:r w:rsidRPr="001257ED">
        <w:t>k</w:t>
      </w:r>
      <w:r w:rsidRPr="001257ED">
        <w:t>ceptace s výhradou.</w:t>
      </w:r>
    </w:p>
    <w:p w14:paraId="07307A4B" w14:textId="77777777" w:rsidR="009601BB" w:rsidRPr="001257ED" w:rsidRDefault="009601BB" w:rsidP="001D3452">
      <w:pPr>
        <w:pStyle w:val="Nadpis2"/>
      </w:pPr>
      <w:r w:rsidRPr="001257ED">
        <w:t>„Provoz“ je užití Díla v rámci podnikatelské činnosti Objednatele.</w:t>
      </w:r>
    </w:p>
    <w:p w14:paraId="69D045B7" w14:textId="77777777" w:rsidR="009601BB" w:rsidRPr="001257ED" w:rsidRDefault="003E2AE7" w:rsidP="001D3452">
      <w:pPr>
        <w:pStyle w:val="Nadpis2"/>
      </w:pPr>
      <w:r w:rsidRPr="001257ED" w:rsidDel="003E2AE7">
        <w:t xml:space="preserve"> </w:t>
      </w:r>
      <w:r w:rsidR="009601BB" w:rsidRPr="001257ED">
        <w:t>„Vada“ je selhání funkčnosti Díla nebo rozpor Díla se Zadáním, dokumentací nebo právní úpravou platnou ke dni Akceptace.</w:t>
      </w:r>
    </w:p>
    <w:p w14:paraId="760F7FB4" w14:textId="77777777" w:rsidR="009601BB" w:rsidRPr="001257ED" w:rsidRDefault="00DD66B1" w:rsidP="001D3452">
      <w:pPr>
        <w:pStyle w:val="Nadpis2"/>
      </w:pPr>
      <w:r w:rsidRPr="001257ED" w:rsidDel="00DD66B1">
        <w:t xml:space="preserve"> </w:t>
      </w:r>
      <w:r w:rsidR="009601BB" w:rsidRPr="001257ED">
        <w:t>„Vedoucí projektu Objednatele“ je zaměstnanec Objednatele, který je vedoucím týmu složeného ze zaměstnanců Objednatele určených pro poskytování plnění dle této Smlouvy a který je kontaktní osobou pro jednání se Zhotovitelem.</w:t>
      </w:r>
    </w:p>
    <w:p w14:paraId="4BA310C1" w14:textId="77777777" w:rsidR="0019292D" w:rsidRPr="001257ED" w:rsidRDefault="009601BB" w:rsidP="001D3452">
      <w:pPr>
        <w:pStyle w:val="Nadpis2"/>
      </w:pPr>
      <w:r w:rsidRPr="001257ED">
        <w:t>„Vedoucí projektu Zhotovitele“ je zaměstnanec Zhotovitele, který je kontaktní osobou oprávněnou jednat s Vedoucím projektu Objednatele, a to v souladu s dalšími ustanoveními uv</w:t>
      </w:r>
      <w:r w:rsidRPr="001257ED">
        <w:t>e</w:t>
      </w:r>
      <w:r w:rsidRPr="001257ED">
        <w:t>denými v této Smlouvě.</w:t>
      </w:r>
    </w:p>
    <w:p w14:paraId="49C69966" w14:textId="77777777" w:rsidR="009601BB" w:rsidRPr="001257ED" w:rsidRDefault="009601BB" w:rsidP="001D3452">
      <w:pPr>
        <w:pStyle w:val="Nadpis2"/>
      </w:pPr>
      <w:r w:rsidRPr="001257ED">
        <w:t xml:space="preserve">„Standardní software“ je software, který Zhotovitel standardně nabízí a který využívá více klientů Zhotovitele. V rámci plnění této Smlouvy bude využit následující Standardní software Zhotovitele: </w:t>
      </w:r>
      <w:r w:rsidR="00564097">
        <w:t>AMI</w:t>
      </w:r>
    </w:p>
    <w:p w14:paraId="62F7BD5D" w14:textId="77777777" w:rsidR="009601BB" w:rsidRPr="001257ED" w:rsidRDefault="009601BB" w:rsidP="001D3452">
      <w:pPr>
        <w:pStyle w:val="Nadpis2"/>
      </w:pPr>
      <w:r w:rsidRPr="001257ED">
        <w:t>„Změnový list“ je dokument, který obsahuje podrobný popis změn a dopad na termíny plnění a Smluvní cenu, schválený a podepsaný oběma smluvními stranami.</w:t>
      </w:r>
    </w:p>
    <w:p w14:paraId="5528746C" w14:textId="77777777" w:rsidR="009601BB" w:rsidRPr="001257ED" w:rsidRDefault="009601BB" w:rsidP="003B6838">
      <w:pPr>
        <w:pStyle w:val="Nadpis1"/>
      </w:pPr>
      <w:r w:rsidRPr="001257ED">
        <w:rPr>
          <w:rFonts w:eastAsia="Arial Unicode MS"/>
        </w:rPr>
        <w:t>P</w:t>
      </w:r>
      <w:r w:rsidRPr="001257ED">
        <w:t>ředmět smlouvy</w:t>
      </w:r>
    </w:p>
    <w:p w14:paraId="0C0732B2" w14:textId="77777777" w:rsidR="009601BB" w:rsidRPr="001257ED" w:rsidRDefault="009601BB" w:rsidP="001D3452">
      <w:pPr>
        <w:pStyle w:val="Nadpis2"/>
      </w:pPr>
      <w:r w:rsidRPr="001257ED">
        <w:t>Zhotovitel se touto Smlouvou zavazuje provést pro objednatele Dílo, jehož rozsah, proved</w:t>
      </w:r>
      <w:r w:rsidRPr="001257ED">
        <w:t>e</w:t>
      </w:r>
      <w:r w:rsidRPr="001257ED">
        <w:t>ní a další vlastnosti jsou blíže specifikovány v Příloze č. 1 této Smlouvy a Objednatel se oproti tomu zavazuje zaplatit Zhotoviteli za provedení Díla cenu sjednanou v čl. 4 této Smlouvy a p</w:t>
      </w:r>
      <w:r w:rsidRPr="001257ED">
        <w:t>o</w:t>
      </w:r>
      <w:r w:rsidRPr="001257ED">
        <w:t xml:space="preserve">skytnout mu součinnost, specifikovanou v Příloze č. </w:t>
      </w:r>
      <w:r w:rsidR="000E2C85">
        <w:t>3</w:t>
      </w:r>
      <w:r w:rsidRPr="001257ED">
        <w:t xml:space="preserve"> </w:t>
      </w:r>
      <w:proofErr w:type="gramStart"/>
      <w:r w:rsidRPr="001257ED">
        <w:t>této</w:t>
      </w:r>
      <w:proofErr w:type="gramEnd"/>
      <w:r w:rsidRPr="001257ED">
        <w:t xml:space="preserve"> Smlouvy.</w:t>
      </w:r>
    </w:p>
    <w:p w14:paraId="0B3099E1" w14:textId="77777777" w:rsidR="009601BB" w:rsidRPr="001257ED" w:rsidRDefault="009601BB" w:rsidP="003B6838">
      <w:pPr>
        <w:pStyle w:val="Nadpis1"/>
      </w:pPr>
      <w:r w:rsidRPr="001257ED">
        <w:t>Cena</w:t>
      </w:r>
    </w:p>
    <w:p w14:paraId="628BFD97" w14:textId="77777777" w:rsidR="009601BB" w:rsidRPr="00767EDB" w:rsidRDefault="009601BB" w:rsidP="001D3452">
      <w:pPr>
        <w:pStyle w:val="Nadpis2"/>
      </w:pPr>
      <w:r w:rsidRPr="00767EDB">
        <w:t>Cena za provedení Díla činí částku</w:t>
      </w:r>
      <w:r w:rsidR="00767EDB" w:rsidRPr="00767EDB">
        <w:t xml:space="preserve"> 199.950</w:t>
      </w:r>
      <w:r w:rsidRPr="00767EDB">
        <w:t>,- Kč bez DPH (slovy</w:t>
      </w:r>
      <w:r w:rsidR="00767EDB" w:rsidRPr="00767EDB">
        <w:t xml:space="preserve"> </w:t>
      </w:r>
      <w:proofErr w:type="spellStart"/>
      <w:r w:rsidR="00767EDB" w:rsidRPr="00767EDB">
        <w:t>jednostodevadesátdevětt</w:t>
      </w:r>
      <w:r w:rsidR="00767EDB" w:rsidRPr="00767EDB">
        <w:t>i</w:t>
      </w:r>
      <w:r w:rsidR="00767EDB" w:rsidRPr="00767EDB">
        <w:t>sícdevětsetpadesát</w:t>
      </w:r>
      <w:proofErr w:type="spellEnd"/>
      <w:r w:rsidR="00767EDB" w:rsidRPr="00767EDB">
        <w:t xml:space="preserve"> korun českých</w:t>
      </w:r>
      <w:r w:rsidRPr="00767EDB">
        <w:t xml:space="preserve">), tedy </w:t>
      </w:r>
      <w:r w:rsidR="00767EDB" w:rsidRPr="00767EDB">
        <w:t>241.940</w:t>
      </w:r>
      <w:r w:rsidRPr="00767EDB">
        <w:t xml:space="preserve">,- </w:t>
      </w:r>
      <w:proofErr w:type="gramStart"/>
      <w:r w:rsidRPr="00767EDB">
        <w:t>Kč ( slovy</w:t>
      </w:r>
      <w:proofErr w:type="gramEnd"/>
      <w:r w:rsidRPr="00767EDB">
        <w:t>:</w:t>
      </w:r>
      <w:r w:rsidR="00767EDB" w:rsidRPr="00767EDB">
        <w:t xml:space="preserve"> </w:t>
      </w:r>
      <w:proofErr w:type="spellStart"/>
      <w:r w:rsidR="00767EDB" w:rsidRPr="00767EDB">
        <w:t>dvěstěčtyřicetjednatisícdevětsetčt</w:t>
      </w:r>
      <w:r w:rsidR="00767EDB" w:rsidRPr="00767EDB">
        <w:t>y</w:t>
      </w:r>
      <w:r w:rsidR="00767EDB" w:rsidRPr="00767EDB">
        <w:t>řicet</w:t>
      </w:r>
      <w:proofErr w:type="spellEnd"/>
      <w:r w:rsidR="00767EDB" w:rsidRPr="00767EDB">
        <w:t xml:space="preserve"> korun českých</w:t>
      </w:r>
      <w:r w:rsidRPr="00767EDB">
        <w:t xml:space="preserve">)  včetně DPH. </w:t>
      </w:r>
      <w:r w:rsidR="00D05861" w:rsidRPr="00767EDB">
        <w:t>Daň z přidané hodnoty bude k ceně připočítána v aktuálně platné výši, ke dni vystavení daňového dokladu.</w:t>
      </w:r>
    </w:p>
    <w:p w14:paraId="2F8C742E" w14:textId="77777777" w:rsidR="009601BB" w:rsidRPr="00B7082B" w:rsidRDefault="009601BB" w:rsidP="00B7082B">
      <w:pPr>
        <w:pStyle w:val="Nadpis2"/>
      </w:pPr>
      <w:r w:rsidRPr="00CC122B">
        <w:t>Cena za provedení Díla bude hrazena</w:t>
      </w:r>
      <w:r w:rsidR="00A57995" w:rsidRPr="00CC122B">
        <w:t xml:space="preserve"> jako </w:t>
      </w:r>
      <w:r w:rsidR="00490F7C" w:rsidRPr="00E24B31">
        <w:t xml:space="preserve">konečná platba ve výši </w:t>
      </w:r>
      <w:r w:rsidR="000740FA" w:rsidRPr="00E24B31">
        <w:t>10</w:t>
      </w:r>
      <w:r w:rsidR="00564097" w:rsidRPr="00E24B31">
        <w:t>0</w:t>
      </w:r>
      <w:r w:rsidRPr="00E24B31">
        <w:t xml:space="preserve"> % ceny Díla po po</w:t>
      </w:r>
      <w:r w:rsidRPr="00E24B31">
        <w:t>d</w:t>
      </w:r>
      <w:r w:rsidRPr="00E24B31">
        <w:t>pisu Akceptačního protokolu.</w:t>
      </w:r>
      <w:r w:rsidR="00CC122B" w:rsidRPr="00B7082B">
        <w:t xml:space="preserve"> </w:t>
      </w:r>
      <w:r w:rsidR="0055254B">
        <w:t>S</w:t>
      </w:r>
      <w:r w:rsidR="003C70CF" w:rsidRPr="00B7082B">
        <w:t xml:space="preserve">platnost veškerých daňových dokladů je stanovena </w:t>
      </w:r>
      <w:r w:rsidR="0055254B">
        <w:t xml:space="preserve">dle čl. 5, odst. 5.3 </w:t>
      </w:r>
      <w:r w:rsidR="003C70CF" w:rsidRPr="00B7082B">
        <w:t>s tím, že dnem úhrady je den odepsání předmětné částky z účtu objednatele ve prospěch účtu zhotovitele.</w:t>
      </w:r>
    </w:p>
    <w:p w14:paraId="3A51D8E3" w14:textId="77777777" w:rsidR="009601BB" w:rsidRPr="00636CD7" w:rsidRDefault="006E2A79" w:rsidP="001D3452">
      <w:pPr>
        <w:pStyle w:val="Nadpis2"/>
      </w:pPr>
      <w:r w:rsidRPr="00636CD7">
        <w:t xml:space="preserve">Cena </w:t>
      </w:r>
      <w:r w:rsidR="00636CD7">
        <w:t xml:space="preserve">za provedení díla dle čl. 3, odst. 3.1 </w:t>
      </w:r>
      <w:r w:rsidR="00636CD7" w:rsidRPr="00636CD7">
        <w:t>je pevně daná a zahrnuje v sobě veškeré náklady s</w:t>
      </w:r>
      <w:r w:rsidR="00636CD7">
        <w:t> </w:t>
      </w:r>
      <w:r w:rsidR="00636CD7" w:rsidRPr="00636CD7">
        <w:t>p</w:t>
      </w:r>
      <w:r w:rsidR="00636CD7">
        <w:t xml:space="preserve">rovedením </w:t>
      </w:r>
      <w:r w:rsidR="00636CD7" w:rsidRPr="00636CD7">
        <w:t>díla</w:t>
      </w:r>
      <w:r w:rsidR="00636CD7">
        <w:t xml:space="preserve">. </w:t>
      </w:r>
      <w:r w:rsidR="00636CD7" w:rsidRPr="00636CD7">
        <w:t xml:space="preserve"> </w:t>
      </w:r>
      <w:r w:rsidR="004440A0" w:rsidRPr="00636CD7">
        <w:t>P</w:t>
      </w:r>
      <w:r w:rsidR="009601BB" w:rsidRPr="00636CD7">
        <w:t>řípadné vícepráce budou v rámci změnového řízení (čl. 19) oceňovány sa</w:t>
      </w:r>
      <w:r w:rsidR="009601BB" w:rsidRPr="00636CD7">
        <w:t>z</w:t>
      </w:r>
      <w:r w:rsidR="009601BB" w:rsidRPr="00636CD7">
        <w:t xml:space="preserve">bami na základě </w:t>
      </w:r>
      <w:r w:rsidR="008E1D37" w:rsidRPr="00636CD7">
        <w:t>předem předložené nabídky Zhotovitele.</w:t>
      </w:r>
    </w:p>
    <w:p w14:paraId="70FA3D93" w14:textId="77777777" w:rsidR="009601BB" w:rsidRPr="001257ED" w:rsidRDefault="009601BB" w:rsidP="001D3452">
      <w:pPr>
        <w:pStyle w:val="Nadpis2"/>
        <w:rPr>
          <w:shd w:val="clear" w:color="auto" w:fill="FFFF00"/>
        </w:rPr>
      </w:pPr>
      <w:r w:rsidRPr="001257ED">
        <w:t xml:space="preserve">Na základě dohody smluvních stran je odměna za udělení licence zahrnuta v ceně za dílo dle smlouvy. V souladu s § </w:t>
      </w:r>
      <w:r w:rsidR="00E15B8C">
        <w:t>2366 Občanského zákoníku</w:t>
      </w:r>
      <w:r w:rsidRPr="001257ED">
        <w:t xml:space="preserve"> smluvní strany sjednávají, že zhotovitel nemá po úhradě odměny nárok na jakoukoli dodatečnou odměnu.</w:t>
      </w:r>
    </w:p>
    <w:p w14:paraId="4B192AAF" w14:textId="77777777" w:rsidR="009601BB" w:rsidRPr="001257ED" w:rsidRDefault="009601BB" w:rsidP="003B6838">
      <w:pPr>
        <w:pStyle w:val="Nadpis1"/>
      </w:pPr>
      <w:r w:rsidRPr="001257ED">
        <w:lastRenderedPageBreak/>
        <w:t>Platební podmínky</w:t>
      </w:r>
    </w:p>
    <w:p w14:paraId="1F876633" w14:textId="77777777" w:rsidR="009601BB" w:rsidRPr="001257ED" w:rsidRDefault="009601BB" w:rsidP="001D3452">
      <w:pPr>
        <w:pStyle w:val="Nadpis2"/>
      </w:pPr>
      <w:r w:rsidRPr="001257ED">
        <w:t xml:space="preserve">Cena za provedení Díla bude hrazena </w:t>
      </w:r>
      <w:r w:rsidR="00D05861">
        <w:t xml:space="preserve">Objednatelem </w:t>
      </w:r>
      <w:r w:rsidRPr="001257ED">
        <w:t xml:space="preserve">prostřednictvím převodního příkazu na účet Zhotovitele </w:t>
      </w:r>
      <w:r w:rsidR="00D05861">
        <w:t xml:space="preserve">uvedený v hlavičce této Smlouvy </w:t>
      </w:r>
      <w:r w:rsidRPr="001257ED">
        <w:t>na základě daňov</w:t>
      </w:r>
      <w:r w:rsidR="00E24B31">
        <w:t>ého</w:t>
      </w:r>
      <w:r w:rsidRPr="001257ED">
        <w:t xml:space="preserve"> doklad</w:t>
      </w:r>
      <w:r w:rsidR="00E24B31">
        <w:t>u</w:t>
      </w:r>
      <w:r w:rsidRPr="001257ED">
        <w:t xml:space="preserve"> - faktur</w:t>
      </w:r>
      <w:r w:rsidR="00E24B31">
        <w:t>y</w:t>
      </w:r>
      <w:r w:rsidRPr="001257ED">
        <w:t xml:space="preserve"> vyst</w:t>
      </w:r>
      <w:r w:rsidRPr="001257ED">
        <w:t>a</w:t>
      </w:r>
      <w:r w:rsidRPr="001257ED">
        <w:t>vovan</w:t>
      </w:r>
      <w:r w:rsidR="00E24B31">
        <w:t>é</w:t>
      </w:r>
      <w:r w:rsidRPr="001257ED">
        <w:t xml:space="preserve"> Zhotovitelem. </w:t>
      </w:r>
    </w:p>
    <w:p w14:paraId="28687836" w14:textId="77777777" w:rsidR="009601BB" w:rsidRPr="001257ED" w:rsidRDefault="009601BB" w:rsidP="001D3452">
      <w:pPr>
        <w:pStyle w:val="Nadpis2"/>
      </w:pPr>
      <w:r w:rsidRPr="001257ED">
        <w:t xml:space="preserve">Veškerá peněžitá plnění jsou splatná v korunách českých (dále jen „Kč“). </w:t>
      </w:r>
    </w:p>
    <w:p w14:paraId="4AD8869C" w14:textId="77777777" w:rsidR="009601BB" w:rsidRPr="001257ED" w:rsidRDefault="009601BB" w:rsidP="001D3452">
      <w:pPr>
        <w:pStyle w:val="Nadpis2"/>
      </w:pPr>
      <w:r w:rsidRPr="001257ED">
        <w:t>Splatnost řádně vystaveného daňového dokladu – faktury, obsahujícího náležitosti dle ust</w:t>
      </w:r>
      <w:r w:rsidRPr="001257ED">
        <w:t>a</w:t>
      </w:r>
      <w:r w:rsidRPr="001257ED">
        <w:t xml:space="preserve">novení §28 zák. č. 235/2004 Sb., o dani z přidané hodnoty v platném znění, činí 30 kalendářních dnů od doručení daného daňového dokladu - faktury Objednateli. </w:t>
      </w:r>
    </w:p>
    <w:p w14:paraId="6FB0E416" w14:textId="77777777" w:rsidR="009601BB" w:rsidRPr="001257ED" w:rsidRDefault="009601BB" w:rsidP="001D3452">
      <w:pPr>
        <w:pStyle w:val="Nadpis2"/>
      </w:pPr>
      <w:r w:rsidRPr="001257ED">
        <w:t>V případě prodlení Objednatele s úhradou příslušné částky řádně vystaveného daňového dokladu - faktury vzniká Zhotoviteli právo na úrok z prodlení ve výši 0,05% z dlužné částky za každý den prodlení.</w:t>
      </w:r>
    </w:p>
    <w:p w14:paraId="702B22E4" w14:textId="77777777" w:rsidR="009601BB" w:rsidRPr="001257ED" w:rsidRDefault="009601BB" w:rsidP="001D3452">
      <w:pPr>
        <w:pStyle w:val="Nadpis2"/>
      </w:pPr>
      <w:r w:rsidRPr="001257ED">
        <w:t>Zhotovitel se zavazuje zaslat daňový doklad na adresu Objednatele uvedenou v záhlaví této smlouvy.</w:t>
      </w:r>
    </w:p>
    <w:p w14:paraId="41E66B41" w14:textId="77777777" w:rsidR="009601BB" w:rsidRPr="001257ED" w:rsidRDefault="009601BB" w:rsidP="001D3452">
      <w:pPr>
        <w:pStyle w:val="Nadpis2"/>
      </w:pPr>
      <w:r w:rsidRPr="001257ED">
        <w:t>Objednatel má právo daňový doklad – fakturu Zhotoviteli vrátit a to do 7 dnů od doručení daňového dokladu Objednateli, aniž by došlo k prodlení s jeho úhradou, obsahuje-li:</w:t>
      </w:r>
    </w:p>
    <w:p w14:paraId="3FAD8224" w14:textId="77777777" w:rsidR="009601BB" w:rsidRPr="001257ED" w:rsidRDefault="009601BB" w:rsidP="007469D3">
      <w:pPr>
        <w:pStyle w:val="Nadpis3"/>
      </w:pPr>
      <w:r w:rsidRPr="001257ED">
        <w:t>nesprávné údaje nebo nesprávné náležitosti</w:t>
      </w:r>
    </w:p>
    <w:p w14:paraId="7E667DA2" w14:textId="77777777" w:rsidR="009601BB" w:rsidRPr="001257ED" w:rsidRDefault="009601BB" w:rsidP="007469D3">
      <w:pPr>
        <w:pStyle w:val="Nadpis3"/>
      </w:pPr>
      <w:r w:rsidRPr="001257ED">
        <w:t>chybí-li na daňovém dokladu - faktuře některá ze zákonných náležitostí,</w:t>
      </w:r>
    </w:p>
    <w:p w14:paraId="3CEEB8E5" w14:textId="77777777" w:rsidR="009601BB" w:rsidRPr="001257ED" w:rsidRDefault="009601BB" w:rsidP="007469D3">
      <w:pPr>
        <w:pStyle w:val="Nadpis3"/>
      </w:pPr>
      <w:r w:rsidRPr="001257ED">
        <w:t>chybí-li u daňového dokladu kopie Předávacího protokolu nebo Akceptačního protokolu</w:t>
      </w:r>
    </w:p>
    <w:p w14:paraId="2D380B93" w14:textId="77777777" w:rsidR="000D17F8" w:rsidRPr="001257ED" w:rsidRDefault="009601BB" w:rsidP="001D3452">
      <w:pPr>
        <w:pStyle w:val="Nadpis2"/>
      </w:pPr>
      <w:r w:rsidRPr="001257ED">
        <w:t>Dnem doručení náhradního daňového dokladu – faktury s odstraněnými závadami Objedn</w:t>
      </w:r>
      <w:r w:rsidRPr="001257ED">
        <w:t>a</w:t>
      </w:r>
      <w:r w:rsidRPr="001257ED">
        <w:t>teli počíná běžet nová lhůta jeho splatnosti.</w:t>
      </w:r>
    </w:p>
    <w:p w14:paraId="5A20CCD5" w14:textId="77777777" w:rsidR="009601BB" w:rsidRPr="001257ED" w:rsidRDefault="009601BB" w:rsidP="003B6838">
      <w:pPr>
        <w:pStyle w:val="Nadpis1"/>
      </w:pPr>
      <w:r w:rsidRPr="001257ED">
        <w:t>Způsob plnění, místo plnění, lhůta plnění</w:t>
      </w:r>
    </w:p>
    <w:p w14:paraId="375EFDB1" w14:textId="77777777" w:rsidR="009601BB" w:rsidRPr="001257ED" w:rsidRDefault="009601BB" w:rsidP="001D3452">
      <w:pPr>
        <w:pStyle w:val="Nadpis2"/>
      </w:pPr>
      <w:r w:rsidRPr="001257ED">
        <w:t>Zhotovitel se zavazuje provést Dílo v jakosti a provedení specifikovaném touto Smlouvou a ve sjednané době.</w:t>
      </w:r>
    </w:p>
    <w:p w14:paraId="523741DF" w14:textId="77777777" w:rsidR="009601BB" w:rsidRPr="00490F7C" w:rsidRDefault="009601BB" w:rsidP="001D3452">
      <w:pPr>
        <w:pStyle w:val="Nadpis2"/>
      </w:pPr>
      <w:r w:rsidRPr="001257ED">
        <w:t xml:space="preserve">Místem plnění závazku Zhotovitele </w:t>
      </w:r>
      <w:r w:rsidR="00490F7C" w:rsidRPr="00490F7C">
        <w:t>se pro účely této smlouvy rozumí sídlo Objednatele.</w:t>
      </w:r>
    </w:p>
    <w:p w14:paraId="2CE6E84C" w14:textId="77777777" w:rsidR="009601BB" w:rsidRPr="001257ED" w:rsidRDefault="009601BB" w:rsidP="001D3452">
      <w:pPr>
        <w:pStyle w:val="Nadpis2"/>
      </w:pPr>
      <w:r w:rsidRPr="001257ED">
        <w:t xml:space="preserve">Lhůta pro konečné provedení Díla a jednotlivé dílčí lhůty (milníky) pro provedení částí či fází Díla jsou stanoveny v Harmonogramu plnění, který je obsažen v Příloze č. 2 </w:t>
      </w:r>
      <w:proofErr w:type="gramStart"/>
      <w:r w:rsidRPr="001257ED">
        <w:t>této</w:t>
      </w:r>
      <w:proofErr w:type="gramEnd"/>
      <w:r w:rsidRPr="001257ED">
        <w:t xml:space="preserve"> Smlouvy.</w:t>
      </w:r>
    </w:p>
    <w:p w14:paraId="316A6EBF" w14:textId="77777777" w:rsidR="009601BB" w:rsidRPr="00A57995" w:rsidRDefault="009601BB" w:rsidP="001D3452">
      <w:pPr>
        <w:pStyle w:val="Nadpis2"/>
      </w:pPr>
      <w:r w:rsidRPr="00A57995">
        <w:t>Zhotovitel je oprávněn předat hotové Dílo či jeho část kdykoliv před uplynutím lhůt specif</w:t>
      </w:r>
      <w:r w:rsidRPr="00A57995">
        <w:t>i</w:t>
      </w:r>
      <w:r w:rsidRPr="00A57995">
        <w:t xml:space="preserve">kovaných Přílohou č. 2 </w:t>
      </w:r>
      <w:proofErr w:type="gramStart"/>
      <w:r w:rsidRPr="00A57995">
        <w:t>této</w:t>
      </w:r>
      <w:proofErr w:type="gramEnd"/>
      <w:r w:rsidRPr="00A57995">
        <w:t xml:space="preserve"> Smlouvy</w:t>
      </w:r>
      <w:r w:rsidR="00A57995" w:rsidRPr="003C70CF">
        <w:t>, avšak po předchozím písemném upozornění Objednatele.</w:t>
      </w:r>
      <w:r w:rsidR="005655AF">
        <w:t xml:space="preserve"> </w:t>
      </w:r>
      <w:r w:rsidRPr="00A57995">
        <w:t>V</w:t>
      </w:r>
      <w:r w:rsidR="00BD275C" w:rsidRPr="00A57995">
        <w:t xml:space="preserve"> </w:t>
      </w:r>
      <w:r w:rsidRPr="00A57995">
        <w:t>případě prodlení Zhotovitele s dodáním části díla,</w:t>
      </w:r>
      <w:r w:rsidRPr="003C70CF">
        <w:t xml:space="preserve"> dle jednotlivých milníků harmonogramu</w:t>
      </w:r>
      <w:r w:rsidRPr="00784634">
        <w:t>, které je delší než 30 dní, vzniká Objednateli právo na smluvní pokutu ve výši 0,05 % z dané dílčí části ceny za Dílo dle harmonogramu za každý den prodlení</w:t>
      </w:r>
      <w:r w:rsidR="00E24B31">
        <w:t>.</w:t>
      </w:r>
    </w:p>
    <w:p w14:paraId="5B2765A2" w14:textId="77777777" w:rsidR="009601BB" w:rsidRPr="001257ED" w:rsidRDefault="00FE56C1" w:rsidP="003B6838">
      <w:pPr>
        <w:pStyle w:val="Nadpis1"/>
      </w:pPr>
      <w:r>
        <w:t>A</w:t>
      </w:r>
      <w:r w:rsidR="009601BB" w:rsidRPr="001257ED">
        <w:t>kceptace díla</w:t>
      </w:r>
    </w:p>
    <w:p w14:paraId="1172E64D" w14:textId="77777777" w:rsidR="009601BB" w:rsidRPr="00B7082B" w:rsidRDefault="005D58C2" w:rsidP="001D3452">
      <w:pPr>
        <w:pStyle w:val="Nadpis2"/>
      </w:pPr>
      <w:r w:rsidRPr="00B7082B">
        <w:t>Zhotovitel je zodpovědn</w:t>
      </w:r>
      <w:r w:rsidR="003B6838" w:rsidRPr="00B7082B">
        <w:t>ý</w:t>
      </w:r>
      <w:r w:rsidRPr="00B7082B">
        <w:t xml:space="preserve"> za řádné předání Díla </w:t>
      </w:r>
      <w:r w:rsidR="00073213" w:rsidRPr="00B7082B">
        <w:t xml:space="preserve">dle čl. 3 </w:t>
      </w:r>
      <w:r w:rsidRPr="00B7082B">
        <w:t>k akceptaci Objednatelem</w:t>
      </w:r>
      <w:r w:rsidR="00073213" w:rsidRPr="00B7082B">
        <w:t>.</w:t>
      </w:r>
    </w:p>
    <w:p w14:paraId="7FF9C168" w14:textId="77777777" w:rsidR="009601BB" w:rsidRPr="001257ED" w:rsidRDefault="009601BB" w:rsidP="003B6838">
      <w:pPr>
        <w:pStyle w:val="Nadpis1"/>
      </w:pPr>
      <w:r w:rsidRPr="001257ED">
        <w:lastRenderedPageBreak/>
        <w:t xml:space="preserve">Záruka </w:t>
      </w:r>
    </w:p>
    <w:p w14:paraId="2B7D9DC8" w14:textId="77777777" w:rsidR="009601BB" w:rsidRPr="001257ED" w:rsidRDefault="00B42FAA" w:rsidP="001D3452">
      <w:pPr>
        <w:pStyle w:val="Nadpis2"/>
      </w:pPr>
      <w:r w:rsidRPr="001257ED">
        <w:t>Z</w:t>
      </w:r>
      <w:r w:rsidR="009601BB" w:rsidRPr="001257ED">
        <w:t xml:space="preserve">hotovitel je povinen dodat Dílo v jakosti a provedení, jež určuje tato Smlouva. Zhotovitel poskytuje na dodané dílo záruku v délce </w:t>
      </w:r>
      <w:r w:rsidR="00053917">
        <w:t>24</w:t>
      </w:r>
      <w:r w:rsidR="002B2305">
        <w:t xml:space="preserve"> </w:t>
      </w:r>
      <w:r w:rsidR="009601BB" w:rsidRPr="001257ED">
        <w:t>měsíců. Záruční doba počíná běžet dnem následujícím po uvedení Díla do provozu</w:t>
      </w:r>
      <w:r w:rsidR="00160EAF">
        <w:t xml:space="preserve"> a jeho akceptaci Objednatelem.</w:t>
      </w:r>
      <w:r w:rsidR="009601BB" w:rsidRPr="001257ED">
        <w:t xml:space="preserve"> </w:t>
      </w:r>
    </w:p>
    <w:p w14:paraId="0D1AC3D2" w14:textId="77777777" w:rsidR="009601BB" w:rsidRPr="00B211A5" w:rsidRDefault="009601BB" w:rsidP="001D3452">
      <w:pPr>
        <w:pStyle w:val="Nadpis2"/>
      </w:pPr>
      <w:r w:rsidRPr="00B211A5">
        <w:t>Pro případ výskytu</w:t>
      </w:r>
      <w:r w:rsidR="00D05861" w:rsidRPr="00B211A5">
        <w:t xml:space="preserve"> a oznámení vady</w:t>
      </w:r>
      <w:r w:rsidRPr="00B211A5">
        <w:t xml:space="preserve"> v záruční době je Objednatel oprávněn požadovat be</w:t>
      </w:r>
      <w:r w:rsidRPr="00B211A5">
        <w:t>z</w:t>
      </w:r>
      <w:r w:rsidRPr="00B211A5">
        <w:t>platné odstranění prokazatelných závad kdykoli během záruční doby. Oznámení o záručních v</w:t>
      </w:r>
      <w:r w:rsidRPr="00B211A5">
        <w:t>a</w:t>
      </w:r>
      <w:r w:rsidRPr="00B211A5">
        <w:t xml:space="preserve">dách bude činěno elektronicky prostřednictvím internetové aplikace </w:t>
      </w:r>
      <w:proofErr w:type="spellStart"/>
      <w:r w:rsidRPr="00B211A5">
        <w:t>Helpdesk</w:t>
      </w:r>
      <w:proofErr w:type="spellEnd"/>
      <w:r w:rsidRPr="00B211A5">
        <w:t xml:space="preserve"> </w:t>
      </w:r>
      <w:r w:rsidR="00564097" w:rsidRPr="00B211A5">
        <w:t>HSI</w:t>
      </w:r>
      <w:r w:rsidRPr="00B211A5">
        <w:t>, elektronickou poštou, doporučeným dopisem, telefonicky nebo faxem</w:t>
      </w:r>
      <w:r w:rsidR="004759D2">
        <w:t xml:space="preserve">. </w:t>
      </w:r>
      <w:r w:rsidR="001D3452">
        <w:t xml:space="preserve">Bližší podmínky jsou stanoveny v příloze č. </w:t>
      </w:r>
      <w:r w:rsidR="00814BB4">
        <w:t xml:space="preserve">4 </w:t>
      </w:r>
      <w:proofErr w:type="gramStart"/>
      <w:r w:rsidR="00814BB4">
        <w:t>této</w:t>
      </w:r>
      <w:proofErr w:type="gramEnd"/>
      <w:r w:rsidR="00814BB4">
        <w:t xml:space="preserve"> smlouvy.</w:t>
      </w:r>
    </w:p>
    <w:p w14:paraId="56D711AD" w14:textId="77777777" w:rsidR="009601BB" w:rsidRPr="001257ED" w:rsidRDefault="009601BB" w:rsidP="001D3452">
      <w:pPr>
        <w:pStyle w:val="Nadpis2"/>
      </w:pPr>
      <w:r w:rsidRPr="001257ED">
        <w:t>Po uplynutí záruční doby budou případné další servisní služby poskytované pouze na zákl</w:t>
      </w:r>
      <w:r w:rsidRPr="001257ED">
        <w:t>a</w:t>
      </w:r>
      <w:r w:rsidRPr="001257ED">
        <w:t xml:space="preserve">dě samostatné servisní smlouvy. </w:t>
      </w:r>
    </w:p>
    <w:p w14:paraId="13CDF124" w14:textId="77777777" w:rsidR="009601BB" w:rsidRPr="001257ED" w:rsidRDefault="009601BB" w:rsidP="001D3452">
      <w:pPr>
        <w:pStyle w:val="Nadpis2"/>
      </w:pPr>
      <w:r w:rsidRPr="001257ED">
        <w:t>Objednatel bere na vědomí, že pokud se pokusí sám nebo prostřednictvím třetí osoby o</w:t>
      </w:r>
      <w:r w:rsidRPr="001257ED">
        <w:t>d</w:t>
      </w:r>
      <w:r w:rsidRPr="001257ED">
        <w:t>stranit vadu Díla, nebo i jinak zasáhne do Díla jiným než kvalifikovaným a povoleným způsobem, zaniká mu právo na záruku Zhotovitele a to okamžikem takového zásahu.</w:t>
      </w:r>
    </w:p>
    <w:p w14:paraId="5EA8BD01" w14:textId="77777777" w:rsidR="009601BB" w:rsidRPr="001257ED" w:rsidRDefault="009601BB" w:rsidP="001D3452">
      <w:pPr>
        <w:pStyle w:val="Nadpis2"/>
      </w:pPr>
      <w:r w:rsidRPr="001257ED">
        <w:t>Odpovědnosti za jakost Díla se Zhotovitel</w:t>
      </w:r>
      <w:r w:rsidRPr="001257ED">
        <w:rPr>
          <w:i/>
        </w:rPr>
        <w:t xml:space="preserve"> </w:t>
      </w:r>
      <w:r w:rsidRPr="001257ED">
        <w:t>zcela nebo částečně zprostí, jestliže závady vzni</w:t>
      </w:r>
      <w:r w:rsidRPr="001257ED">
        <w:t>k</w:t>
      </w:r>
      <w:r w:rsidRPr="001257ED">
        <w:t>ly v důsledku:</w:t>
      </w:r>
    </w:p>
    <w:p w14:paraId="0A67C1C8" w14:textId="77777777" w:rsidR="009601BB" w:rsidRPr="001257ED" w:rsidRDefault="00D05861" w:rsidP="007469D3">
      <w:pPr>
        <w:pStyle w:val="Nadpis3"/>
      </w:pPr>
      <w:r>
        <w:t xml:space="preserve">z důvodů na straně Objednatele, zejména, nikoliv však výlučně </w:t>
      </w:r>
      <w:r w:rsidR="009601BB" w:rsidRPr="001257ED">
        <w:t>nedbalosti zaměstnanců Objednatele, neodborného zacházení, zacházení v rozporu s dokumentací nebo nedodržení povinností vyplývajících z této Smlouvy a Prováděcí smlouvy;</w:t>
      </w:r>
    </w:p>
    <w:p w14:paraId="4981D725" w14:textId="77777777" w:rsidR="00D05861" w:rsidRDefault="009601BB" w:rsidP="007469D3">
      <w:pPr>
        <w:pStyle w:val="Nadpis3"/>
      </w:pPr>
      <w:r w:rsidRPr="001257ED">
        <w:t>poškozením Díla živelnými událostmi, nevhodným skladováním nebo podobnými okolnostmi, poruchou vzniklou prokazatelně působením počítačových virů</w:t>
      </w:r>
    </w:p>
    <w:p w14:paraId="152776D8" w14:textId="77777777" w:rsidR="000D17F8" w:rsidRPr="001257ED" w:rsidRDefault="00D05861" w:rsidP="007469D3">
      <w:pPr>
        <w:pStyle w:val="Nadpis3"/>
      </w:pPr>
      <w:r>
        <w:t xml:space="preserve"> jiných důvodů předpokládaných obecnými právními předpisy</w:t>
      </w:r>
      <w:r w:rsidR="009601BB" w:rsidRPr="001257ED">
        <w:t>.</w:t>
      </w:r>
    </w:p>
    <w:p w14:paraId="2606EC20" w14:textId="77777777" w:rsidR="009601BB" w:rsidRPr="001257ED" w:rsidRDefault="009601BB" w:rsidP="003B6838">
      <w:pPr>
        <w:pStyle w:val="Nadpis1"/>
      </w:pPr>
      <w:r w:rsidRPr="001257ED">
        <w:t>Další závazky Zhotovitele</w:t>
      </w:r>
    </w:p>
    <w:p w14:paraId="729D4F2E" w14:textId="77777777" w:rsidR="009601BB" w:rsidRPr="001257ED" w:rsidRDefault="009601BB" w:rsidP="001D3452">
      <w:pPr>
        <w:pStyle w:val="Nadpis2"/>
      </w:pPr>
      <w:r w:rsidRPr="001257ED">
        <w:t>Zhotovitel učiní všechna potřebná opatření k tomu, aby veškerý technický personál i všichni ostatní pracovníci Zhotovitele, kteří se budou podílet na provádění Díla dle této Smlouvy, zach</w:t>
      </w:r>
      <w:r w:rsidRPr="001257ED">
        <w:t>o</w:t>
      </w:r>
      <w:r w:rsidRPr="001257ED">
        <w:t>vávali mlčenlivost o všech skutečnostech tvořících předmět obchodního tajemství Objednatele, s nimiž při plnění závazků vyplývajících ze Smlouvy přijdou do styku.</w:t>
      </w:r>
    </w:p>
    <w:p w14:paraId="17F38376" w14:textId="77777777" w:rsidR="009601BB" w:rsidRPr="001257ED" w:rsidRDefault="009601BB" w:rsidP="001D3452">
      <w:pPr>
        <w:pStyle w:val="Nadpis2"/>
      </w:pPr>
      <w:r w:rsidRPr="001257ED">
        <w:t xml:space="preserve">Zhotovitel učiní všechna potřebná opatření k tomu, aby při provádění Díla dle této Smlouvy pracovníci Zhotovitele dodržovali při pohybu v objektech Objednatele závazné předpisy vztahující se k bezpečnosti, ochraně zdraví a požární ochraně, se kterými se Objednatel zavazuje je </w:t>
      </w:r>
      <w:r w:rsidR="00D05861">
        <w:t>prokaz</w:t>
      </w:r>
      <w:r w:rsidR="00D05861">
        <w:t>a</w:t>
      </w:r>
      <w:r w:rsidR="00D05861">
        <w:t xml:space="preserve">telně </w:t>
      </w:r>
      <w:r w:rsidRPr="001257ED">
        <w:t>seznámit. Za odškodňování případných pracovních úrazů uvedených osob způsobených nedodržováním těchto předpisů odpovídá v plném rozsahu Zhotovitel.</w:t>
      </w:r>
    </w:p>
    <w:p w14:paraId="74070122" w14:textId="77777777" w:rsidR="009601BB" w:rsidRPr="001257ED" w:rsidRDefault="009601BB" w:rsidP="001D3452">
      <w:pPr>
        <w:pStyle w:val="Nadpis2"/>
      </w:pPr>
      <w:r w:rsidRPr="001257ED">
        <w:t>Zhotovitel se zavazuje informovat své pracovníky o tom, že při provádění Díla dle této Smlouvy jsou oprávněni v objektech Objednavatele vstupovat pouze do míst, která budou stan</w:t>
      </w:r>
      <w:r w:rsidRPr="001257ED">
        <w:t>o</w:t>
      </w:r>
      <w:r w:rsidRPr="001257ED">
        <w:t>vena zástupci Objednatele uvedenými v hlavičce této Smlouvy</w:t>
      </w:r>
      <w:r w:rsidR="00D05861">
        <w:t xml:space="preserve"> a která budou Zhotoviteli prokaz</w:t>
      </w:r>
      <w:r w:rsidR="00D05861">
        <w:t>a</w:t>
      </w:r>
      <w:r w:rsidR="00D05861">
        <w:t>telně oznámena</w:t>
      </w:r>
      <w:r w:rsidRPr="001257ED">
        <w:t>.</w:t>
      </w:r>
    </w:p>
    <w:p w14:paraId="4BC36931" w14:textId="77777777" w:rsidR="009601BB" w:rsidRPr="001257ED" w:rsidRDefault="009601BB" w:rsidP="001D3452">
      <w:pPr>
        <w:pStyle w:val="Nadpis2"/>
      </w:pPr>
      <w:r w:rsidRPr="001257ED">
        <w:lastRenderedPageBreak/>
        <w:t>V případě, že Zhotovitel využije pro provádění Díla dle Smlouvy subdodavatele, je plně odpovědný za jeho činnost, jako by ji plnil sám. Pro zaměstnance subdodavatele platí stejná výše sjednaná závazná pravidla.</w:t>
      </w:r>
    </w:p>
    <w:p w14:paraId="22A74FC0" w14:textId="77777777" w:rsidR="009601BB" w:rsidRDefault="009601BB" w:rsidP="001D3452">
      <w:pPr>
        <w:pStyle w:val="Nadpis2"/>
      </w:pPr>
      <w:r w:rsidRPr="001257ED">
        <w:t>Zhotovitel je oprávněn prostřednictvím tištěných médií a svých webových stránek zveřejň</w:t>
      </w:r>
      <w:r w:rsidRPr="001257ED">
        <w:t>o</w:t>
      </w:r>
      <w:r w:rsidRPr="001257ED">
        <w:t xml:space="preserve">vat formou tiskové zprávy následující informace, vztahující se k plnění této smlouvy: Obchodní firmu Objednatele, oblast podnikání, na kterou se Dílo vztahuje a název Díla, předpokládaný časový rozsah plnění (od-do), stručný popis Díla. Zveřejněním informací dle tohoto odstavce není porušena ochrana informací dle této smlouvy. </w:t>
      </w:r>
    </w:p>
    <w:p w14:paraId="07AB2F27" w14:textId="77777777" w:rsidR="0065379A" w:rsidRPr="00570711" w:rsidRDefault="000250E8" w:rsidP="001D3452">
      <w:pPr>
        <w:pStyle w:val="Nadpis2"/>
      </w:pPr>
      <w:r w:rsidRPr="00564097">
        <w:t>Pokud Objednatel požaduje soulad Díla s konkrétními právními předpisy, je povinen tyto předpisy specifikovat v Zadání. Jinak je z</w:t>
      </w:r>
      <w:r w:rsidR="00570711" w:rsidRPr="00564097">
        <w:t xml:space="preserve">hotovitel </w:t>
      </w:r>
      <w:r w:rsidRPr="00564097">
        <w:t xml:space="preserve">je v rámci realizace </w:t>
      </w:r>
      <w:r w:rsidR="00570711" w:rsidRPr="00564097">
        <w:t>Díl</w:t>
      </w:r>
      <w:r w:rsidRPr="00564097">
        <w:t>a</w:t>
      </w:r>
      <w:r w:rsidR="00570711" w:rsidRPr="00564097">
        <w:t xml:space="preserve"> </w:t>
      </w:r>
      <w:r w:rsidRPr="00564097">
        <w:t xml:space="preserve">povinen postupovat s přiměřenou odbornou péčí a zohlednit požadavky obecně závazných právních předpisů pouze v rozsahu, který po něm lze spravedlivě požadovat s ohledem na dobrou oborovou praxi. </w:t>
      </w:r>
      <w:r w:rsidR="00570711" w:rsidRPr="00564097">
        <w:t xml:space="preserve">Pokud Objednatel v průběhu plnění Smlouvy dodatečně požaduje, aby Dílo splňovalo </w:t>
      </w:r>
      <w:r w:rsidRPr="00564097">
        <w:t xml:space="preserve">konkrétní </w:t>
      </w:r>
      <w:r w:rsidR="00570711" w:rsidRPr="00564097">
        <w:t>legisl</w:t>
      </w:r>
      <w:r w:rsidR="00570711" w:rsidRPr="00564097">
        <w:t>a</w:t>
      </w:r>
      <w:r w:rsidR="00570711" w:rsidRPr="00564097">
        <w:t>tivní požadavky, jedná se o návrh na změnu Díla, který budou smluvní strany řešit postupem dle čl. 19. této Smlouvy</w:t>
      </w:r>
      <w:r w:rsidR="00570711" w:rsidRPr="00570711">
        <w:t>.</w:t>
      </w:r>
    </w:p>
    <w:p w14:paraId="4D3C99B3" w14:textId="77777777" w:rsidR="009601BB" w:rsidRPr="001257ED" w:rsidRDefault="009601BB" w:rsidP="001D3452">
      <w:pPr>
        <w:pStyle w:val="Nadpis2"/>
      </w:pPr>
      <w:r w:rsidRPr="001257ED">
        <w:t>Dalšími závazky Zhotovitele jsou takové závazky, které vyplývají z této Smlouvy a jejích příloh.</w:t>
      </w:r>
    </w:p>
    <w:p w14:paraId="28E13A27" w14:textId="77777777" w:rsidR="009601BB" w:rsidRPr="001257ED" w:rsidRDefault="009601BB" w:rsidP="003B6838">
      <w:pPr>
        <w:pStyle w:val="Nadpis1"/>
      </w:pPr>
      <w:r w:rsidRPr="001257ED">
        <w:t>Další závazky Objednatele</w:t>
      </w:r>
    </w:p>
    <w:p w14:paraId="6380A0A4" w14:textId="77777777" w:rsidR="00A779D6" w:rsidRPr="00B7082B" w:rsidRDefault="00A779D6" w:rsidP="00B7082B">
      <w:pPr>
        <w:tabs>
          <w:tab w:val="left" w:pos="425"/>
          <w:tab w:val="left" w:pos="567"/>
          <w:tab w:val="left" w:pos="709"/>
          <w:tab w:val="left" w:pos="851"/>
        </w:tabs>
        <w:outlineLvl w:val="1"/>
        <w:rPr>
          <w:rFonts w:ascii="Arial" w:hAnsi="Arial" w:cs="Arial"/>
          <w:b/>
          <w:bCs/>
          <w:vanish/>
          <w:sz w:val="18"/>
        </w:rPr>
      </w:pPr>
    </w:p>
    <w:p w14:paraId="589F8F70" w14:textId="77777777" w:rsidR="009601BB" w:rsidRPr="001257ED" w:rsidRDefault="009601BB" w:rsidP="001D3452">
      <w:pPr>
        <w:pStyle w:val="Nadpis2"/>
      </w:pPr>
      <w:r w:rsidRPr="001257ED">
        <w:t>Objednatel se zavazuje umožnit vstup technickému personálu a ostatním pracovníkům Zhotovitele ve svých objektech do míst, kde bude prováděno Dílo dle této Smlouvy.</w:t>
      </w:r>
    </w:p>
    <w:p w14:paraId="7C4EB00C" w14:textId="77777777" w:rsidR="009601BB" w:rsidRPr="001257ED" w:rsidRDefault="009601BB" w:rsidP="001D3452">
      <w:pPr>
        <w:pStyle w:val="Nadpis2"/>
      </w:pPr>
      <w:r w:rsidRPr="001257ED">
        <w:t xml:space="preserve">Objednatel je povinen zabezpečovat vstupní poučení technického personálu a ostatních pracovníků </w:t>
      </w:r>
      <w:r w:rsidR="00D05861">
        <w:t xml:space="preserve">či subdodavatelů </w:t>
      </w:r>
      <w:r w:rsidRPr="001257ED">
        <w:t>Zhotovitele o dodržování závazných předpisů platných při pobytu v jeho objektech a o skutečnostech tvořících předmět obchodního tajemství Objednatele.</w:t>
      </w:r>
    </w:p>
    <w:p w14:paraId="71C4BFEE" w14:textId="77777777" w:rsidR="009601BB" w:rsidRPr="001257ED" w:rsidRDefault="009601BB" w:rsidP="001D3452">
      <w:pPr>
        <w:pStyle w:val="Nadpis2"/>
      </w:pPr>
      <w:r w:rsidRPr="001257ED">
        <w:t>Objednatel souhlasí s tím, že Zhotoviteli po ukončení realizace Díla potvrdí písemnou ref</w:t>
      </w:r>
      <w:r w:rsidRPr="001257ED">
        <w:t>e</w:t>
      </w:r>
      <w:r w:rsidRPr="001257ED">
        <w:t>renci o realizaci Díla ve znění odsouhlaseném Objednatelem. Reference bude obsahovat alespoň informace: Obchodní firmu objednatele, oblast podnikání, na kterou se Dílo vztahuje a název Díla, časový rozsah plnění (od-do), stručný popis Díla a zhodnocení spolupráce se Zhotovitelem. Zv</w:t>
      </w:r>
      <w:r w:rsidRPr="001257ED">
        <w:t>e</w:t>
      </w:r>
      <w:r w:rsidRPr="001257ED">
        <w:t>řejněním těchto informací dle tohoto odstavce není porušena ochrana informací dle této smlouvy.</w:t>
      </w:r>
    </w:p>
    <w:p w14:paraId="24040C2B" w14:textId="77777777" w:rsidR="003A3143" w:rsidRPr="001257ED" w:rsidRDefault="009601BB" w:rsidP="001D3452">
      <w:pPr>
        <w:pStyle w:val="Nadpis2"/>
      </w:pPr>
      <w:r w:rsidRPr="001257ED">
        <w:t>Dalšími závazky Objednatele jsou takové závazky, které vyplývají z této smlouvy a jejích příloh.</w:t>
      </w:r>
    </w:p>
    <w:p w14:paraId="4A538717" w14:textId="77777777" w:rsidR="009601BB" w:rsidRPr="001257ED" w:rsidRDefault="009601BB" w:rsidP="003B6838">
      <w:pPr>
        <w:pStyle w:val="Nadpis1"/>
      </w:pPr>
      <w:r w:rsidRPr="001257ED">
        <w:t>Součinnost</w:t>
      </w:r>
    </w:p>
    <w:p w14:paraId="01726369" w14:textId="77777777" w:rsidR="009601BB" w:rsidRPr="001257ED" w:rsidRDefault="009601BB" w:rsidP="001D3452">
      <w:pPr>
        <w:pStyle w:val="Nadpis2"/>
      </w:pPr>
      <w:r w:rsidRPr="001257ED">
        <w:t>Smluvní strany se zavazují vzájemně spolupracovat a poskytovat si veškeré informace a součinnost potřebnou pro řádné plnění svých závazků vyplývajících z této smlouvy a jejích příloh. Smluvní strany jsou povinny informovat druhou smluvní stranu o veškerých skutečnostech, které jsou nebo mohou být důležité pro řádné plnění této smlouvy.</w:t>
      </w:r>
    </w:p>
    <w:p w14:paraId="1C5C75C2" w14:textId="77777777" w:rsidR="009601BB" w:rsidRPr="001257ED" w:rsidRDefault="009601BB" w:rsidP="001D3452">
      <w:pPr>
        <w:pStyle w:val="Nadpis2"/>
      </w:pPr>
      <w:r w:rsidRPr="001257ED">
        <w:lastRenderedPageBreak/>
        <w:t>Smluvní strany poskytnou požadovanou součinnost bez zbytečného prodlení, nejpozději do 5 (pěti) pracovních dnů po předložení písemného požadavku druhé strany, pokud nebude dohodou mezi Objednatelem a Zhotovitelem stanoveno jinak.</w:t>
      </w:r>
    </w:p>
    <w:p w14:paraId="221E5950" w14:textId="77777777" w:rsidR="009601BB" w:rsidRPr="001257ED" w:rsidRDefault="009601BB" w:rsidP="001D3452">
      <w:pPr>
        <w:pStyle w:val="Nadpis2"/>
      </w:pPr>
      <w:r w:rsidRPr="001257ED">
        <w:t xml:space="preserve">Bližší specifikace součinnosti je </w:t>
      </w:r>
      <w:r w:rsidRPr="000E2C85">
        <w:t xml:space="preserve">uvedena v příloze č. </w:t>
      </w:r>
      <w:r w:rsidR="000E2C85" w:rsidRPr="000E2C85">
        <w:t>3</w:t>
      </w:r>
      <w:r w:rsidRPr="000E2C85">
        <w:t xml:space="preserve"> </w:t>
      </w:r>
      <w:proofErr w:type="gramStart"/>
      <w:r w:rsidRPr="000E2C85">
        <w:t>této</w:t>
      </w:r>
      <w:proofErr w:type="gramEnd"/>
      <w:r w:rsidRPr="001257ED">
        <w:t xml:space="preserve"> smlouvy.</w:t>
      </w:r>
    </w:p>
    <w:p w14:paraId="01551C22" w14:textId="77777777" w:rsidR="009601BB" w:rsidRPr="007469D3" w:rsidRDefault="009601BB" w:rsidP="001D3452">
      <w:pPr>
        <w:pStyle w:val="Nadpis2"/>
      </w:pPr>
      <w:r w:rsidRPr="00D05861">
        <w:t>V případě, že Objednatel neposkytne potřebnou součinnost, kterou je dle této Smlouvy povinen poskytnout, platí, že se všechny následné lhůty či termíny Projektu posouvají o dobu, po kterou nemůže Zhotovitel pracovat na Projektu z důvodu neposkytnutí této součinnosti. V tak</w:t>
      </w:r>
      <w:r w:rsidRPr="00D05861">
        <w:t>o</w:t>
      </w:r>
      <w:r w:rsidRPr="00D05861">
        <w:t xml:space="preserve">vém případě má Zhotovitel právo požadovat po Objednateli úhradu účelně vynaložených nákladů vzniklých v souvislosti s prodloužením Projektu. Ustanovení o možnosti odstoupení od smlouvy dle </w:t>
      </w:r>
      <w:r w:rsidR="003E6D57">
        <w:t>odst</w:t>
      </w:r>
      <w:r w:rsidRPr="00D05861">
        <w:t xml:space="preserve">. </w:t>
      </w:r>
      <w:r w:rsidR="0085370D">
        <w:t>19.3</w:t>
      </w:r>
      <w:r w:rsidRPr="00D05861">
        <w:t xml:space="preserve"> této smlouvy tímto není dotčeno.</w:t>
      </w:r>
      <w:r w:rsidR="00D05861" w:rsidRPr="00D05861">
        <w:t xml:space="preserve"> Pozastavení plnění Dodavatelem z důvodů na straně Objednatele nemá vliv na povinnost Objednatele hradit cenu služeb dle čl. 4 </w:t>
      </w:r>
      <w:proofErr w:type="gramStart"/>
      <w:r w:rsidR="00D05861" w:rsidRPr="00D05861">
        <w:t>této</w:t>
      </w:r>
      <w:proofErr w:type="gramEnd"/>
      <w:r w:rsidR="00D05861" w:rsidRPr="00D05861">
        <w:t xml:space="preserve"> Smlouvy.</w:t>
      </w:r>
    </w:p>
    <w:p w14:paraId="3924F9D0" w14:textId="77777777" w:rsidR="009601BB" w:rsidRPr="001257ED" w:rsidRDefault="009601BB" w:rsidP="001D3452">
      <w:pPr>
        <w:pStyle w:val="Nadpis2"/>
      </w:pPr>
      <w:r w:rsidRPr="001257ED">
        <w:t>Stav neposkytnutí součinnosti musí být písemně oznámen Zhotovitelem Objednateli.</w:t>
      </w:r>
    </w:p>
    <w:p w14:paraId="5A907E43" w14:textId="77777777" w:rsidR="009601BB" w:rsidRPr="001257ED" w:rsidRDefault="009601BB" w:rsidP="003B6838">
      <w:pPr>
        <w:pStyle w:val="Nadpis1"/>
      </w:pPr>
      <w:r w:rsidRPr="001257ED">
        <w:t>Odpovědnost za škodu</w:t>
      </w:r>
    </w:p>
    <w:p w14:paraId="7448A7EE" w14:textId="77777777" w:rsidR="009601BB" w:rsidRPr="001257ED" w:rsidRDefault="009601BB" w:rsidP="001D3452">
      <w:pPr>
        <w:pStyle w:val="Nadpis2"/>
      </w:pPr>
      <w:r w:rsidRPr="001257ED">
        <w:t>Smluvní strany odpovídají za škodu způsobenou porušením povinností vyplývajících z právních předpisů nebo této smlouvy. Smluvní strany jsou povinny činit veškerá opatření k odvr</w:t>
      </w:r>
      <w:r w:rsidRPr="001257ED">
        <w:t>á</w:t>
      </w:r>
      <w:r w:rsidRPr="001257ED">
        <w:t>cení škody nebo k jejímu zmírnění.</w:t>
      </w:r>
    </w:p>
    <w:p w14:paraId="225F3C44" w14:textId="77777777" w:rsidR="009601BB" w:rsidRPr="001257ED" w:rsidRDefault="009601BB" w:rsidP="001D3452">
      <w:pPr>
        <w:pStyle w:val="Nadpis2"/>
      </w:pPr>
      <w:r w:rsidRPr="001257ED">
        <w:t>Smluvní strany odpovídají pouze za skutečnou škodu způsobenou druhé smluvní straně, nikoliv za ušlý zisk či nepřímé škody či škody způsobené třetím stranám.</w:t>
      </w:r>
    </w:p>
    <w:p w14:paraId="3A97B846" w14:textId="77777777" w:rsidR="009601BB" w:rsidRPr="001257ED" w:rsidRDefault="00D05861" w:rsidP="001D3452">
      <w:pPr>
        <w:pStyle w:val="Nadpis2"/>
      </w:pPr>
      <w:r>
        <w:t>Smluvní strany si sjednávají omezení výše náhrady škody</w:t>
      </w:r>
      <w:r w:rsidR="002C75C3">
        <w:t xml:space="preserve"> a t</w:t>
      </w:r>
      <w:r w:rsidR="002C75C3" w:rsidRPr="002C75C3">
        <w:t>o maximálně do výše cen</w:t>
      </w:r>
      <w:r w:rsidR="002C75C3">
        <w:t>y</w:t>
      </w:r>
      <w:r w:rsidR="002C75C3" w:rsidRPr="002C75C3">
        <w:t xml:space="preserve"> za provedení Díla dle </w:t>
      </w:r>
      <w:r w:rsidR="003E6D57">
        <w:t>odst</w:t>
      </w:r>
      <w:r w:rsidR="003E6D57" w:rsidRPr="00D05861">
        <w:t>.</w:t>
      </w:r>
      <w:r w:rsidR="002C75C3" w:rsidRPr="002C75C3">
        <w:t xml:space="preserve"> 4.1</w:t>
      </w:r>
      <w:r w:rsidR="00E24B31" w:rsidRPr="002C75C3">
        <w:t>.</w:t>
      </w:r>
    </w:p>
    <w:p w14:paraId="6985186A" w14:textId="77777777" w:rsidR="009601BB" w:rsidRPr="001257ED" w:rsidRDefault="009601BB" w:rsidP="001D3452">
      <w:pPr>
        <w:pStyle w:val="Nadpis2"/>
      </w:pPr>
      <w:r w:rsidRPr="001257ED">
        <w:t>Žádná ze smluvních stran neodpovídá za škodu, která vznikla v důsledku věcně nesprá</w:t>
      </w:r>
      <w:r w:rsidRPr="001257ED">
        <w:t>v</w:t>
      </w:r>
      <w:r w:rsidRPr="001257ED">
        <w:t>ného nebo jinak chybného zadání, které obdržela od druhé smluvní strany.</w:t>
      </w:r>
    </w:p>
    <w:p w14:paraId="3206832F" w14:textId="77777777" w:rsidR="009601BB" w:rsidRPr="001257ED" w:rsidRDefault="009601BB" w:rsidP="001D3452">
      <w:pPr>
        <w:pStyle w:val="Nadpis2"/>
      </w:pPr>
      <w:r w:rsidRPr="001257ED">
        <w:t>Okamžikem Akceptace Díla Objednatel stvrzuje přechod nebezpečí škody v důsledku po</w:t>
      </w:r>
      <w:r w:rsidRPr="001257ED">
        <w:t>u</w:t>
      </w:r>
      <w:r w:rsidRPr="001257ED">
        <w:t xml:space="preserve">žívání Díla v Provozu ze Zhotovitele na Objednatele dle § </w:t>
      </w:r>
      <w:r w:rsidR="00751AAB" w:rsidRPr="001257ED">
        <w:t>2608</w:t>
      </w:r>
      <w:r w:rsidRPr="001257ED">
        <w:t xml:space="preserve"> </w:t>
      </w:r>
      <w:r w:rsidR="00751AAB" w:rsidRPr="001257ED">
        <w:t>občanského</w:t>
      </w:r>
      <w:r w:rsidRPr="001257ED">
        <w:t xml:space="preserve"> zákoníku.</w:t>
      </w:r>
    </w:p>
    <w:p w14:paraId="3EE37266" w14:textId="77777777" w:rsidR="009601BB" w:rsidRPr="00FE035C" w:rsidRDefault="009601BB" w:rsidP="003B6838">
      <w:pPr>
        <w:pStyle w:val="Nadpis1"/>
      </w:pPr>
      <w:r w:rsidRPr="00FE035C">
        <w:t>Autorská práva</w:t>
      </w:r>
    </w:p>
    <w:p w14:paraId="36A8821B" w14:textId="77777777" w:rsidR="009601BB" w:rsidRPr="001257ED" w:rsidRDefault="009601BB" w:rsidP="001D3452">
      <w:pPr>
        <w:pStyle w:val="Nadpis2"/>
      </w:pPr>
      <w:r w:rsidRPr="001257ED">
        <w:t>Dodané dílo je chráněno jako počítačový program ve smyslu zákona č. 121/200Sb., auto</w:t>
      </w:r>
      <w:r w:rsidRPr="001257ED">
        <w:t>r</w:t>
      </w:r>
      <w:r w:rsidRPr="001257ED">
        <w:t>ského zákona ve znění pozdějších předpisů, stejně jako jeho jednotlivé moduly, obsažené datab</w:t>
      </w:r>
      <w:r w:rsidRPr="001257ED">
        <w:t>á</w:t>
      </w:r>
      <w:r w:rsidRPr="001257ED">
        <w:t>ze, a grafické prvky, které jsou jeho součástí. Zhotovitel je oprávněným vykonavatelem veškerých majetkových autorských práv k dílu.</w:t>
      </w:r>
    </w:p>
    <w:p w14:paraId="7994117C" w14:textId="77777777" w:rsidR="009601BB" w:rsidRPr="00CB7B72" w:rsidRDefault="009601BB" w:rsidP="001D3452">
      <w:pPr>
        <w:pStyle w:val="Nadpis2"/>
      </w:pPr>
      <w:r w:rsidRPr="001257ED">
        <w:t>Zhotovitel uděluje Objednateli okamžikem Akceptace Díla nevýhradní a nepřevoditelnou licenci dle autorského zákona ke všem způsobům užití, bez časového omezení (tj. po dobu trvání majetkových práv k autorskému dílu), bez omezení území výkonu práva a bez jakéhokoliv mno</w:t>
      </w:r>
      <w:r w:rsidRPr="001257ED">
        <w:t>ž</w:t>
      </w:r>
      <w:r w:rsidRPr="001257ED">
        <w:t xml:space="preserve">stevního omezení. Licence je poskytována pouze k užití pro účely vyplývající z této smlouvy pro vlastní potřebu objednatele. Objednatel není oprávněn poskytovat podlicence třetím osobám. Toto licenční ujednání se vztahuje na veškeré předávané výstupy díla, které jsou chráněny autorským zákonem, včetně dokumentace a školících materiálů, s výjimkou Standardního software </w:t>
      </w:r>
      <w:r w:rsidR="0075798D">
        <w:br/>
      </w:r>
      <w:r w:rsidRPr="001257ED">
        <w:t xml:space="preserve">dle </w:t>
      </w:r>
      <w:r w:rsidR="003E6D57">
        <w:t>čl</w:t>
      </w:r>
      <w:r w:rsidRPr="001257ED">
        <w:t>. 3.</w:t>
      </w:r>
    </w:p>
    <w:p w14:paraId="406FAD6B" w14:textId="77777777" w:rsidR="00FE035C" w:rsidRPr="001257ED" w:rsidRDefault="00FE035C" w:rsidP="00B7082B">
      <w:pPr>
        <w:pStyle w:val="Nadpis1"/>
      </w:pPr>
      <w:r w:rsidRPr="001257ED">
        <w:lastRenderedPageBreak/>
        <w:t>Vyšší moc</w:t>
      </w:r>
    </w:p>
    <w:p w14:paraId="175CC6F4" w14:textId="77777777" w:rsidR="009601BB" w:rsidRPr="001257ED" w:rsidRDefault="009601BB" w:rsidP="001D3452">
      <w:pPr>
        <w:pStyle w:val="Nadpis2"/>
      </w:pPr>
      <w:r w:rsidRPr="001257ED">
        <w:t xml:space="preserve">Smluvní strana, které bylo znemožněno plnit své závazky v důsledku </w:t>
      </w:r>
      <w:r w:rsidR="006E26BF" w:rsidRPr="001257ED">
        <w:t>mimořádných n</w:t>
      </w:r>
      <w:r w:rsidR="006E26BF" w:rsidRPr="001257ED">
        <w:t>e</w:t>
      </w:r>
      <w:r w:rsidR="006E26BF" w:rsidRPr="001257ED">
        <w:t>předvídatelných a nepřekonatelných překážek vzniklých nezávisle na jeho vůli</w:t>
      </w:r>
      <w:r w:rsidRPr="001257ED">
        <w:t xml:space="preserve"> dle § </w:t>
      </w:r>
      <w:r w:rsidR="006E26BF" w:rsidRPr="001257ED">
        <w:t>2913 odst. 2</w:t>
      </w:r>
      <w:r w:rsidRPr="001257ED">
        <w:t xml:space="preserve"> </w:t>
      </w:r>
      <w:r w:rsidR="006E26BF" w:rsidRPr="001257ED">
        <w:t>občanského</w:t>
      </w:r>
      <w:r w:rsidRPr="001257ED">
        <w:t xml:space="preserve"> zákoníku, neodpovídá za škody z nich vzniklé. Za </w:t>
      </w:r>
      <w:r w:rsidR="006E26BF" w:rsidRPr="001257ED">
        <w:t>vyšší moc</w:t>
      </w:r>
      <w:r w:rsidRPr="001257ED">
        <w:t xml:space="preserve"> jsou mimo jiné považ</w:t>
      </w:r>
      <w:r w:rsidRPr="001257ED">
        <w:t>o</w:t>
      </w:r>
      <w:r w:rsidRPr="001257ED">
        <w:t>vány války, živelné katastrofy značného rozsahu mající souvislost s místem nebo předmětem plnění apod.</w:t>
      </w:r>
    </w:p>
    <w:p w14:paraId="5D493364" w14:textId="77777777" w:rsidR="009601BB" w:rsidRPr="001257ED" w:rsidRDefault="009601BB" w:rsidP="001D3452">
      <w:pPr>
        <w:pStyle w:val="Nadpis2"/>
      </w:pPr>
      <w:r w:rsidRPr="001257ED">
        <w:t xml:space="preserve">Smluvní strana postižená </w:t>
      </w:r>
      <w:r w:rsidR="006E26BF" w:rsidRPr="001257ED">
        <w:t>vyšší mocí</w:t>
      </w:r>
      <w:r w:rsidRPr="001257ED">
        <w:t xml:space="preserve"> oznámí písemně bez zbytečného odkladu, druhé smluvní straně zásah </w:t>
      </w:r>
      <w:r w:rsidR="006E26BF" w:rsidRPr="001257ED">
        <w:t>této vyšší moci s uvedením její</w:t>
      </w:r>
      <w:r w:rsidRPr="001257ED">
        <w:t xml:space="preserve"> pravděpodobné doby trvání. V opačném případě ztratí tato strana právo se na </w:t>
      </w:r>
      <w:r w:rsidR="006E26BF" w:rsidRPr="001257ED">
        <w:t>vyšší moc</w:t>
      </w:r>
      <w:r w:rsidRPr="001257ED">
        <w:t xml:space="preserve"> odvolávat. Po dobu trvání </w:t>
      </w:r>
      <w:r w:rsidR="006E26BF" w:rsidRPr="001257ED">
        <w:t>vyšší moci</w:t>
      </w:r>
      <w:r w:rsidRPr="001257ED">
        <w:t xml:space="preserve"> se pozast</w:t>
      </w:r>
      <w:r w:rsidRPr="001257ED">
        <w:t>a</w:t>
      </w:r>
      <w:r w:rsidRPr="001257ED">
        <w:t xml:space="preserve">vují všechny lhůty plnění pro danou smluvní stranu. Skutečnost, že trvání překážky nastalé v důsledku </w:t>
      </w:r>
      <w:r w:rsidR="006E26BF" w:rsidRPr="001257ED">
        <w:t>vyšší moci</w:t>
      </w:r>
      <w:r w:rsidRPr="001257ED">
        <w:t xml:space="preserve"> již pominulo, oznámí postižená smluvní strana druhé smluvní straně do 5 dnů od pominutí takové překážky.</w:t>
      </w:r>
    </w:p>
    <w:p w14:paraId="5C45585F" w14:textId="77777777" w:rsidR="009601BB" w:rsidRPr="001257ED" w:rsidRDefault="009601BB" w:rsidP="001D3452">
      <w:pPr>
        <w:pStyle w:val="Nadpis2"/>
      </w:pPr>
      <w:r w:rsidRPr="001257ED">
        <w:t xml:space="preserve">Smluvní strana postižená </w:t>
      </w:r>
      <w:r w:rsidR="006E26BF" w:rsidRPr="001257ED">
        <w:t>vyšší mocí</w:t>
      </w:r>
      <w:r w:rsidRPr="001257ED">
        <w:t xml:space="preserve"> předloží druhé smluvní straně do 5 dnů </w:t>
      </w:r>
      <w:r w:rsidR="006E26BF" w:rsidRPr="001257ED">
        <w:t>od jejího</w:t>
      </w:r>
      <w:r w:rsidRPr="001257ED">
        <w:t xml:space="preserve"> ukončení důvěryhodný důkaz potvrzující průběh </w:t>
      </w:r>
      <w:r w:rsidR="006E26BF" w:rsidRPr="001257ED">
        <w:t>takové vyšší moci</w:t>
      </w:r>
      <w:r w:rsidRPr="001257ED">
        <w:t>, jakož i to, že zásad</w:t>
      </w:r>
      <w:r w:rsidR="006E26BF" w:rsidRPr="001257ED">
        <w:t>ně ovlivn</w:t>
      </w:r>
      <w:r w:rsidR="006E26BF" w:rsidRPr="001257ED">
        <w:t>i</w:t>
      </w:r>
      <w:r w:rsidR="006E26BF" w:rsidRPr="001257ED">
        <w:t>la</w:t>
      </w:r>
      <w:r w:rsidRPr="001257ED">
        <w:t xml:space="preserve"> plnění jejích závazků. </w:t>
      </w:r>
    </w:p>
    <w:p w14:paraId="6B5C1491" w14:textId="77777777" w:rsidR="009601BB" w:rsidRPr="001257ED" w:rsidRDefault="009601BB" w:rsidP="003B6838">
      <w:pPr>
        <w:pStyle w:val="Nadpis1"/>
      </w:pPr>
      <w:r w:rsidRPr="001257ED">
        <w:t>Ochrana informací</w:t>
      </w:r>
    </w:p>
    <w:p w14:paraId="468DF9A2" w14:textId="77777777" w:rsidR="009601BB" w:rsidRPr="001257ED" w:rsidRDefault="009601BB" w:rsidP="001D3452">
      <w:pPr>
        <w:pStyle w:val="Nadpis2"/>
      </w:pPr>
      <w:r w:rsidRPr="001257ED">
        <w:t xml:space="preserve">Smluvní strany jsou povinny zajistit utajení důvěrných informací získaných v souvislosti s uzavřením a plněním této smlouvy způsobem obvyklým pro utajování takových informací, není-li písemně sjednáno jinak. Tato povinnost platí </w:t>
      </w:r>
      <w:r w:rsidR="00D05861">
        <w:t xml:space="preserve">po dobu trvání této Smlouvy a dále </w:t>
      </w:r>
      <w:r w:rsidRPr="001257ED">
        <w:t>5 let od ukončení této smlouvy. Smluvní strany jsou povinny zajistit, že povinnost utajit důvěrné informace splní i jejich zaměstnanci, zástupci, jakož i jiné spolupracující třetí osoby, pokud jim takové informace budou sděleny.</w:t>
      </w:r>
    </w:p>
    <w:p w14:paraId="4FAE988A" w14:textId="77777777" w:rsidR="009601BB" w:rsidRPr="001257ED" w:rsidRDefault="009601BB" w:rsidP="001D3452">
      <w:pPr>
        <w:pStyle w:val="Nadpis2"/>
      </w:pPr>
      <w:r w:rsidRPr="001257ED">
        <w:t>Právo užívat, sdělovat či zpřístupnit důvěrné informace mají obě smluvní strany pouze v rozsahu a za podmínek nezbytných pro řádné plnění práv a povinností vyplývajících z této smlouvy.</w:t>
      </w:r>
    </w:p>
    <w:p w14:paraId="781EB40E" w14:textId="77777777" w:rsidR="009601BB" w:rsidRPr="001257ED" w:rsidRDefault="009601BB" w:rsidP="001D3452">
      <w:pPr>
        <w:pStyle w:val="Nadpis2"/>
      </w:pPr>
      <w:r w:rsidRPr="001257ED">
        <w:t>Za důvěrné informace se bez ohledu na formu jejich zachycení považují informace, které se týkají této smlouvy (zejména informace o právech a povinnostech smluvních stran jakož i informace o cenách) nebo některé ze smluvních stran (zejména obchodní tajemství, informace o jejich činnosti, struktuře, hospodářských výsledcích, klientech, know-how), informace pro nakl</w:t>
      </w:r>
      <w:r w:rsidRPr="001257ED">
        <w:t>á</w:t>
      </w:r>
      <w:r w:rsidRPr="001257ED">
        <w:t>dání, s nimiž je stanoven právními předpisy zvláštní režim utajení, nebo informace, které jedna ze stran jako důvěrné označila a druhou stranu s tímto seznámila.</w:t>
      </w:r>
    </w:p>
    <w:p w14:paraId="4CEE79B1" w14:textId="77777777" w:rsidR="009601BB" w:rsidRPr="001257ED" w:rsidRDefault="009601BB" w:rsidP="001D3452">
      <w:pPr>
        <w:pStyle w:val="Nadpis2"/>
      </w:pPr>
      <w:r w:rsidRPr="001257ED">
        <w:t>Za důvěrné informace se nepovažují:</w:t>
      </w:r>
    </w:p>
    <w:p w14:paraId="73BF57D6" w14:textId="77777777" w:rsidR="009601BB" w:rsidRPr="001257ED" w:rsidRDefault="009601BB" w:rsidP="007469D3">
      <w:pPr>
        <w:pStyle w:val="Nadpis3"/>
      </w:pPr>
      <w:r w:rsidRPr="001257ED">
        <w:t>informace, které jsou nebo se staly veřejně přístupnými, pokud se tak nestalo porušením povinnosti některé ze smluvních stran, nebo</w:t>
      </w:r>
    </w:p>
    <w:p w14:paraId="0E999319" w14:textId="77777777" w:rsidR="006D4D18" w:rsidRDefault="009601BB" w:rsidP="007469D3">
      <w:pPr>
        <w:pStyle w:val="Nadpis3"/>
      </w:pPr>
      <w:r w:rsidRPr="001257ED">
        <w:t>informace získané jednou ze smluvních stran nezávisle na této smlouvě.</w:t>
      </w:r>
    </w:p>
    <w:p w14:paraId="34ACDE5B" w14:textId="77777777" w:rsidR="009601BB" w:rsidRPr="00DF654D" w:rsidRDefault="006D4D18" w:rsidP="00B7082B">
      <w:pPr>
        <w:keepNext w:val="0"/>
        <w:keepLines w:val="0"/>
        <w:ind w:left="851" w:hanging="851"/>
      </w:pPr>
      <w:r>
        <w:br w:type="page"/>
      </w:r>
    </w:p>
    <w:p w14:paraId="66DB0C58" w14:textId="77777777" w:rsidR="009601BB" w:rsidRPr="001257ED" w:rsidRDefault="009601BB" w:rsidP="001D3452">
      <w:pPr>
        <w:pStyle w:val="Nadpis2"/>
      </w:pPr>
      <w:r w:rsidRPr="001257ED">
        <w:lastRenderedPageBreak/>
        <w:t xml:space="preserve">Smluvní strany neporuší povinnosti vyplývající z tohoto článku, pokud: </w:t>
      </w:r>
    </w:p>
    <w:p w14:paraId="7C756A26" w14:textId="77777777" w:rsidR="009601BB" w:rsidRPr="001257ED" w:rsidRDefault="009601BB" w:rsidP="007469D3">
      <w:pPr>
        <w:pStyle w:val="Nadpis3"/>
      </w:pPr>
      <w:r w:rsidRPr="001257ED">
        <w:t>povinnost sdělit některé z utajených informací vyplývá z platných právních předpisů, nebo pravomo</w:t>
      </w:r>
      <w:r w:rsidRPr="001257ED">
        <w:t>c</w:t>
      </w:r>
      <w:r w:rsidRPr="001257ED">
        <w:t xml:space="preserve">ného rozhodnutí soudu, nebo jiného orgánu státní správy či samosprávy, nebo </w:t>
      </w:r>
    </w:p>
    <w:p w14:paraId="3F76405F" w14:textId="77777777" w:rsidR="009601BB" w:rsidRPr="001257ED" w:rsidRDefault="009601BB" w:rsidP="007469D3">
      <w:pPr>
        <w:pStyle w:val="Nadpis3"/>
      </w:pPr>
      <w:r w:rsidRPr="001257ED">
        <w:t>pokud k tomu dala druhá smluvní strana předchozí písemný souhlas</w:t>
      </w:r>
    </w:p>
    <w:p w14:paraId="36904D0F" w14:textId="77777777" w:rsidR="009601BB" w:rsidRPr="00074404" w:rsidRDefault="009601BB" w:rsidP="00B7082B">
      <w:pPr>
        <w:pStyle w:val="Nadpis3"/>
        <w:keepNext w:val="0"/>
        <w:keepLines w:val="0"/>
      </w:pPr>
      <w:r w:rsidRPr="001257ED">
        <w:t>pokud budou sdělovat informace osobám, které jsou v pracovním poměru nebo pracovněprávním či obdobném poměru ke společnosti, která je se smluvní stranou propojená a podrobená jednotnému ř</w:t>
      </w:r>
      <w:r w:rsidRPr="001257ED">
        <w:t>í</w:t>
      </w:r>
      <w:r w:rsidRPr="001257ED">
        <w:t xml:space="preserve">zení ve smyslu ustanovení </w:t>
      </w:r>
      <w:r w:rsidR="00C00FB4" w:rsidRPr="001257ED">
        <w:t>§ 79 zák. č. 90/2012 Sb., zákona o obchodních korporacích</w:t>
      </w:r>
      <w:r w:rsidRPr="001257ED">
        <w:t>,  podílí se na plnění dle této smlouvy a je vázána mlčenlivostí ve stejném rozsahu, jako smluvní strany.</w:t>
      </w:r>
    </w:p>
    <w:p w14:paraId="58E91C67" w14:textId="77777777" w:rsidR="009601BB" w:rsidRPr="001257ED" w:rsidRDefault="009601BB" w:rsidP="003B6838">
      <w:pPr>
        <w:pStyle w:val="Nadpis1"/>
      </w:pPr>
      <w:r w:rsidRPr="001257ED">
        <w:lastRenderedPageBreak/>
        <w:t>Zpracování osobních údajů</w:t>
      </w:r>
    </w:p>
    <w:p w14:paraId="01F3811A" w14:textId="77777777" w:rsidR="00D05861" w:rsidRPr="00D05861" w:rsidRDefault="009601BB" w:rsidP="001D3452">
      <w:pPr>
        <w:pStyle w:val="Nadpis2"/>
      </w:pPr>
      <w:r w:rsidRPr="00D05861">
        <w:t>V případě, že pro plnění je nezbytné, aby Objednatel zpřístupnil</w:t>
      </w:r>
      <w:r w:rsidR="00B42FAA" w:rsidRPr="00D05861">
        <w:t xml:space="preserve"> Zhotoviteli osobní údaje svýc</w:t>
      </w:r>
      <w:r w:rsidR="00662C81" w:rsidRPr="00D05861">
        <w:t>h</w:t>
      </w:r>
      <w:r w:rsidR="00B42FAA" w:rsidRPr="00D05861">
        <w:t xml:space="preserve"> </w:t>
      </w:r>
      <w:r w:rsidRPr="00D05861">
        <w:t>klientů, zaměstnanců nebo jiných osob, bude Objednatel vystupovat jako správce osobních údajů a Zhotovitel je zpracovatelem ve smyslu § 4 písmeno j) a k) zákona č. 101/2000 Sb., o ochraně osobních údajů a o změně některých zákonů.  Smluvní strany se zavazují zajistit přiměř</w:t>
      </w:r>
      <w:r w:rsidRPr="00D05861">
        <w:t>e</w:t>
      </w:r>
      <w:r w:rsidRPr="00D05861">
        <w:t>né standardy technického a organizačního zabezpečení a přenosu dat jaké lze s ohledem na pře</w:t>
      </w:r>
      <w:r w:rsidRPr="00D05861">
        <w:t>d</w:t>
      </w:r>
      <w:r w:rsidRPr="00D05861">
        <w:t xml:space="preserve">mět této smlouvy a postavení smluvních stran důvodně požadovat. </w:t>
      </w:r>
      <w:r w:rsidR="00D05861" w:rsidRPr="00D05861">
        <w:t>Objednatel se zavazuje zajistit, že při poskytování osobních údajů Zhotoviteli neporuší zákon o ochraně osobních údajů ani další příslušné právní předpisy, v opačném případě odpovídá Zhotoviteli za veškerou újmu, která mu porušením této povinnosti Objednatele vznikne, bez ohledu na omezení uvedené v čl. 12. této Smlouvy.</w:t>
      </w:r>
    </w:p>
    <w:p w14:paraId="75AC6236" w14:textId="77777777" w:rsidR="009601BB" w:rsidRPr="001257ED" w:rsidRDefault="009601BB" w:rsidP="001D3452">
      <w:pPr>
        <w:pStyle w:val="Nadpis2"/>
      </w:pPr>
      <w:r w:rsidRPr="001257ED">
        <w:t>Zhotovitel se zavazuje zpracovávat osobní údaje osob, které mu byly zpřístupněny Obje</w:t>
      </w:r>
      <w:r w:rsidRPr="001257ED">
        <w:t>d</w:t>
      </w:r>
      <w:r w:rsidRPr="001257ED">
        <w:t>natelem výlučně po dobu nezbytně nutnou k jejich zpracování dle této smlouvy a pouze pro účely zpracování dle této smlouvy. Zhotovitel se zavazuje uchovávat veškeré osobní údaje data, podkl</w:t>
      </w:r>
      <w:r w:rsidRPr="001257ED">
        <w:t>a</w:t>
      </w:r>
      <w:r w:rsidRPr="001257ED">
        <w:t>dy, dokumenty nebo jakékoliv jiné materiály a nosiče obsahující osobní údaje na chráněných místech a z hlediska techniky a bezpečnosti informací a osobních údajů zabezpečené tak, že je zaručeno, že nedojde k jakémukoliv přístupu neoprávněné třetí osoby nebo k jinému neoprávn</w:t>
      </w:r>
      <w:r w:rsidRPr="001257ED">
        <w:t>ě</w:t>
      </w:r>
      <w:r w:rsidRPr="001257ED">
        <w:t xml:space="preserve">nému zásahu (např. trezory,  používání hesel, </w:t>
      </w:r>
      <w:proofErr w:type="spellStart"/>
      <w:r w:rsidRPr="001257ED">
        <w:t>screen</w:t>
      </w:r>
      <w:proofErr w:type="spellEnd"/>
      <w:r w:rsidRPr="001257ED">
        <w:t xml:space="preserve"> </w:t>
      </w:r>
      <w:proofErr w:type="spellStart"/>
      <w:r w:rsidRPr="001257ED">
        <w:t>savers</w:t>
      </w:r>
      <w:proofErr w:type="spellEnd"/>
      <w:r w:rsidRPr="001257ED">
        <w:t xml:space="preserve">, aj. bezpečnostní standardy). </w:t>
      </w:r>
    </w:p>
    <w:p w14:paraId="7140B26B" w14:textId="77777777" w:rsidR="009601BB" w:rsidRPr="001257ED" w:rsidRDefault="009601BB" w:rsidP="001D3452">
      <w:pPr>
        <w:pStyle w:val="Nadpis2"/>
      </w:pPr>
      <w:r w:rsidRPr="001257ED">
        <w:t>Zhotovitel se zavazuje, že nebude zpřístupněné osobní údaje kopírovat skenovat, zaznam</w:t>
      </w:r>
      <w:r w:rsidRPr="001257ED">
        <w:t>e</w:t>
      </w:r>
      <w:r w:rsidRPr="001257ED">
        <w:t>návat, využívat pro svoji potřebu, uchovávat, přenášet, zpřístupňovat třetím osobám nebo zveře</w:t>
      </w:r>
      <w:r w:rsidRPr="001257ED">
        <w:t>j</w:t>
      </w:r>
      <w:r w:rsidRPr="001257ED">
        <w:t>ňovat</w:t>
      </w:r>
      <w:r w:rsidR="00D05861">
        <w:t>, ledaže je to nezbytné pro plnění jeho povinností dle této Smlouvy</w:t>
      </w:r>
      <w:r w:rsidRPr="001257ED">
        <w:t>. Po ukončení zpracování osobních údajů je Zhotovitel povinen osobní údaje a média odevzdat Objednateli nebo je zlikv</w:t>
      </w:r>
      <w:r w:rsidRPr="001257ED">
        <w:t>i</w:t>
      </w:r>
      <w:r w:rsidRPr="001257ED">
        <w:t>dovat bez zbytečného prodlení pokud ze zvláštních zákonů nebo z dohody smluvních stran nev</w:t>
      </w:r>
      <w:r w:rsidRPr="001257ED">
        <w:t>y</w:t>
      </w:r>
      <w:r w:rsidRPr="001257ED">
        <w:t>plývá jinak.</w:t>
      </w:r>
    </w:p>
    <w:p w14:paraId="5A09ACEE" w14:textId="77777777" w:rsidR="009601BB" w:rsidRPr="001257ED" w:rsidRDefault="009601BB" w:rsidP="003B6838">
      <w:pPr>
        <w:pStyle w:val="Nadpis1"/>
      </w:pPr>
      <w:r w:rsidRPr="001257ED">
        <w:t>Vedoucí projektu a zmocně</w:t>
      </w:r>
      <w:r w:rsidR="00F62BC8">
        <w:t>nci pro věcná jednání, vzájemná</w:t>
      </w:r>
      <w:r w:rsidR="00D33316" w:rsidRPr="001257ED">
        <w:t xml:space="preserve"> </w:t>
      </w:r>
      <w:r w:rsidRPr="001257ED">
        <w:t>komunikace</w:t>
      </w:r>
    </w:p>
    <w:p w14:paraId="403BFC41" w14:textId="77777777" w:rsidR="009601BB" w:rsidRPr="001257ED" w:rsidRDefault="00BF1B15" w:rsidP="001D3452">
      <w:pPr>
        <w:pStyle w:val="Nadpis2"/>
      </w:pPr>
      <w:r w:rsidRPr="001257ED">
        <w:t>K</w:t>
      </w:r>
      <w:r w:rsidR="009601BB" w:rsidRPr="001257ED">
        <w:t>aždá ze smluvních stran určí pro účely této Smlouvy Zmocněnce pro věcná jednání. Zmocněnci pro věcná jednání budou zastupovat smluvní stranu ve smluvních a obchodních zálež</w:t>
      </w:r>
      <w:r w:rsidR="009601BB" w:rsidRPr="001257ED">
        <w:t>i</w:t>
      </w:r>
      <w:r w:rsidR="009601BB" w:rsidRPr="001257ED">
        <w:t>tostech souvisejících s plněním dle této Smlouvy.</w:t>
      </w:r>
    </w:p>
    <w:p w14:paraId="584922A0" w14:textId="77777777" w:rsidR="009601BB" w:rsidRPr="001257ED" w:rsidRDefault="009601BB" w:rsidP="001D3452">
      <w:pPr>
        <w:pStyle w:val="Nadpis2"/>
      </w:pPr>
      <w:r w:rsidRPr="001257ED">
        <w:t>Každá ze smluvních stran si určí pro účely této smlouvy Vedoucího projektu. Vedoucí pr</w:t>
      </w:r>
      <w:r w:rsidRPr="001257ED">
        <w:t>o</w:t>
      </w:r>
      <w:r w:rsidRPr="001257ED">
        <w:t>jektu budou zastupovat strany při provádění Díla, poskytování údajů a součinnosti potřebné pro provedení Díla.</w:t>
      </w:r>
    </w:p>
    <w:p w14:paraId="08C24C3D" w14:textId="33465A8C" w:rsidR="009601BB" w:rsidRPr="00BF4229" w:rsidRDefault="009601BB" w:rsidP="001D3452">
      <w:pPr>
        <w:pStyle w:val="Nadpis2"/>
      </w:pPr>
      <w:r w:rsidRPr="00BF4229">
        <w:t xml:space="preserve">Vedoucím projektu Objednatele je: </w:t>
      </w:r>
      <w:r w:rsidR="00D3624F">
        <w:t>xxxxxxxxxxxx</w:t>
      </w:r>
    </w:p>
    <w:p w14:paraId="20F37A28" w14:textId="0F4397E7" w:rsidR="009601BB" w:rsidRPr="00BF4229" w:rsidRDefault="009601BB" w:rsidP="001D3452">
      <w:pPr>
        <w:pStyle w:val="Nadpis2"/>
      </w:pPr>
      <w:r w:rsidRPr="00BF4229">
        <w:t xml:space="preserve">Vedoucím projektu Zhotovitele je: </w:t>
      </w:r>
      <w:proofErr w:type="spellStart"/>
      <w:r w:rsidR="00D3624F">
        <w:t>xxxxxxxxxxxxxx</w:t>
      </w:r>
      <w:proofErr w:type="spellEnd"/>
    </w:p>
    <w:p w14:paraId="37A21AA3" w14:textId="77777777" w:rsidR="009601BB" w:rsidRPr="001257ED" w:rsidRDefault="009601BB" w:rsidP="001D3452">
      <w:pPr>
        <w:pStyle w:val="Nadpis2"/>
      </w:pPr>
      <w:r w:rsidRPr="001257ED">
        <w:t>Smluvní strany jsou oprávněny změnit Vedoucího projektu a Zmocněnce pro věcná jedn</w:t>
      </w:r>
      <w:r w:rsidRPr="001257ED">
        <w:t>á</w:t>
      </w:r>
      <w:r w:rsidRPr="001257ED">
        <w:t>ní, jsou však povinny takovou změnu předem písemně oznámit druhé smluvní straně.</w:t>
      </w:r>
    </w:p>
    <w:p w14:paraId="60E4AB57" w14:textId="77777777" w:rsidR="009601BB" w:rsidRPr="001257ED" w:rsidRDefault="009601BB" w:rsidP="001D3452">
      <w:pPr>
        <w:pStyle w:val="Nadpis2"/>
      </w:pPr>
      <w:r w:rsidRPr="001257ED">
        <w:lastRenderedPageBreak/>
        <w:t>Problémy nebo spory vzniklé v souvislosti s plněním předmětu této Smlouvy budou řešeny při jednáních na úrovni Vedoucích projektů. Vedoucí projektů spolu budou pravidelně jednat v intervalech stanovených vzájemnou dohodou. Každý Vedoucí projektu bude mít právo vyvolat jednání i mimo pravidelný termín, domnívá-li se, že při řešení problému hrozí nebezpečí z prodl</w:t>
      </w:r>
      <w:r w:rsidRPr="001257ED">
        <w:t>e</w:t>
      </w:r>
      <w:r w:rsidRPr="001257ED">
        <w:t>ní. Pokud Vedoucí projektů při svých jednáních nedospějí do 14 dnů k vyřešení problému nebo sporné věci, bude problém předán Zmocněncům pro věcná jednání, a to dle závažnosti problému případně až na úroveň osob jednajících za smluvní strany, které jsou uvedeny v záhlaví Smlouvy.</w:t>
      </w:r>
    </w:p>
    <w:p w14:paraId="3F8E176D" w14:textId="77777777" w:rsidR="009601BB" w:rsidRPr="001257ED" w:rsidRDefault="009601BB" w:rsidP="001D3452">
      <w:pPr>
        <w:pStyle w:val="Nadpis2"/>
      </w:pPr>
      <w:r w:rsidRPr="001257ED">
        <w:t>Veškerá komunikace mezi smluvními stranami bude probíhat především prostřednictvím Vedoucích projektu. Vedoucí Projektu jsou oprávněni projednávat a podepisovat za smluvní stranu veškeré písemnosti s výjimkou jednání o změnách Smlouvy a podpisů dodatků ke Smlouvě. Jakékoliv změny plnění, které mají dopady na cenu a termíny plnění budou projednány postupem dle čl. 19 – Změnové řízení.</w:t>
      </w:r>
    </w:p>
    <w:p w14:paraId="49257CE0" w14:textId="77777777" w:rsidR="009601BB" w:rsidRPr="001257ED" w:rsidRDefault="009601BB" w:rsidP="001D3452">
      <w:pPr>
        <w:pStyle w:val="Nadpis2"/>
      </w:pPr>
      <w:r w:rsidRPr="001257ED">
        <w:t>Jakákoliv písemná komunikace smluvních stran v souvislosti s touto smlouvou bude adr</w:t>
      </w:r>
      <w:r w:rsidRPr="001257ED">
        <w:t>e</w:t>
      </w:r>
      <w:r w:rsidRPr="001257ED">
        <w:t>sována příslušné smluvní straně na adresu uvedenou v záhlaví této Smlouvy a bude považována za doručenou v</w:t>
      </w:r>
      <w:r w:rsidR="005875EF" w:rsidRPr="001257ED">
        <w:t> </w:t>
      </w:r>
      <w:r w:rsidRPr="001257ED">
        <w:t>případě</w:t>
      </w:r>
      <w:r w:rsidR="005875EF" w:rsidRPr="001257ED">
        <w:t>:</w:t>
      </w:r>
      <w:r w:rsidRPr="001257ED">
        <w:t xml:space="preserve"> </w:t>
      </w:r>
    </w:p>
    <w:p w14:paraId="3E3473C5" w14:textId="77777777" w:rsidR="009601BB" w:rsidRPr="001257ED" w:rsidRDefault="009601BB" w:rsidP="007469D3">
      <w:pPr>
        <w:pStyle w:val="Nadpis3"/>
      </w:pPr>
      <w:r w:rsidRPr="001257ED">
        <w:t xml:space="preserve">komunikace faxem přijetím potvrzení o bezchybném přenosu dat odesílatelem, </w:t>
      </w:r>
    </w:p>
    <w:p w14:paraId="7D4A1099" w14:textId="77777777" w:rsidR="009601BB" w:rsidRPr="001257ED" w:rsidRDefault="009601BB" w:rsidP="007469D3">
      <w:pPr>
        <w:pStyle w:val="Nadpis3"/>
      </w:pPr>
      <w:r w:rsidRPr="001257ED">
        <w:t>doručování osobně nebo kurýrní službou přijetím potvrzení příjemce o doručení,</w:t>
      </w:r>
    </w:p>
    <w:p w14:paraId="1D6BBB17" w14:textId="77777777" w:rsidR="009601BB" w:rsidRPr="001257ED" w:rsidRDefault="009601BB" w:rsidP="007469D3">
      <w:pPr>
        <w:pStyle w:val="Nadpis3"/>
      </w:pPr>
      <w:r w:rsidRPr="001257ED">
        <w:t>doručování doporučenou poštou datem uvedeným v potvrzení o doručení nebo v potvrzení o nemo</w:t>
      </w:r>
      <w:r w:rsidRPr="001257ED">
        <w:t>ž</w:t>
      </w:r>
      <w:r w:rsidRPr="001257ED">
        <w:t>nosti doručení, nedoho</w:t>
      </w:r>
      <w:r w:rsidR="005875EF" w:rsidRPr="001257ED">
        <w:t>dnou-li se smluvní strany jinak,</w:t>
      </w:r>
      <w:r w:rsidRPr="001257ED">
        <w:t xml:space="preserve"> </w:t>
      </w:r>
    </w:p>
    <w:p w14:paraId="48F51E6C" w14:textId="77777777" w:rsidR="009601BB" w:rsidRPr="001257ED" w:rsidRDefault="009601BB" w:rsidP="007469D3">
      <w:pPr>
        <w:pStyle w:val="Nadpis3"/>
      </w:pPr>
      <w:r w:rsidRPr="001257ED">
        <w:t>Doručování emailem přijetím potvrzení druhé strany o doručení emailu.</w:t>
      </w:r>
    </w:p>
    <w:p w14:paraId="7E9CF07E" w14:textId="77777777" w:rsidR="004A4AF0" w:rsidRPr="001257ED" w:rsidRDefault="009601BB" w:rsidP="001D3452">
      <w:pPr>
        <w:pStyle w:val="Nadpis2"/>
      </w:pPr>
      <w:r w:rsidRPr="001257ED">
        <w:t>Smluvní strany se zavazují sdělit si neprodleně změny jakýchkoliv údajů uvedených v z</w:t>
      </w:r>
      <w:r w:rsidRPr="001257ED">
        <w:t>á</w:t>
      </w:r>
      <w:r w:rsidRPr="001257ED">
        <w:t>hlaví této smlouvy nebo jiných kontaktních údajů. Změna těchto údajů je pro druhou smluvní stranu závazná od 9:00 hodin následujícího pracovního dne</w:t>
      </w:r>
      <w:r w:rsidR="00D05861">
        <w:t xml:space="preserve"> po doručení oznámení o změně údajů druhé smluvní straně</w:t>
      </w:r>
      <w:r w:rsidRPr="001257ED">
        <w:t xml:space="preserve">, pokud v oznámení nebude uvedena pozdější doba. </w:t>
      </w:r>
    </w:p>
    <w:p w14:paraId="65C31B1D" w14:textId="77777777" w:rsidR="009601BB" w:rsidRPr="001257ED" w:rsidRDefault="009601BB" w:rsidP="001D3452">
      <w:pPr>
        <w:pStyle w:val="Nadpis2"/>
      </w:pPr>
      <w:r w:rsidRPr="001257ED">
        <w:t>V případě, že při komunikaci obdrží smluvní strana nečitelné nebo neúplné dokumenty, zavazuje se neprodleně o této skutečnosti vyrozumět druhou smluvní stranu a do doby obdržení odpovědi (kterou je druhá smluvní strana povinna neprodleně odeslat první smluvní straně) se zavazuje neprovádět na základě takových dokumentů žádné úkony. Smluvní strana, které byl doručen takový dokument, neodpovídá za jakoukoliv případnou škodu vzniklou druhé smluvní straně neprovedením nebo prodlením s provedením takového úkonu.</w:t>
      </w:r>
    </w:p>
    <w:p w14:paraId="08F425CB" w14:textId="77777777" w:rsidR="009601BB" w:rsidRPr="001257ED" w:rsidRDefault="009601BB" w:rsidP="003B6838">
      <w:pPr>
        <w:pStyle w:val="Nadpis1"/>
      </w:pPr>
      <w:r w:rsidRPr="001257ED">
        <w:t>Změnové řízení</w:t>
      </w:r>
    </w:p>
    <w:p w14:paraId="195A92B2" w14:textId="77777777" w:rsidR="009601BB" w:rsidRPr="001257ED" w:rsidRDefault="009601BB" w:rsidP="001D3452">
      <w:pPr>
        <w:pStyle w:val="Nadpis2"/>
      </w:pPr>
      <w:r w:rsidRPr="00D05861">
        <w:t xml:space="preserve">Objednatel je oprávněn požádat </w:t>
      </w:r>
      <w:r w:rsidR="00D05861">
        <w:t>Z</w:t>
      </w:r>
      <w:r w:rsidRPr="00D05861">
        <w:t xml:space="preserve">hotovitele během zhotovování Díla o provedení změn, úprav, doplňků Díla. Následně může u </w:t>
      </w:r>
      <w:r w:rsidR="00D05861">
        <w:t>Z</w:t>
      </w:r>
      <w:r w:rsidRPr="00D05861">
        <w:t>hotovitele objednat změnu, za předpokladu, že se shoduje s předmětem Díla, je technicky proveditelná, bere v úvahu stav zhotovování Díla a technickou kompatibilitu takové změny s povahou Díla</w:t>
      </w:r>
      <w:r w:rsidRPr="001257ED">
        <w:t>.</w:t>
      </w:r>
      <w:r w:rsidR="00E66ED0">
        <w:t xml:space="preserve"> Zhotovitel není povinen požadavku na změnu Díla vyhovět.</w:t>
      </w:r>
      <w:r w:rsidR="00D05861">
        <w:t xml:space="preserve"> Změna Díla je pro Zhotovitele závazná pouze v případě jejího potvrzení ze strany Zhot</w:t>
      </w:r>
      <w:r w:rsidR="00D05861">
        <w:t>o</w:t>
      </w:r>
      <w:r w:rsidR="00D05861">
        <w:t>vitele.</w:t>
      </w:r>
    </w:p>
    <w:p w14:paraId="42BA881C" w14:textId="77777777" w:rsidR="009601BB" w:rsidRPr="001257ED" w:rsidRDefault="009601BB" w:rsidP="001D3452">
      <w:pPr>
        <w:pStyle w:val="Nadpis2"/>
      </w:pPr>
      <w:r w:rsidRPr="001257ED">
        <w:lastRenderedPageBreak/>
        <w:t>Zhotovitel může během zhotovování Díla doporučit objednateli změny Díla, které považ</w:t>
      </w:r>
      <w:r w:rsidRPr="001257ED">
        <w:t>u</w:t>
      </w:r>
      <w:r w:rsidRPr="001257ED">
        <w:t xml:space="preserve">je za vhodné pro optimalizaci technického řešení, zlepšení funkčnosti a provozních parametrů Díla, zvýšení kvality, efektivnosti nebo bezpečnosti Díla. Objednatel může takové změny schválit nebo odmítnout podle svého uvážení. </w:t>
      </w:r>
    </w:p>
    <w:p w14:paraId="09048506" w14:textId="77777777" w:rsidR="009601BB" w:rsidRPr="001257ED" w:rsidRDefault="009601BB" w:rsidP="001D3452">
      <w:pPr>
        <w:pStyle w:val="Nadpis2"/>
      </w:pPr>
      <w:r w:rsidRPr="001257ED">
        <w:t>Pokud některá ze smluvních stran navrhne změnu podle odst. 1</w:t>
      </w:r>
      <w:r w:rsidR="002C75C3">
        <w:t>8</w:t>
      </w:r>
      <w:r w:rsidRPr="001257ED">
        <w:t>.1 nebo 1</w:t>
      </w:r>
      <w:r w:rsidR="002C75C3">
        <w:t>8</w:t>
      </w:r>
      <w:r w:rsidRPr="001257ED">
        <w:t xml:space="preserve">.2 </w:t>
      </w:r>
      <w:r w:rsidR="00D05861">
        <w:t xml:space="preserve">tohoto </w:t>
      </w:r>
      <w:r w:rsidRPr="001257ED">
        <w:t xml:space="preserve">článku této Smlouvy, </w:t>
      </w:r>
      <w:r w:rsidR="00D05861">
        <w:t>Z</w:t>
      </w:r>
      <w:r w:rsidRPr="001257ED">
        <w:t xml:space="preserve">hotovitel je povinen připravit a poskytnout </w:t>
      </w:r>
      <w:r w:rsidR="00D05861">
        <w:t>O</w:t>
      </w:r>
      <w:r w:rsidRPr="001257ED">
        <w:t>bjednateli do pěti (5) pracovních dnů písemné podklady popisující podrobně detaily takové změny, její důvody (pokud je navržena Zhotovitelem), nároky na hardware anebo počítačové vybavení, ocenění a časový odhad pro její provedení a další navrhované změny Smlouvy nebo Realizačního projektu.</w:t>
      </w:r>
    </w:p>
    <w:p w14:paraId="0D6FEB68" w14:textId="77777777" w:rsidR="009601BB" w:rsidRPr="001257ED" w:rsidRDefault="009601BB" w:rsidP="001D3452">
      <w:pPr>
        <w:pStyle w:val="Nadpis2"/>
        <w:rPr>
          <w:b/>
        </w:rPr>
      </w:pPr>
      <w:r w:rsidRPr="001257ED">
        <w:t xml:space="preserve">Pokud je navržena změna buď </w:t>
      </w:r>
      <w:r w:rsidR="00D05861">
        <w:t>Z</w:t>
      </w:r>
      <w:r w:rsidRPr="001257ED">
        <w:t>hotovitelem</w:t>
      </w:r>
      <w:r w:rsidR="0085370D">
        <w:t>,</w:t>
      </w:r>
      <w:r w:rsidRPr="001257ED">
        <w:t xml:space="preserve"> nebo </w:t>
      </w:r>
      <w:r w:rsidR="00D05861">
        <w:t>O</w:t>
      </w:r>
      <w:r w:rsidRPr="001257ED">
        <w:t xml:space="preserve">bjednatelem a </w:t>
      </w:r>
      <w:r w:rsidR="00D05861">
        <w:t>Z</w:t>
      </w:r>
      <w:r w:rsidRPr="001257ED">
        <w:t>hotovitel poskytl ve stanovené lhůtě písemné podklady podle odst. 1</w:t>
      </w:r>
      <w:r w:rsidR="00F9407E">
        <w:t>8</w:t>
      </w:r>
      <w:r w:rsidRPr="001257ED">
        <w:t>.3 článku 1</w:t>
      </w:r>
      <w:r w:rsidR="00F9407E">
        <w:t>8</w:t>
      </w:r>
      <w:r w:rsidRPr="001257ED">
        <w:t xml:space="preserve"> této Smlouvy, a smluvní strany se dohodly na všech náležitostech změny, potom </w:t>
      </w:r>
      <w:r w:rsidR="00D05861">
        <w:t>O</w:t>
      </w:r>
      <w:r w:rsidRPr="001257ED">
        <w:t>bjednatel změnu písemně potvrdí formou Změn</w:t>
      </w:r>
      <w:r w:rsidRPr="001257ED">
        <w:t>o</w:t>
      </w:r>
      <w:r w:rsidRPr="001257ED">
        <w:t>vého listu, který obsahuje podrobný popis změny a dopad na termíny plnění a smluvní cenu. K jeho platnosti je vyžadován podpis obou stran. Taková změna je potom považována za součást Díla.</w:t>
      </w:r>
    </w:p>
    <w:p w14:paraId="19A6BF6A" w14:textId="77777777" w:rsidR="009601BB" w:rsidRPr="001257ED" w:rsidRDefault="009601BB" w:rsidP="003B6838">
      <w:pPr>
        <w:pStyle w:val="Nadpis1"/>
      </w:pPr>
      <w:r w:rsidRPr="001257ED">
        <w:t>Možná ukončení smluvního vztahu, odstoupení od smlouvy</w:t>
      </w:r>
    </w:p>
    <w:p w14:paraId="2D09F5B0" w14:textId="77777777" w:rsidR="009601BB" w:rsidRPr="001257ED" w:rsidRDefault="009601BB" w:rsidP="001D3452">
      <w:pPr>
        <w:pStyle w:val="Nadpis2"/>
        <w:rPr>
          <w:shd w:val="clear" w:color="auto" w:fill="C0C0C0"/>
        </w:rPr>
      </w:pPr>
      <w:r w:rsidRPr="001257ED">
        <w:t>Tato smlouva se uzavírá na dobu určitou, a to do okamžiku uskutečnění všech vzájemných plnění.</w:t>
      </w:r>
    </w:p>
    <w:p w14:paraId="722332E8" w14:textId="77777777" w:rsidR="009601BB" w:rsidRDefault="009601BB" w:rsidP="001D3452">
      <w:pPr>
        <w:pStyle w:val="Nadpis2"/>
      </w:pPr>
      <w:r w:rsidRPr="001257ED">
        <w:t>Smluvní vztah založený touto Smlouvou může být před skončením platnosti této smlouvy ukončen rovněž písemnou dohodou smluvních stran, kterou dojde k jejich vzájemnému vypořád</w:t>
      </w:r>
      <w:r w:rsidRPr="001257ED">
        <w:t>á</w:t>
      </w:r>
      <w:r w:rsidRPr="001257ED">
        <w:t>ní.</w:t>
      </w:r>
    </w:p>
    <w:p w14:paraId="4B64E38B" w14:textId="77777777" w:rsidR="009601BB" w:rsidRPr="001257ED" w:rsidRDefault="009601BB" w:rsidP="001D3452">
      <w:pPr>
        <w:pStyle w:val="Nadpis2"/>
      </w:pPr>
      <w:r w:rsidRPr="001257ED">
        <w:t>V případě trvajícího podstatného porušování smluvních povinností vyplývajících z této Smlouvy, i přes písemné upozornění druhé smluvní strany na porušování těchto povinností a poskytnutí přiměřeného času k nápravě,</w:t>
      </w:r>
      <w:r w:rsidR="00D05861">
        <w:t xml:space="preserve"> nejméně však v délce 30 dnů,</w:t>
      </w:r>
      <w:r w:rsidRPr="001257ED">
        <w:t xml:space="preserve"> je kterákoli ze smluvních stran oprávněna od této Smlouvy odstoupit. Odstoupení od Smlouvy je účinné doručením píse</w:t>
      </w:r>
      <w:r w:rsidRPr="001257ED">
        <w:t>m</w:t>
      </w:r>
      <w:r w:rsidRPr="001257ED">
        <w:t xml:space="preserve">ného znění odstoupení od Smlouvy druhé smluvní straně. </w:t>
      </w:r>
    </w:p>
    <w:p w14:paraId="787A2FAC" w14:textId="77777777" w:rsidR="00F62BC8" w:rsidRDefault="009601BB" w:rsidP="001D3452">
      <w:pPr>
        <w:pStyle w:val="Nadpis2"/>
      </w:pPr>
      <w:r w:rsidRPr="001257ED">
        <w:t>V případě prodlení Objednatele s úhradou platby či jednotlivých plateb, které trvá déle než 30 dnů od data splatnosti, upozorní Zhotovitel Objednatele na toto prodlení a na svůj případný úmysl odstoupit od Smlouvy. Pokud Objednatel neuhradí předmětnou dlužnou částku ani v dod</w:t>
      </w:r>
      <w:r w:rsidRPr="001257ED">
        <w:t>a</w:t>
      </w:r>
      <w:r w:rsidRPr="001257ED">
        <w:t xml:space="preserve">tečné lhůtě 30 dnů ode dne doručení upozornění na prodlení, je Zhotovitel oprávněn od Smlouvy odstoupit. </w:t>
      </w:r>
    </w:p>
    <w:p w14:paraId="0283D412" w14:textId="77777777" w:rsidR="009601BB" w:rsidRPr="000E7AA0" w:rsidRDefault="009601BB" w:rsidP="001D3452">
      <w:pPr>
        <w:pStyle w:val="Nadpis2"/>
        <w:rPr>
          <w:rFonts w:eastAsia="Arial Unicode MS"/>
          <w:szCs w:val="20"/>
        </w:rPr>
      </w:pPr>
      <w:r w:rsidRPr="000E7AA0">
        <w:t>V případě, že Zhotovitel nedodrží z důvodů ležících výlučně na jeho straně lhůtu stanov</w:t>
      </w:r>
      <w:r w:rsidRPr="000E7AA0">
        <w:t>e</w:t>
      </w:r>
      <w:r w:rsidRPr="000E7AA0">
        <w:t xml:space="preserve">nou pro provedení Díla a dojde tak k prodlení s provedením Díla v trvání delším než </w:t>
      </w:r>
      <w:r w:rsidR="00F3752B" w:rsidRPr="000E7AA0">
        <w:t>60</w:t>
      </w:r>
      <w:r w:rsidRPr="000E7AA0">
        <w:t>dnů, O</w:t>
      </w:r>
      <w:r w:rsidRPr="000E7AA0">
        <w:t>b</w:t>
      </w:r>
      <w:r w:rsidRPr="000E7AA0">
        <w:t xml:space="preserve">jednatel písemně upozorní Zhotovitele na skutečnost, že je v prodlení a v případě, že má v úmyslu odstoupit od Smlouvy, vyrozumí Zhotovitele současně i o tomto úmyslu. Pokud ve lhůtě </w:t>
      </w:r>
      <w:r w:rsidR="00F3752B" w:rsidRPr="000E7AA0">
        <w:t>30</w:t>
      </w:r>
      <w:r w:rsidRPr="000E7AA0">
        <w:t xml:space="preserve"> dnů od takové písemné zprávy Zhotovitel přesto plnění řádně neprovede, je Objednatel oprávněn od smlouvy odstoupit.</w:t>
      </w:r>
      <w:r w:rsidRPr="000E7AA0">
        <w:rPr>
          <w:rFonts w:eastAsia="Arial Unicode MS"/>
          <w:szCs w:val="20"/>
        </w:rPr>
        <w:t xml:space="preserve"> </w:t>
      </w:r>
    </w:p>
    <w:p w14:paraId="166B7050" w14:textId="77777777" w:rsidR="00570711" w:rsidRPr="00F30B60" w:rsidRDefault="00E66ED0" w:rsidP="001D3452">
      <w:pPr>
        <w:pStyle w:val="Nadpis2"/>
      </w:pPr>
      <w:r w:rsidRPr="00F30B60">
        <w:t xml:space="preserve">Smluvní strany jsou oprávněny od této Smlouvy odstoupit, dojde-li k tak podstatné změně okolností (zejména změně legislativy, technologií apod.), že tato </w:t>
      </w:r>
      <w:r w:rsidR="00570711" w:rsidRPr="00F30B60">
        <w:t>změna:</w:t>
      </w:r>
    </w:p>
    <w:p w14:paraId="32C06244" w14:textId="77777777" w:rsidR="00570711" w:rsidRPr="00F30B60" w:rsidRDefault="00570711" w:rsidP="001D3452">
      <w:pPr>
        <w:pStyle w:val="Nadpis2"/>
        <w:numPr>
          <w:ilvl w:val="0"/>
          <w:numId w:val="0"/>
        </w:numPr>
      </w:pPr>
      <w:r w:rsidRPr="00F30B60">
        <w:lastRenderedPageBreak/>
        <w:t xml:space="preserve">i) </w:t>
      </w:r>
      <w:r w:rsidR="00E66ED0" w:rsidRPr="00F30B60">
        <w:t>založí v právech a povinnostech smluvních stran zvlášť hrubý nepoměr znevýhodněním jedné z nich neúměrným zvýšením nákladů plnění</w:t>
      </w:r>
      <w:r w:rsidRPr="00F30B60">
        <w:t>; a/nebo</w:t>
      </w:r>
    </w:p>
    <w:p w14:paraId="198693D6" w14:textId="77777777" w:rsidR="00570711" w:rsidRPr="00F30B60" w:rsidRDefault="00570711" w:rsidP="001D3452">
      <w:pPr>
        <w:pStyle w:val="Nadpis2"/>
        <w:numPr>
          <w:ilvl w:val="0"/>
          <w:numId w:val="0"/>
        </w:numPr>
      </w:pPr>
      <w:proofErr w:type="spellStart"/>
      <w:r w:rsidRPr="00F30B60">
        <w:t>ii</w:t>
      </w:r>
      <w:proofErr w:type="spellEnd"/>
      <w:r w:rsidRPr="00F30B60">
        <w:t>) způsobí nemožnost plnění, případně toto plnění podstatným způsobem ztíží;</w:t>
      </w:r>
    </w:p>
    <w:p w14:paraId="5AE23702" w14:textId="77777777" w:rsidR="00E66ED0" w:rsidRPr="000250E8" w:rsidRDefault="00570711" w:rsidP="001D3452">
      <w:pPr>
        <w:pStyle w:val="Nadpis2"/>
        <w:numPr>
          <w:ilvl w:val="0"/>
          <w:numId w:val="0"/>
        </w:numPr>
      </w:pPr>
      <w:r w:rsidRPr="00F30B60">
        <w:t xml:space="preserve">Dotčená smluvní strana musí na výzvu druhé smluvní strany prokázat, že </w:t>
      </w:r>
      <w:r w:rsidR="00E66ED0" w:rsidRPr="00F30B60">
        <w:t>změnu</w:t>
      </w:r>
      <w:r w:rsidRPr="00F30B60">
        <w:t xml:space="preserve"> okolností</w:t>
      </w:r>
      <w:r w:rsidR="00E66ED0" w:rsidRPr="00F30B60">
        <w:t xml:space="preserve"> n</w:t>
      </w:r>
      <w:r w:rsidR="00E66ED0" w:rsidRPr="00F30B60">
        <w:t>e</w:t>
      </w:r>
      <w:r w:rsidR="00E66ED0" w:rsidRPr="00F30B60">
        <w:t xml:space="preserve">mohla rozumně předpokládat ani ovlivnit a že skutečnost nastala až po uzavření smlouvy, anebo se dotčené straně stala </w:t>
      </w:r>
      <w:r w:rsidRPr="00F30B60">
        <w:t xml:space="preserve">známou </w:t>
      </w:r>
      <w:r w:rsidR="00E66ED0" w:rsidRPr="00F30B60">
        <w:t>až po uzavření Smlouvy.</w:t>
      </w:r>
    </w:p>
    <w:p w14:paraId="33651F65" w14:textId="77777777" w:rsidR="00074404" w:rsidRDefault="00F62BC8" w:rsidP="001D3452">
      <w:pPr>
        <w:pStyle w:val="Nadpis2"/>
      </w:pPr>
      <w:r>
        <w:t>Jakékoliv o</w:t>
      </w:r>
      <w:r w:rsidRPr="001257ED">
        <w:t xml:space="preserve">dstoupení od </w:t>
      </w:r>
      <w:r>
        <w:t xml:space="preserve">této </w:t>
      </w:r>
      <w:r w:rsidRPr="001257ED">
        <w:t>Smlouvy</w:t>
      </w:r>
      <w:r>
        <w:t xml:space="preserve"> má účinky ex </w:t>
      </w:r>
      <w:proofErr w:type="spellStart"/>
      <w:r>
        <w:t>nunc</w:t>
      </w:r>
      <w:proofErr w:type="spellEnd"/>
      <w:r>
        <w:t>.</w:t>
      </w:r>
      <w:r w:rsidRPr="001257ED">
        <w:t xml:space="preserve"> </w:t>
      </w:r>
      <w:r>
        <w:t xml:space="preserve">V případě odstoupení od této Smlouvy kteroukoliv smluvní stranou má </w:t>
      </w:r>
      <w:r w:rsidRPr="001257ED">
        <w:t>Zhotovitel právo požadovat po Objednateli</w:t>
      </w:r>
      <w:r>
        <w:t xml:space="preserve"> úhradu ceny za již realizované a Objednatelem akceptované (zcela či částečně) plnění vč. náhrady</w:t>
      </w:r>
      <w:r w:rsidRPr="001257ED">
        <w:t xml:space="preserve"> prokazatelně vynaložených nákladů souvisejících s prováděním Díla.</w:t>
      </w:r>
    </w:p>
    <w:p w14:paraId="49722D19" w14:textId="77777777" w:rsidR="009601BB" w:rsidRPr="001257ED" w:rsidRDefault="009601BB" w:rsidP="003B6838">
      <w:pPr>
        <w:pStyle w:val="Nadpis1"/>
      </w:pPr>
      <w:r w:rsidRPr="001257ED">
        <w:t>Řešení sporů</w:t>
      </w:r>
    </w:p>
    <w:p w14:paraId="3C38F5E5" w14:textId="77777777" w:rsidR="00140B9E" w:rsidRPr="00B7082B" w:rsidRDefault="00140B9E" w:rsidP="00B7082B">
      <w:pPr>
        <w:spacing w:after="113" w:line="278" w:lineRule="atLeast"/>
        <w:rPr>
          <w:rFonts w:ascii="Arial" w:hAnsi="Arial" w:cs="Arial"/>
          <w:vanish/>
          <w:color w:val="000000"/>
          <w:sz w:val="14"/>
          <w:szCs w:val="20"/>
        </w:rPr>
      </w:pPr>
    </w:p>
    <w:p w14:paraId="703E158D" w14:textId="77777777" w:rsidR="009601BB" w:rsidRPr="001257ED" w:rsidRDefault="009601BB" w:rsidP="001D3452">
      <w:pPr>
        <w:pStyle w:val="Nadpis2"/>
      </w:pPr>
      <w:r w:rsidRPr="001257ED">
        <w:t>Smluvní strany se zavazují vynaložit veškeré úsilí, aby veškeré spory vzniklé z této Smlouvy nebo v souvislosti s ní byly vyřešeny smírně. Pokud se takový spor i přes úsilí vynalož</w:t>
      </w:r>
      <w:r w:rsidRPr="001257ED">
        <w:t>e</w:t>
      </w:r>
      <w:r w:rsidRPr="001257ED">
        <w:t xml:space="preserve">né smluvními stranami nepodaří vyřešit </w:t>
      </w:r>
      <w:r w:rsidR="00D05861">
        <w:t>dle bodu 1</w:t>
      </w:r>
      <w:r w:rsidR="00C641EB">
        <w:t>7</w:t>
      </w:r>
      <w:r w:rsidR="00D05861">
        <w:t xml:space="preserve">.6 této Smlouvy ani </w:t>
      </w:r>
      <w:r w:rsidRPr="001257ED">
        <w:t xml:space="preserve">do 30 </w:t>
      </w:r>
      <w:r w:rsidR="00D05861" w:rsidRPr="001257ED">
        <w:t>dnů</w:t>
      </w:r>
      <w:r w:rsidR="00D05861">
        <w:t xml:space="preserve"> na úrovni statutárních orgánů smluvních stran </w:t>
      </w:r>
      <w:r w:rsidRPr="001257ED">
        <w:t>smírnou cestou, budou takové spory rozhodovány obecnými soudy ČR</w:t>
      </w:r>
      <w:r w:rsidR="00D05861">
        <w:t xml:space="preserve"> místně příslušnými dle sídla </w:t>
      </w:r>
      <w:r w:rsidR="00E21571">
        <w:t>Objednatele</w:t>
      </w:r>
      <w:r w:rsidRPr="001257ED">
        <w:t xml:space="preserve">. </w:t>
      </w:r>
    </w:p>
    <w:p w14:paraId="18CDA761" w14:textId="77777777" w:rsidR="009601BB" w:rsidRPr="001257ED" w:rsidRDefault="009601BB" w:rsidP="003B6838">
      <w:pPr>
        <w:pStyle w:val="Nadpis1"/>
      </w:pPr>
      <w:r w:rsidRPr="001257ED">
        <w:rPr>
          <w:rFonts w:eastAsia="Arial Unicode MS"/>
        </w:rPr>
        <w:t>Z</w:t>
      </w:r>
      <w:r w:rsidRPr="001257ED">
        <w:t>ávěrečná ustanovení</w:t>
      </w:r>
    </w:p>
    <w:p w14:paraId="249AF01C" w14:textId="77777777" w:rsidR="009601BB" w:rsidRPr="001257ED" w:rsidRDefault="009601BB" w:rsidP="001D3452">
      <w:pPr>
        <w:pStyle w:val="Nadpis2"/>
      </w:pPr>
      <w:r w:rsidRPr="001257ED">
        <w:t>Práva a povinnosti vyplývající z této Smlouvy nelze bez písemného souhlasu druhé smlu</w:t>
      </w:r>
      <w:r w:rsidRPr="001257ED">
        <w:t>v</w:t>
      </w:r>
      <w:r w:rsidRPr="001257ED">
        <w:t>ní strany převádět na třetí stranu. Porušení tohoto ustanovení bude považováno za podstatné por</w:t>
      </w:r>
      <w:r w:rsidRPr="001257ED">
        <w:t>u</w:t>
      </w:r>
      <w:r w:rsidRPr="001257ED">
        <w:t>šení této Smlouvy.</w:t>
      </w:r>
    </w:p>
    <w:p w14:paraId="66FA1AAA" w14:textId="77777777" w:rsidR="009601BB" w:rsidRPr="001257ED" w:rsidRDefault="009601BB" w:rsidP="001D3452">
      <w:pPr>
        <w:pStyle w:val="Nadpis2"/>
      </w:pPr>
      <w:r w:rsidRPr="001257ED">
        <w:t>Tato smlouva, jakož i práva a povinnosti vzniklé na základě této smlouvy nebo v souvi</w:t>
      </w:r>
      <w:r w:rsidRPr="001257ED">
        <w:t>s</w:t>
      </w:r>
      <w:r w:rsidRPr="001257ED">
        <w:t xml:space="preserve">losti s ní, se řídí českým právem, zejména zákonem č. </w:t>
      </w:r>
      <w:r w:rsidR="00B10DE3" w:rsidRPr="001257ED">
        <w:t>89/2012</w:t>
      </w:r>
      <w:r w:rsidRPr="001257ED">
        <w:t xml:space="preserve"> Sb., </w:t>
      </w:r>
      <w:r w:rsidR="00B10DE3" w:rsidRPr="001257ED">
        <w:t>občanským</w:t>
      </w:r>
      <w:r w:rsidRPr="001257ED">
        <w:t xml:space="preserve"> zákoníkem ve znění pozděj</w:t>
      </w:r>
      <w:r w:rsidR="00B10DE3" w:rsidRPr="001257ED">
        <w:t xml:space="preserve">ších předpisů </w:t>
      </w:r>
    </w:p>
    <w:p w14:paraId="23DDEA50" w14:textId="77777777" w:rsidR="009601BB" w:rsidRPr="001257ED" w:rsidRDefault="009601BB" w:rsidP="001D3452">
      <w:pPr>
        <w:pStyle w:val="Nadpis2"/>
      </w:pPr>
      <w:r w:rsidRPr="001257ED">
        <w:t>Tato smlouva představuje úplnou dohodu smluvních stran o předmětu této smlouvy. Tuto smlouvu je možné měnit pouze písemnou dohodou smluvních stran ve formě vzestupně číslov</w:t>
      </w:r>
      <w:r w:rsidRPr="001257ED">
        <w:t>a</w:t>
      </w:r>
      <w:r w:rsidRPr="001257ED">
        <w:t xml:space="preserve">ných dodatků této smlouvy podepsaných </w:t>
      </w:r>
      <w:r w:rsidR="00D05861">
        <w:t>příslušnými statutárními orgány</w:t>
      </w:r>
      <w:r w:rsidRPr="001257ED">
        <w:t xml:space="preserve"> obou smluvních stran.</w:t>
      </w:r>
    </w:p>
    <w:p w14:paraId="1372D0E3" w14:textId="77777777" w:rsidR="009601BB" w:rsidRPr="001257ED" w:rsidRDefault="009601BB" w:rsidP="001D3452">
      <w:pPr>
        <w:pStyle w:val="Nadpis2"/>
      </w:pPr>
      <w:r w:rsidRPr="001257ED">
        <w:t>Tato smlouva a její přílohy se vztahují i na plnění poskytnutá před podpisem této smlouvy, která byla součástí písemné či ústní dohody.</w:t>
      </w:r>
    </w:p>
    <w:p w14:paraId="36C4556E" w14:textId="77777777" w:rsidR="009601BB" w:rsidRPr="001257ED" w:rsidRDefault="009601BB" w:rsidP="001D3452">
      <w:pPr>
        <w:pStyle w:val="Nadpis2"/>
      </w:pPr>
      <w:r w:rsidRPr="001257ED">
        <w:t>Jestliže některé ustanovení této Smlouvy se ukáže či stane neplatným či neúčinným, nemá tato skutečnost vliv na platnost či účinnost ostatních smluvních ujednání. Strany se zavazují bez zbytečného odkladu takové ustanovení nahradit ustanovením, které je postiženému ustanovení nejbližší svým smyslem a účelem.</w:t>
      </w:r>
    </w:p>
    <w:p w14:paraId="250E22F2" w14:textId="77777777" w:rsidR="009601BB" w:rsidRPr="001257ED" w:rsidRDefault="009601BB" w:rsidP="00B7082B">
      <w:pPr>
        <w:pStyle w:val="Nadpis2"/>
      </w:pPr>
      <w:r w:rsidRPr="001257ED">
        <w:t xml:space="preserve">Tato smlouva nabývá </w:t>
      </w:r>
      <w:proofErr w:type="spellStart"/>
      <w:proofErr w:type="gramStart"/>
      <w:r w:rsidRPr="001257ED">
        <w:t>platnosti</w:t>
      </w:r>
      <w:r w:rsidR="00E24B31" w:rsidRPr="001257ED">
        <w:t>.</w:t>
      </w:r>
      <w:r w:rsidRPr="001257ED">
        <w:t>a</w:t>
      </w:r>
      <w:proofErr w:type="spellEnd"/>
      <w:r w:rsidRPr="001257ED">
        <w:t xml:space="preserve"> účinnosti</w:t>
      </w:r>
      <w:proofErr w:type="gramEnd"/>
      <w:r w:rsidRPr="001257ED">
        <w:t xml:space="preserve"> </w:t>
      </w:r>
      <w:r w:rsidR="003B6838" w:rsidRPr="003B6838">
        <w:t>dnem jejího uveřejnění v registru smluv</w:t>
      </w:r>
      <w:r w:rsidR="003B6838">
        <w:t xml:space="preserve"> MV.</w:t>
      </w:r>
      <w:r w:rsidR="00E24B31">
        <w:t xml:space="preserve"> </w:t>
      </w:r>
    </w:p>
    <w:p w14:paraId="2A5F6A6B" w14:textId="77777777" w:rsidR="009601BB" w:rsidRPr="001257ED" w:rsidRDefault="00E24B31" w:rsidP="001D3452">
      <w:pPr>
        <w:pStyle w:val="Nadpis2"/>
      </w:pPr>
      <w:r w:rsidRPr="006C4ED1">
        <w:lastRenderedPageBreak/>
        <w:t xml:space="preserve">Smluvní strany berou na vědomí, že objednatel je ve smyslu § 2 </w:t>
      </w:r>
      <w:proofErr w:type="gramStart"/>
      <w:r w:rsidRPr="006C4ED1">
        <w:t>odst.1 písm.</w:t>
      </w:r>
      <w:proofErr w:type="gramEnd"/>
      <w:r w:rsidRPr="006C4ED1">
        <w:t xml:space="preserve"> e) zákona č. 340/2015 Sb. v platném znění osobou, na níž se vztahuje povinnost uveřejnění smluv v registru smluv. Uveřejnění prostřednictvím registru smluv zajistí objednatel do </w:t>
      </w:r>
      <w:r>
        <w:t>30</w:t>
      </w:r>
      <w:r w:rsidRPr="006C4ED1">
        <w:t xml:space="preserve"> dnů od uzavření smlouvy</w:t>
      </w:r>
      <w:r>
        <w:t xml:space="preserve">. </w:t>
      </w:r>
      <w:r w:rsidR="009601BB" w:rsidRPr="001257ED">
        <w:t xml:space="preserve">Tato smlouva se vyhotovuje ve </w:t>
      </w:r>
      <w:r>
        <w:t>4</w:t>
      </w:r>
      <w:r w:rsidR="009601BB" w:rsidRPr="001257ED">
        <w:t xml:space="preserve"> stejnopisech, z nichž každá ze smluvních stran obdrží </w:t>
      </w:r>
      <w:r>
        <w:t>dvě</w:t>
      </w:r>
      <w:r w:rsidRPr="001257ED">
        <w:t xml:space="preserve"> </w:t>
      </w:r>
      <w:r w:rsidR="009601BB" w:rsidRPr="001257ED">
        <w:t>vyhotovení.</w:t>
      </w:r>
    </w:p>
    <w:p w14:paraId="29824FCF" w14:textId="77777777" w:rsidR="006D4D18" w:rsidRDefault="009601BB" w:rsidP="001D3452">
      <w:pPr>
        <w:pStyle w:val="Nadpis2"/>
      </w:pPr>
      <w:r w:rsidRPr="001257ED">
        <w:t>Smluvní strany prohlašují, že si tuto Smlouvu před jejím podpisem přečetly, že byla uz</w:t>
      </w:r>
      <w:r w:rsidRPr="001257ED">
        <w:t>a</w:t>
      </w:r>
      <w:r w:rsidRPr="001257ED">
        <w:t>vřena po vzájemném projednání podle jejich pravé a svobodné vůle, že nebyla uzavřena v tísni nebo za nápadně nevýhodných podmínek, což stvrzují svými podpisy. Smluvní strany dále prohl</w:t>
      </w:r>
      <w:r w:rsidRPr="001257ED">
        <w:t>a</w:t>
      </w:r>
      <w:r w:rsidRPr="001257ED">
        <w:t>šují, že Smlouva je podepisována osobami oprávněnými jednat za smluvní strany.</w:t>
      </w:r>
    </w:p>
    <w:p w14:paraId="073C6FE0" w14:textId="77777777" w:rsidR="009601BB" w:rsidRPr="001257ED" w:rsidRDefault="009601BB" w:rsidP="001D3452">
      <w:pPr>
        <w:pStyle w:val="Nadpis2"/>
      </w:pPr>
      <w:r w:rsidRPr="001257ED">
        <w:t>Nedílnou součást Smlouvy tvoří tyto přílohy:</w:t>
      </w:r>
    </w:p>
    <w:p w14:paraId="349C9647" w14:textId="77777777" w:rsidR="009601BB" w:rsidRPr="001257ED" w:rsidRDefault="009601BB" w:rsidP="009601BB">
      <w:pPr>
        <w:tabs>
          <w:tab w:val="center" w:pos="2969"/>
        </w:tabs>
        <w:ind w:left="855"/>
        <w:rPr>
          <w:rFonts w:ascii="Arial" w:hAnsi="Arial" w:cs="Arial"/>
          <w:sz w:val="18"/>
        </w:rPr>
      </w:pPr>
      <w:r w:rsidRPr="001257ED">
        <w:rPr>
          <w:rFonts w:ascii="Arial" w:hAnsi="Arial" w:cs="Arial"/>
          <w:sz w:val="18"/>
        </w:rPr>
        <w:t>Příloha č. 1 – Specifikace Díla prováděného dle této Smlouvy (popř. Nabídka, seznam výstupů)</w:t>
      </w:r>
    </w:p>
    <w:p w14:paraId="763DFA94" w14:textId="77777777" w:rsidR="009601BB" w:rsidRPr="001257ED" w:rsidRDefault="009601BB" w:rsidP="009601BB">
      <w:pPr>
        <w:tabs>
          <w:tab w:val="center" w:pos="2969"/>
        </w:tabs>
        <w:ind w:left="855"/>
        <w:rPr>
          <w:rFonts w:ascii="Arial" w:hAnsi="Arial" w:cs="Arial"/>
          <w:sz w:val="18"/>
        </w:rPr>
      </w:pPr>
      <w:r w:rsidRPr="001257ED">
        <w:rPr>
          <w:rFonts w:ascii="Arial" w:hAnsi="Arial" w:cs="Arial"/>
          <w:sz w:val="18"/>
        </w:rPr>
        <w:t>Příloha č. 2 -  Harmonogram plnění</w:t>
      </w:r>
    </w:p>
    <w:p w14:paraId="42C30956" w14:textId="77777777" w:rsidR="009601BB" w:rsidRDefault="009601BB" w:rsidP="009601BB">
      <w:pPr>
        <w:tabs>
          <w:tab w:val="center" w:pos="2969"/>
        </w:tabs>
        <w:ind w:left="855"/>
        <w:rPr>
          <w:rFonts w:ascii="Arial" w:hAnsi="Arial" w:cs="Arial"/>
          <w:sz w:val="18"/>
        </w:rPr>
      </w:pPr>
      <w:r w:rsidRPr="001257ED">
        <w:rPr>
          <w:rFonts w:ascii="Arial" w:hAnsi="Arial" w:cs="Arial"/>
          <w:sz w:val="18"/>
        </w:rPr>
        <w:t xml:space="preserve">Příloha č. </w:t>
      </w:r>
      <w:r w:rsidR="008E1D37">
        <w:rPr>
          <w:rFonts w:ascii="Arial" w:hAnsi="Arial" w:cs="Arial"/>
          <w:sz w:val="18"/>
        </w:rPr>
        <w:t>3</w:t>
      </w:r>
      <w:r w:rsidRPr="001257ED">
        <w:rPr>
          <w:rFonts w:ascii="Arial" w:hAnsi="Arial" w:cs="Arial"/>
          <w:sz w:val="18"/>
        </w:rPr>
        <w:t xml:space="preserve"> – Specifikace součinnosti</w:t>
      </w:r>
    </w:p>
    <w:p w14:paraId="4F49EE99" w14:textId="77777777" w:rsidR="006D4D18" w:rsidRPr="001257ED" w:rsidRDefault="006D4D18" w:rsidP="009601BB">
      <w:pPr>
        <w:tabs>
          <w:tab w:val="center" w:pos="2969"/>
        </w:tabs>
        <w:ind w:left="855"/>
        <w:rPr>
          <w:rFonts w:ascii="Arial" w:hAnsi="Arial" w:cs="Arial"/>
          <w:sz w:val="18"/>
        </w:rPr>
      </w:pPr>
      <w:r w:rsidRPr="001257ED">
        <w:rPr>
          <w:rFonts w:ascii="Arial" w:hAnsi="Arial" w:cs="Arial"/>
          <w:sz w:val="18"/>
        </w:rPr>
        <w:t xml:space="preserve">Příloha č. </w:t>
      </w:r>
      <w:r>
        <w:rPr>
          <w:rFonts w:ascii="Arial" w:hAnsi="Arial" w:cs="Arial"/>
          <w:sz w:val="18"/>
        </w:rPr>
        <w:t>4</w:t>
      </w:r>
      <w:r w:rsidRPr="001257ED">
        <w:rPr>
          <w:rFonts w:ascii="Arial" w:hAnsi="Arial" w:cs="Arial"/>
          <w:sz w:val="18"/>
        </w:rPr>
        <w:t xml:space="preserve"> – </w:t>
      </w:r>
      <w:r w:rsidR="00814BB4" w:rsidRPr="00B7082B">
        <w:rPr>
          <w:rFonts w:ascii="Arial" w:hAnsi="Arial" w:cs="Arial"/>
          <w:sz w:val="18"/>
        </w:rPr>
        <w:t>Kategorizace požadavků</w:t>
      </w:r>
    </w:p>
    <w:p w14:paraId="625352EC" w14:textId="77777777" w:rsidR="009601BB" w:rsidRPr="001257ED" w:rsidRDefault="009601BB" w:rsidP="009601BB">
      <w:pPr>
        <w:tabs>
          <w:tab w:val="center" w:pos="2114"/>
        </w:tabs>
        <w:rPr>
          <w:rFonts w:ascii="Arial" w:hAnsi="Arial" w:cs="Arial"/>
          <w:sz w:val="14"/>
          <w:szCs w:val="20"/>
        </w:rPr>
      </w:pPr>
    </w:p>
    <w:p w14:paraId="31A124CA" w14:textId="77777777" w:rsidR="009601BB" w:rsidRPr="001257ED" w:rsidRDefault="009601BB" w:rsidP="009601BB">
      <w:pPr>
        <w:tabs>
          <w:tab w:val="center" w:pos="1263"/>
        </w:tabs>
        <w:rPr>
          <w:rFonts w:ascii="Arial" w:hAnsi="Arial" w:cs="Arial"/>
          <w:sz w:val="14"/>
          <w:szCs w:val="20"/>
        </w:rPr>
      </w:pPr>
    </w:p>
    <w:p w14:paraId="0E0D394B" w14:textId="77777777" w:rsidR="009601BB" w:rsidRPr="001257ED" w:rsidRDefault="00720908" w:rsidP="001F31D8">
      <w:pPr>
        <w:rPr>
          <w:rFonts w:ascii="Arial" w:hAnsi="Arial" w:cs="Arial"/>
          <w:sz w:val="18"/>
          <w:shd w:val="clear" w:color="auto" w:fill="FFFF00"/>
        </w:rPr>
      </w:pPr>
      <w:r>
        <w:rPr>
          <w:rFonts w:ascii="Arial" w:hAnsi="Arial" w:cs="Arial"/>
          <w:sz w:val="20"/>
          <w:szCs w:val="20"/>
        </w:rPr>
        <w:t>V </w:t>
      </w:r>
      <w:r w:rsidR="009F443E" w:rsidRPr="00D45331">
        <w:rPr>
          <w:rFonts w:ascii="Arial" w:hAnsi="Arial" w:cs="Arial"/>
          <w:sz w:val="20"/>
          <w:szCs w:val="20"/>
        </w:rPr>
        <w:t>Ústí nad Labem</w:t>
      </w:r>
      <w:r w:rsidR="009F443E">
        <w:rPr>
          <w:rFonts w:ascii="Arial" w:hAnsi="Arial" w:cs="Arial"/>
          <w:sz w:val="20"/>
          <w:szCs w:val="20"/>
        </w:rPr>
        <w:t xml:space="preserve"> dne: ……….………….</w:t>
      </w:r>
      <w:r w:rsidR="009F443E">
        <w:rPr>
          <w:rFonts w:ascii="Arial" w:hAnsi="Arial" w:cs="Arial"/>
          <w:sz w:val="20"/>
          <w:szCs w:val="20"/>
        </w:rPr>
        <w:tab/>
        <w:t xml:space="preserve">           </w:t>
      </w:r>
      <w:r>
        <w:rPr>
          <w:rFonts w:ascii="Arial" w:hAnsi="Arial" w:cs="Arial"/>
          <w:sz w:val="20"/>
          <w:szCs w:val="20"/>
        </w:rPr>
        <w:t>V </w:t>
      </w:r>
      <w:r w:rsidR="009F443E">
        <w:rPr>
          <w:rFonts w:ascii="Arial" w:hAnsi="Arial" w:cs="Arial"/>
          <w:sz w:val="20"/>
          <w:szCs w:val="20"/>
        </w:rPr>
        <w:t>Praze</w:t>
      </w:r>
      <w:r>
        <w:rPr>
          <w:rFonts w:ascii="Arial" w:hAnsi="Arial" w:cs="Arial"/>
          <w:sz w:val="20"/>
          <w:szCs w:val="20"/>
        </w:rPr>
        <w:t xml:space="preserve"> dne: ……….………….</w:t>
      </w:r>
    </w:p>
    <w:p w14:paraId="2C5BB8E8" w14:textId="77777777" w:rsidR="009601BB" w:rsidRPr="001257ED" w:rsidRDefault="009601BB" w:rsidP="009601BB">
      <w:pPr>
        <w:pStyle w:val="NormlnOdstavec"/>
        <w:tabs>
          <w:tab w:val="center" w:pos="1263"/>
        </w:tabs>
        <w:rPr>
          <w:rFonts w:ascii="Arial" w:hAnsi="Arial" w:cs="Arial"/>
          <w:sz w:val="14"/>
        </w:rPr>
      </w:pPr>
    </w:p>
    <w:tbl>
      <w:tblPr>
        <w:tblW w:w="0" w:type="auto"/>
        <w:tblInd w:w="9" w:type="dxa"/>
        <w:tblLayout w:type="fixed"/>
        <w:tblCellMar>
          <w:left w:w="0" w:type="dxa"/>
          <w:right w:w="0" w:type="dxa"/>
        </w:tblCellMar>
        <w:tblLook w:val="0000" w:firstRow="0" w:lastRow="0" w:firstColumn="0" w:lastColumn="0" w:noHBand="0" w:noVBand="0"/>
      </w:tblPr>
      <w:tblGrid>
        <w:gridCol w:w="4380"/>
        <w:gridCol w:w="4395"/>
      </w:tblGrid>
      <w:tr w:rsidR="009601BB" w:rsidRPr="001257ED" w14:paraId="434B6832" w14:textId="77777777" w:rsidTr="003672A9">
        <w:tc>
          <w:tcPr>
            <w:tcW w:w="4380" w:type="dxa"/>
            <w:shd w:val="clear" w:color="auto" w:fill="auto"/>
          </w:tcPr>
          <w:p w14:paraId="55D15AC5" w14:textId="77777777" w:rsidR="009601BB" w:rsidRPr="001257ED" w:rsidRDefault="009601BB" w:rsidP="003672A9">
            <w:pPr>
              <w:pStyle w:val="Obsahtabulky"/>
              <w:rPr>
                <w:rFonts w:ascii="Arial" w:eastAsia="Times New Roman" w:hAnsi="Arial" w:cs="Arial"/>
                <w:sz w:val="18"/>
                <w:szCs w:val="20"/>
              </w:rPr>
            </w:pPr>
            <w:r w:rsidRPr="001257ED">
              <w:rPr>
                <w:rFonts w:ascii="Arial" w:eastAsia="Times New Roman" w:hAnsi="Arial" w:cs="Arial"/>
                <w:sz w:val="18"/>
                <w:szCs w:val="20"/>
              </w:rPr>
              <w:t>Za Objednatele</w:t>
            </w:r>
          </w:p>
        </w:tc>
        <w:tc>
          <w:tcPr>
            <w:tcW w:w="4395" w:type="dxa"/>
            <w:shd w:val="clear" w:color="auto" w:fill="auto"/>
          </w:tcPr>
          <w:p w14:paraId="5B942423" w14:textId="77777777" w:rsidR="009601BB" w:rsidRDefault="00814BB4" w:rsidP="003672A9">
            <w:pPr>
              <w:pStyle w:val="Obsahtabulky"/>
              <w:rPr>
                <w:rFonts w:ascii="Arial" w:eastAsia="Times New Roman" w:hAnsi="Arial" w:cs="Arial"/>
                <w:sz w:val="18"/>
                <w:szCs w:val="20"/>
              </w:rPr>
            </w:pPr>
            <w:r>
              <w:rPr>
                <w:rFonts w:ascii="Arial" w:eastAsia="Times New Roman" w:hAnsi="Arial" w:cs="Arial"/>
                <w:sz w:val="18"/>
                <w:szCs w:val="20"/>
              </w:rPr>
              <w:t xml:space="preserve">       </w:t>
            </w:r>
            <w:r w:rsidR="009F443E">
              <w:rPr>
                <w:rFonts w:ascii="Arial" w:eastAsia="Times New Roman" w:hAnsi="Arial" w:cs="Arial"/>
                <w:sz w:val="18"/>
                <w:szCs w:val="20"/>
              </w:rPr>
              <w:t xml:space="preserve">   </w:t>
            </w:r>
            <w:r w:rsidR="009601BB" w:rsidRPr="001257ED">
              <w:rPr>
                <w:rFonts w:ascii="Arial" w:eastAsia="Times New Roman" w:hAnsi="Arial" w:cs="Arial"/>
                <w:sz w:val="18"/>
                <w:szCs w:val="20"/>
              </w:rPr>
              <w:t>Za Zhotovitele</w:t>
            </w:r>
          </w:p>
          <w:p w14:paraId="5D3B341F" w14:textId="77777777" w:rsidR="00074404" w:rsidRPr="001257ED" w:rsidRDefault="00074404" w:rsidP="003672A9">
            <w:pPr>
              <w:pStyle w:val="Obsahtabulky"/>
              <w:rPr>
                <w:rFonts w:ascii="Arial" w:eastAsia="Times New Roman" w:hAnsi="Arial" w:cs="Arial"/>
                <w:sz w:val="18"/>
                <w:szCs w:val="20"/>
              </w:rPr>
            </w:pPr>
          </w:p>
        </w:tc>
      </w:tr>
      <w:tr w:rsidR="009601BB" w:rsidRPr="001257ED" w14:paraId="49DE434F" w14:textId="77777777" w:rsidTr="003672A9">
        <w:tc>
          <w:tcPr>
            <w:tcW w:w="4380" w:type="dxa"/>
            <w:shd w:val="clear" w:color="auto" w:fill="auto"/>
          </w:tcPr>
          <w:p w14:paraId="3EE92553" w14:textId="77777777" w:rsidR="009601BB" w:rsidRDefault="009601BB" w:rsidP="003672A9">
            <w:pPr>
              <w:pStyle w:val="Obsahtabulky"/>
              <w:jc w:val="center"/>
              <w:rPr>
                <w:rFonts w:ascii="Arial" w:eastAsia="Times New Roman" w:hAnsi="Arial" w:cs="Arial"/>
                <w:sz w:val="18"/>
                <w:szCs w:val="20"/>
              </w:rPr>
            </w:pPr>
          </w:p>
          <w:p w14:paraId="1149AEDB" w14:textId="77777777" w:rsidR="009601BB" w:rsidRPr="001257ED" w:rsidRDefault="009601BB" w:rsidP="003672A9">
            <w:pPr>
              <w:pStyle w:val="Obsahtabulky"/>
              <w:jc w:val="center"/>
              <w:rPr>
                <w:rFonts w:ascii="Arial" w:eastAsia="Times New Roman" w:hAnsi="Arial" w:cs="Arial"/>
                <w:sz w:val="18"/>
                <w:szCs w:val="20"/>
              </w:rPr>
            </w:pPr>
          </w:p>
          <w:p w14:paraId="52C5C8E5" w14:textId="77777777" w:rsidR="009601BB" w:rsidRPr="001257ED" w:rsidRDefault="009601BB" w:rsidP="003672A9">
            <w:pPr>
              <w:pStyle w:val="Obsahtabulky"/>
              <w:jc w:val="center"/>
              <w:rPr>
                <w:rFonts w:ascii="Arial" w:eastAsia="Times New Roman" w:hAnsi="Arial" w:cs="Arial"/>
                <w:sz w:val="18"/>
                <w:szCs w:val="20"/>
              </w:rPr>
            </w:pPr>
            <w:r w:rsidRPr="001257ED">
              <w:rPr>
                <w:rFonts w:ascii="Arial" w:eastAsia="Times New Roman" w:hAnsi="Arial" w:cs="Arial"/>
                <w:sz w:val="18"/>
                <w:szCs w:val="20"/>
              </w:rPr>
              <w:t>......................................................................</w:t>
            </w:r>
          </w:p>
        </w:tc>
        <w:tc>
          <w:tcPr>
            <w:tcW w:w="4395" w:type="dxa"/>
            <w:shd w:val="clear" w:color="auto" w:fill="auto"/>
          </w:tcPr>
          <w:p w14:paraId="08B8E205" w14:textId="77777777" w:rsidR="009601BB" w:rsidRPr="001257ED" w:rsidRDefault="009601BB" w:rsidP="003672A9">
            <w:pPr>
              <w:pStyle w:val="Obsahtabulky"/>
              <w:jc w:val="center"/>
              <w:rPr>
                <w:rFonts w:ascii="Arial" w:eastAsia="Times New Roman" w:hAnsi="Arial" w:cs="Arial"/>
                <w:sz w:val="18"/>
                <w:szCs w:val="20"/>
              </w:rPr>
            </w:pPr>
          </w:p>
          <w:p w14:paraId="37C391B7" w14:textId="77777777" w:rsidR="009601BB" w:rsidRPr="001257ED" w:rsidRDefault="009601BB" w:rsidP="003672A9">
            <w:pPr>
              <w:pStyle w:val="Obsahtabulky"/>
              <w:jc w:val="center"/>
              <w:rPr>
                <w:rFonts w:ascii="Arial" w:eastAsia="Times New Roman" w:hAnsi="Arial" w:cs="Arial"/>
                <w:sz w:val="18"/>
                <w:szCs w:val="20"/>
              </w:rPr>
            </w:pPr>
          </w:p>
          <w:p w14:paraId="64B9E049" w14:textId="77777777" w:rsidR="009601BB" w:rsidRPr="001257ED" w:rsidRDefault="009601BB" w:rsidP="003672A9">
            <w:pPr>
              <w:pStyle w:val="Obsahtabulky"/>
              <w:jc w:val="center"/>
              <w:rPr>
                <w:rFonts w:ascii="Arial" w:eastAsia="Times New Roman" w:hAnsi="Arial" w:cs="Arial"/>
                <w:sz w:val="18"/>
                <w:szCs w:val="20"/>
              </w:rPr>
            </w:pPr>
            <w:r w:rsidRPr="001257ED">
              <w:rPr>
                <w:rFonts w:ascii="Arial" w:eastAsia="Times New Roman" w:hAnsi="Arial" w:cs="Arial"/>
                <w:sz w:val="18"/>
                <w:szCs w:val="20"/>
              </w:rPr>
              <w:t>......................................................................</w:t>
            </w:r>
          </w:p>
        </w:tc>
      </w:tr>
      <w:tr w:rsidR="009601BB" w:rsidRPr="001257ED" w14:paraId="5CB44311" w14:textId="77777777" w:rsidTr="003672A9">
        <w:tc>
          <w:tcPr>
            <w:tcW w:w="4380" w:type="dxa"/>
            <w:shd w:val="clear" w:color="auto" w:fill="auto"/>
          </w:tcPr>
          <w:p w14:paraId="6EC91207" w14:textId="77777777" w:rsidR="009601BB" w:rsidRPr="001257ED" w:rsidRDefault="00D16DCB" w:rsidP="003672A9">
            <w:pPr>
              <w:pStyle w:val="Obsahtabulky"/>
              <w:jc w:val="center"/>
              <w:rPr>
                <w:rFonts w:ascii="Arial" w:eastAsia="Times New Roman" w:hAnsi="Arial" w:cs="Arial"/>
                <w:sz w:val="18"/>
                <w:szCs w:val="20"/>
                <w:shd w:val="clear" w:color="auto" w:fill="FFFF00"/>
              </w:rPr>
            </w:pPr>
            <w:r w:rsidRPr="00D16DCB">
              <w:rPr>
                <w:rFonts w:ascii="Arial" w:hAnsi="Arial" w:cs="Arial"/>
                <w:sz w:val="18"/>
                <w:szCs w:val="18"/>
              </w:rPr>
              <w:t xml:space="preserve">doc. RNDr. Martin Balej, Ph.D. rektor </w:t>
            </w:r>
          </w:p>
        </w:tc>
        <w:tc>
          <w:tcPr>
            <w:tcW w:w="4395" w:type="dxa"/>
            <w:shd w:val="clear" w:color="auto" w:fill="auto"/>
          </w:tcPr>
          <w:p w14:paraId="32C578B3" w14:textId="77777777" w:rsidR="009601BB" w:rsidRPr="001257ED" w:rsidRDefault="00720908" w:rsidP="003672A9">
            <w:pPr>
              <w:pStyle w:val="Obsahtabulky"/>
              <w:jc w:val="center"/>
              <w:rPr>
                <w:rFonts w:ascii="Arial" w:eastAsia="Times New Roman" w:hAnsi="Arial" w:cs="Arial"/>
                <w:sz w:val="18"/>
                <w:szCs w:val="20"/>
                <w:shd w:val="clear" w:color="auto" w:fill="FFFF00"/>
              </w:rPr>
            </w:pPr>
            <w:r w:rsidRPr="00574F92">
              <w:rPr>
                <w:rFonts w:ascii="Arial" w:hAnsi="Arial" w:cs="Arial"/>
                <w:sz w:val="18"/>
                <w:szCs w:val="18"/>
              </w:rPr>
              <w:t xml:space="preserve">Ing. </w:t>
            </w:r>
            <w:r w:rsidRPr="00743A14">
              <w:rPr>
                <w:rFonts w:ascii="Arial" w:hAnsi="Arial" w:cs="Arial"/>
                <w:sz w:val="18"/>
                <w:szCs w:val="18"/>
              </w:rPr>
              <w:t>Miroslav Kaňka</w:t>
            </w:r>
            <w:r w:rsidRPr="00574F92">
              <w:rPr>
                <w:rFonts w:ascii="Arial" w:hAnsi="Arial" w:cs="Arial"/>
                <w:sz w:val="18"/>
                <w:szCs w:val="18"/>
              </w:rPr>
              <w:t>, jednatel a ředitel</w:t>
            </w:r>
          </w:p>
        </w:tc>
      </w:tr>
      <w:tr w:rsidR="009601BB" w:rsidRPr="001257ED" w14:paraId="56C61E38" w14:textId="77777777" w:rsidTr="003672A9">
        <w:tc>
          <w:tcPr>
            <w:tcW w:w="4380" w:type="dxa"/>
            <w:shd w:val="clear" w:color="auto" w:fill="auto"/>
          </w:tcPr>
          <w:p w14:paraId="0A7DCD6D" w14:textId="77777777" w:rsidR="009601BB" w:rsidRPr="001257ED" w:rsidRDefault="009601BB" w:rsidP="003672A9">
            <w:pPr>
              <w:pStyle w:val="Obsahtabulky"/>
              <w:jc w:val="center"/>
              <w:rPr>
                <w:rFonts w:ascii="Arial" w:eastAsia="Times New Roman" w:hAnsi="Arial" w:cs="Arial"/>
                <w:sz w:val="18"/>
                <w:szCs w:val="20"/>
              </w:rPr>
            </w:pPr>
          </w:p>
        </w:tc>
        <w:tc>
          <w:tcPr>
            <w:tcW w:w="4395" w:type="dxa"/>
            <w:shd w:val="clear" w:color="auto" w:fill="auto"/>
          </w:tcPr>
          <w:p w14:paraId="173E97CE" w14:textId="77777777" w:rsidR="009601BB" w:rsidRPr="001257ED" w:rsidRDefault="009601BB" w:rsidP="003672A9">
            <w:pPr>
              <w:pStyle w:val="Obsahtabulky"/>
              <w:jc w:val="center"/>
              <w:rPr>
                <w:rFonts w:ascii="Arial" w:eastAsia="Times New Roman" w:hAnsi="Arial" w:cs="Arial"/>
                <w:sz w:val="18"/>
                <w:szCs w:val="20"/>
              </w:rPr>
            </w:pPr>
          </w:p>
          <w:p w14:paraId="57527F12" w14:textId="77777777" w:rsidR="009601BB" w:rsidRDefault="009601BB" w:rsidP="003672A9">
            <w:pPr>
              <w:pStyle w:val="Obsahtabulky"/>
              <w:jc w:val="center"/>
              <w:rPr>
                <w:rFonts w:ascii="Arial" w:eastAsia="Times New Roman" w:hAnsi="Arial" w:cs="Arial"/>
                <w:sz w:val="18"/>
                <w:szCs w:val="20"/>
              </w:rPr>
            </w:pPr>
          </w:p>
          <w:p w14:paraId="12E1A916" w14:textId="77777777" w:rsidR="00074404" w:rsidRPr="001257ED" w:rsidRDefault="00074404" w:rsidP="003672A9">
            <w:pPr>
              <w:pStyle w:val="Obsahtabulky"/>
              <w:jc w:val="center"/>
              <w:rPr>
                <w:rFonts w:ascii="Arial" w:eastAsia="Times New Roman" w:hAnsi="Arial" w:cs="Arial"/>
                <w:sz w:val="18"/>
                <w:szCs w:val="20"/>
              </w:rPr>
            </w:pPr>
          </w:p>
          <w:p w14:paraId="762078C5" w14:textId="77777777" w:rsidR="009601BB" w:rsidRPr="001257ED" w:rsidRDefault="009601BB" w:rsidP="003672A9">
            <w:pPr>
              <w:pStyle w:val="Obsahtabulky"/>
              <w:jc w:val="center"/>
              <w:rPr>
                <w:rFonts w:ascii="Arial" w:eastAsia="Times New Roman" w:hAnsi="Arial" w:cs="Arial"/>
                <w:sz w:val="18"/>
                <w:szCs w:val="20"/>
              </w:rPr>
            </w:pPr>
            <w:r w:rsidRPr="001257ED">
              <w:rPr>
                <w:rFonts w:ascii="Arial" w:eastAsia="Times New Roman" w:hAnsi="Arial" w:cs="Arial"/>
                <w:sz w:val="18"/>
                <w:szCs w:val="20"/>
              </w:rPr>
              <w:t>......................................................................</w:t>
            </w:r>
          </w:p>
        </w:tc>
      </w:tr>
      <w:tr w:rsidR="009601BB" w:rsidRPr="001257ED" w14:paraId="16BD038F" w14:textId="77777777" w:rsidTr="003672A9">
        <w:tc>
          <w:tcPr>
            <w:tcW w:w="4380" w:type="dxa"/>
            <w:shd w:val="clear" w:color="auto" w:fill="auto"/>
          </w:tcPr>
          <w:p w14:paraId="09821F8A" w14:textId="77777777" w:rsidR="009601BB" w:rsidRPr="001257ED" w:rsidRDefault="009601BB" w:rsidP="003672A9">
            <w:pPr>
              <w:pStyle w:val="Obsahtabulky"/>
              <w:jc w:val="center"/>
              <w:rPr>
                <w:rFonts w:ascii="Arial" w:eastAsia="Times New Roman" w:hAnsi="Arial" w:cs="Arial"/>
                <w:sz w:val="18"/>
                <w:szCs w:val="20"/>
                <w:shd w:val="clear" w:color="auto" w:fill="FFFF00"/>
              </w:rPr>
            </w:pPr>
          </w:p>
        </w:tc>
        <w:tc>
          <w:tcPr>
            <w:tcW w:w="4395" w:type="dxa"/>
            <w:shd w:val="clear" w:color="auto" w:fill="auto"/>
          </w:tcPr>
          <w:p w14:paraId="6000B8C3" w14:textId="77777777" w:rsidR="009601BB" w:rsidRPr="001257ED" w:rsidRDefault="009F443E" w:rsidP="003672A9">
            <w:pPr>
              <w:pStyle w:val="Obsahtabulky"/>
              <w:jc w:val="center"/>
              <w:rPr>
                <w:rFonts w:ascii="Arial" w:eastAsia="Times New Roman" w:hAnsi="Arial" w:cs="Arial"/>
                <w:sz w:val="18"/>
                <w:szCs w:val="20"/>
                <w:shd w:val="clear" w:color="auto" w:fill="FFFF00"/>
              </w:rPr>
            </w:pPr>
            <w:r>
              <w:rPr>
                <w:rFonts w:ascii="Arial" w:hAnsi="Arial" w:cs="Arial"/>
                <w:sz w:val="18"/>
                <w:szCs w:val="18"/>
              </w:rPr>
              <w:t xml:space="preserve">Ing. </w:t>
            </w:r>
            <w:r w:rsidR="00720908" w:rsidRPr="00743A14">
              <w:rPr>
                <w:rFonts w:ascii="Arial" w:hAnsi="Arial" w:cs="Arial"/>
                <w:sz w:val="18"/>
                <w:szCs w:val="18"/>
              </w:rPr>
              <w:t xml:space="preserve">Jan Konrád, </w:t>
            </w:r>
            <w:r w:rsidR="00720908" w:rsidRPr="00574F92">
              <w:rPr>
                <w:rFonts w:ascii="Arial" w:hAnsi="Arial" w:cs="Arial"/>
                <w:sz w:val="18"/>
                <w:szCs w:val="18"/>
              </w:rPr>
              <w:t>jednatel</w:t>
            </w:r>
          </w:p>
        </w:tc>
      </w:tr>
    </w:tbl>
    <w:p w14:paraId="6C3E3BF2" w14:textId="77777777" w:rsidR="009601BB" w:rsidRPr="001257ED" w:rsidRDefault="009601BB" w:rsidP="009601BB">
      <w:pPr>
        <w:pStyle w:val="NormlnOdstavec"/>
        <w:tabs>
          <w:tab w:val="center" w:pos="1263"/>
        </w:tabs>
        <w:rPr>
          <w:rFonts w:ascii="Arial" w:hAnsi="Arial" w:cs="Arial"/>
          <w:sz w:val="14"/>
        </w:rPr>
      </w:pPr>
    </w:p>
    <w:p w14:paraId="2A8E9931" w14:textId="77777777" w:rsidR="009601BB" w:rsidRPr="001257ED" w:rsidRDefault="009601BB" w:rsidP="003B6838">
      <w:pPr>
        <w:pStyle w:val="NadpisPolhy"/>
      </w:pPr>
      <w:r w:rsidRPr="001257ED">
        <w:br w:type="page"/>
      </w:r>
      <w:r w:rsidRPr="001257ED">
        <w:lastRenderedPageBreak/>
        <w:t xml:space="preserve">Příloha č. 1 – Specifikace Díla prováděného dle této Smlouvy </w:t>
      </w:r>
    </w:p>
    <w:p w14:paraId="3B97C464" w14:textId="77777777" w:rsidR="00E36794" w:rsidRDefault="00E36794" w:rsidP="00E36794">
      <w:pPr>
        <w:spacing w:before="120"/>
        <w:rPr>
          <w:rFonts w:ascii="Arial" w:hAnsi="Arial" w:cs="Arial"/>
          <w:sz w:val="18"/>
          <w:szCs w:val="18"/>
        </w:rPr>
      </w:pPr>
    </w:p>
    <w:p w14:paraId="48561721" w14:textId="77777777" w:rsidR="00E36794" w:rsidRPr="0035422F" w:rsidRDefault="00E36794" w:rsidP="00E36794">
      <w:pPr>
        <w:spacing w:before="120"/>
        <w:rPr>
          <w:rFonts w:ascii="Arial" w:hAnsi="Arial" w:cs="Arial"/>
          <w:sz w:val="18"/>
          <w:szCs w:val="18"/>
          <w:u w:val="single"/>
        </w:rPr>
      </w:pPr>
      <w:r w:rsidRPr="0035422F">
        <w:rPr>
          <w:rFonts w:ascii="Arial" w:hAnsi="Arial" w:cs="Arial"/>
          <w:sz w:val="18"/>
          <w:szCs w:val="18"/>
          <w:u w:val="single"/>
        </w:rPr>
        <w:t>Import dat do systému AMI:</w:t>
      </w:r>
    </w:p>
    <w:p w14:paraId="29C22EEC" w14:textId="77777777" w:rsidR="00E36794" w:rsidRDefault="00E36794" w:rsidP="0035422F">
      <w:pPr>
        <w:spacing w:before="120"/>
        <w:rPr>
          <w:rFonts w:ascii="Arial" w:hAnsi="Arial" w:cs="Arial"/>
          <w:sz w:val="18"/>
          <w:szCs w:val="18"/>
        </w:rPr>
      </w:pPr>
      <w:r w:rsidRPr="00AB7BB4">
        <w:rPr>
          <w:rFonts w:ascii="Arial" w:hAnsi="Arial" w:cs="Arial"/>
          <w:sz w:val="18"/>
          <w:szCs w:val="18"/>
        </w:rPr>
        <w:t>Jedná se o import dat z provedené pasportizace objektu UJEP do systému AMI. Data budou dodána univerzitou podle níže uvedené tabulky. Uve</w:t>
      </w:r>
      <w:r w:rsidR="0035422F">
        <w:rPr>
          <w:rFonts w:ascii="Arial" w:hAnsi="Arial" w:cs="Arial"/>
          <w:sz w:val="18"/>
          <w:szCs w:val="18"/>
        </w:rPr>
        <w:t xml:space="preserve">dená data jsou o celkové ploše </w:t>
      </w:r>
      <w:r w:rsidRPr="00AB7BB4">
        <w:rPr>
          <w:rFonts w:ascii="Arial" w:hAnsi="Arial" w:cs="Arial"/>
          <w:sz w:val="18"/>
          <w:szCs w:val="18"/>
        </w:rPr>
        <w:t>19.877 m2.</w:t>
      </w:r>
    </w:p>
    <w:p w14:paraId="198ED6B9" w14:textId="77777777" w:rsidR="00E36794" w:rsidRPr="00AB7BB4" w:rsidRDefault="00E36794" w:rsidP="00E36794">
      <w:pPr>
        <w:spacing w:before="120"/>
        <w:rPr>
          <w:rFonts w:ascii="Arial" w:hAnsi="Arial" w:cs="Arial"/>
          <w:sz w:val="18"/>
          <w:szCs w:val="18"/>
        </w:rPr>
      </w:pPr>
    </w:p>
    <w:p w14:paraId="17D03985" w14:textId="77777777" w:rsidR="00E36794" w:rsidRPr="0035422F" w:rsidRDefault="00E36794" w:rsidP="00E36794">
      <w:pPr>
        <w:spacing w:before="120"/>
        <w:rPr>
          <w:rFonts w:ascii="Arial" w:hAnsi="Arial" w:cs="Arial"/>
          <w:sz w:val="18"/>
          <w:szCs w:val="18"/>
        </w:rPr>
      </w:pPr>
      <w:r w:rsidRPr="0035422F">
        <w:rPr>
          <w:rFonts w:ascii="Arial" w:hAnsi="Arial" w:cs="Arial"/>
          <w:sz w:val="18"/>
          <w:szCs w:val="18"/>
        </w:rPr>
        <w:t>Přehledová tabulka dat k importu do AMI</w:t>
      </w:r>
    </w:p>
    <w:p w14:paraId="2A3B73A4" w14:textId="77777777" w:rsidR="0035422F" w:rsidRDefault="0035422F" w:rsidP="00E36794">
      <w:pPr>
        <w:spacing w:before="120"/>
        <w:rPr>
          <w:rFonts w:ascii="Arial" w:hAnsi="Arial" w:cs="Arial"/>
          <w:sz w:val="18"/>
          <w:szCs w:val="18"/>
          <w:u w:val="single"/>
        </w:rPr>
      </w:pPr>
    </w:p>
    <w:tbl>
      <w:tblPr>
        <w:tblW w:w="7184" w:type="dxa"/>
        <w:tblInd w:w="65" w:type="dxa"/>
        <w:tblCellMar>
          <w:left w:w="70" w:type="dxa"/>
          <w:right w:w="70" w:type="dxa"/>
        </w:tblCellMar>
        <w:tblLook w:val="04A0" w:firstRow="1" w:lastRow="0" w:firstColumn="1" w:lastColumn="0" w:noHBand="0" w:noVBand="1"/>
      </w:tblPr>
      <w:tblGrid>
        <w:gridCol w:w="1023"/>
        <w:gridCol w:w="2935"/>
        <w:gridCol w:w="1455"/>
        <w:gridCol w:w="1771"/>
      </w:tblGrid>
      <w:tr w:rsidR="00E36794" w14:paraId="74CD01EA" w14:textId="77777777" w:rsidTr="005D58C2">
        <w:trPr>
          <w:trHeight w:val="750"/>
        </w:trPr>
        <w:tc>
          <w:tcPr>
            <w:tcW w:w="1023" w:type="dxa"/>
            <w:tcBorders>
              <w:top w:val="single" w:sz="4" w:space="0" w:color="auto"/>
              <w:left w:val="single" w:sz="4" w:space="0" w:color="auto"/>
              <w:bottom w:val="single" w:sz="4" w:space="0" w:color="auto"/>
              <w:right w:val="single" w:sz="4" w:space="0" w:color="auto"/>
            </w:tcBorders>
            <w:shd w:val="clear" w:color="auto" w:fill="00B0F0"/>
            <w:noWrap/>
            <w:vAlign w:val="center"/>
            <w:hideMark/>
          </w:tcPr>
          <w:p w14:paraId="45D029A1"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Číslo</w:t>
            </w:r>
          </w:p>
        </w:tc>
        <w:tc>
          <w:tcPr>
            <w:tcW w:w="2935" w:type="dxa"/>
            <w:tcBorders>
              <w:top w:val="single" w:sz="4" w:space="0" w:color="auto"/>
              <w:left w:val="nil"/>
              <w:bottom w:val="single" w:sz="4" w:space="0" w:color="auto"/>
              <w:right w:val="single" w:sz="4" w:space="0" w:color="auto"/>
            </w:tcBorders>
            <w:shd w:val="clear" w:color="auto" w:fill="00B0F0"/>
            <w:noWrap/>
            <w:vAlign w:val="center"/>
            <w:hideMark/>
          </w:tcPr>
          <w:p w14:paraId="5DD9D12A" w14:textId="77777777" w:rsidR="00E36794" w:rsidRDefault="00E36794" w:rsidP="005D58C2">
            <w:pPr>
              <w:spacing w:line="276" w:lineRule="auto"/>
              <w:rPr>
                <w:rFonts w:ascii="Calibri" w:eastAsia="Calibri" w:hAnsi="Calibri"/>
                <w:b/>
                <w:bCs/>
                <w:color w:val="000000"/>
                <w:sz w:val="22"/>
                <w:szCs w:val="22"/>
                <w:lang w:eastAsia="en-US"/>
              </w:rPr>
            </w:pPr>
            <w:r>
              <w:rPr>
                <w:b/>
                <w:bCs/>
                <w:color w:val="000000"/>
                <w:sz w:val="22"/>
              </w:rPr>
              <w:t>Objekt</w:t>
            </w:r>
          </w:p>
        </w:tc>
        <w:tc>
          <w:tcPr>
            <w:tcW w:w="1455" w:type="dxa"/>
            <w:tcBorders>
              <w:top w:val="single" w:sz="4" w:space="0" w:color="auto"/>
              <w:left w:val="nil"/>
              <w:bottom w:val="single" w:sz="4" w:space="0" w:color="auto"/>
              <w:right w:val="single" w:sz="4" w:space="0" w:color="auto"/>
            </w:tcBorders>
            <w:shd w:val="clear" w:color="auto" w:fill="00B0F0"/>
            <w:noWrap/>
            <w:vAlign w:val="center"/>
            <w:hideMark/>
          </w:tcPr>
          <w:p w14:paraId="083A23A2"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Počet podlaží</w:t>
            </w:r>
          </w:p>
        </w:tc>
        <w:tc>
          <w:tcPr>
            <w:tcW w:w="1771" w:type="dxa"/>
            <w:tcBorders>
              <w:top w:val="single" w:sz="4" w:space="0" w:color="auto"/>
              <w:left w:val="nil"/>
              <w:bottom w:val="single" w:sz="4" w:space="0" w:color="auto"/>
              <w:right w:val="single" w:sz="4" w:space="0" w:color="auto"/>
            </w:tcBorders>
            <w:shd w:val="clear" w:color="auto" w:fill="00B0F0"/>
            <w:vAlign w:val="center"/>
            <w:hideMark/>
          </w:tcPr>
          <w:p w14:paraId="3975BC7E"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Plocha za celý objekt [m²]</w:t>
            </w:r>
          </w:p>
        </w:tc>
      </w:tr>
      <w:tr w:rsidR="00E36794" w14:paraId="10FF5AB5" w14:textId="77777777" w:rsidTr="005D58C2">
        <w:trPr>
          <w:trHeight w:val="750"/>
        </w:trPr>
        <w:tc>
          <w:tcPr>
            <w:tcW w:w="1023" w:type="dxa"/>
            <w:tcBorders>
              <w:top w:val="nil"/>
              <w:left w:val="single" w:sz="4" w:space="0" w:color="auto"/>
              <w:bottom w:val="single" w:sz="4" w:space="0" w:color="auto"/>
              <w:right w:val="single" w:sz="4" w:space="0" w:color="auto"/>
            </w:tcBorders>
            <w:shd w:val="clear" w:color="auto" w:fill="92D050"/>
            <w:noWrap/>
            <w:vAlign w:val="center"/>
            <w:hideMark/>
          </w:tcPr>
          <w:p w14:paraId="77CF6D88"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1</w:t>
            </w:r>
          </w:p>
        </w:tc>
        <w:tc>
          <w:tcPr>
            <w:tcW w:w="2935" w:type="dxa"/>
            <w:tcBorders>
              <w:top w:val="nil"/>
              <w:left w:val="nil"/>
              <w:bottom w:val="single" w:sz="4" w:space="0" w:color="auto"/>
              <w:right w:val="single" w:sz="4" w:space="0" w:color="auto"/>
            </w:tcBorders>
            <w:shd w:val="clear" w:color="auto" w:fill="92D050"/>
            <w:noWrap/>
            <w:vAlign w:val="center"/>
            <w:hideMark/>
          </w:tcPr>
          <w:p w14:paraId="6BAA009A" w14:textId="77777777" w:rsidR="00E36794" w:rsidRDefault="00E36794" w:rsidP="005D58C2">
            <w:pPr>
              <w:spacing w:line="276" w:lineRule="auto"/>
              <w:rPr>
                <w:rFonts w:ascii="Calibri" w:eastAsia="Calibri" w:hAnsi="Calibri"/>
                <w:bCs/>
                <w:color w:val="000000"/>
                <w:sz w:val="22"/>
                <w:szCs w:val="22"/>
                <w:lang w:eastAsia="en-US"/>
              </w:rPr>
            </w:pPr>
            <w:r>
              <w:rPr>
                <w:bCs/>
                <w:color w:val="000000"/>
                <w:sz w:val="22"/>
              </w:rPr>
              <w:t>Budova České mládeže 360/8</w:t>
            </w:r>
          </w:p>
        </w:tc>
        <w:tc>
          <w:tcPr>
            <w:tcW w:w="1455" w:type="dxa"/>
            <w:tcBorders>
              <w:top w:val="nil"/>
              <w:left w:val="nil"/>
              <w:bottom w:val="single" w:sz="4" w:space="0" w:color="auto"/>
              <w:right w:val="single" w:sz="4" w:space="0" w:color="auto"/>
            </w:tcBorders>
            <w:shd w:val="clear" w:color="auto" w:fill="92D050"/>
            <w:noWrap/>
            <w:vAlign w:val="center"/>
            <w:hideMark/>
          </w:tcPr>
          <w:p w14:paraId="73E5FA12" w14:textId="77777777" w:rsidR="00E36794" w:rsidRDefault="00E36794" w:rsidP="005D58C2">
            <w:pPr>
              <w:spacing w:line="276" w:lineRule="auto"/>
              <w:jc w:val="center"/>
              <w:rPr>
                <w:rFonts w:ascii="Calibri" w:eastAsia="Calibri" w:hAnsi="Calibri"/>
                <w:bCs/>
                <w:color w:val="000000"/>
                <w:sz w:val="22"/>
                <w:szCs w:val="22"/>
                <w:lang w:eastAsia="en-US"/>
              </w:rPr>
            </w:pPr>
            <w:r>
              <w:rPr>
                <w:bCs/>
                <w:color w:val="000000"/>
                <w:sz w:val="22"/>
              </w:rPr>
              <w:t>7</w:t>
            </w:r>
          </w:p>
        </w:tc>
        <w:tc>
          <w:tcPr>
            <w:tcW w:w="1771" w:type="dxa"/>
            <w:tcBorders>
              <w:top w:val="nil"/>
              <w:left w:val="nil"/>
              <w:bottom w:val="single" w:sz="4" w:space="0" w:color="auto"/>
              <w:right w:val="single" w:sz="4" w:space="0" w:color="auto"/>
            </w:tcBorders>
            <w:shd w:val="clear" w:color="auto" w:fill="92D050"/>
            <w:vAlign w:val="center"/>
            <w:hideMark/>
          </w:tcPr>
          <w:p w14:paraId="58B7748E" w14:textId="77777777" w:rsidR="00E36794" w:rsidRDefault="00E36794" w:rsidP="005D58C2">
            <w:pPr>
              <w:spacing w:line="276" w:lineRule="auto"/>
              <w:jc w:val="center"/>
              <w:rPr>
                <w:rFonts w:ascii="Calibri" w:eastAsia="Calibri" w:hAnsi="Calibri"/>
                <w:bCs/>
                <w:color w:val="000000"/>
                <w:sz w:val="22"/>
                <w:szCs w:val="22"/>
                <w:lang w:eastAsia="en-US"/>
              </w:rPr>
            </w:pPr>
            <w:r>
              <w:rPr>
                <w:bCs/>
                <w:color w:val="000000"/>
                <w:sz w:val="22"/>
              </w:rPr>
              <w:t>5956,2</w:t>
            </w:r>
          </w:p>
        </w:tc>
      </w:tr>
      <w:tr w:rsidR="00E36794" w14:paraId="3F338058" w14:textId="77777777" w:rsidTr="005D58C2">
        <w:trPr>
          <w:trHeight w:val="750"/>
        </w:trPr>
        <w:tc>
          <w:tcPr>
            <w:tcW w:w="1023" w:type="dxa"/>
            <w:tcBorders>
              <w:top w:val="nil"/>
              <w:left w:val="single" w:sz="4" w:space="0" w:color="auto"/>
              <w:bottom w:val="single" w:sz="4" w:space="0" w:color="auto"/>
              <w:right w:val="single" w:sz="4" w:space="0" w:color="auto"/>
            </w:tcBorders>
            <w:shd w:val="clear" w:color="auto" w:fill="92D050"/>
            <w:noWrap/>
            <w:vAlign w:val="center"/>
            <w:hideMark/>
          </w:tcPr>
          <w:p w14:paraId="2F47938B"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2</w:t>
            </w:r>
          </w:p>
        </w:tc>
        <w:tc>
          <w:tcPr>
            <w:tcW w:w="2935" w:type="dxa"/>
            <w:tcBorders>
              <w:top w:val="nil"/>
              <w:left w:val="nil"/>
              <w:bottom w:val="single" w:sz="4" w:space="0" w:color="auto"/>
              <w:right w:val="single" w:sz="4" w:space="0" w:color="auto"/>
            </w:tcBorders>
            <w:shd w:val="clear" w:color="auto" w:fill="92D050"/>
            <w:noWrap/>
            <w:vAlign w:val="center"/>
            <w:hideMark/>
          </w:tcPr>
          <w:p w14:paraId="67F40167" w14:textId="77777777" w:rsidR="00E36794" w:rsidRDefault="00E36794" w:rsidP="005D58C2">
            <w:pPr>
              <w:spacing w:line="276" w:lineRule="auto"/>
              <w:rPr>
                <w:rFonts w:ascii="Calibri" w:eastAsia="Calibri" w:hAnsi="Calibri"/>
                <w:color w:val="000000"/>
                <w:sz w:val="22"/>
                <w:szCs w:val="22"/>
                <w:lang w:eastAsia="en-US"/>
              </w:rPr>
            </w:pPr>
            <w:r>
              <w:rPr>
                <w:color w:val="000000"/>
                <w:sz w:val="22"/>
              </w:rPr>
              <w:t>Budova kateder Č. mládeže 8</w:t>
            </w:r>
          </w:p>
        </w:tc>
        <w:tc>
          <w:tcPr>
            <w:tcW w:w="1455" w:type="dxa"/>
            <w:tcBorders>
              <w:top w:val="nil"/>
              <w:left w:val="nil"/>
              <w:bottom w:val="single" w:sz="4" w:space="0" w:color="auto"/>
              <w:right w:val="single" w:sz="4" w:space="0" w:color="auto"/>
            </w:tcBorders>
            <w:shd w:val="clear" w:color="auto" w:fill="92D050"/>
            <w:noWrap/>
            <w:vAlign w:val="center"/>
            <w:hideMark/>
          </w:tcPr>
          <w:p w14:paraId="16E6B851"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7</w:t>
            </w:r>
          </w:p>
        </w:tc>
        <w:tc>
          <w:tcPr>
            <w:tcW w:w="1771" w:type="dxa"/>
            <w:tcBorders>
              <w:top w:val="nil"/>
              <w:left w:val="nil"/>
              <w:bottom w:val="single" w:sz="4" w:space="0" w:color="auto"/>
              <w:right w:val="single" w:sz="4" w:space="0" w:color="auto"/>
            </w:tcBorders>
            <w:shd w:val="clear" w:color="auto" w:fill="92D050"/>
            <w:noWrap/>
            <w:vAlign w:val="center"/>
            <w:hideMark/>
          </w:tcPr>
          <w:p w14:paraId="2C39C47B"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7 650,64</w:t>
            </w:r>
          </w:p>
        </w:tc>
      </w:tr>
      <w:tr w:rsidR="00E36794" w14:paraId="44EED929" w14:textId="77777777" w:rsidTr="005D58C2">
        <w:trPr>
          <w:trHeight w:val="750"/>
        </w:trPr>
        <w:tc>
          <w:tcPr>
            <w:tcW w:w="1023" w:type="dxa"/>
            <w:tcBorders>
              <w:top w:val="nil"/>
              <w:left w:val="single" w:sz="4" w:space="0" w:color="auto"/>
              <w:bottom w:val="single" w:sz="4" w:space="0" w:color="auto"/>
              <w:right w:val="single" w:sz="4" w:space="0" w:color="auto"/>
            </w:tcBorders>
            <w:shd w:val="clear" w:color="auto" w:fill="92D050"/>
            <w:noWrap/>
            <w:vAlign w:val="center"/>
            <w:hideMark/>
          </w:tcPr>
          <w:p w14:paraId="35CF8BC2"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3</w:t>
            </w:r>
          </w:p>
        </w:tc>
        <w:tc>
          <w:tcPr>
            <w:tcW w:w="2935" w:type="dxa"/>
            <w:tcBorders>
              <w:top w:val="nil"/>
              <w:left w:val="nil"/>
              <w:bottom w:val="single" w:sz="4" w:space="0" w:color="auto"/>
              <w:right w:val="single" w:sz="4" w:space="0" w:color="auto"/>
            </w:tcBorders>
            <w:shd w:val="clear" w:color="auto" w:fill="92D050"/>
            <w:noWrap/>
            <w:vAlign w:val="center"/>
            <w:hideMark/>
          </w:tcPr>
          <w:p w14:paraId="76315881" w14:textId="77777777" w:rsidR="00E36794" w:rsidRDefault="00E36794" w:rsidP="005D58C2">
            <w:pPr>
              <w:spacing w:line="276" w:lineRule="auto"/>
              <w:rPr>
                <w:rFonts w:ascii="Calibri" w:eastAsia="Calibri" w:hAnsi="Calibri"/>
                <w:color w:val="000000"/>
                <w:sz w:val="22"/>
                <w:szCs w:val="22"/>
                <w:lang w:eastAsia="en-US"/>
              </w:rPr>
            </w:pPr>
            <w:r>
              <w:rPr>
                <w:color w:val="000000"/>
                <w:sz w:val="22"/>
              </w:rPr>
              <w:t>Budova F1 a F2</w:t>
            </w:r>
          </w:p>
        </w:tc>
        <w:tc>
          <w:tcPr>
            <w:tcW w:w="1455" w:type="dxa"/>
            <w:tcBorders>
              <w:top w:val="nil"/>
              <w:left w:val="nil"/>
              <w:bottom w:val="single" w:sz="4" w:space="0" w:color="auto"/>
              <w:right w:val="single" w:sz="4" w:space="0" w:color="auto"/>
            </w:tcBorders>
            <w:shd w:val="clear" w:color="auto" w:fill="92D050"/>
            <w:vAlign w:val="center"/>
            <w:hideMark/>
          </w:tcPr>
          <w:p w14:paraId="5E1D548F"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Budova A - 4                 Budova B - 4           Budova C - 1</w:t>
            </w:r>
          </w:p>
        </w:tc>
        <w:tc>
          <w:tcPr>
            <w:tcW w:w="1771" w:type="dxa"/>
            <w:tcBorders>
              <w:top w:val="nil"/>
              <w:left w:val="nil"/>
              <w:bottom w:val="single" w:sz="4" w:space="0" w:color="auto"/>
              <w:right w:val="single" w:sz="4" w:space="0" w:color="auto"/>
            </w:tcBorders>
            <w:shd w:val="clear" w:color="auto" w:fill="92D050"/>
            <w:noWrap/>
            <w:vAlign w:val="center"/>
            <w:hideMark/>
          </w:tcPr>
          <w:p w14:paraId="2641C9FE"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4 886,00</w:t>
            </w:r>
          </w:p>
        </w:tc>
      </w:tr>
      <w:tr w:rsidR="00E36794" w14:paraId="2BD40B44" w14:textId="77777777" w:rsidTr="005D58C2">
        <w:trPr>
          <w:trHeight w:val="750"/>
        </w:trPr>
        <w:tc>
          <w:tcPr>
            <w:tcW w:w="1023" w:type="dxa"/>
            <w:tcBorders>
              <w:top w:val="nil"/>
              <w:left w:val="single" w:sz="4" w:space="0" w:color="auto"/>
              <w:bottom w:val="single" w:sz="4" w:space="0" w:color="auto"/>
              <w:right w:val="single" w:sz="4" w:space="0" w:color="auto"/>
            </w:tcBorders>
            <w:shd w:val="clear" w:color="auto" w:fill="92D050"/>
            <w:noWrap/>
            <w:vAlign w:val="center"/>
            <w:hideMark/>
          </w:tcPr>
          <w:p w14:paraId="1A0DC31A"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4</w:t>
            </w:r>
          </w:p>
        </w:tc>
        <w:tc>
          <w:tcPr>
            <w:tcW w:w="2935" w:type="dxa"/>
            <w:tcBorders>
              <w:top w:val="nil"/>
              <w:left w:val="nil"/>
              <w:bottom w:val="single" w:sz="4" w:space="0" w:color="auto"/>
              <w:right w:val="single" w:sz="4" w:space="0" w:color="auto"/>
            </w:tcBorders>
            <w:shd w:val="clear" w:color="auto" w:fill="92D050"/>
            <w:noWrap/>
            <w:vAlign w:val="center"/>
            <w:hideMark/>
          </w:tcPr>
          <w:p w14:paraId="1D0281AE" w14:textId="77777777" w:rsidR="00E36794" w:rsidRDefault="00E36794" w:rsidP="005D58C2">
            <w:pPr>
              <w:spacing w:line="276" w:lineRule="auto"/>
              <w:rPr>
                <w:rFonts w:ascii="Calibri" w:eastAsia="Calibri" w:hAnsi="Calibri"/>
                <w:color w:val="000000"/>
                <w:sz w:val="22"/>
                <w:szCs w:val="22"/>
                <w:lang w:eastAsia="en-US"/>
              </w:rPr>
            </w:pPr>
            <w:r>
              <w:rPr>
                <w:color w:val="000000"/>
                <w:sz w:val="22"/>
              </w:rPr>
              <w:t>Klíšská 129 - Menza (Kulturní dům)</w:t>
            </w:r>
          </w:p>
        </w:tc>
        <w:tc>
          <w:tcPr>
            <w:tcW w:w="1455" w:type="dxa"/>
            <w:tcBorders>
              <w:top w:val="nil"/>
              <w:left w:val="nil"/>
              <w:bottom w:val="single" w:sz="4" w:space="0" w:color="auto"/>
              <w:right w:val="single" w:sz="4" w:space="0" w:color="auto"/>
            </w:tcBorders>
            <w:shd w:val="clear" w:color="auto" w:fill="92D050"/>
            <w:noWrap/>
            <w:vAlign w:val="center"/>
            <w:hideMark/>
          </w:tcPr>
          <w:p w14:paraId="0435C3C3"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3</w:t>
            </w:r>
          </w:p>
        </w:tc>
        <w:tc>
          <w:tcPr>
            <w:tcW w:w="1771" w:type="dxa"/>
            <w:tcBorders>
              <w:top w:val="nil"/>
              <w:left w:val="nil"/>
              <w:bottom w:val="single" w:sz="4" w:space="0" w:color="auto"/>
              <w:right w:val="single" w:sz="4" w:space="0" w:color="auto"/>
            </w:tcBorders>
            <w:shd w:val="clear" w:color="auto" w:fill="92D050"/>
            <w:noWrap/>
            <w:vAlign w:val="center"/>
            <w:hideMark/>
          </w:tcPr>
          <w:p w14:paraId="1DA3B143"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1 218,04</w:t>
            </w:r>
          </w:p>
        </w:tc>
      </w:tr>
      <w:tr w:rsidR="00E36794" w14:paraId="47C84214" w14:textId="77777777" w:rsidTr="005D58C2">
        <w:trPr>
          <w:trHeight w:val="750"/>
        </w:trPr>
        <w:tc>
          <w:tcPr>
            <w:tcW w:w="1023" w:type="dxa"/>
            <w:tcBorders>
              <w:top w:val="nil"/>
              <w:left w:val="single" w:sz="4" w:space="0" w:color="auto"/>
              <w:bottom w:val="single" w:sz="4" w:space="0" w:color="auto"/>
              <w:right w:val="single" w:sz="4" w:space="0" w:color="auto"/>
            </w:tcBorders>
            <w:shd w:val="clear" w:color="auto" w:fill="92D050"/>
            <w:noWrap/>
            <w:vAlign w:val="center"/>
            <w:hideMark/>
          </w:tcPr>
          <w:p w14:paraId="00C104D3" w14:textId="77777777" w:rsidR="00E36794" w:rsidRDefault="00E36794" w:rsidP="005D58C2">
            <w:pPr>
              <w:spacing w:line="276" w:lineRule="auto"/>
              <w:jc w:val="center"/>
              <w:rPr>
                <w:rFonts w:ascii="Calibri" w:eastAsia="Calibri" w:hAnsi="Calibri"/>
                <w:b/>
                <w:bCs/>
                <w:color w:val="000000"/>
                <w:sz w:val="22"/>
                <w:szCs w:val="22"/>
                <w:lang w:eastAsia="en-US"/>
              </w:rPr>
            </w:pPr>
            <w:r>
              <w:rPr>
                <w:b/>
                <w:bCs/>
                <w:color w:val="000000"/>
                <w:sz w:val="22"/>
              </w:rPr>
              <w:t>5</w:t>
            </w:r>
          </w:p>
        </w:tc>
        <w:tc>
          <w:tcPr>
            <w:tcW w:w="2935" w:type="dxa"/>
            <w:tcBorders>
              <w:top w:val="nil"/>
              <w:left w:val="nil"/>
              <w:bottom w:val="single" w:sz="4" w:space="0" w:color="auto"/>
              <w:right w:val="single" w:sz="4" w:space="0" w:color="auto"/>
            </w:tcBorders>
            <w:shd w:val="clear" w:color="auto" w:fill="92D050"/>
            <w:noWrap/>
            <w:vAlign w:val="center"/>
            <w:hideMark/>
          </w:tcPr>
          <w:p w14:paraId="07E2D352" w14:textId="77777777" w:rsidR="00E36794" w:rsidRDefault="00E36794" w:rsidP="005D58C2">
            <w:pPr>
              <w:spacing w:line="276" w:lineRule="auto"/>
              <w:rPr>
                <w:rFonts w:ascii="Calibri" w:eastAsia="Calibri" w:hAnsi="Calibri"/>
                <w:color w:val="000000"/>
                <w:sz w:val="22"/>
                <w:szCs w:val="22"/>
                <w:lang w:eastAsia="en-US"/>
              </w:rPr>
            </w:pPr>
            <w:r>
              <w:rPr>
                <w:color w:val="000000"/>
                <w:sz w:val="22"/>
              </w:rPr>
              <w:t xml:space="preserve">Skleníky Za Válcovnou </w:t>
            </w:r>
            <w:proofErr w:type="spellStart"/>
            <w:r>
              <w:rPr>
                <w:color w:val="000000"/>
                <w:sz w:val="22"/>
              </w:rPr>
              <w:t>PřF</w:t>
            </w:r>
            <w:proofErr w:type="spellEnd"/>
          </w:p>
        </w:tc>
        <w:tc>
          <w:tcPr>
            <w:tcW w:w="1455" w:type="dxa"/>
            <w:tcBorders>
              <w:top w:val="nil"/>
              <w:left w:val="nil"/>
              <w:bottom w:val="single" w:sz="4" w:space="0" w:color="auto"/>
              <w:right w:val="single" w:sz="4" w:space="0" w:color="auto"/>
            </w:tcBorders>
            <w:shd w:val="clear" w:color="auto" w:fill="92D050"/>
            <w:vAlign w:val="center"/>
            <w:hideMark/>
          </w:tcPr>
          <w:p w14:paraId="23D19AE7"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Skleník I - 1</w:t>
            </w:r>
          </w:p>
        </w:tc>
        <w:tc>
          <w:tcPr>
            <w:tcW w:w="1771" w:type="dxa"/>
            <w:tcBorders>
              <w:top w:val="nil"/>
              <w:left w:val="nil"/>
              <w:bottom w:val="single" w:sz="4" w:space="0" w:color="auto"/>
              <w:right w:val="single" w:sz="4" w:space="0" w:color="auto"/>
            </w:tcBorders>
            <w:shd w:val="clear" w:color="auto" w:fill="92D050"/>
            <w:noWrap/>
            <w:vAlign w:val="center"/>
            <w:hideMark/>
          </w:tcPr>
          <w:p w14:paraId="3B30520B" w14:textId="77777777" w:rsidR="00E36794" w:rsidRDefault="00E36794" w:rsidP="005D58C2">
            <w:pPr>
              <w:spacing w:line="276" w:lineRule="auto"/>
              <w:jc w:val="center"/>
              <w:rPr>
                <w:rFonts w:ascii="Calibri" w:eastAsia="Calibri" w:hAnsi="Calibri"/>
                <w:color w:val="000000"/>
                <w:sz w:val="22"/>
                <w:szCs w:val="22"/>
                <w:lang w:eastAsia="en-US"/>
              </w:rPr>
            </w:pPr>
            <w:r>
              <w:rPr>
                <w:color w:val="000000"/>
                <w:sz w:val="22"/>
              </w:rPr>
              <w:t>166,00</w:t>
            </w:r>
          </w:p>
        </w:tc>
      </w:tr>
    </w:tbl>
    <w:p w14:paraId="689BE5C2" w14:textId="77777777" w:rsidR="00E36794" w:rsidRDefault="00E36794" w:rsidP="00E36794">
      <w:pPr>
        <w:spacing w:before="120"/>
        <w:rPr>
          <w:rFonts w:ascii="Calibri" w:eastAsia="Calibri" w:hAnsi="Calibri"/>
          <w:sz w:val="18"/>
          <w:szCs w:val="22"/>
          <w:lang w:eastAsia="en-US"/>
        </w:rPr>
      </w:pPr>
    </w:p>
    <w:p w14:paraId="3FCA4447" w14:textId="77777777" w:rsidR="00E36794" w:rsidRDefault="00E36794">
      <w:pPr>
        <w:keepNext w:val="0"/>
        <w:keepLines w:val="0"/>
        <w:ind w:left="851" w:hanging="851"/>
        <w:rPr>
          <w:rFonts w:ascii="Calibri" w:eastAsia="Calibri" w:hAnsi="Calibri"/>
          <w:sz w:val="18"/>
          <w:szCs w:val="22"/>
          <w:lang w:eastAsia="en-US"/>
        </w:rPr>
      </w:pPr>
      <w:r>
        <w:rPr>
          <w:rFonts w:ascii="Calibri" w:eastAsia="Calibri" w:hAnsi="Calibri"/>
          <w:sz w:val="18"/>
          <w:szCs w:val="22"/>
          <w:lang w:eastAsia="en-US"/>
        </w:rPr>
        <w:br w:type="page"/>
      </w:r>
    </w:p>
    <w:p w14:paraId="4DAA3AD9" w14:textId="77777777" w:rsidR="0035422F" w:rsidRPr="0035422F" w:rsidRDefault="0035422F" w:rsidP="0035422F">
      <w:pPr>
        <w:spacing w:before="120"/>
        <w:rPr>
          <w:rFonts w:ascii="Arial" w:hAnsi="Arial" w:cs="Arial"/>
          <w:sz w:val="18"/>
          <w:szCs w:val="18"/>
          <w:u w:val="single"/>
        </w:rPr>
      </w:pPr>
      <w:r w:rsidRPr="0035422F">
        <w:rPr>
          <w:rFonts w:ascii="Arial" w:hAnsi="Arial" w:cs="Arial"/>
          <w:sz w:val="18"/>
          <w:szCs w:val="18"/>
          <w:u w:val="single"/>
        </w:rPr>
        <w:lastRenderedPageBreak/>
        <w:t xml:space="preserve">Mobilní aplikace „University </w:t>
      </w:r>
      <w:proofErr w:type="spellStart"/>
      <w:r w:rsidRPr="0035422F">
        <w:rPr>
          <w:rFonts w:ascii="Arial" w:hAnsi="Arial" w:cs="Arial"/>
          <w:sz w:val="18"/>
          <w:szCs w:val="18"/>
          <w:u w:val="single"/>
        </w:rPr>
        <w:t>Navigator</w:t>
      </w:r>
      <w:proofErr w:type="spellEnd"/>
      <w:r w:rsidRPr="0035422F">
        <w:rPr>
          <w:rFonts w:ascii="Arial" w:hAnsi="Arial" w:cs="Arial"/>
          <w:sz w:val="18"/>
          <w:szCs w:val="18"/>
          <w:u w:val="single"/>
        </w:rPr>
        <w:t>“:</w:t>
      </w:r>
    </w:p>
    <w:p w14:paraId="16A0759F" w14:textId="77777777" w:rsidR="0035422F" w:rsidRDefault="0035422F" w:rsidP="0035422F">
      <w:pPr>
        <w:spacing w:before="120"/>
        <w:rPr>
          <w:rFonts w:ascii="Arial" w:hAnsi="Arial" w:cs="Arial"/>
          <w:sz w:val="18"/>
          <w:szCs w:val="18"/>
          <w:u w:val="single"/>
        </w:rPr>
      </w:pPr>
      <w:r w:rsidRPr="00AB7BB4">
        <w:rPr>
          <w:rFonts w:ascii="Arial" w:hAnsi="Arial" w:cs="Arial"/>
          <w:sz w:val="18"/>
          <w:szCs w:val="18"/>
        </w:rPr>
        <w:t xml:space="preserve">Implementace mobilní aplikace „University </w:t>
      </w:r>
      <w:proofErr w:type="spellStart"/>
      <w:r w:rsidRPr="00AB7BB4">
        <w:rPr>
          <w:rFonts w:ascii="Arial" w:hAnsi="Arial" w:cs="Arial"/>
          <w:sz w:val="18"/>
          <w:szCs w:val="18"/>
        </w:rPr>
        <w:t>Navigator</w:t>
      </w:r>
      <w:proofErr w:type="spellEnd"/>
      <w:r w:rsidRPr="00AB7BB4">
        <w:rPr>
          <w:rFonts w:ascii="Arial" w:hAnsi="Arial" w:cs="Arial"/>
          <w:sz w:val="18"/>
          <w:szCs w:val="18"/>
        </w:rPr>
        <w:t>“. Nabízená aplikace slouží pro rychlé vyhledání konkrétních místností v rámci dostupného pasportu VŠ.</w:t>
      </w:r>
    </w:p>
    <w:p w14:paraId="24CCFF9F" w14:textId="77777777" w:rsidR="0035422F" w:rsidRDefault="0035422F" w:rsidP="00E36794">
      <w:pPr>
        <w:spacing w:before="120"/>
        <w:rPr>
          <w:rFonts w:ascii="Arial" w:hAnsi="Arial" w:cs="Arial"/>
          <w:sz w:val="18"/>
          <w:szCs w:val="18"/>
          <w:u w:val="single"/>
        </w:rPr>
      </w:pPr>
    </w:p>
    <w:p w14:paraId="67774CB4" w14:textId="77777777" w:rsidR="00E36794" w:rsidRPr="0035422F" w:rsidRDefault="00E36794" w:rsidP="00E36794">
      <w:pPr>
        <w:spacing w:before="120"/>
        <w:rPr>
          <w:rFonts w:ascii="Arial" w:hAnsi="Arial" w:cs="Arial"/>
          <w:sz w:val="18"/>
          <w:szCs w:val="18"/>
        </w:rPr>
      </w:pPr>
      <w:r w:rsidRPr="0035422F">
        <w:rPr>
          <w:rFonts w:ascii="Arial" w:hAnsi="Arial" w:cs="Arial"/>
          <w:sz w:val="18"/>
          <w:szCs w:val="18"/>
        </w:rPr>
        <w:t xml:space="preserve">Náhled do mobilní aplikace AMI University </w:t>
      </w:r>
      <w:proofErr w:type="spellStart"/>
      <w:r w:rsidRPr="0035422F">
        <w:rPr>
          <w:rFonts w:ascii="Arial" w:hAnsi="Arial" w:cs="Arial"/>
          <w:sz w:val="18"/>
          <w:szCs w:val="18"/>
        </w:rPr>
        <w:t>Navigator</w:t>
      </w:r>
      <w:proofErr w:type="spellEnd"/>
    </w:p>
    <w:p w14:paraId="66C67C57" w14:textId="77777777" w:rsidR="00E36794" w:rsidRDefault="00E36794" w:rsidP="00E36794">
      <w:pPr>
        <w:rPr>
          <w:szCs w:val="22"/>
        </w:rPr>
      </w:pPr>
      <w:r>
        <w:rPr>
          <w:noProof/>
          <w:lang w:bidi="ar-SA"/>
        </w:rPr>
        <w:drawing>
          <wp:anchor distT="0" distB="0" distL="114300" distR="114300" simplePos="0" relativeHeight="251659264" behindDoc="1" locked="0" layoutInCell="1" allowOverlap="1" wp14:anchorId="12724935" wp14:editId="456F3378">
            <wp:simplePos x="0" y="0"/>
            <wp:positionH relativeFrom="column">
              <wp:posOffset>1993265</wp:posOffset>
            </wp:positionH>
            <wp:positionV relativeFrom="paragraph">
              <wp:posOffset>141605</wp:posOffset>
            </wp:positionV>
            <wp:extent cx="1771015" cy="2679065"/>
            <wp:effectExtent l="0" t="0" r="635" b="6985"/>
            <wp:wrapTight wrapText="bothSides">
              <wp:wrapPolygon edited="0">
                <wp:start x="0" y="0"/>
                <wp:lineTo x="0" y="21503"/>
                <wp:lineTo x="21375" y="21503"/>
                <wp:lineTo x="21375" y="0"/>
                <wp:lineTo x="0" y="0"/>
              </wp:wrapPolygon>
            </wp:wrapTight>
            <wp:docPr id="10" name="Obrázek 10"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image0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015" cy="267906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1312" behindDoc="1" locked="0" layoutInCell="1" allowOverlap="1" wp14:anchorId="56166BCB" wp14:editId="3532257C">
            <wp:simplePos x="0" y="0"/>
            <wp:positionH relativeFrom="column">
              <wp:posOffset>-2540</wp:posOffset>
            </wp:positionH>
            <wp:positionV relativeFrom="paragraph">
              <wp:posOffset>140970</wp:posOffset>
            </wp:positionV>
            <wp:extent cx="1780540" cy="2721610"/>
            <wp:effectExtent l="0" t="0" r="0" b="2540"/>
            <wp:wrapTight wrapText="bothSides">
              <wp:wrapPolygon edited="0">
                <wp:start x="0" y="0"/>
                <wp:lineTo x="0" y="21469"/>
                <wp:lineTo x="21261" y="21469"/>
                <wp:lineTo x="21261" y="0"/>
                <wp:lineTo x="0" y="0"/>
              </wp:wrapPolygon>
            </wp:wrapTight>
            <wp:docPr id="8" name="Obrázek 8"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mage0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27216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0288" behindDoc="1" locked="0" layoutInCell="1" allowOverlap="1" wp14:anchorId="5FD4DE9C" wp14:editId="046CFB57">
            <wp:simplePos x="0" y="0"/>
            <wp:positionH relativeFrom="column">
              <wp:posOffset>4084955</wp:posOffset>
            </wp:positionH>
            <wp:positionV relativeFrom="paragraph">
              <wp:posOffset>142240</wp:posOffset>
            </wp:positionV>
            <wp:extent cx="1779905" cy="2162175"/>
            <wp:effectExtent l="0" t="0" r="0" b="9525"/>
            <wp:wrapTight wrapText="bothSides">
              <wp:wrapPolygon edited="0">
                <wp:start x="0" y="0"/>
                <wp:lineTo x="0" y="21505"/>
                <wp:lineTo x="21269" y="21505"/>
                <wp:lineTo x="21269" y="0"/>
                <wp:lineTo x="0" y="0"/>
              </wp:wrapPolygon>
            </wp:wrapTight>
            <wp:docPr id="9" name="Obrázek 9"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image0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9905" cy="2162175"/>
                    </a:xfrm>
                    <a:prstGeom prst="rect">
                      <a:avLst/>
                    </a:prstGeom>
                    <a:noFill/>
                  </pic:spPr>
                </pic:pic>
              </a:graphicData>
            </a:graphic>
            <wp14:sizeRelH relativeFrom="page">
              <wp14:pctWidth>0</wp14:pctWidth>
            </wp14:sizeRelH>
            <wp14:sizeRelV relativeFrom="page">
              <wp14:pctHeight>0</wp14:pctHeight>
            </wp14:sizeRelV>
          </wp:anchor>
        </w:drawing>
      </w:r>
    </w:p>
    <w:p w14:paraId="679D0579" w14:textId="77777777" w:rsidR="00E36794" w:rsidRDefault="00E36794" w:rsidP="00E36794">
      <w:pPr>
        <w:pStyle w:val="AgendaInformation"/>
        <w:spacing w:after="120"/>
        <w:rPr>
          <w:sz w:val="22"/>
        </w:rPr>
      </w:pPr>
      <w:r>
        <w:rPr>
          <w:sz w:val="22"/>
        </w:rPr>
        <w:t xml:space="preserve"> </w:t>
      </w:r>
    </w:p>
    <w:p w14:paraId="0DE7D411" w14:textId="77777777" w:rsidR="00E36794" w:rsidRPr="00176DF4" w:rsidRDefault="00E36794" w:rsidP="00E36794">
      <w:pPr>
        <w:rPr>
          <w:rFonts w:ascii="Calibri" w:eastAsia="Calibri" w:hAnsi="Calibri"/>
          <w:sz w:val="18"/>
          <w:szCs w:val="22"/>
          <w:lang w:eastAsia="en-US"/>
        </w:rPr>
      </w:pPr>
    </w:p>
    <w:p w14:paraId="11BF533D" w14:textId="77777777" w:rsidR="00E36794" w:rsidRPr="001257ED" w:rsidRDefault="00E36794" w:rsidP="009601BB">
      <w:pPr>
        <w:spacing w:after="0"/>
        <w:rPr>
          <w:rFonts w:ascii="Arial" w:hAnsi="Arial" w:cs="Arial"/>
          <w:sz w:val="18"/>
        </w:rPr>
      </w:pPr>
    </w:p>
    <w:p w14:paraId="73E91470" w14:textId="77777777" w:rsidR="009601BB" w:rsidRPr="001257ED" w:rsidRDefault="009601BB" w:rsidP="009601BB">
      <w:pPr>
        <w:spacing w:after="0"/>
        <w:rPr>
          <w:rFonts w:ascii="Arial" w:hAnsi="Arial" w:cs="Arial"/>
          <w:sz w:val="18"/>
        </w:rPr>
      </w:pPr>
    </w:p>
    <w:p w14:paraId="4FC1FF41" w14:textId="77777777" w:rsidR="009601BB" w:rsidRPr="001257ED" w:rsidRDefault="009601BB" w:rsidP="003B6838">
      <w:pPr>
        <w:pStyle w:val="NadpisPolhy"/>
      </w:pPr>
      <w:r w:rsidRPr="001257ED">
        <w:rPr>
          <w:shd w:val="clear" w:color="auto" w:fill="FFFF00"/>
        </w:rPr>
        <w:br w:type="page"/>
      </w:r>
      <w:r w:rsidRPr="001257ED">
        <w:lastRenderedPageBreak/>
        <w:t>Příloha č. 2 – Harmonogram plnění – lhůty pro provedení Díla</w:t>
      </w:r>
    </w:p>
    <w:p w14:paraId="606A301C" w14:textId="77777777" w:rsidR="009601BB" w:rsidRPr="001257ED" w:rsidRDefault="009601BB" w:rsidP="009601BB">
      <w:pPr>
        <w:spacing w:after="0"/>
        <w:rPr>
          <w:rFonts w:ascii="Arial" w:hAnsi="Arial" w:cs="Arial"/>
          <w:sz w:val="18"/>
        </w:rPr>
      </w:pPr>
      <w:r w:rsidRPr="001257ED">
        <w:rPr>
          <w:rFonts w:ascii="Arial" w:hAnsi="Arial" w:cs="Arial"/>
          <w:sz w:val="18"/>
        </w:rPr>
        <w:t>Dílo bude provedeno v následujících dílčích lhůtách. Běh lhůty se počítá ode dne podpisu smlouvy.</w:t>
      </w:r>
    </w:p>
    <w:p w14:paraId="64C497A8" w14:textId="77777777" w:rsidR="003F3D3B" w:rsidRPr="003F3D3B" w:rsidRDefault="003F3D3B" w:rsidP="003F3D3B">
      <w:pPr>
        <w:spacing w:after="0"/>
        <w:rPr>
          <w:rFonts w:ascii="Arial" w:hAnsi="Arial" w:cs="Arial"/>
          <w:sz w:val="18"/>
        </w:rPr>
      </w:pPr>
    </w:p>
    <w:p w14:paraId="64FB010A" w14:textId="77777777" w:rsidR="003F3D3B" w:rsidRPr="00993603" w:rsidRDefault="00E91FB4" w:rsidP="00993603">
      <w:pPr>
        <w:pStyle w:val="Nadpis3"/>
        <w:spacing w:after="0"/>
        <w:ind w:left="0" w:firstLine="0"/>
      </w:pPr>
      <w:r>
        <w:t>P</w:t>
      </w:r>
      <w:r w:rsidRPr="00993603">
        <w:t xml:space="preserve">odpis Smlouvy </w:t>
      </w:r>
      <w:r>
        <w:t>- p</w:t>
      </w:r>
      <w:r w:rsidR="003F3D3B" w:rsidRPr="00993603">
        <w:t>lánovaný termín zahájení prací</w:t>
      </w:r>
      <w:r w:rsidR="00766BA2">
        <w:t>.</w:t>
      </w:r>
      <w:r w:rsidR="003F3D3B" w:rsidRPr="00993603">
        <w:tab/>
      </w:r>
      <w:r w:rsidR="003F3D3B" w:rsidRPr="00993603">
        <w:tab/>
      </w:r>
      <w:r w:rsidR="003F3D3B" w:rsidRPr="00993603">
        <w:tab/>
      </w:r>
      <w:r w:rsidR="003F3D3B" w:rsidRPr="00993603">
        <w:tab/>
      </w:r>
      <w:r>
        <w:tab/>
      </w:r>
      <w:r>
        <w:tab/>
      </w:r>
      <w:r w:rsidR="003F3D3B" w:rsidRPr="00993603">
        <w:t>T</w:t>
      </w:r>
      <w:r w:rsidR="00490F7C">
        <w:t>+</w:t>
      </w:r>
      <w:r w:rsidR="003F3D3B" w:rsidRPr="00993603">
        <w:t>0</w:t>
      </w:r>
    </w:p>
    <w:p w14:paraId="0C63C3E3" w14:textId="77777777" w:rsidR="003F3D3B" w:rsidRPr="00E91FB4" w:rsidRDefault="00E91FB4" w:rsidP="00E91FB4">
      <w:pPr>
        <w:pStyle w:val="Nadpis3"/>
        <w:tabs>
          <w:tab w:val="clear" w:pos="0"/>
          <w:tab w:val="num" w:pos="567"/>
        </w:tabs>
        <w:spacing w:after="0"/>
        <w:ind w:left="0" w:firstLine="0"/>
        <w:jc w:val="left"/>
        <w:rPr>
          <w:szCs w:val="24"/>
        </w:rPr>
      </w:pPr>
      <w:r>
        <w:t>P</w:t>
      </w:r>
      <w:r w:rsidRPr="001257ED">
        <w:t>ředání Díla k Akceptaci</w:t>
      </w:r>
      <w:r>
        <w:rPr>
          <w:szCs w:val="24"/>
        </w:rPr>
        <w:t xml:space="preserve"> - </w:t>
      </w:r>
      <w:r w:rsidR="003F3D3B" w:rsidRPr="00E91FB4">
        <w:rPr>
          <w:szCs w:val="24"/>
        </w:rPr>
        <w:t xml:space="preserve">kontrola plnění </w:t>
      </w:r>
      <w:r w:rsidR="00993603" w:rsidRPr="00993603">
        <w:t xml:space="preserve">importu vybraných dat pasportizace a implementace </w:t>
      </w:r>
      <w:r>
        <w:br/>
      </w:r>
      <w:r w:rsidR="00993603" w:rsidRPr="00993603">
        <w:t xml:space="preserve">mobilní aplikace „University </w:t>
      </w:r>
      <w:proofErr w:type="spellStart"/>
      <w:r w:rsidR="00993603" w:rsidRPr="00993603">
        <w:t>Navigator</w:t>
      </w:r>
      <w:proofErr w:type="spellEnd"/>
      <w:r w:rsidR="00993603" w:rsidRPr="00993603">
        <w:t>“</w:t>
      </w:r>
      <w:r w:rsidR="00766BA2">
        <w:t>.</w:t>
      </w:r>
      <w:r w:rsidR="003F3D3B" w:rsidRPr="00E91FB4">
        <w:rPr>
          <w:szCs w:val="24"/>
        </w:rPr>
        <w:tab/>
      </w:r>
      <w:r w:rsidR="003F3D3B" w:rsidRPr="00993603">
        <w:tab/>
      </w:r>
      <w:r w:rsidR="003F3D3B" w:rsidRPr="00993603">
        <w:tab/>
      </w:r>
      <w:r w:rsidR="003F3D3B" w:rsidRPr="00993603">
        <w:tab/>
      </w:r>
      <w:r w:rsidR="00993603" w:rsidRPr="00993603">
        <w:tab/>
      </w:r>
      <w:r w:rsidR="00993603" w:rsidRPr="00993603">
        <w:tab/>
      </w:r>
      <w:r w:rsidR="00993603" w:rsidRPr="00993603">
        <w:tab/>
      </w:r>
      <w:r w:rsidR="00993603" w:rsidRPr="00993603">
        <w:tab/>
      </w:r>
      <w:r w:rsidR="003F3D3B" w:rsidRPr="00E91FB4">
        <w:rPr>
          <w:szCs w:val="24"/>
        </w:rPr>
        <w:t>T+</w:t>
      </w:r>
      <w:r w:rsidR="00C641EB">
        <w:rPr>
          <w:szCs w:val="24"/>
        </w:rPr>
        <w:t>2</w:t>
      </w:r>
      <w:r w:rsidR="003F3D3B" w:rsidRPr="00E91FB4">
        <w:rPr>
          <w:szCs w:val="24"/>
        </w:rPr>
        <w:t xml:space="preserve"> týden</w:t>
      </w:r>
    </w:p>
    <w:p w14:paraId="6A5E9A7A" w14:textId="77777777" w:rsidR="008E595A" w:rsidRDefault="00766BA2" w:rsidP="008E595A">
      <w:pPr>
        <w:pStyle w:val="Nadpis3"/>
        <w:spacing w:after="0"/>
        <w:ind w:left="0" w:firstLine="0"/>
        <w:rPr>
          <w:b/>
          <w:bCs w:val="0"/>
          <w:szCs w:val="20"/>
        </w:rPr>
      </w:pPr>
      <w:r>
        <w:t>P</w:t>
      </w:r>
      <w:r w:rsidR="00E91FB4" w:rsidRPr="001257ED">
        <w:t>odpisu Akceptačního protokolu</w:t>
      </w:r>
      <w:r w:rsidR="00E91FB4" w:rsidRPr="00E91FB4">
        <w:t xml:space="preserve"> </w:t>
      </w:r>
      <w:r w:rsidR="00E91FB4">
        <w:t xml:space="preserve">- </w:t>
      </w:r>
      <w:r w:rsidR="003F3D3B" w:rsidRPr="00E91FB4">
        <w:t>plánovaný termín ukončení projektu a finální akceptace</w:t>
      </w:r>
      <w:r>
        <w:t>.</w:t>
      </w:r>
      <w:r w:rsidR="003F3D3B" w:rsidRPr="00E91FB4">
        <w:tab/>
      </w:r>
      <w:r w:rsidR="003F3D3B" w:rsidRPr="00E91FB4">
        <w:tab/>
        <w:t>T+</w:t>
      </w:r>
      <w:r w:rsidR="00C641EB">
        <w:t>4</w:t>
      </w:r>
      <w:r w:rsidR="003F3D3B" w:rsidRPr="00E91FB4">
        <w:t xml:space="preserve"> týdny</w:t>
      </w:r>
      <w:r w:rsidR="0085145C">
        <w:rPr>
          <w:b/>
          <w:bCs w:val="0"/>
          <w:color w:val="00064B"/>
          <w:sz w:val="20"/>
          <w:szCs w:val="27"/>
        </w:rPr>
        <w:br/>
      </w:r>
    </w:p>
    <w:p w14:paraId="4A59314E" w14:textId="77777777" w:rsidR="004A4AF0" w:rsidRPr="008E595A" w:rsidRDefault="008E595A" w:rsidP="008E595A">
      <w:pPr>
        <w:keepNext w:val="0"/>
        <w:keepLines w:val="0"/>
        <w:ind w:left="851" w:hanging="851"/>
        <w:rPr>
          <w:b/>
          <w:bCs/>
          <w:szCs w:val="20"/>
        </w:rPr>
      </w:pPr>
      <w:r>
        <w:rPr>
          <w:b/>
          <w:bCs/>
          <w:szCs w:val="20"/>
        </w:rPr>
        <w:br w:type="page"/>
      </w:r>
    </w:p>
    <w:p w14:paraId="5AC56842" w14:textId="77777777" w:rsidR="009601BB" w:rsidRPr="001257ED" w:rsidRDefault="009601BB" w:rsidP="003B6838">
      <w:pPr>
        <w:pStyle w:val="NadpisPolhy"/>
      </w:pPr>
      <w:r w:rsidRPr="001257ED">
        <w:lastRenderedPageBreak/>
        <w:t xml:space="preserve">Příloha č. </w:t>
      </w:r>
      <w:r w:rsidR="008E1D37">
        <w:t>3</w:t>
      </w:r>
      <w:r w:rsidRPr="001257ED">
        <w:t xml:space="preserve"> – Specifikace součinnosti</w:t>
      </w:r>
    </w:p>
    <w:p w14:paraId="623D8D88" w14:textId="77777777" w:rsidR="00766BA2" w:rsidRPr="00766BA2" w:rsidRDefault="00766BA2" w:rsidP="00766BA2">
      <w:pPr>
        <w:outlineLvl w:val="0"/>
        <w:rPr>
          <w:rFonts w:ascii="Calibri" w:eastAsia="Calibri" w:hAnsi="Calibri"/>
          <w:sz w:val="22"/>
          <w:szCs w:val="22"/>
          <w:lang w:eastAsia="en-US"/>
        </w:rPr>
      </w:pPr>
      <w:r w:rsidRPr="00766BA2">
        <w:rPr>
          <w:rFonts w:ascii="Calibri" w:eastAsia="Calibri" w:hAnsi="Calibri"/>
          <w:sz w:val="22"/>
          <w:szCs w:val="22"/>
          <w:lang w:eastAsia="en-US"/>
        </w:rPr>
        <w:t>Objednatel poskytne Zhotoviteli součinnost při plnění této smlouvy, a to v nezbytném rozsahu a v př</w:t>
      </w:r>
      <w:r w:rsidRPr="00766BA2">
        <w:rPr>
          <w:rFonts w:ascii="Calibri" w:eastAsia="Calibri" w:hAnsi="Calibri"/>
          <w:sz w:val="22"/>
          <w:szCs w:val="22"/>
          <w:lang w:eastAsia="en-US"/>
        </w:rPr>
        <w:t>i</w:t>
      </w:r>
      <w:r>
        <w:rPr>
          <w:rFonts w:ascii="Calibri" w:eastAsia="Calibri" w:hAnsi="Calibri"/>
          <w:sz w:val="22"/>
          <w:szCs w:val="22"/>
          <w:lang w:eastAsia="en-US"/>
        </w:rPr>
        <w:t xml:space="preserve">měřené míře, zejména zajistí </w:t>
      </w:r>
      <w:r w:rsidRPr="00766BA2">
        <w:rPr>
          <w:rFonts w:ascii="Calibri" w:eastAsia="Calibri" w:hAnsi="Calibri"/>
          <w:sz w:val="22"/>
          <w:szCs w:val="22"/>
          <w:lang w:eastAsia="en-US"/>
        </w:rPr>
        <w:t>vyčlenění zaměstnanců k součinnosti nezbytné pro řádnou realizaci se zn</w:t>
      </w:r>
      <w:r w:rsidRPr="00766BA2">
        <w:rPr>
          <w:rFonts w:ascii="Calibri" w:eastAsia="Calibri" w:hAnsi="Calibri"/>
          <w:sz w:val="22"/>
          <w:szCs w:val="22"/>
          <w:lang w:eastAsia="en-US"/>
        </w:rPr>
        <w:t>a</w:t>
      </w:r>
      <w:r w:rsidRPr="00766BA2">
        <w:rPr>
          <w:rFonts w:ascii="Calibri" w:eastAsia="Calibri" w:hAnsi="Calibri"/>
          <w:sz w:val="22"/>
          <w:szCs w:val="22"/>
          <w:lang w:eastAsia="en-US"/>
        </w:rPr>
        <w:t>lostmi (včetně procesních) a kompetencemi k:</w:t>
      </w:r>
    </w:p>
    <w:p w14:paraId="6E6B8746" w14:textId="77777777" w:rsidR="00766BA2" w:rsidRPr="00766BA2" w:rsidRDefault="00766BA2" w:rsidP="00766BA2">
      <w:pPr>
        <w:pStyle w:val="Odstavecseseznamem"/>
        <w:numPr>
          <w:ilvl w:val="0"/>
          <w:numId w:val="59"/>
        </w:numPr>
        <w:outlineLvl w:val="0"/>
        <w:rPr>
          <w:rFonts w:ascii="Calibri" w:eastAsia="Calibri" w:hAnsi="Calibri"/>
          <w:sz w:val="22"/>
          <w:szCs w:val="22"/>
          <w:lang w:eastAsia="en-US"/>
        </w:rPr>
      </w:pPr>
      <w:r w:rsidRPr="00766BA2">
        <w:rPr>
          <w:rFonts w:ascii="Calibri" w:eastAsia="Calibri" w:hAnsi="Calibri"/>
          <w:sz w:val="22"/>
          <w:szCs w:val="22"/>
          <w:lang w:eastAsia="en-US"/>
        </w:rPr>
        <w:t>upřesnění detailů specifikace řešení,</w:t>
      </w:r>
    </w:p>
    <w:p w14:paraId="2E3185B6" w14:textId="77777777" w:rsidR="00766BA2" w:rsidRPr="00766BA2" w:rsidRDefault="00766BA2" w:rsidP="00766BA2">
      <w:pPr>
        <w:pStyle w:val="Odstavecseseznamem"/>
        <w:numPr>
          <w:ilvl w:val="0"/>
          <w:numId w:val="59"/>
        </w:numPr>
        <w:outlineLvl w:val="0"/>
        <w:rPr>
          <w:rFonts w:ascii="Calibri" w:eastAsia="Calibri" w:hAnsi="Calibri"/>
          <w:sz w:val="22"/>
          <w:szCs w:val="22"/>
          <w:lang w:eastAsia="en-US"/>
        </w:rPr>
      </w:pPr>
      <w:r w:rsidRPr="00766BA2">
        <w:rPr>
          <w:rFonts w:ascii="Calibri" w:eastAsia="Calibri" w:hAnsi="Calibri"/>
          <w:sz w:val="22"/>
          <w:szCs w:val="22"/>
          <w:lang w:eastAsia="en-US"/>
        </w:rPr>
        <w:t>koordinace řešení technických problémů v souvisejících systémech při realizaci,</w:t>
      </w:r>
    </w:p>
    <w:p w14:paraId="3CE36591" w14:textId="77777777" w:rsidR="00766BA2" w:rsidRPr="00766BA2" w:rsidRDefault="00766BA2" w:rsidP="00766BA2">
      <w:pPr>
        <w:pStyle w:val="Odstavecseseznamem"/>
        <w:numPr>
          <w:ilvl w:val="0"/>
          <w:numId w:val="59"/>
        </w:numPr>
        <w:outlineLvl w:val="0"/>
        <w:rPr>
          <w:rFonts w:ascii="Calibri" w:eastAsia="Calibri" w:hAnsi="Calibri"/>
          <w:sz w:val="22"/>
          <w:szCs w:val="22"/>
          <w:lang w:eastAsia="en-US"/>
        </w:rPr>
      </w:pPr>
      <w:r w:rsidRPr="00766BA2">
        <w:rPr>
          <w:rFonts w:ascii="Calibri" w:eastAsia="Calibri" w:hAnsi="Calibri"/>
          <w:sz w:val="22"/>
          <w:szCs w:val="22"/>
          <w:lang w:eastAsia="en-US"/>
        </w:rPr>
        <w:t>včasnému plnění přijatých úkolů,</w:t>
      </w:r>
    </w:p>
    <w:p w14:paraId="7ABC4C54" w14:textId="77777777" w:rsidR="00766BA2" w:rsidRPr="00766BA2" w:rsidRDefault="00766BA2" w:rsidP="00766BA2">
      <w:pPr>
        <w:pStyle w:val="Odstavecseseznamem"/>
        <w:numPr>
          <w:ilvl w:val="0"/>
          <w:numId w:val="59"/>
        </w:numPr>
        <w:outlineLvl w:val="0"/>
        <w:rPr>
          <w:rFonts w:ascii="Calibri" w:eastAsia="Calibri" w:hAnsi="Calibri"/>
          <w:sz w:val="22"/>
          <w:szCs w:val="22"/>
          <w:lang w:eastAsia="en-US"/>
        </w:rPr>
      </w:pPr>
      <w:r w:rsidRPr="00766BA2">
        <w:rPr>
          <w:rFonts w:ascii="Calibri" w:eastAsia="Calibri" w:hAnsi="Calibri"/>
          <w:sz w:val="22"/>
          <w:szCs w:val="22"/>
          <w:lang w:eastAsia="en-US"/>
        </w:rPr>
        <w:t>realizaci HW a SW prostředí pro testování a produkci,</w:t>
      </w:r>
    </w:p>
    <w:p w14:paraId="24C93EDC" w14:textId="77777777" w:rsidR="00766BA2" w:rsidRPr="00766BA2" w:rsidRDefault="00766BA2" w:rsidP="00766BA2">
      <w:pPr>
        <w:pStyle w:val="Odstavecseseznamem"/>
        <w:numPr>
          <w:ilvl w:val="0"/>
          <w:numId w:val="59"/>
        </w:numPr>
        <w:outlineLvl w:val="0"/>
        <w:rPr>
          <w:rFonts w:ascii="Calibri" w:eastAsia="Calibri" w:hAnsi="Calibri"/>
          <w:sz w:val="22"/>
          <w:szCs w:val="22"/>
          <w:lang w:eastAsia="en-US"/>
        </w:rPr>
      </w:pPr>
      <w:r w:rsidRPr="00766BA2">
        <w:rPr>
          <w:rFonts w:ascii="Calibri" w:eastAsia="Calibri" w:hAnsi="Calibri"/>
          <w:sz w:val="22"/>
          <w:szCs w:val="22"/>
          <w:lang w:eastAsia="en-US"/>
        </w:rPr>
        <w:t>přístup a oprávnění k vlastnímu HW a SW v rozsahu nezbytném pro realizaci,</w:t>
      </w:r>
    </w:p>
    <w:p w14:paraId="577D39A3" w14:textId="77777777" w:rsidR="00766BA2" w:rsidRPr="00766BA2" w:rsidRDefault="00766BA2" w:rsidP="00766BA2">
      <w:pPr>
        <w:pStyle w:val="Odstavecseseznamem"/>
        <w:numPr>
          <w:ilvl w:val="0"/>
          <w:numId w:val="59"/>
        </w:numPr>
        <w:outlineLvl w:val="0"/>
        <w:rPr>
          <w:rFonts w:ascii="Calibri" w:eastAsia="Calibri" w:hAnsi="Calibri"/>
          <w:sz w:val="22"/>
          <w:szCs w:val="22"/>
          <w:lang w:eastAsia="en-US"/>
        </w:rPr>
      </w:pPr>
      <w:r w:rsidRPr="00766BA2">
        <w:rPr>
          <w:rFonts w:ascii="Calibri" w:eastAsia="Calibri" w:hAnsi="Calibri"/>
          <w:sz w:val="22"/>
          <w:szCs w:val="22"/>
          <w:lang w:eastAsia="en-US"/>
        </w:rPr>
        <w:t>testování v rámci testovacího provozu díla.</w:t>
      </w:r>
    </w:p>
    <w:p w14:paraId="7A19197F" w14:textId="77777777" w:rsidR="00766BA2" w:rsidRPr="00766BA2" w:rsidRDefault="00766BA2" w:rsidP="00766BA2">
      <w:pPr>
        <w:outlineLvl w:val="0"/>
        <w:rPr>
          <w:rFonts w:ascii="Calibri" w:eastAsia="Calibri" w:hAnsi="Calibri"/>
          <w:sz w:val="22"/>
          <w:szCs w:val="22"/>
          <w:lang w:eastAsia="en-US"/>
        </w:rPr>
      </w:pPr>
    </w:p>
    <w:p w14:paraId="2FF423EF" w14:textId="77777777" w:rsidR="00766BA2" w:rsidRPr="00A10AEA" w:rsidRDefault="00766BA2" w:rsidP="00766BA2">
      <w:pPr>
        <w:outlineLvl w:val="0"/>
        <w:rPr>
          <w:rFonts w:ascii="Calibri" w:eastAsia="Calibri" w:hAnsi="Calibri"/>
          <w:sz w:val="22"/>
          <w:szCs w:val="22"/>
          <w:lang w:eastAsia="en-US"/>
        </w:rPr>
      </w:pPr>
      <w:r>
        <w:rPr>
          <w:rFonts w:ascii="Calibri" w:eastAsia="Calibri" w:hAnsi="Calibri"/>
          <w:sz w:val="22"/>
          <w:szCs w:val="22"/>
          <w:lang w:eastAsia="en-US"/>
        </w:rPr>
        <w:t>Ve vztahu k etapám projektu a harmonogramu implementace se jedná především o následující aktivity</w:t>
      </w:r>
      <w:r w:rsidRPr="00A10AEA">
        <w:rPr>
          <w:rFonts w:ascii="Calibri" w:eastAsia="Calibri" w:hAnsi="Calibri"/>
          <w:sz w:val="22"/>
          <w:szCs w:val="22"/>
          <w:lang w:eastAsia="en-US"/>
        </w:rPr>
        <w:t>:</w:t>
      </w:r>
    </w:p>
    <w:p w14:paraId="441358F9" w14:textId="77777777" w:rsidR="00766BA2" w:rsidRPr="00766BA2" w:rsidRDefault="00766BA2" w:rsidP="00766BA2">
      <w:pPr>
        <w:pStyle w:val="Odstavecseseznamem"/>
        <w:numPr>
          <w:ilvl w:val="0"/>
          <w:numId w:val="60"/>
        </w:numPr>
        <w:outlineLvl w:val="0"/>
        <w:rPr>
          <w:rFonts w:ascii="Calibri" w:eastAsia="Calibri" w:hAnsi="Calibri"/>
          <w:sz w:val="22"/>
          <w:szCs w:val="22"/>
          <w:lang w:eastAsia="en-US"/>
        </w:rPr>
      </w:pPr>
      <w:r w:rsidRPr="00766BA2">
        <w:rPr>
          <w:rFonts w:ascii="Calibri" w:eastAsia="Calibri" w:hAnsi="Calibri"/>
          <w:sz w:val="22"/>
          <w:szCs w:val="22"/>
          <w:lang w:eastAsia="en-US"/>
        </w:rPr>
        <w:t>Zajištění vzdáleného přístupu k systému AMI pro potřeby implementace a konfigurace, nejpo</w:t>
      </w:r>
      <w:r w:rsidRPr="00766BA2">
        <w:rPr>
          <w:rFonts w:ascii="Calibri" w:eastAsia="Calibri" w:hAnsi="Calibri"/>
          <w:sz w:val="22"/>
          <w:szCs w:val="22"/>
          <w:lang w:eastAsia="en-US"/>
        </w:rPr>
        <w:t>z</w:t>
      </w:r>
      <w:r w:rsidRPr="00766BA2">
        <w:rPr>
          <w:rFonts w:ascii="Calibri" w:eastAsia="Calibri" w:hAnsi="Calibri"/>
          <w:sz w:val="22"/>
          <w:szCs w:val="22"/>
          <w:lang w:eastAsia="en-US"/>
        </w:rPr>
        <w:t>ději však k datu zahájení implementace</w:t>
      </w:r>
      <w:r>
        <w:rPr>
          <w:rFonts w:ascii="Calibri" w:eastAsia="Calibri" w:hAnsi="Calibri"/>
          <w:sz w:val="22"/>
          <w:szCs w:val="22"/>
          <w:lang w:eastAsia="en-US"/>
        </w:rPr>
        <w:t>.</w:t>
      </w:r>
    </w:p>
    <w:p w14:paraId="3549176F" w14:textId="77777777" w:rsidR="00766BA2" w:rsidRPr="00766BA2" w:rsidRDefault="00766BA2" w:rsidP="00766BA2">
      <w:pPr>
        <w:pStyle w:val="Odstavecseseznamem"/>
        <w:numPr>
          <w:ilvl w:val="0"/>
          <w:numId w:val="60"/>
        </w:numPr>
        <w:outlineLvl w:val="0"/>
        <w:rPr>
          <w:rFonts w:ascii="Calibri" w:eastAsia="Calibri" w:hAnsi="Calibri"/>
          <w:sz w:val="22"/>
          <w:szCs w:val="22"/>
          <w:lang w:eastAsia="en-US"/>
        </w:rPr>
      </w:pPr>
      <w:r w:rsidRPr="00766BA2">
        <w:rPr>
          <w:rFonts w:ascii="Calibri" w:eastAsia="Calibri" w:hAnsi="Calibri"/>
          <w:sz w:val="22"/>
          <w:szCs w:val="22"/>
          <w:lang w:eastAsia="en-US"/>
        </w:rPr>
        <w:t xml:space="preserve">Zajištění spolupráce při testování funkcionality mobilní aplikace „University </w:t>
      </w:r>
      <w:proofErr w:type="spellStart"/>
      <w:r w:rsidRPr="00766BA2">
        <w:rPr>
          <w:rFonts w:ascii="Calibri" w:eastAsia="Calibri" w:hAnsi="Calibri"/>
          <w:sz w:val="22"/>
          <w:szCs w:val="22"/>
          <w:lang w:eastAsia="en-US"/>
        </w:rPr>
        <w:t>Navigator</w:t>
      </w:r>
      <w:proofErr w:type="spellEnd"/>
      <w:r w:rsidRPr="00766BA2">
        <w:rPr>
          <w:rFonts w:ascii="Calibri" w:eastAsia="Calibri" w:hAnsi="Calibri"/>
          <w:sz w:val="22"/>
          <w:szCs w:val="22"/>
          <w:lang w:eastAsia="en-US"/>
        </w:rPr>
        <w:t>“</w:t>
      </w:r>
      <w:r>
        <w:rPr>
          <w:rFonts w:ascii="Calibri" w:eastAsia="Calibri" w:hAnsi="Calibri"/>
          <w:sz w:val="22"/>
          <w:szCs w:val="22"/>
          <w:lang w:eastAsia="en-US"/>
        </w:rPr>
        <w:t>.</w:t>
      </w:r>
    </w:p>
    <w:p w14:paraId="5014C208" w14:textId="77777777" w:rsidR="00766BA2" w:rsidRPr="00766BA2" w:rsidRDefault="00766BA2" w:rsidP="00766BA2">
      <w:pPr>
        <w:pStyle w:val="Odstavecseseznamem"/>
        <w:numPr>
          <w:ilvl w:val="0"/>
          <w:numId w:val="60"/>
        </w:numPr>
        <w:outlineLvl w:val="0"/>
        <w:rPr>
          <w:rFonts w:ascii="Calibri" w:eastAsia="Calibri" w:hAnsi="Calibri"/>
          <w:sz w:val="22"/>
          <w:szCs w:val="22"/>
          <w:lang w:eastAsia="en-US"/>
        </w:rPr>
      </w:pPr>
      <w:r w:rsidRPr="00766BA2">
        <w:rPr>
          <w:rFonts w:ascii="Calibri" w:eastAsia="Calibri" w:hAnsi="Calibri"/>
          <w:sz w:val="22"/>
          <w:szCs w:val="22"/>
          <w:lang w:eastAsia="en-US"/>
        </w:rPr>
        <w:t>Zajištění doplnění chybějících dat pasportu a číselníků po úvodní migraci ze stávajících datových zdrojů</w:t>
      </w:r>
      <w:r>
        <w:rPr>
          <w:rFonts w:ascii="Calibri" w:eastAsia="Calibri" w:hAnsi="Calibri"/>
          <w:sz w:val="22"/>
          <w:szCs w:val="22"/>
          <w:lang w:eastAsia="en-US"/>
        </w:rPr>
        <w:t>.</w:t>
      </w:r>
    </w:p>
    <w:p w14:paraId="47649C66" w14:textId="77777777" w:rsidR="00766BA2" w:rsidRPr="00766BA2" w:rsidRDefault="00766BA2" w:rsidP="00766BA2">
      <w:pPr>
        <w:pStyle w:val="Odstavecseseznamem"/>
        <w:numPr>
          <w:ilvl w:val="0"/>
          <w:numId w:val="60"/>
        </w:numPr>
        <w:outlineLvl w:val="0"/>
        <w:rPr>
          <w:rFonts w:ascii="Calibri" w:eastAsia="Calibri" w:hAnsi="Calibri"/>
          <w:sz w:val="22"/>
          <w:szCs w:val="22"/>
          <w:lang w:eastAsia="en-US"/>
        </w:rPr>
      </w:pPr>
      <w:r w:rsidRPr="00766BA2">
        <w:rPr>
          <w:rFonts w:ascii="Calibri" w:eastAsia="Calibri" w:hAnsi="Calibri"/>
          <w:sz w:val="22"/>
          <w:szCs w:val="22"/>
          <w:lang w:eastAsia="en-US"/>
        </w:rPr>
        <w:t>Zajištění a dodávka výkresů DWG jako základ pro naplnění grafického pasportu včetně řešení nesouladů mezi grafickými a textovými daty</w:t>
      </w:r>
      <w:r>
        <w:rPr>
          <w:rFonts w:ascii="Calibri" w:eastAsia="Calibri" w:hAnsi="Calibri"/>
          <w:sz w:val="22"/>
          <w:szCs w:val="22"/>
          <w:lang w:eastAsia="en-US"/>
        </w:rPr>
        <w:t>.</w:t>
      </w:r>
    </w:p>
    <w:p w14:paraId="79D0D9AE" w14:textId="77777777" w:rsidR="009601BB" w:rsidRPr="001257ED" w:rsidRDefault="008E595A" w:rsidP="003B6838">
      <w:pPr>
        <w:pStyle w:val="NadpisPolhy"/>
      </w:pPr>
      <w:r w:rsidRPr="001257ED">
        <w:t xml:space="preserve"> </w:t>
      </w:r>
    </w:p>
    <w:p w14:paraId="5C3BE63D" w14:textId="77777777" w:rsidR="0039078F" w:rsidRDefault="0039078F" w:rsidP="009601BB">
      <w:pPr>
        <w:rPr>
          <w:rFonts w:ascii="Arial" w:hAnsi="Arial" w:cs="Arial"/>
          <w:sz w:val="18"/>
        </w:rPr>
      </w:pPr>
    </w:p>
    <w:p w14:paraId="00FCA016" w14:textId="77777777" w:rsidR="001D3452" w:rsidRDefault="001D3452" w:rsidP="009601BB">
      <w:pPr>
        <w:rPr>
          <w:rFonts w:ascii="Arial" w:hAnsi="Arial" w:cs="Arial"/>
          <w:sz w:val="18"/>
        </w:rPr>
      </w:pPr>
    </w:p>
    <w:p w14:paraId="76960B02" w14:textId="77777777" w:rsidR="001D3452" w:rsidRDefault="001D3452" w:rsidP="009601BB">
      <w:pPr>
        <w:rPr>
          <w:rFonts w:ascii="Arial" w:hAnsi="Arial" w:cs="Arial"/>
          <w:sz w:val="18"/>
        </w:rPr>
      </w:pPr>
    </w:p>
    <w:p w14:paraId="75315392" w14:textId="77777777" w:rsidR="001D3452" w:rsidRDefault="001D3452" w:rsidP="009601BB">
      <w:pPr>
        <w:rPr>
          <w:rFonts w:ascii="Arial" w:hAnsi="Arial" w:cs="Arial"/>
          <w:sz w:val="18"/>
        </w:rPr>
      </w:pPr>
    </w:p>
    <w:p w14:paraId="005FF98F" w14:textId="77777777" w:rsidR="001D3452" w:rsidRDefault="001D3452" w:rsidP="009601BB">
      <w:pPr>
        <w:rPr>
          <w:rFonts w:ascii="Arial" w:hAnsi="Arial" w:cs="Arial"/>
          <w:sz w:val="18"/>
        </w:rPr>
      </w:pPr>
    </w:p>
    <w:p w14:paraId="7CF59D9D" w14:textId="77777777" w:rsidR="001D3452" w:rsidRDefault="001D3452" w:rsidP="009601BB">
      <w:pPr>
        <w:rPr>
          <w:rFonts w:ascii="Arial" w:hAnsi="Arial" w:cs="Arial"/>
          <w:sz w:val="18"/>
        </w:rPr>
      </w:pPr>
    </w:p>
    <w:p w14:paraId="75AC98DA" w14:textId="77777777" w:rsidR="001D3452" w:rsidRDefault="001D3452" w:rsidP="009601BB">
      <w:pPr>
        <w:rPr>
          <w:rFonts w:ascii="Arial" w:hAnsi="Arial" w:cs="Arial"/>
          <w:sz w:val="18"/>
        </w:rPr>
      </w:pPr>
    </w:p>
    <w:p w14:paraId="7970E558" w14:textId="77777777" w:rsidR="001D3452" w:rsidRDefault="001D3452" w:rsidP="009601BB">
      <w:pPr>
        <w:rPr>
          <w:rFonts w:ascii="Arial" w:hAnsi="Arial" w:cs="Arial"/>
          <w:sz w:val="18"/>
        </w:rPr>
      </w:pPr>
    </w:p>
    <w:p w14:paraId="7B1B4E70" w14:textId="77777777" w:rsidR="001D3452" w:rsidRDefault="001D3452" w:rsidP="009601BB">
      <w:pPr>
        <w:rPr>
          <w:rFonts w:ascii="Arial" w:hAnsi="Arial" w:cs="Arial"/>
          <w:sz w:val="18"/>
        </w:rPr>
      </w:pPr>
    </w:p>
    <w:p w14:paraId="619D0710" w14:textId="77777777" w:rsidR="001D3452" w:rsidRDefault="001D3452" w:rsidP="009601BB">
      <w:pPr>
        <w:rPr>
          <w:rFonts w:ascii="Arial" w:hAnsi="Arial" w:cs="Arial"/>
          <w:sz w:val="18"/>
        </w:rPr>
      </w:pPr>
    </w:p>
    <w:p w14:paraId="6024CBB3" w14:textId="77777777" w:rsidR="001D3452" w:rsidRDefault="001D3452" w:rsidP="009601BB">
      <w:pPr>
        <w:rPr>
          <w:rFonts w:ascii="Arial" w:hAnsi="Arial" w:cs="Arial"/>
          <w:sz w:val="18"/>
        </w:rPr>
      </w:pPr>
    </w:p>
    <w:p w14:paraId="7EA77887" w14:textId="77777777" w:rsidR="001D3452" w:rsidRDefault="001D3452" w:rsidP="009601BB">
      <w:pPr>
        <w:rPr>
          <w:rFonts w:ascii="Arial" w:hAnsi="Arial" w:cs="Arial"/>
          <w:sz w:val="18"/>
        </w:rPr>
      </w:pPr>
    </w:p>
    <w:p w14:paraId="79C7BF76" w14:textId="77777777" w:rsidR="001D3452" w:rsidRDefault="001D3452" w:rsidP="009601BB">
      <w:pPr>
        <w:rPr>
          <w:rFonts w:ascii="Arial" w:hAnsi="Arial" w:cs="Arial"/>
          <w:sz w:val="18"/>
        </w:rPr>
      </w:pPr>
    </w:p>
    <w:p w14:paraId="7F090BC6" w14:textId="77777777" w:rsidR="001D3452" w:rsidRDefault="001D3452" w:rsidP="009601BB">
      <w:pPr>
        <w:rPr>
          <w:rFonts w:ascii="Arial" w:hAnsi="Arial" w:cs="Arial"/>
          <w:sz w:val="18"/>
        </w:rPr>
      </w:pPr>
    </w:p>
    <w:p w14:paraId="19159927" w14:textId="77777777" w:rsidR="001D3452" w:rsidRDefault="001D3452" w:rsidP="009601BB">
      <w:pPr>
        <w:rPr>
          <w:rFonts w:ascii="Arial" w:hAnsi="Arial" w:cs="Arial"/>
          <w:sz w:val="18"/>
        </w:rPr>
      </w:pPr>
    </w:p>
    <w:p w14:paraId="6CA12822" w14:textId="77777777" w:rsidR="001D3452" w:rsidRDefault="00CF65C9" w:rsidP="00B7082B">
      <w:pPr>
        <w:pStyle w:val="NadpisPolhy"/>
        <w:rPr>
          <w:rFonts w:ascii="Arial" w:hAnsi="Arial" w:cs="Arial"/>
          <w:sz w:val="18"/>
        </w:rPr>
      </w:pPr>
      <w:r w:rsidRPr="001257ED">
        <w:lastRenderedPageBreak/>
        <w:t xml:space="preserve">Příloha č. </w:t>
      </w:r>
      <w:r w:rsidR="006D4D18">
        <w:t>4</w:t>
      </w:r>
      <w:r w:rsidRPr="001257ED">
        <w:t xml:space="preserve"> </w:t>
      </w:r>
      <w:r w:rsidR="00DF654D">
        <w:t>–</w:t>
      </w:r>
      <w:r w:rsidR="006D4D18">
        <w:t xml:space="preserve"> </w:t>
      </w:r>
      <w:r w:rsidR="00DF654D">
        <w:t>Kategorizace požadavků</w:t>
      </w:r>
    </w:p>
    <w:p w14:paraId="7D8D9EAD" w14:textId="77777777" w:rsidR="001D3452" w:rsidRDefault="001D3452" w:rsidP="009601BB">
      <w:pPr>
        <w:rPr>
          <w:rFonts w:ascii="Arial" w:hAnsi="Arial" w:cs="Arial"/>
          <w:sz w:val="18"/>
        </w:rPr>
      </w:pPr>
    </w:p>
    <w:tbl>
      <w:tblPr>
        <w:tblStyle w:val="Mkatabulky"/>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119"/>
        <w:gridCol w:w="4253"/>
        <w:gridCol w:w="1843"/>
        <w:gridCol w:w="1965"/>
      </w:tblGrid>
      <w:tr w:rsidR="00CF65C9" w14:paraId="04276205" w14:textId="77777777" w:rsidTr="00B7082B">
        <w:trPr>
          <w:trHeight w:val="1133"/>
        </w:trPr>
        <w:tc>
          <w:tcPr>
            <w:tcW w:w="1119" w:type="dxa"/>
          </w:tcPr>
          <w:p w14:paraId="3D0D5CA4" w14:textId="77777777" w:rsidR="00CF65C9" w:rsidRDefault="00CF65C9" w:rsidP="00DD66B1">
            <w:pPr>
              <w:jc w:val="center"/>
              <w:rPr>
                <w:b/>
              </w:rPr>
            </w:pPr>
          </w:p>
          <w:p w14:paraId="44A7DAEA" w14:textId="77777777" w:rsidR="00CF65C9" w:rsidRPr="00A06CCE" w:rsidRDefault="00CF65C9" w:rsidP="00DD66B1">
            <w:pPr>
              <w:jc w:val="center"/>
              <w:rPr>
                <w:b/>
              </w:rPr>
            </w:pPr>
            <w:r w:rsidRPr="00A06CCE">
              <w:rPr>
                <w:b/>
              </w:rPr>
              <w:t>Priorita</w:t>
            </w:r>
          </w:p>
        </w:tc>
        <w:tc>
          <w:tcPr>
            <w:tcW w:w="4253" w:type="dxa"/>
          </w:tcPr>
          <w:p w14:paraId="76862CF4" w14:textId="77777777" w:rsidR="00CF65C9" w:rsidRDefault="00CF65C9" w:rsidP="00DD66B1">
            <w:pPr>
              <w:jc w:val="center"/>
              <w:rPr>
                <w:b/>
              </w:rPr>
            </w:pPr>
          </w:p>
          <w:p w14:paraId="147786B4" w14:textId="77777777" w:rsidR="00CF65C9" w:rsidRPr="00A06CCE" w:rsidRDefault="00CF65C9" w:rsidP="00DD66B1">
            <w:pPr>
              <w:jc w:val="center"/>
              <w:rPr>
                <w:b/>
              </w:rPr>
            </w:pPr>
            <w:r w:rsidRPr="00A06CCE">
              <w:rPr>
                <w:b/>
              </w:rPr>
              <w:t>Typ problému</w:t>
            </w:r>
          </w:p>
        </w:tc>
        <w:tc>
          <w:tcPr>
            <w:tcW w:w="1843" w:type="dxa"/>
          </w:tcPr>
          <w:p w14:paraId="487756D2" w14:textId="77777777" w:rsidR="00CF65C9" w:rsidRDefault="00CF65C9" w:rsidP="00DD66B1">
            <w:pPr>
              <w:jc w:val="center"/>
              <w:rPr>
                <w:b/>
              </w:rPr>
            </w:pPr>
          </w:p>
          <w:p w14:paraId="254A8F4E" w14:textId="77777777" w:rsidR="00CF65C9" w:rsidRPr="00A06CCE" w:rsidRDefault="00CF65C9" w:rsidP="00DD66B1">
            <w:pPr>
              <w:jc w:val="center"/>
              <w:rPr>
                <w:b/>
              </w:rPr>
            </w:pPr>
            <w:r w:rsidRPr="00A06CCE">
              <w:rPr>
                <w:b/>
              </w:rPr>
              <w:t>Kontakt (zah</w:t>
            </w:r>
            <w:r w:rsidRPr="00A06CCE">
              <w:rPr>
                <w:b/>
              </w:rPr>
              <w:t>á</w:t>
            </w:r>
            <w:r w:rsidRPr="00A06CCE">
              <w:rPr>
                <w:b/>
              </w:rPr>
              <w:t>jení řešení p</w:t>
            </w:r>
            <w:r w:rsidRPr="00A06CCE">
              <w:rPr>
                <w:b/>
              </w:rPr>
              <w:t>o</w:t>
            </w:r>
            <w:r w:rsidRPr="00A06CCE">
              <w:rPr>
                <w:b/>
              </w:rPr>
              <w:t xml:space="preserve">žadavku </w:t>
            </w:r>
            <w:proofErr w:type="gramStart"/>
            <w:r w:rsidRPr="00A06CCE">
              <w:rPr>
                <w:b/>
              </w:rPr>
              <w:t>do</w:t>
            </w:r>
            <w:proofErr w:type="gramEnd"/>
            <w:r w:rsidRPr="00A06CCE">
              <w:rPr>
                <w:b/>
              </w:rPr>
              <w:t>)</w:t>
            </w:r>
          </w:p>
        </w:tc>
        <w:tc>
          <w:tcPr>
            <w:tcW w:w="1965" w:type="dxa"/>
          </w:tcPr>
          <w:p w14:paraId="38687515" w14:textId="77777777" w:rsidR="00CF65C9" w:rsidRDefault="00CF65C9" w:rsidP="00DD66B1">
            <w:pPr>
              <w:jc w:val="center"/>
              <w:rPr>
                <w:b/>
              </w:rPr>
            </w:pPr>
          </w:p>
          <w:p w14:paraId="1A6086FD" w14:textId="77777777" w:rsidR="00CF65C9" w:rsidRPr="00A06CCE" w:rsidRDefault="00CF65C9" w:rsidP="00DD66B1">
            <w:pPr>
              <w:jc w:val="center"/>
              <w:rPr>
                <w:b/>
              </w:rPr>
            </w:pPr>
            <w:r w:rsidRPr="00A06CCE">
              <w:rPr>
                <w:b/>
              </w:rPr>
              <w:t>Řešení</w:t>
            </w:r>
          </w:p>
        </w:tc>
      </w:tr>
      <w:tr w:rsidR="00CF65C9" w14:paraId="634B5559" w14:textId="77777777" w:rsidTr="00B7082B">
        <w:trPr>
          <w:trHeight w:val="1364"/>
        </w:trPr>
        <w:tc>
          <w:tcPr>
            <w:tcW w:w="1119" w:type="dxa"/>
          </w:tcPr>
          <w:p w14:paraId="75E7FF94" w14:textId="77777777" w:rsidR="00CF65C9" w:rsidRDefault="00CF65C9" w:rsidP="00DD66B1">
            <w:pPr>
              <w:jc w:val="center"/>
            </w:pPr>
          </w:p>
          <w:p w14:paraId="6044BF95" w14:textId="77777777" w:rsidR="00CF65C9" w:rsidRDefault="00CF65C9" w:rsidP="00DD66B1">
            <w:pPr>
              <w:jc w:val="center"/>
            </w:pPr>
          </w:p>
          <w:p w14:paraId="4876A9D8" w14:textId="77777777" w:rsidR="00CF65C9" w:rsidRDefault="00CF65C9" w:rsidP="00DD66B1">
            <w:pPr>
              <w:jc w:val="center"/>
            </w:pPr>
            <w:r>
              <w:t>1</w:t>
            </w:r>
          </w:p>
          <w:p w14:paraId="0B5EA0D5" w14:textId="77777777" w:rsidR="00CF65C9" w:rsidRDefault="00CF65C9" w:rsidP="00DD66B1">
            <w:pPr>
              <w:jc w:val="center"/>
            </w:pPr>
          </w:p>
          <w:p w14:paraId="484CCB4B" w14:textId="77777777" w:rsidR="00CF65C9" w:rsidRDefault="00CF65C9" w:rsidP="00DD66B1">
            <w:pPr>
              <w:jc w:val="center"/>
            </w:pPr>
          </w:p>
        </w:tc>
        <w:tc>
          <w:tcPr>
            <w:tcW w:w="4253" w:type="dxa"/>
          </w:tcPr>
          <w:p w14:paraId="451FD3C3" w14:textId="77777777" w:rsidR="00CF65C9" w:rsidRDefault="00CF65C9" w:rsidP="00DD66B1">
            <w:r>
              <w:t>Problém nejvyšší důležitosti:</w:t>
            </w:r>
          </w:p>
          <w:p w14:paraId="710BBFAC" w14:textId="77777777" w:rsidR="00CF65C9" w:rsidRDefault="00CF65C9" w:rsidP="00DD66B1"/>
          <w:p w14:paraId="6AC50F89" w14:textId="77777777" w:rsidR="00CF65C9" w:rsidRDefault="00CF65C9" w:rsidP="00DD66B1">
            <w:r>
              <w:t xml:space="preserve">Systémy (úlohy) kritického významu s přímým dopadem na </w:t>
            </w:r>
            <w:proofErr w:type="spellStart"/>
            <w:r>
              <w:t>provozovatelnost</w:t>
            </w:r>
            <w:proofErr w:type="spellEnd"/>
            <w:r>
              <w:t xml:space="preserve"> dodaného řešení popř. na celou organiz</w:t>
            </w:r>
            <w:r>
              <w:t>a</w:t>
            </w:r>
            <w:r>
              <w:t>ci.</w:t>
            </w:r>
          </w:p>
        </w:tc>
        <w:tc>
          <w:tcPr>
            <w:tcW w:w="1843" w:type="dxa"/>
          </w:tcPr>
          <w:p w14:paraId="24F1E3E5" w14:textId="77777777" w:rsidR="00CF65C9" w:rsidRDefault="00CF65C9" w:rsidP="00DD66B1">
            <w:pPr>
              <w:spacing w:line="600" w:lineRule="auto"/>
              <w:jc w:val="center"/>
            </w:pPr>
          </w:p>
          <w:p w14:paraId="6EC09C09" w14:textId="77777777" w:rsidR="00CF65C9" w:rsidRDefault="00CF65C9" w:rsidP="00DD66B1">
            <w:pPr>
              <w:spacing w:line="720" w:lineRule="auto"/>
              <w:jc w:val="center"/>
            </w:pPr>
            <w:r>
              <w:t>5 hodin</w:t>
            </w:r>
          </w:p>
        </w:tc>
        <w:tc>
          <w:tcPr>
            <w:tcW w:w="1965" w:type="dxa"/>
          </w:tcPr>
          <w:p w14:paraId="6E2EE8EC" w14:textId="77777777" w:rsidR="00CF65C9" w:rsidRDefault="00CF65C9" w:rsidP="00DD66B1">
            <w:pPr>
              <w:spacing w:line="600" w:lineRule="auto"/>
              <w:jc w:val="center"/>
            </w:pPr>
          </w:p>
          <w:p w14:paraId="18AA960E" w14:textId="77777777" w:rsidR="00CF65C9" w:rsidRDefault="00CF65C9" w:rsidP="00DD66B1">
            <w:pPr>
              <w:spacing w:line="720" w:lineRule="auto"/>
              <w:jc w:val="center"/>
            </w:pPr>
            <w:r>
              <w:t>32 hodin</w:t>
            </w:r>
          </w:p>
        </w:tc>
      </w:tr>
      <w:tr w:rsidR="00CF65C9" w14:paraId="779F6BDF" w14:textId="77777777" w:rsidTr="00B7082B">
        <w:tc>
          <w:tcPr>
            <w:tcW w:w="1119" w:type="dxa"/>
          </w:tcPr>
          <w:p w14:paraId="5C16355C" w14:textId="77777777" w:rsidR="00CF65C9" w:rsidRDefault="00CF65C9" w:rsidP="00DD66B1">
            <w:pPr>
              <w:jc w:val="center"/>
            </w:pPr>
          </w:p>
          <w:p w14:paraId="5B09F831" w14:textId="77777777" w:rsidR="00CF65C9" w:rsidRDefault="00CF65C9" w:rsidP="00DD66B1">
            <w:pPr>
              <w:jc w:val="center"/>
            </w:pPr>
            <w:r>
              <w:t>2</w:t>
            </w:r>
          </w:p>
        </w:tc>
        <w:tc>
          <w:tcPr>
            <w:tcW w:w="4253" w:type="dxa"/>
          </w:tcPr>
          <w:p w14:paraId="28834D9D" w14:textId="77777777" w:rsidR="00CF65C9" w:rsidRDefault="00CF65C9" w:rsidP="00DD66B1">
            <w:r>
              <w:t>Výpadek jednoho uživatele nebo skupiny uživatelů, který může být dočasně vyř</w:t>
            </w:r>
            <w:r>
              <w:t>e</w:t>
            </w:r>
            <w:r>
              <w:t>šen náhradním způsobem.</w:t>
            </w:r>
          </w:p>
        </w:tc>
        <w:tc>
          <w:tcPr>
            <w:tcW w:w="1843" w:type="dxa"/>
          </w:tcPr>
          <w:p w14:paraId="50454365" w14:textId="77777777" w:rsidR="00CF65C9" w:rsidRDefault="00CF65C9" w:rsidP="00DD66B1">
            <w:pPr>
              <w:jc w:val="center"/>
            </w:pPr>
          </w:p>
          <w:p w14:paraId="0C375ED9" w14:textId="77777777" w:rsidR="00CF65C9" w:rsidRDefault="00CF65C9" w:rsidP="00DD66B1">
            <w:pPr>
              <w:jc w:val="center"/>
            </w:pPr>
            <w:r>
              <w:t>2 pracovní dny</w:t>
            </w:r>
          </w:p>
        </w:tc>
        <w:tc>
          <w:tcPr>
            <w:tcW w:w="1965" w:type="dxa"/>
          </w:tcPr>
          <w:p w14:paraId="433E668D" w14:textId="77777777" w:rsidR="00CF65C9" w:rsidRDefault="00CF65C9" w:rsidP="00DD66B1">
            <w:pPr>
              <w:jc w:val="center"/>
            </w:pPr>
          </w:p>
          <w:p w14:paraId="4BF10025" w14:textId="77777777" w:rsidR="00CF65C9" w:rsidRDefault="00CF65C9" w:rsidP="00DD66B1">
            <w:pPr>
              <w:jc w:val="center"/>
            </w:pPr>
            <w:r>
              <w:t>8 pracovních dní</w:t>
            </w:r>
          </w:p>
        </w:tc>
      </w:tr>
      <w:tr w:rsidR="00CF65C9" w14:paraId="7F479180" w14:textId="77777777" w:rsidTr="00B7082B">
        <w:trPr>
          <w:trHeight w:val="841"/>
        </w:trPr>
        <w:tc>
          <w:tcPr>
            <w:tcW w:w="1119" w:type="dxa"/>
            <w:vMerge w:val="restart"/>
          </w:tcPr>
          <w:p w14:paraId="39FA4173" w14:textId="77777777" w:rsidR="00CF65C9" w:rsidRDefault="00CF65C9" w:rsidP="00DD66B1">
            <w:pPr>
              <w:jc w:val="center"/>
            </w:pPr>
          </w:p>
          <w:p w14:paraId="50ADA0EF" w14:textId="77777777" w:rsidR="00CF65C9" w:rsidRDefault="00CF65C9" w:rsidP="00DD66B1">
            <w:pPr>
              <w:jc w:val="center"/>
            </w:pPr>
          </w:p>
          <w:p w14:paraId="3003C798" w14:textId="77777777" w:rsidR="00CF65C9" w:rsidRDefault="00CF65C9" w:rsidP="00DD66B1">
            <w:pPr>
              <w:jc w:val="center"/>
            </w:pPr>
          </w:p>
          <w:p w14:paraId="1C0CD2BC" w14:textId="77777777" w:rsidR="00CF65C9" w:rsidRDefault="00CF65C9" w:rsidP="00DD66B1">
            <w:pPr>
              <w:jc w:val="center"/>
            </w:pPr>
            <w:r>
              <w:t>3</w:t>
            </w:r>
          </w:p>
        </w:tc>
        <w:tc>
          <w:tcPr>
            <w:tcW w:w="4253" w:type="dxa"/>
          </w:tcPr>
          <w:p w14:paraId="32FD38D6" w14:textId="77777777" w:rsidR="00CF65C9" w:rsidRDefault="00CF65C9" w:rsidP="00DD66B1">
            <w:r>
              <w:t xml:space="preserve">Požadavky neovlivňující užitné vlastnosti dodaného systému a nemají žádný dopad na jeho </w:t>
            </w:r>
            <w:proofErr w:type="spellStart"/>
            <w:r>
              <w:t>provozovatelnost</w:t>
            </w:r>
            <w:proofErr w:type="spellEnd"/>
            <w:r>
              <w:t>.</w:t>
            </w:r>
          </w:p>
        </w:tc>
        <w:tc>
          <w:tcPr>
            <w:tcW w:w="1843" w:type="dxa"/>
          </w:tcPr>
          <w:p w14:paraId="377A289C" w14:textId="77777777" w:rsidR="00CF65C9" w:rsidRDefault="00CF65C9" w:rsidP="00DD66B1">
            <w:pPr>
              <w:jc w:val="center"/>
            </w:pPr>
          </w:p>
          <w:p w14:paraId="6474AB5B" w14:textId="77777777" w:rsidR="00CF65C9" w:rsidRDefault="00CF65C9" w:rsidP="00DD66B1">
            <w:pPr>
              <w:jc w:val="center"/>
            </w:pPr>
            <w:r>
              <w:t>6 pracovních dní</w:t>
            </w:r>
          </w:p>
        </w:tc>
        <w:tc>
          <w:tcPr>
            <w:tcW w:w="1965" w:type="dxa"/>
          </w:tcPr>
          <w:p w14:paraId="6ADEB539" w14:textId="77777777" w:rsidR="00CF65C9" w:rsidRDefault="00CF65C9" w:rsidP="00DD66B1">
            <w:pPr>
              <w:jc w:val="center"/>
            </w:pPr>
          </w:p>
          <w:p w14:paraId="7CDB2C83" w14:textId="77777777" w:rsidR="00CF65C9" w:rsidRDefault="00CF65C9" w:rsidP="00DD66B1">
            <w:pPr>
              <w:jc w:val="center"/>
            </w:pPr>
            <w:r>
              <w:t>20 pracovních dní</w:t>
            </w:r>
          </w:p>
        </w:tc>
      </w:tr>
      <w:tr w:rsidR="00CF65C9" w14:paraId="0112D71A" w14:textId="77777777" w:rsidTr="00B7082B">
        <w:trPr>
          <w:trHeight w:val="712"/>
        </w:trPr>
        <w:tc>
          <w:tcPr>
            <w:tcW w:w="1119" w:type="dxa"/>
            <w:vMerge/>
          </w:tcPr>
          <w:p w14:paraId="77A5DBB3" w14:textId="77777777" w:rsidR="00CF65C9" w:rsidRDefault="00CF65C9" w:rsidP="00DD66B1"/>
        </w:tc>
        <w:tc>
          <w:tcPr>
            <w:tcW w:w="4253" w:type="dxa"/>
          </w:tcPr>
          <w:p w14:paraId="30EA5A23" w14:textId="77777777" w:rsidR="00CF65C9" w:rsidRDefault="00CF65C9" w:rsidP="00DD66B1">
            <w:r>
              <w:t>Problémy s funkčností, které nezabraňují provozování systému.</w:t>
            </w:r>
          </w:p>
        </w:tc>
        <w:tc>
          <w:tcPr>
            <w:tcW w:w="1843" w:type="dxa"/>
          </w:tcPr>
          <w:p w14:paraId="2990D126" w14:textId="77777777" w:rsidR="00CF65C9" w:rsidRDefault="00CF65C9" w:rsidP="00DD66B1">
            <w:pPr>
              <w:jc w:val="center"/>
            </w:pPr>
          </w:p>
          <w:p w14:paraId="33B46FE1" w14:textId="77777777" w:rsidR="00CF65C9" w:rsidRDefault="00CF65C9" w:rsidP="00DD66B1">
            <w:pPr>
              <w:jc w:val="center"/>
            </w:pPr>
            <w:r>
              <w:t>7 pracovních dní</w:t>
            </w:r>
          </w:p>
        </w:tc>
        <w:tc>
          <w:tcPr>
            <w:tcW w:w="1965" w:type="dxa"/>
          </w:tcPr>
          <w:p w14:paraId="2C34D2BF" w14:textId="77777777" w:rsidR="00CF65C9" w:rsidRDefault="00CF65C9" w:rsidP="00DD66B1">
            <w:pPr>
              <w:jc w:val="center"/>
            </w:pPr>
          </w:p>
          <w:p w14:paraId="0185B239" w14:textId="77777777" w:rsidR="00CF65C9" w:rsidRDefault="00CF65C9" w:rsidP="00DD66B1">
            <w:pPr>
              <w:jc w:val="center"/>
            </w:pPr>
            <w:r>
              <w:t>8 pracovních dní</w:t>
            </w:r>
          </w:p>
        </w:tc>
      </w:tr>
    </w:tbl>
    <w:p w14:paraId="4AD2C23C" w14:textId="77777777" w:rsidR="001D3452" w:rsidRPr="001257ED" w:rsidRDefault="001D3452" w:rsidP="009601BB">
      <w:pPr>
        <w:rPr>
          <w:rFonts w:ascii="Arial" w:hAnsi="Arial" w:cs="Arial"/>
          <w:sz w:val="18"/>
        </w:rPr>
      </w:pPr>
    </w:p>
    <w:sectPr w:rsidR="001D3452" w:rsidRPr="001257ED" w:rsidSect="005E51C7">
      <w:headerReference w:type="default" r:id="rId13"/>
      <w:footerReference w:type="default" r:id="rId14"/>
      <w:type w:val="continuous"/>
      <w:pgSz w:w="11906" w:h="16838"/>
      <w:pgMar w:top="2665" w:right="1134" w:bottom="1418" w:left="1417" w:header="0" w:footer="0" w:gutter="0"/>
      <w:cols w:space="708"/>
      <w:formProt w:val="0"/>
      <w:docGrid w:linePitch="600" w:charSpace="450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9586E" w14:textId="77777777" w:rsidR="00B752AC" w:rsidRDefault="00B752AC">
      <w:r>
        <w:separator/>
      </w:r>
    </w:p>
  </w:endnote>
  <w:endnote w:type="continuationSeparator" w:id="0">
    <w:p w14:paraId="5C2108D5" w14:textId="77777777" w:rsidR="00B752AC" w:rsidRDefault="00B7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Arial Unicode MS"/>
    <w:charset w:val="02"/>
    <w:family w:val="auto"/>
    <w:pitch w:val="default"/>
  </w:font>
  <w:font w:name="GaramondItcTEELig">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21C2B" w14:textId="77777777" w:rsidR="00DD66B1" w:rsidRDefault="00DD66B1">
    <w:pPr>
      <w:pStyle w:val="Zpat"/>
      <w:jc w:val="center"/>
      <w:rPr>
        <w:sz w:val="16"/>
        <w:szCs w:val="16"/>
      </w:rPr>
    </w:pPr>
    <w:r>
      <w:rPr>
        <w:noProof/>
        <w:sz w:val="16"/>
        <w:szCs w:val="16"/>
        <w:lang w:bidi="ar-SA"/>
      </w:rPr>
      <mc:AlternateContent>
        <mc:Choice Requires="wps">
          <w:drawing>
            <wp:anchor distT="0" distB="0" distL="114300" distR="114300" simplePos="0" relativeHeight="251660800" behindDoc="0" locked="0" layoutInCell="1" allowOverlap="1" wp14:anchorId="431DB81F" wp14:editId="662D6842">
              <wp:simplePos x="0" y="0"/>
              <wp:positionH relativeFrom="page">
                <wp:posOffset>3330575</wp:posOffset>
              </wp:positionH>
              <wp:positionV relativeFrom="page">
                <wp:posOffset>10093960</wp:posOffset>
              </wp:positionV>
              <wp:extent cx="1079500" cy="283845"/>
              <wp:effectExtent l="0" t="0" r="0" b="1905"/>
              <wp:wrapNone/>
              <wp:docPr id="307" name="Pag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83845"/>
                      </a:xfrm>
                      <a:prstGeom prst="rect">
                        <a:avLst/>
                      </a:prstGeom>
                      <a:noFill/>
                      <a:ln w="9525">
                        <a:noFill/>
                        <a:miter lim="800000"/>
                        <a:headEnd/>
                        <a:tailEnd/>
                      </a:ln>
                      <a:effectLst/>
                    </wps:spPr>
                    <wps:txbx>
                      <w:txbxContent>
                        <w:p w14:paraId="2EFF5D6F" w14:textId="77777777" w:rsidR="00DD66B1" w:rsidRPr="00200158" w:rsidRDefault="00DD66B1" w:rsidP="002A33AA">
                          <w:pPr>
                            <w:pStyle w:val="Zpat"/>
                            <w:jc w:val="center"/>
                            <w:rPr>
                              <w:b/>
                              <w:bCs/>
                              <w:color w:val="000000"/>
                              <w:sz w:val="14"/>
                              <w:szCs w:val="14"/>
                            </w:rPr>
                          </w:pPr>
                          <w:r>
                            <w:rPr>
                              <w:b/>
                              <w:bCs/>
                              <w:color w:val="000000"/>
                              <w:sz w:val="14"/>
                              <w:szCs w:val="14"/>
                            </w:rPr>
                            <w:t>&gt;</w:t>
                          </w:r>
                          <w:r>
                            <w:rPr>
                              <w:b/>
                              <w:bCs/>
                              <w:sz w:val="16"/>
                              <w:szCs w:val="16"/>
                            </w:rPr>
                            <w:t xml:space="preserve"> </w:t>
                          </w:r>
                          <w:r>
                            <w:rPr>
                              <w:b/>
                              <w:bCs/>
                              <w:color w:val="00064B"/>
                              <w:sz w:val="16"/>
                              <w:szCs w:val="16"/>
                            </w:rPr>
                            <w:fldChar w:fldCharType="begin"/>
                          </w:r>
                          <w:r>
                            <w:rPr>
                              <w:b/>
                              <w:bCs/>
                              <w:color w:val="00064B"/>
                              <w:sz w:val="16"/>
                              <w:szCs w:val="16"/>
                            </w:rPr>
                            <w:instrText xml:space="preserve"> PAGE </w:instrText>
                          </w:r>
                          <w:r>
                            <w:rPr>
                              <w:b/>
                              <w:bCs/>
                              <w:color w:val="00064B"/>
                              <w:sz w:val="16"/>
                              <w:szCs w:val="16"/>
                            </w:rPr>
                            <w:fldChar w:fldCharType="separate"/>
                          </w:r>
                          <w:r w:rsidR="00E859C2">
                            <w:rPr>
                              <w:b/>
                              <w:bCs/>
                              <w:noProof/>
                              <w:color w:val="00064B"/>
                              <w:sz w:val="16"/>
                              <w:szCs w:val="16"/>
                            </w:rPr>
                            <w:t>19</w:t>
                          </w:r>
                          <w:r>
                            <w:rPr>
                              <w:b/>
                              <w:bCs/>
                              <w:color w:val="00064B"/>
                              <w:sz w:val="16"/>
                              <w:szCs w:val="16"/>
                            </w:rPr>
                            <w:fldChar w:fldCharType="end"/>
                          </w:r>
                          <w:r>
                            <w:rPr>
                              <w:b/>
                              <w:bCs/>
                              <w:sz w:val="16"/>
                              <w:szCs w:val="16"/>
                            </w:rPr>
                            <w:t xml:space="preserve"> </w:t>
                          </w:r>
                          <w:r>
                            <w:rPr>
                              <w:b/>
                              <w:bCs/>
                              <w:color w:val="000000"/>
                              <w:sz w:val="14"/>
                              <w:szCs w:val="14"/>
                            </w:rPr>
                            <w:t>&lt;</w:t>
                          </w:r>
                        </w:p>
                        <w:p w14:paraId="15B02D90" w14:textId="77777777" w:rsidR="00DD66B1" w:rsidRDefault="00DD66B1" w:rsidP="002A33A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aging" o:spid="_x0000_s1027" type="#_x0000_t202" style="position:absolute;left:0;text-align:left;margin-left:262.25pt;margin-top:794.8pt;width:85pt;height:2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" filled="f" stroked="f">
              <v:textbox>
                <w:txbxContent>
                  <w:p w14:paraId="2EFF5D6F" w14:textId="77777777" w:rsidR="00DD66B1" w:rsidRPr="00200158" w:rsidRDefault="00DD66B1" w:rsidP="002A33AA">
                    <w:pPr>
                      <w:pStyle w:val="Zpat"/>
                      <w:jc w:val="center"/>
                      <w:rPr>
                        <w:b/>
                        <w:bCs/>
                        <w:color w:val="000000"/>
                        <w:sz w:val="14"/>
                        <w:szCs w:val="14"/>
                      </w:rPr>
                    </w:pPr>
                    <w:r>
                      <w:rPr>
                        <w:b/>
                        <w:bCs/>
                        <w:color w:val="000000"/>
                        <w:sz w:val="14"/>
                        <w:szCs w:val="14"/>
                      </w:rPr>
                      <w:t>&gt;</w:t>
                    </w:r>
                    <w:r>
                      <w:rPr>
                        <w:b/>
                        <w:bCs/>
                        <w:sz w:val="16"/>
                        <w:szCs w:val="16"/>
                      </w:rPr>
                      <w:t xml:space="preserve"> </w:t>
                    </w:r>
                    <w:r>
                      <w:rPr>
                        <w:b/>
                        <w:bCs/>
                        <w:color w:val="00064B"/>
                        <w:sz w:val="16"/>
                        <w:szCs w:val="16"/>
                      </w:rPr>
                      <w:fldChar w:fldCharType="begin"/>
                    </w:r>
                    <w:r>
                      <w:rPr>
                        <w:b/>
                        <w:bCs/>
                        <w:color w:val="00064B"/>
                        <w:sz w:val="16"/>
                        <w:szCs w:val="16"/>
                      </w:rPr>
                      <w:instrText xml:space="preserve"> PAGE </w:instrText>
                    </w:r>
                    <w:r>
                      <w:rPr>
                        <w:b/>
                        <w:bCs/>
                        <w:color w:val="00064B"/>
                        <w:sz w:val="16"/>
                        <w:szCs w:val="16"/>
                      </w:rPr>
                      <w:fldChar w:fldCharType="separate"/>
                    </w:r>
                    <w:r w:rsidR="00E859C2">
                      <w:rPr>
                        <w:b/>
                        <w:bCs/>
                        <w:noProof/>
                        <w:color w:val="00064B"/>
                        <w:sz w:val="16"/>
                        <w:szCs w:val="16"/>
                      </w:rPr>
                      <w:t>19</w:t>
                    </w:r>
                    <w:r>
                      <w:rPr>
                        <w:b/>
                        <w:bCs/>
                        <w:color w:val="00064B"/>
                        <w:sz w:val="16"/>
                        <w:szCs w:val="16"/>
                      </w:rPr>
                      <w:fldChar w:fldCharType="end"/>
                    </w:r>
                    <w:r>
                      <w:rPr>
                        <w:b/>
                        <w:bCs/>
                        <w:sz w:val="16"/>
                        <w:szCs w:val="16"/>
                      </w:rPr>
                      <w:t xml:space="preserve"> </w:t>
                    </w:r>
                    <w:r>
                      <w:rPr>
                        <w:b/>
                        <w:bCs/>
                        <w:color w:val="000000"/>
                        <w:sz w:val="14"/>
                        <w:szCs w:val="14"/>
                      </w:rPr>
                      <w:t>&lt;</w:t>
                    </w:r>
                  </w:p>
                  <w:p w14:paraId="15B02D90" w14:textId="77777777" w:rsidR="00DD66B1" w:rsidRDefault="00DD66B1" w:rsidP="002A33AA">
                    <w:pPr>
                      <w:jc w:val="cente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FE430" w14:textId="77777777" w:rsidR="00B752AC" w:rsidRDefault="00B752AC">
      <w:r>
        <w:separator/>
      </w:r>
    </w:p>
  </w:footnote>
  <w:footnote w:type="continuationSeparator" w:id="0">
    <w:p w14:paraId="12117463" w14:textId="77777777" w:rsidR="00B752AC" w:rsidRDefault="00B75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FB33" w14:textId="77777777" w:rsidR="00DD66B1" w:rsidRDefault="00DD66B1">
    <w:pPr>
      <w:pStyle w:val="Zhlav"/>
    </w:pPr>
    <w:r>
      <w:rPr>
        <w:noProof/>
        <w:color w:val="808080"/>
        <w:lang w:bidi="ar-SA"/>
      </w:rPr>
      <w:drawing>
        <wp:anchor distT="0" distB="0" distL="114300" distR="114300" simplePos="0" relativeHeight="251667968" behindDoc="1" locked="0" layoutInCell="1" allowOverlap="1" wp14:anchorId="050FE771" wp14:editId="4E2E8DD3">
          <wp:simplePos x="0" y="0"/>
          <wp:positionH relativeFrom="column">
            <wp:posOffset>4710964</wp:posOffset>
          </wp:positionH>
          <wp:positionV relativeFrom="paragraph">
            <wp:posOffset>445770</wp:posOffset>
          </wp:positionV>
          <wp:extent cx="1237973" cy="409651"/>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7973" cy="4096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72390" distB="72390" distL="72390" distR="72390" simplePos="0" relativeHeight="251656704" behindDoc="0" locked="0" layoutInCell="1" allowOverlap="1" wp14:anchorId="6B03C532" wp14:editId="0AB0FE70">
              <wp:simplePos x="0" y="0"/>
              <wp:positionH relativeFrom="column">
                <wp:posOffset>-635</wp:posOffset>
              </wp:positionH>
              <wp:positionV relativeFrom="paragraph">
                <wp:posOffset>394970</wp:posOffset>
              </wp:positionV>
              <wp:extent cx="3507740" cy="899160"/>
              <wp:effectExtent l="0" t="0" r="0" b="0"/>
              <wp:wrapTopAndBottom/>
              <wp:docPr id="3" name="Document 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899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59480" w14:textId="77777777" w:rsidR="00DD66B1" w:rsidRDefault="00B752AC">
                          <w:pPr>
                            <w:pStyle w:val="HeaderText"/>
                            <w:spacing w:after="113"/>
                            <w:rPr>
                              <w:sz w:val="18"/>
                              <w:szCs w:val="18"/>
                            </w:rPr>
                          </w:pPr>
                          <w:sdt>
                            <w:sdtPr>
                              <w:rPr>
                                <w:rFonts w:ascii="Arial" w:hAnsi="Arial" w:cs="Arial"/>
                                <w:sz w:val="18"/>
                              </w:rPr>
                              <w:alias w:val="Kategorie"/>
                              <w:tag w:val=""/>
                              <w:id w:val="808914599"/>
                              <w:dataBinding w:prefixMappings="xmlns:ns0='http://purl.org/dc/elements/1.1/' xmlns:ns1='http://schemas.openxmlformats.org/package/2006/metadata/core-properties' " w:xpath="/ns1:coreProperties[1]/ns1:category[1]" w:storeItemID="{6C3C8BC8-F283-45AE-878A-BAB7291924A1}"/>
                              <w:text/>
                            </w:sdtPr>
                            <w:sdtEndPr/>
                            <w:sdtContent>
                              <w:r w:rsidR="00DD66B1" w:rsidRPr="00E36794">
                                <w:rPr>
                                  <w:rFonts w:ascii="Arial" w:hAnsi="Arial" w:cs="Arial"/>
                                  <w:sz w:val="18"/>
                                </w:rPr>
                                <w:t xml:space="preserve">Smlouva o dílo – Import vybraných dat pasportizace a implementaci mobilní aplikace „University </w:t>
                              </w:r>
                              <w:proofErr w:type="spellStart"/>
                              <w:r w:rsidR="00DD66B1" w:rsidRPr="00E36794">
                                <w:rPr>
                                  <w:rFonts w:ascii="Arial" w:hAnsi="Arial" w:cs="Arial"/>
                                  <w:sz w:val="18"/>
                                </w:rPr>
                                <w:t>Navigator</w:t>
                              </w:r>
                              <w:proofErr w:type="spellEnd"/>
                              <w:r w:rsidR="00DD66B1" w:rsidRPr="00E36794">
                                <w:rPr>
                                  <w:rFonts w:ascii="Arial" w:hAnsi="Arial" w:cs="Arial"/>
                                  <w:sz w:val="18"/>
                                </w:rPr>
                                <w:t>“</w:t>
                              </w:r>
                            </w:sdtContent>
                          </w:sdt>
                        </w:p>
                        <w:p w14:paraId="2C1EDB40" w14:textId="77777777" w:rsidR="00DD66B1" w:rsidRPr="005F3980" w:rsidRDefault="00B752AC">
                          <w:pPr>
                            <w:pStyle w:val="HeaderText"/>
                            <w:spacing w:after="28"/>
                            <w:rPr>
                              <w:sz w:val="18"/>
                              <w:szCs w:val="18"/>
                            </w:rPr>
                          </w:pPr>
                          <w:sdt>
                            <w:sdtPr>
                              <w:rPr>
                                <w:sz w:val="18"/>
                                <w:szCs w:val="18"/>
                              </w:rPr>
                              <w:alias w:val="Předmět"/>
                              <w:tag w:val=""/>
                              <w:id w:val="-384500367"/>
                              <w:dataBinding w:prefixMappings="xmlns:ns0='http://purl.org/dc/elements/1.1/' xmlns:ns1='http://schemas.openxmlformats.org/package/2006/metadata/core-properties' " w:xpath="/ns1:coreProperties[1]/ns0:subject[1]" w:storeItemID="{6C3C8BC8-F283-45AE-878A-BAB7291924A1}"/>
                              <w:text/>
                            </w:sdtPr>
                            <w:sdtEndPr/>
                            <w:sdtContent>
                              <w:r w:rsidR="00DD66B1" w:rsidRPr="00E36794">
                                <w:rPr>
                                  <w:sz w:val="18"/>
                                  <w:szCs w:val="18"/>
                                </w:rPr>
                                <w:t>Objednatel - Univerzita Jana Evangelisty Purkyně v Ústí nad Labem</w:t>
                              </w:r>
                            </w:sdtContent>
                          </w:sdt>
                        </w:p>
                        <w:p w14:paraId="36CDFDB1" w14:textId="77777777" w:rsidR="00DD66B1" w:rsidRPr="005F3980" w:rsidRDefault="00B752AC">
                          <w:pPr>
                            <w:pStyle w:val="HeaderText"/>
                            <w:rPr>
                              <w:sz w:val="18"/>
                              <w:szCs w:val="18"/>
                            </w:rPr>
                          </w:pPr>
                          <w:sdt>
                            <w:sdtPr>
                              <w:rPr>
                                <w:sz w:val="18"/>
                                <w:szCs w:val="18"/>
                              </w:rPr>
                              <w:alias w:val="Název"/>
                              <w:tag w:val=""/>
                              <w:id w:val="-485937271"/>
                              <w:dataBinding w:prefixMappings="xmlns:ns0='http://purl.org/dc/elements/1.1/' xmlns:ns1='http://schemas.openxmlformats.org/package/2006/metadata/core-properties' " w:xpath="/ns1:coreProperties[1]/ns0:title[1]" w:storeItemID="{6C3C8BC8-F283-45AE-878A-BAB7291924A1}"/>
                              <w:text/>
                            </w:sdtPr>
                            <w:sdtEndPr/>
                            <w:sdtContent>
                              <w:r w:rsidR="00DD66B1">
                                <w:rPr>
                                  <w:sz w:val="18"/>
                                  <w:szCs w:val="18"/>
                                </w:rPr>
                                <w:t>Zhotovitel</w:t>
                              </w:r>
                            </w:sdtContent>
                          </w:sdt>
                          <w:r w:rsidR="00DD66B1">
                            <w:rPr>
                              <w:sz w:val="18"/>
                              <w:szCs w:val="18"/>
                            </w:rPr>
                            <w:t xml:space="preserve"> - </w:t>
                          </w:r>
                          <w:r w:rsidR="00DD66B1" w:rsidRPr="00E36794">
                            <w:rPr>
                              <w:sz w:val="18"/>
                              <w:szCs w:val="18"/>
                            </w:rPr>
                            <w:t>HSI, spol. s 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03C532" id="_x0000_t202" coordsize="21600,21600" o:spt="202" path="m,l,21600r21600,l21600,xe">
              <v:stroke joinstyle="miter"/>
              <v:path gradientshapeok="t" o:connecttype="rect"/>
            </v:shapetype>
            <v:shape id="Document ID" o:spid="_x0000_s1026" type="#_x0000_t202" style="position:absolute;left:0;text-align:left;margin-left:-.05pt;margin-top:31.1pt;width:276.2pt;height:70.8pt;z-index:25165670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" stroked="f">
              <v:fill opacity="0"/>
              <v:textbox inset="0,0,0,0">
                <w:txbxContent>
                  <w:p w14:paraId="77059480" w14:textId="77777777" w:rsidR="00DD66B1" w:rsidRDefault="002B156E">
                    <w:pPr>
                      <w:pStyle w:val="HeaderText"/>
                      <w:spacing w:after="113"/>
                      <w:rPr>
                        <w:sz w:val="18"/>
                        <w:szCs w:val="18"/>
                      </w:rPr>
                    </w:pPr>
                    <w:sdt>
                      <w:sdtPr>
                        <w:rPr>
                          <w:rFonts w:ascii="Arial" w:hAnsi="Arial" w:cs="Arial"/>
                          <w:sz w:val="18"/>
                        </w:rPr>
                        <w:alias w:val="Kategorie"/>
                        <w:tag w:val=""/>
                        <w:id w:val="808914599"/>
                        <w:dataBinding w:prefixMappings="xmlns:ns0='http://purl.org/dc/elements/1.1/' xmlns:ns1='http://schemas.openxmlformats.org/package/2006/metadata/core-properties' " w:xpath="/ns1:coreProperties[1]/ns1:category[1]" w:storeItemID="{6C3C8BC8-F283-45AE-878A-BAB7291924A1}"/>
                        <w:text/>
                      </w:sdtPr>
                      <w:sdtEndPr/>
                      <w:sdtContent>
                        <w:r w:rsidR="00DD66B1" w:rsidRPr="00E36794">
                          <w:rPr>
                            <w:rFonts w:ascii="Arial" w:hAnsi="Arial" w:cs="Arial"/>
                            <w:sz w:val="18"/>
                          </w:rPr>
                          <w:t>Smlouva o dílo – Import vybraných dat pasportizace a implementaci mobilní aplikace „University Navigator“</w:t>
                        </w:r>
                      </w:sdtContent>
                    </w:sdt>
                  </w:p>
                  <w:p w14:paraId="2C1EDB40" w14:textId="77777777" w:rsidR="00DD66B1" w:rsidRPr="005F3980" w:rsidRDefault="002B156E">
                    <w:pPr>
                      <w:pStyle w:val="HeaderText"/>
                      <w:spacing w:after="28"/>
                      <w:rPr>
                        <w:sz w:val="18"/>
                        <w:szCs w:val="18"/>
                      </w:rPr>
                    </w:pPr>
                    <w:sdt>
                      <w:sdtPr>
                        <w:rPr>
                          <w:sz w:val="18"/>
                          <w:szCs w:val="18"/>
                        </w:rPr>
                        <w:alias w:val="Předmět"/>
                        <w:tag w:val=""/>
                        <w:id w:val="-384500367"/>
                        <w:dataBinding w:prefixMappings="xmlns:ns0='http://purl.org/dc/elements/1.1/' xmlns:ns1='http://schemas.openxmlformats.org/package/2006/metadata/core-properties' " w:xpath="/ns1:coreProperties[1]/ns0:subject[1]" w:storeItemID="{6C3C8BC8-F283-45AE-878A-BAB7291924A1}"/>
                        <w:text/>
                      </w:sdtPr>
                      <w:sdtEndPr/>
                      <w:sdtContent>
                        <w:r w:rsidR="00DD66B1" w:rsidRPr="00E36794">
                          <w:rPr>
                            <w:sz w:val="18"/>
                            <w:szCs w:val="18"/>
                          </w:rPr>
                          <w:t>Objednatel - Univerzita Jana Evangelisty Purkyně v Ústí nad Labem</w:t>
                        </w:r>
                      </w:sdtContent>
                    </w:sdt>
                  </w:p>
                  <w:p w14:paraId="36CDFDB1" w14:textId="77777777" w:rsidR="00DD66B1" w:rsidRPr="005F3980" w:rsidRDefault="002B156E">
                    <w:pPr>
                      <w:pStyle w:val="HeaderText"/>
                      <w:rPr>
                        <w:sz w:val="18"/>
                        <w:szCs w:val="18"/>
                      </w:rPr>
                    </w:pPr>
                    <w:sdt>
                      <w:sdtPr>
                        <w:rPr>
                          <w:sz w:val="18"/>
                          <w:szCs w:val="18"/>
                        </w:rPr>
                        <w:alias w:val="Název"/>
                        <w:tag w:val=""/>
                        <w:id w:val="-485937271"/>
                        <w:dataBinding w:prefixMappings="xmlns:ns0='http://purl.org/dc/elements/1.1/' xmlns:ns1='http://schemas.openxmlformats.org/package/2006/metadata/core-properties' " w:xpath="/ns1:coreProperties[1]/ns0:title[1]" w:storeItemID="{6C3C8BC8-F283-45AE-878A-BAB7291924A1}"/>
                        <w:text/>
                      </w:sdtPr>
                      <w:sdtEndPr/>
                      <w:sdtContent>
                        <w:r w:rsidR="00DD66B1">
                          <w:rPr>
                            <w:sz w:val="18"/>
                            <w:szCs w:val="18"/>
                          </w:rPr>
                          <w:t>Zhotovitel</w:t>
                        </w:r>
                      </w:sdtContent>
                    </w:sdt>
                    <w:r w:rsidR="00DD66B1">
                      <w:rPr>
                        <w:sz w:val="18"/>
                        <w:szCs w:val="18"/>
                      </w:rPr>
                      <w:t xml:space="preserve"> - </w:t>
                    </w:r>
                    <w:r w:rsidR="00DD66B1" w:rsidRPr="00E36794">
                      <w:rPr>
                        <w:sz w:val="18"/>
                        <w:szCs w:val="18"/>
                      </w:rPr>
                      <w:t>HSI, spol. s r.o.</w:t>
                    </w: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EE2E5E"/>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BB184028"/>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5B1CAD7A"/>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36E447CC"/>
    <w:lvl w:ilvl="0">
      <w:start w:val="1"/>
      <w:numFmt w:val="decimal"/>
      <w:pStyle w:val="slovanseznam2"/>
      <w:lvlText w:val="%1."/>
      <w:lvlJc w:val="left"/>
      <w:pPr>
        <w:tabs>
          <w:tab w:val="num" w:pos="643"/>
        </w:tabs>
        <w:ind w:left="643" w:hanging="360"/>
      </w:pPr>
    </w:lvl>
  </w:abstractNum>
  <w:abstractNum w:abstractNumId="4">
    <w:nsid w:val="FFFFFF88"/>
    <w:multiLevelType w:val="singleLevel"/>
    <w:tmpl w:val="EB8E6FA6"/>
    <w:lvl w:ilvl="0">
      <w:start w:val="1"/>
      <w:numFmt w:val="decimal"/>
      <w:pStyle w:val="slovanseznam"/>
      <w:lvlText w:val="%1."/>
      <w:lvlJc w:val="left"/>
      <w:pPr>
        <w:tabs>
          <w:tab w:val="num" w:pos="360"/>
        </w:tabs>
        <w:ind w:left="360" w:hanging="360"/>
      </w:pPr>
    </w:lvl>
  </w:abstractNum>
  <w:abstractNum w:abstractNumId="5">
    <w:nsid w:val="00000001"/>
    <w:multiLevelType w:val="multilevel"/>
    <w:tmpl w:val="388484D2"/>
    <w:lvl w:ilvl="0">
      <w:start w:val="1"/>
      <w:numFmt w:val="decimal"/>
      <w:lvlText w:val="%1. "/>
      <w:lvlJc w:val="left"/>
      <w:pPr>
        <w:ind w:left="360" w:hanging="360"/>
      </w:pPr>
      <w:rPr>
        <w:rFonts w:hint="default"/>
      </w:rPr>
    </w:lvl>
    <w:lvl w:ilvl="1">
      <w:start w:val="1"/>
      <w:numFmt w:val="decimal"/>
      <w:lvlText w:val="%1.%2 "/>
      <w:lvlJc w:val="left"/>
      <w:pPr>
        <w:tabs>
          <w:tab w:val="num" w:pos="0"/>
        </w:tabs>
        <w:ind w:left="0" w:firstLine="0"/>
      </w:pPr>
      <w:rPr>
        <w:rFonts w:hint="default"/>
        <w:b w:val="0"/>
      </w:rPr>
    </w:lvl>
    <w:lvl w:ilvl="2">
      <w:start w:val="1"/>
      <w:numFmt w:val="decimal"/>
      <w:lvlText w:val="%1.%2.%3 "/>
      <w:lvlJc w:val="left"/>
      <w:pPr>
        <w:tabs>
          <w:tab w:val="num" w:pos="0"/>
        </w:tabs>
        <w:ind w:left="0" w:firstLine="0"/>
      </w:pPr>
      <w:rPr>
        <w:rFonts w:hint="default"/>
      </w:rPr>
    </w:lvl>
    <w:lvl w:ilvl="3">
      <w:start w:val="1"/>
      <w:numFmt w:val="decimal"/>
      <w:lvlText w:val="%1.%2.%3.%4 "/>
      <w:lvlJc w:val="left"/>
      <w:pPr>
        <w:tabs>
          <w:tab w:val="num" w:pos="0"/>
        </w:tabs>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00000002"/>
    <w:multiLevelType w:val="multilevel"/>
    <w:tmpl w:val="01160E5C"/>
    <w:name w:val="Common text with indents"/>
    <w:lvl w:ilvl="0">
      <w:start w:val="1"/>
      <w:numFmt w:val="bullet"/>
      <w:pStyle w:val="Seznamsodrkami"/>
      <w:lvlText w:val="&gt;"/>
      <w:lvlJc w:val="left"/>
      <w:pPr>
        <w:tabs>
          <w:tab w:val="num" w:pos="284"/>
        </w:tabs>
        <w:ind w:left="284" w:hanging="284"/>
      </w:pPr>
      <w:rPr>
        <w:rFonts w:ascii="Tahoma" w:hAnsi="Tahoma"/>
      </w:rPr>
    </w:lvl>
    <w:lvl w:ilvl="1">
      <w:start w:val="1"/>
      <w:numFmt w:val="bullet"/>
      <w:lvlText w:val="–"/>
      <w:lvlJc w:val="center"/>
      <w:pPr>
        <w:tabs>
          <w:tab w:val="num" w:pos="568"/>
        </w:tabs>
        <w:ind w:left="568" w:hanging="284"/>
      </w:pPr>
      <w:rPr>
        <w:rFonts w:ascii="Arial" w:hAnsi="Arial" w:cs="Arial"/>
        <w:b/>
        <w:strike w:val="0"/>
        <w:dstrike w:val="0"/>
        <w:w w:val="999"/>
        <w:position w:val="1"/>
        <w:shd w:val="clear" w:color="auto" w:fill="auto"/>
      </w:rPr>
    </w:lvl>
    <w:lvl w:ilvl="2">
      <w:start w:val="1"/>
      <w:numFmt w:val="bullet"/>
      <w:lvlText w:val="–"/>
      <w:lvlJc w:val="center"/>
      <w:pPr>
        <w:tabs>
          <w:tab w:val="num" w:pos="851"/>
        </w:tabs>
        <w:ind w:left="851" w:hanging="284"/>
      </w:pPr>
      <w:rPr>
        <w:rFonts w:ascii="Times New Roman" w:hAnsi="Times New Roman" w:cs="Times New Roman" w:hint="default"/>
        <w:b w:val="0"/>
        <w:strike w:val="0"/>
        <w:dstrike w:val="0"/>
        <w:w w:val="999"/>
        <w:position w:val="1"/>
        <w:shd w:val="clear" w:color="auto" w:fill="auto"/>
      </w:rPr>
    </w:lvl>
    <w:lvl w:ilvl="3">
      <w:start w:val="1"/>
      <w:numFmt w:val="bullet"/>
      <w:lvlText w:val="–"/>
      <w:lvlJc w:val="center"/>
      <w:pPr>
        <w:tabs>
          <w:tab w:val="num" w:pos="1134"/>
        </w:tabs>
        <w:ind w:left="1134" w:hanging="284"/>
      </w:pPr>
      <w:rPr>
        <w:rFonts w:ascii="Arial" w:hAnsi="Arial" w:cs="Arial"/>
        <w:b/>
        <w:strike w:val="0"/>
        <w:dstrike w:val="0"/>
        <w:w w:val="999"/>
        <w:position w:val="1"/>
        <w:shd w:val="clear" w:color="auto" w:fill="auto"/>
      </w:rPr>
    </w:lvl>
    <w:lvl w:ilvl="4">
      <w:start w:val="1"/>
      <w:numFmt w:val="bullet"/>
      <w:lvlText w:val="–"/>
      <w:lvlJc w:val="center"/>
      <w:pPr>
        <w:tabs>
          <w:tab w:val="num" w:pos="1418"/>
        </w:tabs>
        <w:ind w:left="1418" w:hanging="284"/>
      </w:pPr>
      <w:rPr>
        <w:rFonts w:ascii="Arial" w:hAnsi="Arial" w:cs="Arial"/>
        <w:b/>
        <w:strike w:val="0"/>
        <w:dstrike w:val="0"/>
        <w:w w:val="999"/>
        <w:position w:val="1"/>
        <w:shd w:val="clear" w:color="auto" w:fill="auto"/>
      </w:rPr>
    </w:lvl>
    <w:lvl w:ilvl="5">
      <w:start w:val="1"/>
      <w:numFmt w:val="bullet"/>
      <w:lvlText w:val="–"/>
      <w:lvlJc w:val="center"/>
      <w:pPr>
        <w:tabs>
          <w:tab w:val="num" w:pos="1701"/>
        </w:tabs>
        <w:ind w:left="1701" w:hanging="284"/>
      </w:pPr>
      <w:rPr>
        <w:rFonts w:ascii="Arial" w:hAnsi="Arial" w:cs="Arial"/>
        <w:b/>
        <w:strike w:val="0"/>
        <w:dstrike w:val="0"/>
        <w:w w:val="999"/>
        <w:position w:val="1"/>
        <w:shd w:val="clear" w:color="auto" w:fill="auto"/>
      </w:rPr>
    </w:lvl>
    <w:lvl w:ilvl="6">
      <w:start w:val="1"/>
      <w:numFmt w:val="bullet"/>
      <w:lvlText w:val="–"/>
      <w:lvlJc w:val="center"/>
      <w:pPr>
        <w:tabs>
          <w:tab w:val="num" w:pos="1985"/>
        </w:tabs>
        <w:ind w:left="1985" w:hanging="284"/>
      </w:pPr>
      <w:rPr>
        <w:rFonts w:ascii="Arial" w:hAnsi="Arial" w:cs="Arial"/>
        <w:b/>
        <w:strike w:val="0"/>
        <w:dstrike w:val="0"/>
        <w:w w:val="999"/>
        <w:position w:val="1"/>
        <w:shd w:val="clear" w:color="auto" w:fill="auto"/>
      </w:rPr>
    </w:lvl>
    <w:lvl w:ilvl="7">
      <w:start w:val="1"/>
      <w:numFmt w:val="bullet"/>
      <w:lvlText w:val="–"/>
      <w:lvlJc w:val="center"/>
      <w:pPr>
        <w:tabs>
          <w:tab w:val="num" w:pos="2268"/>
        </w:tabs>
        <w:ind w:left="2268" w:hanging="284"/>
      </w:pPr>
      <w:rPr>
        <w:rFonts w:ascii="Arial" w:hAnsi="Arial" w:cs="Arial"/>
        <w:b/>
        <w:strike w:val="0"/>
        <w:dstrike w:val="0"/>
        <w:w w:val="999"/>
        <w:position w:val="1"/>
        <w:shd w:val="clear" w:color="auto" w:fill="auto"/>
      </w:rPr>
    </w:lvl>
    <w:lvl w:ilvl="8">
      <w:start w:val="1"/>
      <w:numFmt w:val="bullet"/>
      <w:lvlText w:val="–"/>
      <w:lvlJc w:val="center"/>
      <w:pPr>
        <w:tabs>
          <w:tab w:val="num" w:pos="2552"/>
        </w:tabs>
        <w:ind w:left="2552" w:hanging="284"/>
      </w:pPr>
      <w:rPr>
        <w:rFonts w:ascii="Arial" w:hAnsi="Arial" w:cs="Arial"/>
        <w:b/>
        <w:strike w:val="0"/>
        <w:dstrike w:val="0"/>
        <w:w w:val="999"/>
        <w:position w:val="1"/>
        <w:shd w:val="clear" w:color="auto" w:fill="auto"/>
      </w:rPr>
    </w:lvl>
  </w:abstractNum>
  <w:abstractNum w:abstractNumId="7">
    <w:nsid w:val="00000003"/>
    <w:multiLevelType w:val="multilevel"/>
    <w:tmpl w:val="00000003"/>
    <w:name w:val="Common text with character indents"/>
    <w:lvl w:ilvl="0">
      <w:start w:val="1"/>
      <w:numFmt w:val="lowerLetter"/>
      <w:lvlText w:val="%1)"/>
      <w:lvlJc w:val="left"/>
      <w:pPr>
        <w:tabs>
          <w:tab w:val="num" w:pos="284"/>
        </w:tabs>
        <w:ind w:left="284" w:hanging="284"/>
      </w:pPr>
    </w:lvl>
    <w:lvl w:ilvl="1">
      <w:start w:val="1"/>
      <w:numFmt w:val="lowerLetter"/>
      <w:lvlText w:val="%2)"/>
      <w:lvlJc w:val="left"/>
      <w:pPr>
        <w:tabs>
          <w:tab w:val="num" w:pos="568"/>
        </w:tabs>
        <w:ind w:left="568" w:hanging="284"/>
      </w:pPr>
    </w:lvl>
    <w:lvl w:ilvl="2">
      <w:start w:val="1"/>
      <w:numFmt w:val="lowerLetter"/>
      <w:lvlText w:val="%3)"/>
      <w:lvlJc w:val="left"/>
      <w:pPr>
        <w:tabs>
          <w:tab w:val="num" w:pos="851"/>
        </w:tabs>
        <w:ind w:left="851" w:hanging="284"/>
      </w:pPr>
    </w:lvl>
    <w:lvl w:ilvl="3">
      <w:start w:val="1"/>
      <w:numFmt w:val="lowerLetter"/>
      <w:lvlText w:val="%4)"/>
      <w:lvlJc w:val="left"/>
      <w:pPr>
        <w:tabs>
          <w:tab w:val="num" w:pos="1134"/>
        </w:tabs>
        <w:ind w:left="1134" w:hanging="284"/>
      </w:pPr>
    </w:lvl>
    <w:lvl w:ilvl="4">
      <w:start w:val="1"/>
      <w:numFmt w:val="lowerLetter"/>
      <w:lvlText w:val="%5)"/>
      <w:lvlJc w:val="left"/>
      <w:pPr>
        <w:tabs>
          <w:tab w:val="num" w:pos="1418"/>
        </w:tabs>
        <w:ind w:left="1418" w:hanging="284"/>
      </w:pPr>
    </w:lvl>
    <w:lvl w:ilvl="5">
      <w:start w:val="1"/>
      <w:numFmt w:val="lowerLetter"/>
      <w:lvlText w:val="%6)"/>
      <w:lvlJc w:val="left"/>
      <w:pPr>
        <w:tabs>
          <w:tab w:val="num" w:pos="1701"/>
        </w:tabs>
        <w:ind w:left="1701" w:hanging="284"/>
      </w:pPr>
    </w:lvl>
    <w:lvl w:ilvl="6">
      <w:start w:val="1"/>
      <w:numFmt w:val="lowerLetter"/>
      <w:lvlText w:val="%7)"/>
      <w:lvlJc w:val="left"/>
      <w:pPr>
        <w:tabs>
          <w:tab w:val="num" w:pos="1985"/>
        </w:tabs>
        <w:ind w:left="1985" w:hanging="284"/>
      </w:pPr>
    </w:lvl>
    <w:lvl w:ilvl="7">
      <w:start w:val="1"/>
      <w:numFmt w:val="lowerLetter"/>
      <w:lvlText w:val="%8)"/>
      <w:lvlJc w:val="left"/>
      <w:pPr>
        <w:tabs>
          <w:tab w:val="num" w:pos="2268"/>
        </w:tabs>
        <w:ind w:left="2268" w:hanging="284"/>
      </w:pPr>
    </w:lvl>
    <w:lvl w:ilvl="8">
      <w:start w:val="1"/>
      <w:numFmt w:val="lowerLetter"/>
      <w:lvlText w:val="%9)"/>
      <w:lvlJc w:val="left"/>
      <w:pPr>
        <w:tabs>
          <w:tab w:val="num" w:pos="2552"/>
        </w:tabs>
        <w:ind w:left="2552" w:hanging="284"/>
      </w:pPr>
    </w:lvl>
  </w:abstractNum>
  <w:abstractNum w:abstractNumId="8">
    <w:nsid w:val="00000004"/>
    <w:multiLevelType w:val="multilevel"/>
    <w:tmpl w:val="EB26A60A"/>
    <w:name w:val="Numbers"/>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rPr>
        <w:rFonts w:ascii="Arial" w:hAnsi="Arial" w:cs="Arial" w:hint="default"/>
        <w:sz w:val="20"/>
        <w:szCs w:val="20"/>
      </w:r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9">
    <w:nsid w:val="00000005"/>
    <w:multiLevelType w:val="multilevel"/>
    <w:tmpl w:val="00000005"/>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10">
    <w:nsid w:val="00000007"/>
    <w:multiLevelType w:val="multilevel"/>
    <w:tmpl w:val="00000004"/>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227" w:firstLine="0"/>
      </w:pPr>
    </w:lvl>
    <w:lvl w:ilvl="2">
      <w:start w:val="1"/>
      <w:numFmt w:val="decimal"/>
      <w:suff w:val="space"/>
      <w:lvlText w:val="%1.%2.%3."/>
      <w:lvlJc w:val="left"/>
      <w:pPr>
        <w:tabs>
          <w:tab w:val="num" w:pos="0"/>
        </w:tabs>
        <w:ind w:left="454" w:firstLine="0"/>
      </w:pPr>
    </w:lvl>
    <w:lvl w:ilvl="3">
      <w:start w:val="1"/>
      <w:numFmt w:val="decimal"/>
      <w:suff w:val="space"/>
      <w:lvlText w:val="%1.%2.%3.%4."/>
      <w:lvlJc w:val="left"/>
      <w:pPr>
        <w:tabs>
          <w:tab w:val="num" w:pos="0"/>
        </w:tabs>
        <w:ind w:left="680" w:firstLine="0"/>
      </w:pPr>
    </w:lvl>
    <w:lvl w:ilvl="4">
      <w:start w:val="1"/>
      <w:numFmt w:val="decimal"/>
      <w:suff w:val="space"/>
      <w:lvlText w:val="%2.%3.%4.%5."/>
      <w:lvlJc w:val="left"/>
      <w:pPr>
        <w:tabs>
          <w:tab w:val="num" w:pos="0"/>
        </w:tabs>
        <w:ind w:left="907" w:firstLine="0"/>
      </w:pPr>
    </w:lvl>
    <w:lvl w:ilvl="5">
      <w:start w:val="1"/>
      <w:numFmt w:val="decimal"/>
      <w:suff w:val="space"/>
      <w:lvlText w:val="%3.%4.%5.%6."/>
      <w:lvlJc w:val="left"/>
      <w:pPr>
        <w:tabs>
          <w:tab w:val="num" w:pos="0"/>
        </w:tabs>
        <w:ind w:left="1134" w:firstLine="0"/>
      </w:pPr>
    </w:lvl>
    <w:lvl w:ilvl="6">
      <w:start w:val="1"/>
      <w:numFmt w:val="decimal"/>
      <w:suff w:val="space"/>
      <w:lvlText w:val="%4.%5.%6.%7."/>
      <w:lvlJc w:val="left"/>
      <w:pPr>
        <w:tabs>
          <w:tab w:val="num" w:pos="0"/>
        </w:tabs>
        <w:ind w:left="1361" w:firstLine="0"/>
      </w:pPr>
    </w:lvl>
    <w:lvl w:ilvl="7">
      <w:start w:val="1"/>
      <w:numFmt w:val="decimal"/>
      <w:suff w:val="space"/>
      <w:lvlText w:val="%5.%6.%7.%8."/>
      <w:lvlJc w:val="left"/>
      <w:pPr>
        <w:tabs>
          <w:tab w:val="num" w:pos="0"/>
        </w:tabs>
        <w:ind w:left="1587" w:firstLine="0"/>
      </w:pPr>
    </w:lvl>
    <w:lvl w:ilvl="8">
      <w:start w:val="1"/>
      <w:numFmt w:val="decimal"/>
      <w:suff w:val="space"/>
      <w:lvlText w:val="%6.%7.%8.%9."/>
      <w:lvlJc w:val="left"/>
      <w:pPr>
        <w:tabs>
          <w:tab w:val="num" w:pos="0"/>
        </w:tabs>
        <w:ind w:left="1814" w:firstLine="0"/>
      </w:pPr>
    </w:lvl>
  </w:abstractNum>
  <w:abstractNum w:abstractNumId="11">
    <w:nsid w:val="00000008"/>
    <w:multiLevelType w:val="multilevel"/>
    <w:tmpl w:val="00000008"/>
    <w:lvl w:ilvl="0">
      <w:start w:val="7"/>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9"/>
    <w:multiLevelType w:val="multilevel"/>
    <w:tmpl w:val="5218F3BC"/>
    <w:lvl w:ilvl="0">
      <w:start w:val="8"/>
      <w:numFmt w:val="decimal"/>
      <w:lvlText w:val="%1."/>
      <w:lvlJc w:val="left"/>
      <w:pPr>
        <w:tabs>
          <w:tab w:val="num" w:pos="851"/>
        </w:tabs>
        <w:ind w:left="851" w:hanging="851"/>
      </w:pPr>
    </w:lvl>
    <w:lvl w:ilvl="1">
      <w:start w:val="1"/>
      <w:numFmt w:val="decimal"/>
      <w:lvlText w:val="%1.%2."/>
      <w:lvlJc w:val="left"/>
      <w:pPr>
        <w:tabs>
          <w:tab w:val="num" w:pos="851"/>
        </w:tabs>
        <w:ind w:left="851" w:hanging="851"/>
      </w:pPr>
      <w:rPr>
        <w:rFonts w:ascii="Arial" w:hAnsi="Arial" w:cs="Arial" w:hint="default"/>
        <w:b w:val="0"/>
        <w:sz w:val="20"/>
        <w:szCs w:val="20"/>
      </w:rPr>
    </w:lvl>
    <w:lvl w:ilvl="2">
      <w:start w:val="1"/>
      <w:numFmt w:val="lowerLetter"/>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0000000E"/>
    <w:lvl w:ilvl="0">
      <w:start w:val="12"/>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2"/>
    <w:multiLevelType w:val="multilevel"/>
    <w:tmpl w:val="E2043B32"/>
    <w:lvl w:ilvl="0">
      <w:start w:val="16"/>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5"/>
    <w:multiLevelType w:val="multilevel"/>
    <w:tmpl w:val="00000015"/>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nsid w:val="04310AEB"/>
    <w:multiLevelType w:val="multilevel"/>
    <w:tmpl w:val="46E069E0"/>
    <w:styleLink w:val="charSet"/>
    <w:lvl w:ilvl="0">
      <w:start w:val="1"/>
      <w:numFmt w:val="lowerLetter"/>
      <w:pStyle w:val="CharSet0"/>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7">
    <w:nsid w:val="0D292210"/>
    <w:multiLevelType w:val="multilevel"/>
    <w:tmpl w:val="56CC28E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153A7FE4"/>
    <w:multiLevelType w:val="hybridMultilevel"/>
    <w:tmpl w:val="2B944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88F5577"/>
    <w:multiLevelType w:val="hybridMultilevel"/>
    <w:tmpl w:val="A52E4C72"/>
    <w:lvl w:ilvl="0" w:tplc="9A3A3B6C">
      <w:start w:val="1"/>
      <w:numFmt w:val="bullet"/>
      <w:pStyle w:val="Uniparagraph"/>
      <w:lvlText w:val=""/>
      <w:lvlJc w:val="left"/>
      <w:pPr>
        <w:ind w:left="1457" w:hanging="360"/>
      </w:pPr>
      <w:rPr>
        <w:rFonts w:ascii="Symbol" w:hAnsi="Symbol" w:hint="default"/>
      </w:rPr>
    </w:lvl>
    <w:lvl w:ilvl="1" w:tplc="2982EA40">
      <w:numFmt w:val="bullet"/>
      <w:lvlText w:val=""/>
      <w:lvlJc w:val="left"/>
      <w:pPr>
        <w:ind w:left="2177" w:hanging="360"/>
      </w:pPr>
      <w:rPr>
        <w:rFonts w:ascii="Symbol" w:eastAsia="Lucida Sans Unicode" w:hAnsi="Symbol" w:cs="Tahoma"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0">
    <w:nsid w:val="257647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13757D0"/>
    <w:multiLevelType w:val="multilevel"/>
    <w:tmpl w:val="23EC737A"/>
    <w:styleLink w:val="Style1"/>
    <w:lvl w:ilvl="0">
      <w:start w:val="1"/>
      <w:numFmt w:val="decimal"/>
      <w:pStyle w:val="Nadpis1"/>
      <w:lvlText w:val="%1. "/>
      <w:lvlJc w:val="left"/>
      <w:pPr>
        <w:ind w:left="360" w:hanging="360"/>
      </w:pPr>
      <w:rPr>
        <w:rFonts w:hint="default"/>
      </w:rPr>
    </w:lvl>
    <w:lvl w:ilvl="1">
      <w:start w:val="1"/>
      <w:numFmt w:val="decimal"/>
      <w:pStyle w:val="Nadpis2"/>
      <w:lvlText w:val="%1.%2 "/>
      <w:lvlJc w:val="left"/>
      <w:pPr>
        <w:tabs>
          <w:tab w:val="num" w:pos="0"/>
        </w:tabs>
        <w:ind w:left="0" w:firstLine="0"/>
      </w:pPr>
      <w:rPr>
        <w:rFonts w:hint="default"/>
        <w:b w:val="0"/>
      </w:rPr>
    </w:lvl>
    <w:lvl w:ilvl="2">
      <w:start w:val="1"/>
      <w:numFmt w:val="decimal"/>
      <w:pStyle w:val="Nadpis3"/>
      <w:lvlText w:val="%1.%2.%3 "/>
      <w:lvlJc w:val="left"/>
      <w:pPr>
        <w:tabs>
          <w:tab w:val="num" w:pos="0"/>
        </w:tabs>
        <w:ind w:left="0" w:firstLine="0"/>
      </w:pPr>
      <w:rPr>
        <w:rFonts w:hint="default"/>
      </w:rPr>
    </w:lvl>
    <w:lvl w:ilvl="3">
      <w:start w:val="1"/>
      <w:numFmt w:val="decimal"/>
      <w:pStyle w:val="Nadpis4"/>
      <w:lvlText w:val="%1.%2.%3.%4 "/>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3533716"/>
    <w:multiLevelType w:val="hybridMultilevel"/>
    <w:tmpl w:val="42B4810E"/>
    <w:lvl w:ilvl="0" w:tplc="6CA2EF3A">
      <w:start w:val="1"/>
      <w:numFmt w:val="lowerLetter"/>
      <w:pStyle w:val="Bezmezer"/>
      <w:lvlText w:val="%1)"/>
      <w:lvlJc w:val="left"/>
      <w:pPr>
        <w:ind w:left="1514" w:hanging="360"/>
      </w:pPr>
      <w:rPr>
        <w:rFonts w:hint="default"/>
      </w:r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3">
    <w:nsid w:val="38486865"/>
    <w:multiLevelType w:val="multilevel"/>
    <w:tmpl w:val="6C740A1E"/>
    <w:lvl w:ilvl="0">
      <w:start w:val="3"/>
      <w:numFmt w:val="decimal"/>
      <w:lvlText w:val="%1"/>
      <w:lvlJc w:val="left"/>
      <w:pPr>
        <w:ind w:left="360" w:hanging="360"/>
      </w:pPr>
      <w:rPr>
        <w:rFonts w:hint="default"/>
        <w:b/>
        <w:color w:val="00064B"/>
        <w:sz w:val="24"/>
      </w:rPr>
    </w:lvl>
    <w:lvl w:ilvl="1">
      <w:start w:val="1"/>
      <w:numFmt w:val="decimal"/>
      <w:lvlText w:val="%1.%2"/>
      <w:lvlJc w:val="left"/>
      <w:pPr>
        <w:ind w:left="360" w:hanging="360"/>
      </w:pPr>
      <w:rPr>
        <w:rFonts w:hint="default"/>
        <w:b/>
        <w:color w:val="00064B"/>
        <w:sz w:val="24"/>
      </w:rPr>
    </w:lvl>
    <w:lvl w:ilvl="2">
      <w:start w:val="1"/>
      <w:numFmt w:val="decimal"/>
      <w:lvlText w:val="%1.%2.%3"/>
      <w:lvlJc w:val="left"/>
      <w:pPr>
        <w:ind w:left="720" w:hanging="720"/>
      </w:pPr>
      <w:rPr>
        <w:rFonts w:hint="default"/>
        <w:b/>
        <w:color w:val="00064B"/>
        <w:sz w:val="24"/>
      </w:rPr>
    </w:lvl>
    <w:lvl w:ilvl="3">
      <w:start w:val="1"/>
      <w:numFmt w:val="decimal"/>
      <w:lvlText w:val="%1.%2.%3.%4"/>
      <w:lvlJc w:val="left"/>
      <w:pPr>
        <w:ind w:left="720" w:hanging="720"/>
      </w:pPr>
      <w:rPr>
        <w:rFonts w:hint="default"/>
        <w:b/>
        <w:color w:val="00064B"/>
        <w:sz w:val="24"/>
      </w:rPr>
    </w:lvl>
    <w:lvl w:ilvl="4">
      <w:start w:val="1"/>
      <w:numFmt w:val="decimal"/>
      <w:lvlText w:val="%1.%2.%3.%4.%5"/>
      <w:lvlJc w:val="left"/>
      <w:pPr>
        <w:ind w:left="1080" w:hanging="1080"/>
      </w:pPr>
      <w:rPr>
        <w:rFonts w:hint="default"/>
        <w:b/>
        <w:color w:val="00064B"/>
        <w:sz w:val="24"/>
      </w:rPr>
    </w:lvl>
    <w:lvl w:ilvl="5">
      <w:start w:val="1"/>
      <w:numFmt w:val="decimal"/>
      <w:lvlText w:val="%1.%2.%3.%4.%5.%6"/>
      <w:lvlJc w:val="left"/>
      <w:pPr>
        <w:ind w:left="1080" w:hanging="1080"/>
      </w:pPr>
      <w:rPr>
        <w:rFonts w:hint="default"/>
        <w:b/>
        <w:color w:val="00064B"/>
        <w:sz w:val="24"/>
      </w:rPr>
    </w:lvl>
    <w:lvl w:ilvl="6">
      <w:start w:val="1"/>
      <w:numFmt w:val="decimal"/>
      <w:lvlText w:val="%1.%2.%3.%4.%5.%6.%7"/>
      <w:lvlJc w:val="left"/>
      <w:pPr>
        <w:ind w:left="1440" w:hanging="1440"/>
      </w:pPr>
      <w:rPr>
        <w:rFonts w:hint="default"/>
        <w:b/>
        <w:color w:val="00064B"/>
        <w:sz w:val="24"/>
      </w:rPr>
    </w:lvl>
    <w:lvl w:ilvl="7">
      <w:start w:val="1"/>
      <w:numFmt w:val="decimal"/>
      <w:lvlText w:val="%1.%2.%3.%4.%5.%6.%7.%8"/>
      <w:lvlJc w:val="left"/>
      <w:pPr>
        <w:ind w:left="1440" w:hanging="1440"/>
      </w:pPr>
      <w:rPr>
        <w:rFonts w:hint="default"/>
        <w:b/>
        <w:color w:val="00064B"/>
        <w:sz w:val="24"/>
      </w:rPr>
    </w:lvl>
    <w:lvl w:ilvl="8">
      <w:start w:val="1"/>
      <w:numFmt w:val="decimal"/>
      <w:lvlText w:val="%1.%2.%3.%4.%5.%6.%7.%8.%9"/>
      <w:lvlJc w:val="left"/>
      <w:pPr>
        <w:ind w:left="1800" w:hanging="1800"/>
      </w:pPr>
      <w:rPr>
        <w:rFonts w:hint="default"/>
        <w:b/>
        <w:color w:val="00064B"/>
        <w:sz w:val="24"/>
      </w:rPr>
    </w:lvl>
  </w:abstractNum>
  <w:abstractNum w:abstractNumId="24">
    <w:nsid w:val="3BE62F73"/>
    <w:multiLevelType w:val="multilevel"/>
    <w:tmpl w:val="FBA46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26047B"/>
    <w:multiLevelType w:val="multilevel"/>
    <w:tmpl w:val="BB90121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4135875"/>
    <w:multiLevelType w:val="hybridMultilevel"/>
    <w:tmpl w:val="0BDA0270"/>
    <w:lvl w:ilvl="0" w:tplc="0405000F">
      <w:start w:val="1"/>
      <w:numFmt w:val="decimal"/>
      <w:lvlText w:val="%1."/>
      <w:lvlJc w:val="left"/>
      <w:pPr>
        <w:ind w:left="720" w:hanging="360"/>
      </w:pPr>
    </w:lvl>
    <w:lvl w:ilvl="1" w:tplc="D0E6A79E">
      <w:numFmt w:val="bullet"/>
      <w:lvlText w:val=""/>
      <w:lvlJc w:val="left"/>
      <w:pPr>
        <w:ind w:left="1440" w:hanging="360"/>
      </w:pPr>
      <w:rPr>
        <w:rFonts w:ascii="Symbol" w:eastAsia="Lucida Sans Unicode"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7B06179"/>
    <w:multiLevelType w:val="multilevel"/>
    <w:tmpl w:val="68DE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214AEA"/>
    <w:multiLevelType w:val="hybridMultilevel"/>
    <w:tmpl w:val="51EAD6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637008"/>
    <w:multiLevelType w:val="hybridMultilevel"/>
    <w:tmpl w:val="4508D2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8B1E97"/>
    <w:multiLevelType w:val="multilevel"/>
    <w:tmpl w:val="915E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5E1AA4"/>
    <w:multiLevelType w:val="hybridMultilevel"/>
    <w:tmpl w:val="8800FA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F5F3EB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4FE95430"/>
    <w:multiLevelType w:val="hybridMultilevel"/>
    <w:tmpl w:val="EFD8D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51560A8"/>
    <w:multiLevelType w:val="hybridMultilevel"/>
    <w:tmpl w:val="C9AA28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595073C"/>
    <w:multiLevelType w:val="multilevel"/>
    <w:tmpl w:val="E2043B32"/>
    <w:lvl w:ilvl="0">
      <w:start w:val="16"/>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nsid w:val="55A013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6653A7A"/>
    <w:multiLevelType w:val="hybridMultilevel"/>
    <w:tmpl w:val="EE22450C"/>
    <w:lvl w:ilvl="0" w:tplc="40A4643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BAD4CCA"/>
    <w:multiLevelType w:val="hybridMultilevel"/>
    <w:tmpl w:val="5E2C5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278729F"/>
    <w:multiLevelType w:val="multilevel"/>
    <w:tmpl w:val="00000012"/>
    <w:lvl w:ilvl="0">
      <w:start w:val="16"/>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lowerLetter"/>
      <w:lvlText w:val="%3"/>
      <w:lvlJc w:val="left"/>
      <w:pPr>
        <w:tabs>
          <w:tab w:val="num" w:pos="1701"/>
        </w:tabs>
        <w:ind w:left="1701" w:hanging="850"/>
      </w:pPr>
    </w:lvl>
    <w:lvl w:ilvl="3">
      <w:start w:val="1"/>
      <w:numFmt w:val="decimal"/>
      <w:lvlText w:val="%1.%2.%3.%4."/>
      <w:lvlJc w:val="left"/>
      <w:pPr>
        <w:tabs>
          <w:tab w:val="num" w:pos="2552"/>
        </w:tabs>
        <w:ind w:left="2552" w:hanging="851"/>
      </w:pPr>
    </w:lvl>
    <w:lvl w:ilvl="4">
      <w:start w:val="1"/>
      <w:numFmt w:val="decimal"/>
      <w:lvlText w:val="%1.%2.%3.%4.%5."/>
      <w:lvlJc w:val="left"/>
      <w:pPr>
        <w:tabs>
          <w:tab w:val="num" w:pos="4309"/>
        </w:tabs>
        <w:ind w:left="4309" w:hanging="1077"/>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0">
    <w:nsid w:val="68153FD4"/>
    <w:multiLevelType w:val="multilevel"/>
    <w:tmpl w:val="46E069E0"/>
    <w:numStyleLink w:val="charSet"/>
  </w:abstractNum>
  <w:abstractNum w:abstractNumId="41">
    <w:nsid w:val="6C235346"/>
    <w:multiLevelType w:val="multilevel"/>
    <w:tmpl w:val="C66CB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5079DC"/>
    <w:multiLevelType w:val="multilevel"/>
    <w:tmpl w:val="7E26DB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1F0620D"/>
    <w:multiLevelType w:val="hybridMultilevel"/>
    <w:tmpl w:val="4874F0C2"/>
    <w:name w:val="Common text with indents22"/>
    <w:lvl w:ilvl="0" w:tplc="C4DE026E">
      <w:start w:val="1"/>
      <w:numFmt w:val="bullet"/>
      <w:pStyle w:val="Seznamsodrkami3"/>
      <w:lvlText w:val="−"/>
      <w:lvlJc w:val="left"/>
      <w:pPr>
        <w:ind w:left="1287" w:hanging="360"/>
      </w:pPr>
      <w:rPr>
        <w:rFonts w:ascii="Arial" w:hAnsi="Arial" w:hint="default"/>
        <w:b/>
        <w:i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2167CB0"/>
    <w:multiLevelType w:val="hybridMultilevel"/>
    <w:tmpl w:val="ABE4C9F6"/>
    <w:name w:val="Common text with indents2"/>
    <w:lvl w:ilvl="0" w:tplc="F38ABCC6">
      <w:start w:val="1"/>
      <w:numFmt w:val="bullet"/>
      <w:pStyle w:val="Seznamsodrkami2"/>
      <w:lvlText w:val="−"/>
      <w:lvlJc w:val="left"/>
      <w:pPr>
        <w:ind w:left="1004" w:hanging="360"/>
      </w:pPr>
      <w:rPr>
        <w:rFonts w:ascii="Arial" w:hAnsi="Arial" w:hint="default"/>
        <w:b/>
        <w:i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nsid w:val="78E650B5"/>
    <w:multiLevelType w:val="multilevel"/>
    <w:tmpl w:val="CC021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8B7658"/>
    <w:multiLevelType w:val="hybridMultilevel"/>
    <w:tmpl w:val="B25CE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EA43BE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EE43DD7"/>
    <w:multiLevelType w:val="hybridMultilevel"/>
    <w:tmpl w:val="65061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9"/>
  </w:num>
  <w:num w:numId="5">
    <w:abstractNumId w:val="10"/>
  </w:num>
  <w:num w:numId="6">
    <w:abstractNumId w:val="4"/>
  </w:num>
  <w:num w:numId="7">
    <w:abstractNumId w:val="3"/>
  </w:num>
  <w:num w:numId="8">
    <w:abstractNumId w:val="2"/>
  </w:num>
  <w:num w:numId="9">
    <w:abstractNumId w:val="1"/>
  </w:num>
  <w:num w:numId="10">
    <w:abstractNumId w:val="0"/>
  </w:num>
  <w:num w:numId="11">
    <w:abstractNumId w:val="44"/>
  </w:num>
  <w:num w:numId="12">
    <w:abstractNumId w:val="43"/>
  </w:num>
  <w:num w:numId="13">
    <w:abstractNumId w:val="11"/>
  </w:num>
  <w:num w:numId="14">
    <w:abstractNumId w:val="12"/>
  </w:num>
  <w:num w:numId="15">
    <w:abstractNumId w:val="13"/>
  </w:num>
  <w:num w:numId="16">
    <w:abstractNumId w:val="14"/>
  </w:num>
  <w:num w:numId="17">
    <w:abstractNumId w:val="15"/>
  </w:num>
  <w:num w:numId="18">
    <w:abstractNumId w:val="30"/>
  </w:num>
  <w:num w:numId="19">
    <w:abstractNumId w:val="41"/>
  </w:num>
  <w:num w:numId="20">
    <w:abstractNumId w:val="17"/>
  </w:num>
  <w:num w:numId="21">
    <w:abstractNumId w:val="27"/>
  </w:num>
  <w:num w:numId="22">
    <w:abstractNumId w:val="25"/>
  </w:num>
  <w:num w:numId="23">
    <w:abstractNumId w:val="45"/>
  </w:num>
  <w:num w:numId="24">
    <w:abstractNumId w:val="24"/>
  </w:num>
  <w:num w:numId="25">
    <w:abstractNumId w:val="39"/>
  </w:num>
  <w:num w:numId="26">
    <w:abstractNumId w:val="32"/>
  </w:num>
  <w:num w:numId="27">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1985"/>
          </w:tabs>
          <w:ind w:left="1985"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b w:val="0"/>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6"/>
  </w:num>
  <w:num w:numId="31">
    <w:abstractNumId w:val="40"/>
    <w:lvlOverride w:ilvl="0">
      <w:lvl w:ilvl="0">
        <w:start w:val="1"/>
        <w:numFmt w:val="lowerLetter"/>
        <w:pStyle w:val="CharSet0"/>
        <w:lvlText w:val="%1)"/>
        <w:lvlJc w:val="left"/>
        <w:pPr>
          <w:ind w:left="1571" w:hanging="360"/>
        </w:pPr>
        <w:rPr>
          <w:rFonts w:hint="default"/>
        </w:rPr>
      </w:lvl>
    </w:lvlOverride>
  </w:num>
  <w:num w:numId="32">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decimal"/>
        <w:pStyle w:val="Nadpis3"/>
        <w:lvlText w:val="%1.%2.%3 "/>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3">
    <w:abstractNumId w:val="35"/>
  </w:num>
  <w:num w:numId="34">
    <w:abstractNumId w:val="20"/>
  </w:num>
  <w:num w:numId="35">
    <w:abstractNumId w:val="36"/>
  </w:num>
  <w:num w:numId="36">
    <w:abstractNumId w:val="47"/>
  </w:num>
  <w:num w:numId="37">
    <w:abstractNumId w:val="19"/>
  </w:num>
  <w:num w:numId="38">
    <w:abstractNumId w:val="37"/>
  </w:num>
  <w:num w:numId="39">
    <w:abstractNumId w:val="22"/>
    <w:lvlOverride w:ilvl="0">
      <w:startOverride w:val="1"/>
    </w:lvlOverride>
  </w:num>
  <w:num w:numId="40">
    <w:abstractNumId w:val="22"/>
    <w:lvlOverride w:ilvl="0">
      <w:startOverride w:val="1"/>
    </w:lvlOverride>
  </w:num>
  <w:num w:numId="41">
    <w:abstractNumId w:val="19"/>
  </w:num>
  <w:num w:numId="42">
    <w:abstractNumId w:val="48"/>
  </w:num>
  <w:num w:numId="43">
    <w:abstractNumId w:val="26"/>
  </w:num>
  <w:num w:numId="44">
    <w:abstractNumId w:val="34"/>
  </w:num>
  <w:num w:numId="45">
    <w:abstractNumId w:val="23"/>
  </w:num>
  <w:num w:numId="46">
    <w:abstractNumId w:val="28"/>
  </w:num>
  <w:num w:numId="47">
    <w:abstractNumId w:val="31"/>
  </w:num>
  <w:num w:numId="48">
    <w:abstractNumId w:val="18"/>
  </w:num>
  <w:num w:numId="49">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0">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1">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2">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3">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4">
    <w:abstractNumId w:val="42"/>
  </w:num>
  <w:num w:numId="55">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6">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0"/>
          </w:tabs>
          <w:ind w:left="0"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7">
    <w:abstractNumId w:val="29"/>
  </w:num>
  <w:num w:numId="58">
    <w:abstractNumId w:val="33"/>
  </w:num>
  <w:num w:numId="59">
    <w:abstractNumId w:val="38"/>
  </w:num>
  <w:num w:numId="60">
    <w:abstractNumId w:val="46"/>
  </w:num>
  <w:num w:numId="61">
    <w:abstractNumId w:val="21"/>
    <w:lvlOverride w:ilvl="0">
      <w:lvl w:ilvl="0">
        <w:start w:val="1"/>
        <w:numFmt w:val="decimal"/>
        <w:pStyle w:val="Nadpis1"/>
        <w:lvlText w:val="%1. "/>
        <w:lvlJc w:val="left"/>
        <w:pPr>
          <w:ind w:left="360" w:hanging="360"/>
        </w:pPr>
        <w:rPr>
          <w:rFonts w:hint="default"/>
        </w:rPr>
      </w:lvl>
    </w:lvlOverride>
    <w:lvlOverride w:ilvl="1">
      <w:lvl w:ilvl="1">
        <w:start w:val="1"/>
        <w:numFmt w:val="decimal"/>
        <w:pStyle w:val="Nadpis2"/>
        <w:lvlText w:val="%1.%2 "/>
        <w:lvlJc w:val="left"/>
        <w:pPr>
          <w:tabs>
            <w:tab w:val="num" w:pos="142"/>
          </w:tabs>
          <w:ind w:left="142" w:firstLine="0"/>
        </w:pPr>
        <w:rPr>
          <w:rFonts w:hint="default"/>
          <w:b w:val="0"/>
        </w:rPr>
      </w:lvl>
    </w:lvlOverride>
    <w:lvlOverride w:ilvl="2">
      <w:lvl w:ilvl="2">
        <w:start w:val="1"/>
        <w:numFmt w:val="lowerLetter"/>
        <w:pStyle w:val="Nadpis3"/>
        <w:lvlText w:val="%3)"/>
        <w:lvlJc w:val="left"/>
        <w:pPr>
          <w:tabs>
            <w:tab w:val="num" w:pos="0"/>
          </w:tabs>
          <w:ind w:left="0" w:firstLine="0"/>
        </w:pPr>
        <w:rPr>
          <w:rFonts w:hint="default"/>
          <w:b w:val="0"/>
        </w:rPr>
      </w:lvl>
    </w:lvlOverride>
    <w:lvlOverride w:ilvl="3">
      <w:lvl w:ilvl="3">
        <w:start w:val="1"/>
        <w:numFmt w:val="decimal"/>
        <w:pStyle w:val="Nadpis4"/>
        <w:lvlText w:val="%1.%2.%3.%4 "/>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62">
    <w:abstractNumId w:val="21"/>
  </w:num>
  <w:num w:numId="63">
    <w:abstractNumId w:val="21"/>
  </w:num>
  <w:num w:numId="64">
    <w:abstractNumId w:val="21"/>
  </w:num>
  <w:num w:numId="65">
    <w:abstractNumId w:val="21"/>
    <w:lvlOverride w:ilvl="0">
      <w:lvl w:ilvl="0">
        <w:start w:val="1"/>
        <w:numFmt w:val="decimal"/>
        <w:pStyle w:val="Nadpis1"/>
        <w:lvlText w:val="%1. "/>
        <w:lvlJc w:val="left"/>
        <w:pPr>
          <w:ind w:left="360" w:hanging="360"/>
        </w:pPr>
        <w:rPr>
          <w:rFonts w:hint="default"/>
        </w:rPr>
      </w:lvl>
    </w:lvlOverride>
  </w:num>
  <w:num w:numId="66">
    <w:abstractNumId w:val="21"/>
    <w:lvlOverride w:ilvl="0">
      <w:lvl w:ilvl="0">
        <w:start w:val="1"/>
        <w:numFmt w:val="decimal"/>
        <w:pStyle w:val="Nadpis1"/>
        <w:lvlText w:val="%1. "/>
        <w:lvlJc w:val="left"/>
        <w:pPr>
          <w:ind w:left="360" w:hanging="360"/>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208" w:allStyles="0" w:customStyles="0" w:latentStyles="0" w:stylesInUse="1" w:headingStyles="0" w:numberingStyles="0" w:tableStyles="0" w:directFormattingOnRuns="0" w:directFormattingOnParagraphs="1" w:directFormattingOnNumbering="0" w:directFormattingOnTables="0" w:clearFormatting="0" w:top3HeadingStyles="0" w:visibleStyles="0" w:alternateStyleNames="0"/>
  <w:stylePaneSortMethod w:val="0004"/>
  <w:trackRevisions/>
  <w:documentProtection w:edit="forms"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EE"/>
    <w:rsid w:val="00003150"/>
    <w:rsid w:val="00005225"/>
    <w:rsid w:val="00007A21"/>
    <w:rsid w:val="000132AE"/>
    <w:rsid w:val="000250E8"/>
    <w:rsid w:val="00026B8C"/>
    <w:rsid w:val="00045476"/>
    <w:rsid w:val="00046CF4"/>
    <w:rsid w:val="00053917"/>
    <w:rsid w:val="00054735"/>
    <w:rsid w:val="00061669"/>
    <w:rsid w:val="00073213"/>
    <w:rsid w:val="000740FA"/>
    <w:rsid w:val="00074404"/>
    <w:rsid w:val="0007739A"/>
    <w:rsid w:val="00084BD2"/>
    <w:rsid w:val="000944D0"/>
    <w:rsid w:val="000B6BA2"/>
    <w:rsid w:val="000D17F8"/>
    <w:rsid w:val="000D6A49"/>
    <w:rsid w:val="000E2769"/>
    <w:rsid w:val="000E2C85"/>
    <w:rsid w:val="000E7AA0"/>
    <w:rsid w:val="00104398"/>
    <w:rsid w:val="00123912"/>
    <w:rsid w:val="001257ED"/>
    <w:rsid w:val="0013171B"/>
    <w:rsid w:val="0013394F"/>
    <w:rsid w:val="00140B9E"/>
    <w:rsid w:val="00150F05"/>
    <w:rsid w:val="001560B6"/>
    <w:rsid w:val="0015675F"/>
    <w:rsid w:val="00156EB6"/>
    <w:rsid w:val="00160EAF"/>
    <w:rsid w:val="00174331"/>
    <w:rsid w:val="0019292D"/>
    <w:rsid w:val="00197763"/>
    <w:rsid w:val="001B214B"/>
    <w:rsid w:val="001B4DBB"/>
    <w:rsid w:val="001D3452"/>
    <w:rsid w:val="001D472D"/>
    <w:rsid w:val="001E1133"/>
    <w:rsid w:val="001F31D8"/>
    <w:rsid w:val="001F4BFD"/>
    <w:rsid w:val="002000D7"/>
    <w:rsid w:val="00200158"/>
    <w:rsid w:val="00205E3B"/>
    <w:rsid w:val="00206654"/>
    <w:rsid w:val="002127E1"/>
    <w:rsid w:val="002248DD"/>
    <w:rsid w:val="002343A3"/>
    <w:rsid w:val="002360E7"/>
    <w:rsid w:val="002407E7"/>
    <w:rsid w:val="00242410"/>
    <w:rsid w:val="002513DF"/>
    <w:rsid w:val="00253C2D"/>
    <w:rsid w:val="00275D35"/>
    <w:rsid w:val="002A33AA"/>
    <w:rsid w:val="002A3E3C"/>
    <w:rsid w:val="002B156E"/>
    <w:rsid w:val="002B2305"/>
    <w:rsid w:val="002C0D6E"/>
    <w:rsid w:val="002C75C3"/>
    <w:rsid w:val="002D37B1"/>
    <w:rsid w:val="002E60E0"/>
    <w:rsid w:val="002E70BB"/>
    <w:rsid w:val="002F6AA5"/>
    <w:rsid w:val="003071DB"/>
    <w:rsid w:val="00312CF7"/>
    <w:rsid w:val="0032352F"/>
    <w:rsid w:val="0032519B"/>
    <w:rsid w:val="003273C5"/>
    <w:rsid w:val="00330950"/>
    <w:rsid w:val="00341E89"/>
    <w:rsid w:val="00351055"/>
    <w:rsid w:val="0035422F"/>
    <w:rsid w:val="003616E3"/>
    <w:rsid w:val="00362245"/>
    <w:rsid w:val="003671C5"/>
    <w:rsid w:val="003672A9"/>
    <w:rsid w:val="00372CF7"/>
    <w:rsid w:val="0037420A"/>
    <w:rsid w:val="0039078F"/>
    <w:rsid w:val="003A3143"/>
    <w:rsid w:val="003B26C2"/>
    <w:rsid w:val="003B6838"/>
    <w:rsid w:val="003C67F8"/>
    <w:rsid w:val="003C70CF"/>
    <w:rsid w:val="003C777D"/>
    <w:rsid w:val="003D038F"/>
    <w:rsid w:val="003D532C"/>
    <w:rsid w:val="003E2AE7"/>
    <w:rsid w:val="003E6531"/>
    <w:rsid w:val="003E6D57"/>
    <w:rsid w:val="003F3D3B"/>
    <w:rsid w:val="00401210"/>
    <w:rsid w:val="00401973"/>
    <w:rsid w:val="0041795F"/>
    <w:rsid w:val="004440A0"/>
    <w:rsid w:val="004759D2"/>
    <w:rsid w:val="00487792"/>
    <w:rsid w:val="00490F7C"/>
    <w:rsid w:val="004A4AF0"/>
    <w:rsid w:val="004B2DF3"/>
    <w:rsid w:val="004B3769"/>
    <w:rsid w:val="004C36B4"/>
    <w:rsid w:val="004C387B"/>
    <w:rsid w:val="004C7492"/>
    <w:rsid w:val="004D263F"/>
    <w:rsid w:val="004D629F"/>
    <w:rsid w:val="004E5525"/>
    <w:rsid w:val="00500B35"/>
    <w:rsid w:val="00510A03"/>
    <w:rsid w:val="00511561"/>
    <w:rsid w:val="00511C9E"/>
    <w:rsid w:val="00513617"/>
    <w:rsid w:val="005320C6"/>
    <w:rsid w:val="00537017"/>
    <w:rsid w:val="00543018"/>
    <w:rsid w:val="00544DE1"/>
    <w:rsid w:val="00547F8B"/>
    <w:rsid w:val="0055189A"/>
    <w:rsid w:val="0055254B"/>
    <w:rsid w:val="00554921"/>
    <w:rsid w:val="00564097"/>
    <w:rsid w:val="005655AF"/>
    <w:rsid w:val="00570711"/>
    <w:rsid w:val="0057664B"/>
    <w:rsid w:val="005875EF"/>
    <w:rsid w:val="00593F14"/>
    <w:rsid w:val="005A3CA4"/>
    <w:rsid w:val="005C2826"/>
    <w:rsid w:val="005D0D5B"/>
    <w:rsid w:val="005D58C2"/>
    <w:rsid w:val="005D64DB"/>
    <w:rsid w:val="005D7505"/>
    <w:rsid w:val="005E51C7"/>
    <w:rsid w:val="005E7CED"/>
    <w:rsid w:val="005F3980"/>
    <w:rsid w:val="005F4E45"/>
    <w:rsid w:val="005F7025"/>
    <w:rsid w:val="006033D7"/>
    <w:rsid w:val="00616815"/>
    <w:rsid w:val="00621777"/>
    <w:rsid w:val="00636CD7"/>
    <w:rsid w:val="00640FDC"/>
    <w:rsid w:val="0065379A"/>
    <w:rsid w:val="0066148C"/>
    <w:rsid w:val="00662C81"/>
    <w:rsid w:val="00671139"/>
    <w:rsid w:val="006800C7"/>
    <w:rsid w:val="00682D02"/>
    <w:rsid w:val="0069191B"/>
    <w:rsid w:val="006B0B6E"/>
    <w:rsid w:val="006C3C89"/>
    <w:rsid w:val="006C7E0D"/>
    <w:rsid w:val="006D286F"/>
    <w:rsid w:val="006D4D18"/>
    <w:rsid w:val="006D6784"/>
    <w:rsid w:val="006E26BF"/>
    <w:rsid w:val="006E2A79"/>
    <w:rsid w:val="00707DFB"/>
    <w:rsid w:val="00720908"/>
    <w:rsid w:val="00724814"/>
    <w:rsid w:val="00726914"/>
    <w:rsid w:val="0072756B"/>
    <w:rsid w:val="00732D3B"/>
    <w:rsid w:val="00732DEB"/>
    <w:rsid w:val="007469D3"/>
    <w:rsid w:val="00746AB2"/>
    <w:rsid w:val="00750522"/>
    <w:rsid w:val="00751AAB"/>
    <w:rsid w:val="0075271E"/>
    <w:rsid w:val="0075798D"/>
    <w:rsid w:val="00762B03"/>
    <w:rsid w:val="00766850"/>
    <w:rsid w:val="00766BA2"/>
    <w:rsid w:val="00767EDB"/>
    <w:rsid w:val="007746FA"/>
    <w:rsid w:val="00780561"/>
    <w:rsid w:val="007823E7"/>
    <w:rsid w:val="00784634"/>
    <w:rsid w:val="007938EF"/>
    <w:rsid w:val="007A3B88"/>
    <w:rsid w:val="007B335F"/>
    <w:rsid w:val="007C6C22"/>
    <w:rsid w:val="007E2712"/>
    <w:rsid w:val="008006B7"/>
    <w:rsid w:val="00814BB4"/>
    <w:rsid w:val="00841D64"/>
    <w:rsid w:val="0084500E"/>
    <w:rsid w:val="0085145C"/>
    <w:rsid w:val="0085370D"/>
    <w:rsid w:val="00861120"/>
    <w:rsid w:val="00864710"/>
    <w:rsid w:val="00864FF3"/>
    <w:rsid w:val="00896BEE"/>
    <w:rsid w:val="008A413B"/>
    <w:rsid w:val="008B1213"/>
    <w:rsid w:val="008B4A68"/>
    <w:rsid w:val="008D51B7"/>
    <w:rsid w:val="008E16F1"/>
    <w:rsid w:val="008E1D37"/>
    <w:rsid w:val="008E2A45"/>
    <w:rsid w:val="008E595A"/>
    <w:rsid w:val="008F7D07"/>
    <w:rsid w:val="009020BE"/>
    <w:rsid w:val="0092264B"/>
    <w:rsid w:val="00933747"/>
    <w:rsid w:val="00934528"/>
    <w:rsid w:val="00943289"/>
    <w:rsid w:val="009601BB"/>
    <w:rsid w:val="009732D4"/>
    <w:rsid w:val="00975A56"/>
    <w:rsid w:val="00993603"/>
    <w:rsid w:val="009A0B1A"/>
    <w:rsid w:val="009B366C"/>
    <w:rsid w:val="009D2892"/>
    <w:rsid w:val="009D79EC"/>
    <w:rsid w:val="009F34DE"/>
    <w:rsid w:val="009F443E"/>
    <w:rsid w:val="00A12B37"/>
    <w:rsid w:val="00A14E7F"/>
    <w:rsid w:val="00A15C47"/>
    <w:rsid w:val="00A278E7"/>
    <w:rsid w:val="00A30D90"/>
    <w:rsid w:val="00A31FB6"/>
    <w:rsid w:val="00A4725C"/>
    <w:rsid w:val="00A57995"/>
    <w:rsid w:val="00A7305B"/>
    <w:rsid w:val="00A74C0E"/>
    <w:rsid w:val="00A779D6"/>
    <w:rsid w:val="00A84357"/>
    <w:rsid w:val="00A904B5"/>
    <w:rsid w:val="00AB67F3"/>
    <w:rsid w:val="00AE38CE"/>
    <w:rsid w:val="00B01086"/>
    <w:rsid w:val="00B0579D"/>
    <w:rsid w:val="00B10DE3"/>
    <w:rsid w:val="00B211A5"/>
    <w:rsid w:val="00B22791"/>
    <w:rsid w:val="00B22B22"/>
    <w:rsid w:val="00B3581E"/>
    <w:rsid w:val="00B42FAA"/>
    <w:rsid w:val="00B44459"/>
    <w:rsid w:val="00B4450D"/>
    <w:rsid w:val="00B449AA"/>
    <w:rsid w:val="00B52B4D"/>
    <w:rsid w:val="00B5377D"/>
    <w:rsid w:val="00B54769"/>
    <w:rsid w:val="00B6450F"/>
    <w:rsid w:val="00B662E4"/>
    <w:rsid w:val="00B7082B"/>
    <w:rsid w:val="00B75004"/>
    <w:rsid w:val="00B752AC"/>
    <w:rsid w:val="00B91E9A"/>
    <w:rsid w:val="00BA0C9E"/>
    <w:rsid w:val="00BC3EF4"/>
    <w:rsid w:val="00BD275C"/>
    <w:rsid w:val="00BF1B15"/>
    <w:rsid w:val="00BF41A7"/>
    <w:rsid w:val="00BF4229"/>
    <w:rsid w:val="00C00FB4"/>
    <w:rsid w:val="00C047BD"/>
    <w:rsid w:val="00C075ED"/>
    <w:rsid w:val="00C16E28"/>
    <w:rsid w:val="00C37A5E"/>
    <w:rsid w:val="00C50CB6"/>
    <w:rsid w:val="00C51EC0"/>
    <w:rsid w:val="00C641EB"/>
    <w:rsid w:val="00C72875"/>
    <w:rsid w:val="00C81044"/>
    <w:rsid w:val="00C82217"/>
    <w:rsid w:val="00C83373"/>
    <w:rsid w:val="00C8557D"/>
    <w:rsid w:val="00C92E79"/>
    <w:rsid w:val="00C93EC9"/>
    <w:rsid w:val="00CA3DDF"/>
    <w:rsid w:val="00CB378A"/>
    <w:rsid w:val="00CB7B72"/>
    <w:rsid w:val="00CC122B"/>
    <w:rsid w:val="00CC2848"/>
    <w:rsid w:val="00CE0D68"/>
    <w:rsid w:val="00CE1F74"/>
    <w:rsid w:val="00CF1C90"/>
    <w:rsid w:val="00CF2092"/>
    <w:rsid w:val="00CF5E8C"/>
    <w:rsid w:val="00CF65C9"/>
    <w:rsid w:val="00D05861"/>
    <w:rsid w:val="00D1597A"/>
    <w:rsid w:val="00D16DCB"/>
    <w:rsid w:val="00D26A87"/>
    <w:rsid w:val="00D31DA3"/>
    <w:rsid w:val="00D33316"/>
    <w:rsid w:val="00D359F6"/>
    <w:rsid w:val="00D3624F"/>
    <w:rsid w:val="00D46726"/>
    <w:rsid w:val="00D74B56"/>
    <w:rsid w:val="00D77779"/>
    <w:rsid w:val="00D80E18"/>
    <w:rsid w:val="00D82063"/>
    <w:rsid w:val="00D82C90"/>
    <w:rsid w:val="00D92575"/>
    <w:rsid w:val="00D96BA1"/>
    <w:rsid w:val="00DA2381"/>
    <w:rsid w:val="00DB583D"/>
    <w:rsid w:val="00DB58EE"/>
    <w:rsid w:val="00DC6D88"/>
    <w:rsid w:val="00DD63D5"/>
    <w:rsid w:val="00DD66B1"/>
    <w:rsid w:val="00DE24A0"/>
    <w:rsid w:val="00DE5EB9"/>
    <w:rsid w:val="00DE71DF"/>
    <w:rsid w:val="00DF49FE"/>
    <w:rsid w:val="00DF5144"/>
    <w:rsid w:val="00DF654D"/>
    <w:rsid w:val="00E10D3F"/>
    <w:rsid w:val="00E15B8C"/>
    <w:rsid w:val="00E21571"/>
    <w:rsid w:val="00E23DA0"/>
    <w:rsid w:val="00E24B31"/>
    <w:rsid w:val="00E36794"/>
    <w:rsid w:val="00E578AC"/>
    <w:rsid w:val="00E66ED0"/>
    <w:rsid w:val="00E701EE"/>
    <w:rsid w:val="00E7542D"/>
    <w:rsid w:val="00E77403"/>
    <w:rsid w:val="00E859C2"/>
    <w:rsid w:val="00E91FB4"/>
    <w:rsid w:val="00E923D0"/>
    <w:rsid w:val="00E92FB5"/>
    <w:rsid w:val="00E95ACC"/>
    <w:rsid w:val="00EF5EC3"/>
    <w:rsid w:val="00EF626E"/>
    <w:rsid w:val="00F01B52"/>
    <w:rsid w:val="00F06070"/>
    <w:rsid w:val="00F07671"/>
    <w:rsid w:val="00F148F0"/>
    <w:rsid w:val="00F17DEB"/>
    <w:rsid w:val="00F24B60"/>
    <w:rsid w:val="00F27F3F"/>
    <w:rsid w:val="00F30B60"/>
    <w:rsid w:val="00F33752"/>
    <w:rsid w:val="00F3752B"/>
    <w:rsid w:val="00F50C9E"/>
    <w:rsid w:val="00F5456A"/>
    <w:rsid w:val="00F548BC"/>
    <w:rsid w:val="00F575A8"/>
    <w:rsid w:val="00F60C01"/>
    <w:rsid w:val="00F62BC8"/>
    <w:rsid w:val="00F7556B"/>
    <w:rsid w:val="00F9407E"/>
    <w:rsid w:val="00F94C41"/>
    <w:rsid w:val="00FA6999"/>
    <w:rsid w:val="00FB07DD"/>
    <w:rsid w:val="00FB2BD4"/>
    <w:rsid w:val="00FC3CC9"/>
    <w:rsid w:val="00FD1027"/>
    <w:rsid w:val="00FD560C"/>
    <w:rsid w:val="00FE035C"/>
    <w:rsid w:val="00FE28D0"/>
    <w:rsid w:val="00FE56C1"/>
    <w:rsid w:val="00FF7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85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pacing w:after="120" w:line="280" w:lineRule="atLeast"/>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62C81"/>
    <w:pPr>
      <w:keepNext/>
      <w:keepLines/>
      <w:ind w:left="0" w:firstLine="0"/>
    </w:pPr>
    <w:rPr>
      <w:rFonts w:eastAsia="Lucida Sans Unicode" w:cs="Tahoma"/>
      <w:sz w:val="24"/>
      <w:szCs w:val="24"/>
      <w:lang w:bidi="cs-CZ"/>
    </w:rPr>
  </w:style>
  <w:style w:type="paragraph" w:styleId="Nadpis1">
    <w:name w:val="heading 1"/>
    <w:basedOn w:val="Nadpis"/>
    <w:next w:val="Normln"/>
    <w:link w:val="Nadpis1Char"/>
    <w:autoRedefine/>
    <w:qFormat/>
    <w:rsid w:val="003B6838"/>
    <w:pPr>
      <w:numPr>
        <w:numId w:val="32"/>
      </w:numPr>
      <w:tabs>
        <w:tab w:val="left" w:pos="426"/>
        <w:tab w:val="left" w:pos="567"/>
        <w:tab w:val="left" w:pos="709"/>
        <w:tab w:val="left" w:pos="851"/>
      </w:tabs>
      <w:spacing w:before="120"/>
      <w:outlineLvl w:val="0"/>
    </w:pPr>
    <w:rPr>
      <w:b/>
      <w:bCs/>
      <w:sz w:val="30"/>
      <w:szCs w:val="32"/>
    </w:rPr>
  </w:style>
  <w:style w:type="paragraph" w:styleId="Nadpis2">
    <w:name w:val="heading 2"/>
    <w:basedOn w:val="Zkladntext"/>
    <w:next w:val="Prosttext"/>
    <w:link w:val="Nadpis2Char"/>
    <w:autoRedefine/>
    <w:qFormat/>
    <w:rsid w:val="001D3452"/>
    <w:pPr>
      <w:numPr>
        <w:ilvl w:val="1"/>
        <w:numId w:val="27"/>
      </w:numPr>
      <w:tabs>
        <w:tab w:val="clear" w:pos="1985"/>
        <w:tab w:val="num" w:pos="0"/>
        <w:tab w:val="left" w:pos="425"/>
        <w:tab w:val="left" w:pos="567"/>
        <w:tab w:val="left" w:pos="709"/>
        <w:tab w:val="left" w:pos="851"/>
        <w:tab w:val="num" w:pos="4537"/>
      </w:tabs>
      <w:spacing w:after="200"/>
      <w:ind w:left="-142" w:firstLine="142"/>
      <w:jc w:val="left"/>
      <w:textboxTightWrap w:val="allLines"/>
      <w:outlineLvl w:val="1"/>
    </w:pPr>
    <w:rPr>
      <w:bCs/>
    </w:rPr>
  </w:style>
  <w:style w:type="paragraph" w:styleId="Nadpis3">
    <w:name w:val="heading 3"/>
    <w:basedOn w:val="Nadpis"/>
    <w:next w:val="Zkladntext"/>
    <w:link w:val="Nadpis3Char"/>
    <w:autoRedefine/>
    <w:qFormat/>
    <w:rsid w:val="007469D3"/>
    <w:pPr>
      <w:numPr>
        <w:ilvl w:val="2"/>
        <w:numId w:val="27"/>
      </w:numPr>
      <w:tabs>
        <w:tab w:val="left" w:pos="567"/>
        <w:tab w:val="left" w:pos="709"/>
        <w:tab w:val="left" w:pos="851"/>
        <w:tab w:val="left" w:pos="1134"/>
      </w:tabs>
      <w:spacing w:before="0" w:after="200"/>
      <w:ind w:left="1123" w:hanging="284"/>
      <w:outlineLvl w:val="2"/>
    </w:pPr>
    <w:rPr>
      <w:rFonts w:ascii="Arial" w:hAnsi="Arial" w:cs="Arial"/>
      <w:bCs/>
      <w:color w:val="000000" w:themeColor="text1"/>
      <w:spacing w:val="0"/>
      <w:sz w:val="18"/>
    </w:rPr>
  </w:style>
  <w:style w:type="paragraph" w:styleId="Nadpis4">
    <w:name w:val="heading 4"/>
    <w:basedOn w:val="Nadpis"/>
    <w:next w:val="Zkladntext"/>
    <w:link w:val="Nadpis4Char"/>
    <w:qFormat/>
    <w:rsid w:val="00A84357"/>
    <w:pPr>
      <w:numPr>
        <w:ilvl w:val="3"/>
        <w:numId w:val="27"/>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Nadpis5">
    <w:name w:val="heading 5"/>
    <w:basedOn w:val="Nadpis"/>
    <w:next w:val="Zkladntext"/>
    <w:rsid w:val="003C67F8"/>
    <w:pPr>
      <w:numPr>
        <w:ilvl w:val="4"/>
        <w:numId w:val="1"/>
      </w:numPr>
      <w:outlineLvl w:val="4"/>
    </w:pPr>
    <w:rPr>
      <w:b/>
      <w:bCs/>
      <w:sz w:val="22"/>
      <w:szCs w:val="24"/>
    </w:rPr>
  </w:style>
  <w:style w:type="paragraph" w:styleId="Nadpis6">
    <w:name w:val="heading 6"/>
    <w:basedOn w:val="Nadpis"/>
    <w:next w:val="Zkladntext"/>
    <w:rsid w:val="003C67F8"/>
    <w:pPr>
      <w:numPr>
        <w:ilvl w:val="5"/>
        <w:numId w:val="1"/>
      </w:numPr>
      <w:outlineLvl w:val="5"/>
    </w:pPr>
    <w:rPr>
      <w:b/>
      <w:bCs/>
      <w:sz w:val="20"/>
      <w:szCs w:val="21"/>
    </w:rPr>
  </w:style>
  <w:style w:type="paragraph" w:styleId="Nadpis7">
    <w:name w:val="heading 7"/>
    <w:basedOn w:val="Nadpis"/>
    <w:next w:val="Zkladntext"/>
    <w:rsid w:val="003C67F8"/>
    <w:pPr>
      <w:numPr>
        <w:ilvl w:val="6"/>
        <w:numId w:val="1"/>
      </w:numPr>
      <w:outlineLvl w:val="6"/>
    </w:pPr>
    <w:rPr>
      <w:b/>
      <w:bCs/>
      <w:sz w:val="20"/>
      <w:szCs w:val="21"/>
    </w:rPr>
  </w:style>
  <w:style w:type="paragraph" w:styleId="Nadpis8">
    <w:name w:val="heading 8"/>
    <w:basedOn w:val="Nadpis"/>
    <w:next w:val="Zkladntext"/>
    <w:rsid w:val="003C67F8"/>
    <w:pPr>
      <w:numPr>
        <w:ilvl w:val="7"/>
        <w:numId w:val="1"/>
      </w:numPr>
      <w:outlineLvl w:val="7"/>
    </w:pPr>
    <w:rPr>
      <w:b/>
      <w:bCs/>
      <w:sz w:val="20"/>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rsid w:val="003C67F8"/>
  </w:style>
  <w:style w:type="character" w:customStyle="1" w:styleId="Odrky">
    <w:name w:val="Odrážky"/>
    <w:rsid w:val="003C67F8"/>
    <w:rPr>
      <w:rFonts w:ascii="StarSymbol" w:eastAsia="StarSymbol" w:hAnsi="StarSymbol" w:cs="StarSymbol"/>
      <w:sz w:val="18"/>
      <w:szCs w:val="18"/>
    </w:rPr>
  </w:style>
  <w:style w:type="character" w:styleId="Hypertextovodkaz">
    <w:name w:val="Hyperlink"/>
    <w:rsid w:val="003C67F8"/>
    <w:rPr>
      <w:color w:val="000080"/>
      <w:u w:val="single"/>
    </w:rPr>
  </w:style>
  <w:style w:type="character" w:customStyle="1" w:styleId="Odkaznarejstk">
    <w:name w:val="Odkaz na rejstřík"/>
    <w:rsid w:val="003C67F8"/>
  </w:style>
  <w:style w:type="character" w:customStyle="1" w:styleId="Znakypropoznmkupodarou">
    <w:name w:val="Znaky pro poznámku pod čarou"/>
    <w:rsid w:val="003C67F8"/>
  </w:style>
  <w:style w:type="character" w:customStyle="1" w:styleId="Znakyprovysvtlivky">
    <w:name w:val="Znaky pro vysvětlivky"/>
    <w:rsid w:val="003C67F8"/>
  </w:style>
  <w:style w:type="character" w:styleId="Sledovanodkaz">
    <w:name w:val="FollowedHyperlink"/>
    <w:rsid w:val="003C67F8"/>
    <w:rPr>
      <w:color w:val="800000"/>
      <w:u w:val="single"/>
    </w:rPr>
  </w:style>
  <w:style w:type="character" w:customStyle="1" w:styleId="Extendedbullet">
    <w:name w:val="Extended bullet"/>
    <w:rsid w:val="003C67F8"/>
    <w:rPr>
      <w:rFonts w:ascii="Arial" w:hAnsi="Arial" w:cs="Arial"/>
      <w:b/>
      <w:strike w:val="0"/>
      <w:dstrike w:val="0"/>
      <w:w w:val="999"/>
      <w:position w:val="1"/>
      <w:shd w:val="clear" w:color="auto" w:fill="auto"/>
    </w:rPr>
  </w:style>
  <w:style w:type="paragraph" w:styleId="Zkladntext">
    <w:name w:val="Body Text"/>
    <w:basedOn w:val="Normln"/>
    <w:link w:val="ZkladntextChar"/>
    <w:rsid w:val="003C67F8"/>
  </w:style>
  <w:style w:type="paragraph" w:customStyle="1" w:styleId="Nadpis">
    <w:name w:val="Nadpis"/>
    <w:basedOn w:val="Normln"/>
    <w:next w:val="Normln"/>
    <w:rsid w:val="003C67F8"/>
    <w:pPr>
      <w:spacing w:before="240"/>
    </w:pPr>
    <w:rPr>
      <w:color w:val="002882"/>
      <w:spacing w:val="10"/>
      <w:sz w:val="26"/>
      <w:szCs w:val="28"/>
    </w:rPr>
  </w:style>
  <w:style w:type="paragraph" w:styleId="Seznam">
    <w:name w:val="List"/>
    <w:basedOn w:val="Zkladntext"/>
    <w:rsid w:val="003C67F8"/>
  </w:style>
  <w:style w:type="paragraph" w:styleId="Zhlav">
    <w:name w:val="header"/>
    <w:basedOn w:val="Normln"/>
    <w:rsid w:val="003C67F8"/>
    <w:pPr>
      <w:suppressLineNumbers/>
      <w:tabs>
        <w:tab w:val="center" w:pos="4818"/>
        <w:tab w:val="right" w:pos="9637"/>
      </w:tabs>
    </w:pPr>
  </w:style>
  <w:style w:type="paragraph" w:styleId="Zpat">
    <w:name w:val="footer"/>
    <w:basedOn w:val="Normln"/>
    <w:rsid w:val="003C67F8"/>
    <w:pPr>
      <w:suppressLineNumbers/>
      <w:tabs>
        <w:tab w:val="center" w:pos="4818"/>
        <w:tab w:val="right" w:pos="9637"/>
      </w:tabs>
    </w:pPr>
    <w:rPr>
      <w:color w:val="002882"/>
    </w:rPr>
  </w:style>
  <w:style w:type="paragraph" w:customStyle="1" w:styleId="Obsahtabulky">
    <w:name w:val="Obsah tabulky"/>
    <w:basedOn w:val="Normln"/>
    <w:rsid w:val="00780561"/>
    <w:pPr>
      <w:suppressLineNumbers/>
      <w:spacing w:before="28" w:after="28"/>
    </w:pPr>
    <w:rPr>
      <w:szCs w:val="22"/>
    </w:rPr>
  </w:style>
  <w:style w:type="paragraph" w:customStyle="1" w:styleId="Nadpistabulky">
    <w:name w:val="Nadpis tabulky"/>
    <w:basedOn w:val="Obsahtabulky"/>
    <w:rsid w:val="003C67F8"/>
    <w:pPr>
      <w:jc w:val="center"/>
    </w:pPr>
    <w:rPr>
      <w:b/>
      <w:bCs/>
      <w:iCs/>
      <w:sz w:val="20"/>
    </w:rPr>
  </w:style>
  <w:style w:type="paragraph" w:styleId="Titulek">
    <w:name w:val="caption"/>
    <w:basedOn w:val="Normln"/>
    <w:rsid w:val="003C67F8"/>
    <w:pPr>
      <w:suppressLineNumbers/>
      <w:spacing w:before="120"/>
    </w:pPr>
    <w:rPr>
      <w:i/>
      <w:iCs/>
      <w:sz w:val="20"/>
    </w:rPr>
  </w:style>
  <w:style w:type="paragraph" w:customStyle="1" w:styleId="Obsahrmce">
    <w:name w:val="Obsah rámce"/>
    <w:basedOn w:val="Zkladntext"/>
    <w:rsid w:val="003C67F8"/>
  </w:style>
  <w:style w:type="paragraph" w:customStyle="1" w:styleId="Rejstk">
    <w:name w:val="Rejstřík"/>
    <w:basedOn w:val="Normln"/>
    <w:rsid w:val="00D92575"/>
    <w:pPr>
      <w:suppressLineNumbers/>
      <w:tabs>
        <w:tab w:val="right" w:leader="dot" w:pos="9356"/>
      </w:tabs>
    </w:pPr>
  </w:style>
  <w:style w:type="paragraph" w:styleId="Rejstk1">
    <w:name w:val="index 1"/>
    <w:basedOn w:val="Rejstk"/>
    <w:rsid w:val="00D92575"/>
  </w:style>
  <w:style w:type="paragraph" w:styleId="Obsah1">
    <w:name w:val="toc 1"/>
    <w:basedOn w:val="Rejstk"/>
    <w:uiPriority w:val="39"/>
    <w:rsid w:val="00D92575"/>
    <w:pPr>
      <w:tabs>
        <w:tab w:val="left" w:pos="284"/>
        <w:tab w:val="left" w:pos="425"/>
      </w:tabs>
      <w:spacing w:before="113" w:line="272" w:lineRule="atLeast"/>
    </w:pPr>
    <w:rPr>
      <w:sz w:val="22"/>
    </w:rPr>
  </w:style>
  <w:style w:type="paragraph" w:styleId="Obsah2">
    <w:name w:val="toc 2"/>
    <w:basedOn w:val="Rejstk"/>
    <w:uiPriority w:val="39"/>
    <w:rsid w:val="00D92575"/>
    <w:pPr>
      <w:tabs>
        <w:tab w:val="left" w:pos="567"/>
        <w:tab w:val="left" w:pos="709"/>
        <w:tab w:val="left" w:pos="851"/>
      </w:tabs>
      <w:spacing w:line="272" w:lineRule="atLeast"/>
      <w:ind w:left="283"/>
    </w:pPr>
  </w:style>
  <w:style w:type="paragraph" w:styleId="Obsah3">
    <w:name w:val="toc 3"/>
    <w:basedOn w:val="Rejstk"/>
    <w:uiPriority w:val="39"/>
    <w:rsid w:val="00861120"/>
    <w:pPr>
      <w:tabs>
        <w:tab w:val="left" w:pos="992"/>
        <w:tab w:val="left" w:pos="1134"/>
        <w:tab w:val="left" w:pos="1276"/>
        <w:tab w:val="left" w:pos="1418"/>
        <w:tab w:val="left" w:pos="1559"/>
      </w:tabs>
      <w:spacing w:line="272" w:lineRule="atLeast"/>
      <w:ind w:left="566"/>
    </w:pPr>
  </w:style>
  <w:style w:type="paragraph" w:styleId="Obsah5">
    <w:name w:val="toc 5"/>
    <w:basedOn w:val="Rejstk"/>
    <w:rsid w:val="003C67F8"/>
    <w:pPr>
      <w:tabs>
        <w:tab w:val="right" w:leader="dot" w:pos="8505"/>
      </w:tabs>
      <w:ind w:left="1132"/>
    </w:pPr>
  </w:style>
  <w:style w:type="paragraph" w:styleId="Obsah6">
    <w:name w:val="toc 6"/>
    <w:basedOn w:val="Rejstk"/>
    <w:rsid w:val="003C67F8"/>
    <w:pPr>
      <w:tabs>
        <w:tab w:val="right" w:leader="dot" w:pos="8222"/>
      </w:tabs>
      <w:ind w:left="1415"/>
    </w:pPr>
  </w:style>
  <w:style w:type="paragraph" w:styleId="Obsah7">
    <w:name w:val="toc 7"/>
    <w:basedOn w:val="Rejstk"/>
    <w:rsid w:val="003C67F8"/>
    <w:pPr>
      <w:tabs>
        <w:tab w:val="right" w:leader="dot" w:pos="7939"/>
      </w:tabs>
      <w:ind w:left="1698"/>
    </w:pPr>
  </w:style>
  <w:style w:type="paragraph" w:styleId="Obsah8">
    <w:name w:val="toc 8"/>
    <w:basedOn w:val="Rejstk"/>
    <w:rsid w:val="003C67F8"/>
    <w:pPr>
      <w:tabs>
        <w:tab w:val="right" w:leader="dot" w:pos="7656"/>
      </w:tabs>
      <w:ind w:left="1981"/>
    </w:pPr>
  </w:style>
  <w:style w:type="paragraph" w:styleId="Obsah9">
    <w:name w:val="toc 9"/>
    <w:basedOn w:val="Rejstk"/>
    <w:rsid w:val="003C67F8"/>
    <w:pPr>
      <w:tabs>
        <w:tab w:val="right" w:leader="dot" w:pos="7373"/>
      </w:tabs>
      <w:ind w:left="2264"/>
    </w:pPr>
  </w:style>
  <w:style w:type="paragraph" w:customStyle="1" w:styleId="Obsah10">
    <w:name w:val="Obsah 10"/>
    <w:basedOn w:val="Rejstk"/>
    <w:rsid w:val="003C67F8"/>
    <w:pPr>
      <w:tabs>
        <w:tab w:val="right" w:leader="dot" w:pos="7090"/>
      </w:tabs>
      <w:ind w:left="2547"/>
    </w:pPr>
  </w:style>
  <w:style w:type="paragraph" w:customStyle="1" w:styleId="Obsahseznamu">
    <w:name w:val="Obsah seznamu"/>
    <w:basedOn w:val="Normln"/>
    <w:rsid w:val="003C67F8"/>
    <w:pPr>
      <w:ind w:left="567"/>
    </w:pPr>
  </w:style>
  <w:style w:type="paragraph" w:customStyle="1" w:styleId="CoverPageH1">
    <w:name w:val="Cover Page H1"/>
    <w:basedOn w:val="Obsahrmce"/>
    <w:next w:val="CoverPageH2"/>
    <w:rsid w:val="003C67F8"/>
    <w:pPr>
      <w:spacing w:after="680" w:line="100" w:lineRule="atLeast"/>
    </w:pPr>
    <w:rPr>
      <w:b/>
      <w:bCs/>
      <w:color w:val="002882"/>
      <w:sz w:val="44"/>
      <w:szCs w:val="46"/>
    </w:rPr>
  </w:style>
  <w:style w:type="paragraph" w:customStyle="1" w:styleId="CoverPageH2">
    <w:name w:val="Cover Page H2"/>
    <w:basedOn w:val="Obsahrmce"/>
    <w:next w:val="CoverPageH3"/>
    <w:rsid w:val="003C67F8"/>
    <w:pPr>
      <w:spacing w:after="567" w:line="100" w:lineRule="atLeast"/>
    </w:pPr>
    <w:rPr>
      <w:b/>
      <w:bCs/>
      <w:color w:val="000000"/>
      <w:sz w:val="36"/>
      <w:szCs w:val="38"/>
    </w:rPr>
  </w:style>
  <w:style w:type="paragraph" w:customStyle="1" w:styleId="CoverPageH3">
    <w:name w:val="Cover Page H3"/>
    <w:basedOn w:val="Obsahrmce"/>
    <w:next w:val="Normln"/>
    <w:rsid w:val="003C67F8"/>
    <w:pPr>
      <w:spacing w:after="113"/>
    </w:pPr>
    <w:rPr>
      <w:b/>
      <w:bCs/>
      <w:color w:val="000000"/>
      <w:sz w:val="28"/>
      <w:szCs w:val="30"/>
    </w:rPr>
  </w:style>
  <w:style w:type="paragraph" w:customStyle="1" w:styleId="TableHeading">
    <w:name w:val="Table Heading"/>
    <w:basedOn w:val="Obsahtabulky"/>
    <w:rsid w:val="003C67F8"/>
    <w:pPr>
      <w:spacing w:before="0" w:after="0"/>
    </w:pPr>
    <w:rPr>
      <w:b/>
      <w:color w:val="202020"/>
      <w:spacing w:val="10"/>
    </w:rPr>
  </w:style>
  <w:style w:type="paragraph" w:customStyle="1" w:styleId="Bullets">
    <w:name w:val="Bullets"/>
    <w:basedOn w:val="Normln"/>
    <w:rsid w:val="003C67F8"/>
  </w:style>
  <w:style w:type="paragraph" w:customStyle="1" w:styleId="HeaderText">
    <w:name w:val="Header Text"/>
    <w:basedOn w:val="Obsahrmce"/>
    <w:rsid w:val="003C67F8"/>
    <w:pPr>
      <w:spacing w:after="62"/>
    </w:pPr>
    <w:rPr>
      <w:color w:val="002882"/>
      <w:sz w:val="20"/>
    </w:rPr>
  </w:style>
  <w:style w:type="paragraph" w:styleId="Hlavikaobsahu">
    <w:name w:val="toa heading"/>
    <w:basedOn w:val="Nadpis"/>
    <w:rsid w:val="003C67F8"/>
    <w:pPr>
      <w:suppressLineNumbers/>
      <w:spacing w:before="0" w:after="113"/>
    </w:pPr>
    <w:rPr>
      <w:b/>
      <w:bCs/>
      <w:sz w:val="30"/>
      <w:szCs w:val="32"/>
    </w:rPr>
  </w:style>
  <w:style w:type="paragraph" w:styleId="Obsah4">
    <w:name w:val="toc 4"/>
    <w:basedOn w:val="Rejstk"/>
    <w:uiPriority w:val="39"/>
    <w:rsid w:val="00861120"/>
    <w:pPr>
      <w:tabs>
        <w:tab w:val="left" w:pos="1418"/>
        <w:tab w:val="left" w:pos="1559"/>
        <w:tab w:val="left" w:pos="1701"/>
        <w:tab w:val="left" w:pos="1843"/>
        <w:tab w:val="left" w:pos="1985"/>
      </w:tabs>
      <w:ind w:left="849"/>
    </w:pPr>
  </w:style>
  <w:style w:type="paragraph" w:styleId="Textbubliny">
    <w:name w:val="Balloon Text"/>
    <w:basedOn w:val="Normln"/>
    <w:link w:val="TextbublinyChar"/>
    <w:uiPriority w:val="99"/>
    <w:semiHidden/>
    <w:unhideWhenUsed/>
    <w:rsid w:val="009D2892"/>
    <w:rPr>
      <w:rFonts w:ascii="Tahoma" w:hAnsi="Tahoma"/>
      <w:sz w:val="16"/>
      <w:szCs w:val="16"/>
    </w:rPr>
  </w:style>
  <w:style w:type="character" w:customStyle="1" w:styleId="TextbublinyChar">
    <w:name w:val="Text bubliny Char"/>
    <w:basedOn w:val="Standardnpsmoodstavce"/>
    <w:link w:val="Textbubliny"/>
    <w:uiPriority w:val="99"/>
    <w:semiHidden/>
    <w:rsid w:val="009D2892"/>
    <w:rPr>
      <w:rFonts w:ascii="Tahoma" w:eastAsia="Lucida Sans Unicode" w:hAnsi="Tahoma" w:cs="Tahoma"/>
      <w:sz w:val="16"/>
      <w:szCs w:val="16"/>
    </w:rPr>
  </w:style>
  <w:style w:type="table" w:customStyle="1" w:styleId="USYTable">
    <w:name w:val="USY Table"/>
    <w:basedOn w:val="Normlntabulka"/>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Mkatabulky">
    <w:name w:val="Table Grid"/>
    <w:basedOn w:val="Normlntabulka"/>
    <w:uiPriority w:val="3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basedOn w:val="Normlntabulka"/>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znamsodrkami">
    <w:name w:val="List Bullet"/>
    <w:basedOn w:val="Normln"/>
    <w:uiPriority w:val="99"/>
    <w:unhideWhenUsed/>
    <w:rsid w:val="00B44459"/>
    <w:pPr>
      <w:numPr>
        <w:numId w:val="2"/>
      </w:numPr>
    </w:pPr>
  </w:style>
  <w:style w:type="character" w:customStyle="1" w:styleId="ZkladntextChar">
    <w:name w:val="Základní text Char"/>
    <w:basedOn w:val="Standardnpsmoodstavce"/>
    <w:link w:val="Zkladntext"/>
    <w:rsid w:val="00401973"/>
    <w:rPr>
      <w:rFonts w:ascii="Arial" w:eastAsia="Lucida Sans Unicode" w:hAnsi="Arial"/>
      <w:sz w:val="18"/>
    </w:rPr>
  </w:style>
  <w:style w:type="paragraph" w:styleId="Seznamsodrkami2">
    <w:name w:val="List Bullet 2"/>
    <w:basedOn w:val="Normln"/>
    <w:uiPriority w:val="99"/>
    <w:unhideWhenUsed/>
    <w:rsid w:val="00B01086"/>
    <w:pPr>
      <w:numPr>
        <w:numId w:val="11"/>
      </w:numPr>
      <w:ind w:left="568" w:hanging="284"/>
    </w:pPr>
  </w:style>
  <w:style w:type="paragraph" w:styleId="Seznamsodrkami3">
    <w:name w:val="List Bullet 3"/>
    <w:basedOn w:val="Normln"/>
    <w:uiPriority w:val="99"/>
    <w:unhideWhenUsed/>
    <w:rsid w:val="00B01086"/>
    <w:pPr>
      <w:numPr>
        <w:numId w:val="12"/>
      </w:numPr>
      <w:ind w:left="851" w:hanging="284"/>
    </w:pPr>
  </w:style>
  <w:style w:type="paragraph" w:styleId="Seznamsodrkami4">
    <w:name w:val="List Bullet 4"/>
    <w:basedOn w:val="Seznamsodrkami3"/>
    <w:uiPriority w:val="99"/>
    <w:unhideWhenUsed/>
    <w:rsid w:val="00B01086"/>
    <w:pPr>
      <w:ind w:left="1135"/>
    </w:pPr>
  </w:style>
  <w:style w:type="paragraph" w:styleId="Seznamsodrkami5">
    <w:name w:val="List Bullet 5"/>
    <w:basedOn w:val="Seznamsodrkami4"/>
    <w:uiPriority w:val="99"/>
    <w:unhideWhenUsed/>
    <w:rsid w:val="00B01086"/>
    <w:pPr>
      <w:ind w:left="1418"/>
    </w:pPr>
  </w:style>
  <w:style w:type="paragraph" w:styleId="slovanseznam">
    <w:name w:val="List Number"/>
    <w:basedOn w:val="Normln"/>
    <w:uiPriority w:val="99"/>
    <w:unhideWhenUsed/>
    <w:rsid w:val="00B3581E"/>
    <w:pPr>
      <w:numPr>
        <w:numId w:val="6"/>
      </w:numPr>
      <w:contextualSpacing/>
    </w:pPr>
  </w:style>
  <w:style w:type="paragraph" w:styleId="slovanseznam2">
    <w:name w:val="List Number 2"/>
    <w:basedOn w:val="Normln"/>
    <w:uiPriority w:val="99"/>
    <w:unhideWhenUsed/>
    <w:rsid w:val="00B3581E"/>
    <w:pPr>
      <w:numPr>
        <w:numId w:val="7"/>
      </w:numPr>
      <w:contextualSpacing/>
    </w:pPr>
  </w:style>
  <w:style w:type="paragraph" w:styleId="slovanseznam3">
    <w:name w:val="List Number 3"/>
    <w:basedOn w:val="Normln"/>
    <w:uiPriority w:val="99"/>
    <w:unhideWhenUsed/>
    <w:rsid w:val="00B3581E"/>
    <w:pPr>
      <w:numPr>
        <w:numId w:val="8"/>
      </w:numPr>
      <w:contextualSpacing/>
    </w:pPr>
  </w:style>
  <w:style w:type="paragraph" w:styleId="slovanseznam4">
    <w:name w:val="List Number 4"/>
    <w:basedOn w:val="Normln"/>
    <w:uiPriority w:val="99"/>
    <w:unhideWhenUsed/>
    <w:rsid w:val="00007A21"/>
    <w:pPr>
      <w:numPr>
        <w:numId w:val="9"/>
      </w:numPr>
      <w:contextualSpacing/>
    </w:pPr>
  </w:style>
  <w:style w:type="paragraph" w:styleId="slovanseznam5">
    <w:name w:val="List Number 5"/>
    <w:basedOn w:val="Normln"/>
    <w:uiPriority w:val="99"/>
    <w:unhideWhenUsed/>
    <w:rsid w:val="00007A21"/>
    <w:pPr>
      <w:numPr>
        <w:numId w:val="10"/>
      </w:numPr>
      <w:contextualSpacing/>
    </w:pPr>
  </w:style>
  <w:style w:type="paragraph" w:styleId="Odstavecseseznamem">
    <w:name w:val="List Paragraph"/>
    <w:basedOn w:val="Normln"/>
    <w:uiPriority w:val="34"/>
    <w:qFormat/>
    <w:rsid w:val="00D26A87"/>
    <w:pPr>
      <w:ind w:left="720"/>
      <w:contextualSpacing/>
    </w:pPr>
  </w:style>
  <w:style w:type="character" w:customStyle="1" w:styleId="Nadpis1Char">
    <w:name w:val="Nadpis 1 Char"/>
    <w:basedOn w:val="Standardnpsmoodstavce"/>
    <w:link w:val="Nadpis1"/>
    <w:rsid w:val="003B6838"/>
    <w:rPr>
      <w:rFonts w:eastAsia="Lucida Sans Unicode" w:cs="Tahoma"/>
      <w:b/>
      <w:bCs/>
      <w:color w:val="002882"/>
      <w:spacing w:val="10"/>
      <w:sz w:val="30"/>
      <w:szCs w:val="32"/>
      <w:lang w:bidi="cs-CZ"/>
    </w:rPr>
  </w:style>
  <w:style w:type="character" w:customStyle="1" w:styleId="Nadpis2Char">
    <w:name w:val="Nadpis 2 Char"/>
    <w:basedOn w:val="Standardnpsmoodstavce"/>
    <w:link w:val="Nadpis2"/>
    <w:rsid w:val="001D3452"/>
    <w:rPr>
      <w:rFonts w:eastAsia="Lucida Sans Unicode" w:cs="Tahoma"/>
      <w:bCs/>
      <w:sz w:val="24"/>
      <w:szCs w:val="24"/>
      <w:lang w:bidi="cs-CZ"/>
    </w:rPr>
  </w:style>
  <w:style w:type="character" w:customStyle="1" w:styleId="Nadpis3Char">
    <w:name w:val="Nadpis 3 Char"/>
    <w:basedOn w:val="Standardnpsmoodstavce"/>
    <w:link w:val="Nadpis3"/>
    <w:rsid w:val="007469D3"/>
    <w:rPr>
      <w:rFonts w:ascii="Arial" w:eastAsia="Lucida Sans Unicode" w:hAnsi="Arial" w:cs="Arial"/>
      <w:bCs/>
      <w:color w:val="000000" w:themeColor="text1"/>
      <w:sz w:val="18"/>
      <w:szCs w:val="28"/>
      <w:lang w:bidi="cs-CZ"/>
    </w:rPr>
  </w:style>
  <w:style w:type="character" w:customStyle="1" w:styleId="Nadpis4Char">
    <w:name w:val="Nadpis 4 Char"/>
    <w:basedOn w:val="Standardnpsmoodstavce"/>
    <w:link w:val="Nadpis4"/>
    <w:rsid w:val="005E51C7"/>
    <w:rPr>
      <w:rFonts w:eastAsia="Lucida Sans Unicode" w:cs="Tahoma"/>
      <w:spacing w:val="10"/>
      <w:sz w:val="21"/>
      <w:szCs w:val="22"/>
      <w:lang w:bidi="cs-CZ"/>
    </w:rPr>
  </w:style>
  <w:style w:type="character" w:styleId="Zstupntext">
    <w:name w:val="Placeholder Text"/>
    <w:basedOn w:val="Standardnpsmoodstavce"/>
    <w:uiPriority w:val="99"/>
    <w:semiHidden/>
    <w:rsid w:val="00616815"/>
    <w:rPr>
      <w:color w:val="808080"/>
    </w:rPr>
  </w:style>
  <w:style w:type="paragraph" w:customStyle="1" w:styleId="UNINormalParagraph">
    <w:name w:val="UNI Normal Paragraph"/>
    <w:basedOn w:val="Normln"/>
    <w:rsid w:val="009601BB"/>
    <w:pPr>
      <w:spacing w:after="113" w:line="278" w:lineRule="atLeast"/>
    </w:pPr>
    <w:rPr>
      <w:rFonts w:ascii="Arial" w:hAnsi="Arial"/>
      <w:color w:val="000000"/>
      <w:sz w:val="20"/>
    </w:rPr>
  </w:style>
  <w:style w:type="paragraph" w:customStyle="1" w:styleId="NormlnOdstavec">
    <w:name w:val="Normální.Odstavec"/>
    <w:rsid w:val="009601BB"/>
    <w:pPr>
      <w:keepLines/>
      <w:suppressAutoHyphens/>
      <w:spacing w:after="200"/>
    </w:pPr>
    <w:rPr>
      <w:rFonts w:ascii="GaramondItcTEELig" w:hAnsi="GaramondItcTEELig"/>
      <w:lang w:eastAsia="ar-SA"/>
    </w:rPr>
  </w:style>
  <w:style w:type="character" w:styleId="Odkaznakoment">
    <w:name w:val="annotation reference"/>
    <w:uiPriority w:val="99"/>
    <w:semiHidden/>
    <w:unhideWhenUsed/>
    <w:rsid w:val="009601BB"/>
    <w:rPr>
      <w:sz w:val="16"/>
      <w:szCs w:val="16"/>
    </w:rPr>
  </w:style>
  <w:style w:type="paragraph" w:styleId="Textkomente">
    <w:name w:val="annotation text"/>
    <w:basedOn w:val="Normln"/>
    <w:link w:val="TextkomenteChar"/>
    <w:uiPriority w:val="99"/>
    <w:semiHidden/>
    <w:unhideWhenUsed/>
    <w:rsid w:val="009601BB"/>
    <w:rPr>
      <w:sz w:val="20"/>
      <w:szCs w:val="20"/>
    </w:rPr>
  </w:style>
  <w:style w:type="character" w:customStyle="1" w:styleId="TextkomenteChar">
    <w:name w:val="Text komentáře Char"/>
    <w:basedOn w:val="Standardnpsmoodstavce"/>
    <w:link w:val="Textkomente"/>
    <w:uiPriority w:val="99"/>
    <w:semiHidden/>
    <w:rsid w:val="009601BB"/>
    <w:rPr>
      <w:rFonts w:eastAsia="Lucida Sans Unicode" w:cs="Tahoma"/>
      <w:lang w:bidi="cs-CZ"/>
    </w:rPr>
  </w:style>
  <w:style w:type="paragraph" w:styleId="Normlnweb">
    <w:name w:val="Normal (Web)"/>
    <w:basedOn w:val="Normln"/>
    <w:uiPriority w:val="99"/>
    <w:unhideWhenUsed/>
    <w:rsid w:val="009601BB"/>
    <w:pPr>
      <w:spacing w:before="100" w:beforeAutospacing="1" w:after="119"/>
    </w:pPr>
    <w:rPr>
      <w:rFonts w:eastAsia="Times New Roman" w:cs="Times New Roman"/>
      <w:lang w:bidi="ar-SA"/>
    </w:rPr>
  </w:style>
  <w:style w:type="paragraph" w:customStyle="1" w:styleId="Smluvnstrana">
    <w:name w:val="Smluvní strana"/>
    <w:basedOn w:val="Normln"/>
    <w:next w:val="Normln"/>
    <w:rsid w:val="009601BB"/>
    <w:rPr>
      <w:rFonts w:ascii="Arial" w:eastAsia="Times New Roman" w:hAnsi="Arial" w:cs="Times New Roman"/>
      <w:b/>
      <w:szCs w:val="20"/>
      <w:lang w:eastAsia="en-US" w:bidi="ar-SA"/>
    </w:rPr>
  </w:style>
  <w:style w:type="paragraph" w:styleId="Rozloendokumentu">
    <w:name w:val="Document Map"/>
    <w:basedOn w:val="Normln"/>
    <w:link w:val="RozloendokumentuChar"/>
    <w:uiPriority w:val="99"/>
    <w:semiHidden/>
    <w:unhideWhenUsed/>
    <w:rsid w:val="004440A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4440A0"/>
    <w:rPr>
      <w:rFonts w:ascii="Tahoma" w:eastAsia="Lucida Sans Unicode" w:hAnsi="Tahoma" w:cs="Tahoma"/>
      <w:sz w:val="16"/>
      <w:szCs w:val="16"/>
      <w:lang w:bidi="cs-CZ"/>
    </w:rPr>
  </w:style>
  <w:style w:type="paragraph" w:styleId="Prosttext">
    <w:name w:val="Plain Text"/>
    <w:basedOn w:val="Normln"/>
    <w:link w:val="ProsttextChar"/>
    <w:uiPriority w:val="99"/>
    <w:semiHidden/>
    <w:unhideWhenUsed/>
    <w:rsid w:val="00C37A5E"/>
    <w:rPr>
      <w:rFonts w:ascii="Consolas" w:hAnsi="Consolas" w:cs="Consolas"/>
      <w:sz w:val="21"/>
      <w:szCs w:val="21"/>
    </w:rPr>
  </w:style>
  <w:style w:type="character" w:customStyle="1" w:styleId="ProsttextChar">
    <w:name w:val="Prostý text Char"/>
    <w:basedOn w:val="Standardnpsmoodstavce"/>
    <w:link w:val="Prosttext"/>
    <w:uiPriority w:val="99"/>
    <w:semiHidden/>
    <w:rsid w:val="00C37A5E"/>
    <w:rPr>
      <w:rFonts w:ascii="Consolas" w:eastAsia="Lucida Sans Unicode" w:hAnsi="Consolas" w:cs="Consolas"/>
      <w:sz w:val="21"/>
      <w:szCs w:val="21"/>
      <w:lang w:bidi="cs-CZ"/>
    </w:rPr>
  </w:style>
  <w:style w:type="numbering" w:customStyle="1" w:styleId="Style1">
    <w:name w:val="Style1"/>
    <w:uiPriority w:val="99"/>
    <w:rsid w:val="0019292D"/>
    <w:pPr>
      <w:numPr>
        <w:numId w:val="62"/>
      </w:numPr>
    </w:pPr>
  </w:style>
  <w:style w:type="paragraph" w:styleId="Bezmezer">
    <w:name w:val="No Spacing"/>
    <w:next w:val="Normln"/>
    <w:autoRedefine/>
    <w:uiPriority w:val="1"/>
    <w:qFormat/>
    <w:rsid w:val="00DE5EB9"/>
    <w:pPr>
      <w:keepNext/>
      <w:keepLines/>
      <w:numPr>
        <w:numId w:val="29"/>
      </w:numPr>
      <w:tabs>
        <w:tab w:val="left" w:pos="284"/>
      </w:tabs>
      <w:spacing w:before="120"/>
    </w:pPr>
    <w:rPr>
      <w:rFonts w:eastAsia="Lucida Sans Unicode" w:cs="Tahoma"/>
      <w:sz w:val="24"/>
      <w:szCs w:val="24"/>
      <w:lang w:bidi="cs-CZ"/>
    </w:rPr>
  </w:style>
  <w:style w:type="paragraph" w:customStyle="1" w:styleId="CharSet0">
    <w:name w:val="CharSet"/>
    <w:next w:val="Normln"/>
    <w:autoRedefine/>
    <w:qFormat/>
    <w:rsid w:val="0019292D"/>
    <w:pPr>
      <w:numPr>
        <w:numId w:val="31"/>
      </w:numPr>
      <w:spacing w:after="200"/>
    </w:pPr>
    <w:rPr>
      <w:rFonts w:eastAsia="Lucida Sans Unicode" w:cs="Tahoma"/>
      <w:sz w:val="24"/>
      <w:szCs w:val="24"/>
      <w:lang w:bidi="cs-CZ"/>
    </w:rPr>
  </w:style>
  <w:style w:type="numbering" w:customStyle="1" w:styleId="charSet">
    <w:name w:val="charSet"/>
    <w:uiPriority w:val="99"/>
    <w:rsid w:val="00500B35"/>
    <w:pPr>
      <w:numPr>
        <w:numId w:val="30"/>
      </w:numPr>
    </w:pPr>
  </w:style>
  <w:style w:type="paragraph" w:customStyle="1" w:styleId="NadpisPolhy">
    <w:name w:val="Nadpis Příolhy"/>
    <w:basedOn w:val="Nadpis1"/>
    <w:link w:val="NadpisPolhyChar"/>
    <w:autoRedefine/>
    <w:qFormat/>
    <w:rsid w:val="00547F8B"/>
    <w:pPr>
      <w:numPr>
        <w:numId w:val="0"/>
      </w:numPr>
    </w:pPr>
  </w:style>
  <w:style w:type="paragraph" w:customStyle="1" w:styleId="Uniparagraph">
    <w:name w:val="Uni paragraph"/>
    <w:basedOn w:val="Normln"/>
    <w:link w:val="UniparagraphChar"/>
    <w:qFormat/>
    <w:rsid w:val="00896BEE"/>
    <w:pPr>
      <w:numPr>
        <w:numId w:val="37"/>
      </w:numPr>
      <w:spacing w:before="120"/>
    </w:pPr>
  </w:style>
  <w:style w:type="character" w:customStyle="1" w:styleId="NadpisPolhyChar">
    <w:name w:val="Nadpis Příolhy Char"/>
    <w:basedOn w:val="Nadpis1Char"/>
    <w:link w:val="NadpisPolhy"/>
    <w:rsid w:val="00547F8B"/>
    <w:rPr>
      <w:rFonts w:eastAsia="Lucida Sans Unicode" w:cs="Tahoma"/>
      <w:b/>
      <w:bCs/>
      <w:color w:val="002882"/>
      <w:spacing w:val="10"/>
      <w:sz w:val="30"/>
      <w:szCs w:val="32"/>
      <w:lang w:bidi="cs-CZ"/>
    </w:rPr>
  </w:style>
  <w:style w:type="character" w:customStyle="1" w:styleId="UniparagraphChar">
    <w:name w:val="Uni paragraph Char"/>
    <w:basedOn w:val="Standardnpsmoodstavce"/>
    <w:link w:val="Uniparagraph"/>
    <w:rsid w:val="00896BEE"/>
    <w:rPr>
      <w:rFonts w:eastAsia="Lucida Sans Unicode" w:cs="Tahoma"/>
      <w:sz w:val="24"/>
      <w:szCs w:val="24"/>
      <w:lang w:bidi="cs-CZ"/>
    </w:rPr>
  </w:style>
  <w:style w:type="paragraph" w:styleId="Pedmtkomente">
    <w:name w:val="annotation subject"/>
    <w:basedOn w:val="Textkomente"/>
    <w:next w:val="Textkomente"/>
    <w:link w:val="PedmtkomenteChar"/>
    <w:uiPriority w:val="99"/>
    <w:semiHidden/>
    <w:unhideWhenUsed/>
    <w:rsid w:val="00D05861"/>
    <w:pPr>
      <w:spacing w:line="240" w:lineRule="auto"/>
    </w:pPr>
    <w:rPr>
      <w:b/>
      <w:bCs/>
    </w:rPr>
  </w:style>
  <w:style w:type="character" w:customStyle="1" w:styleId="PedmtkomenteChar">
    <w:name w:val="Předmět komentáře Char"/>
    <w:basedOn w:val="TextkomenteChar"/>
    <w:link w:val="Pedmtkomente"/>
    <w:uiPriority w:val="99"/>
    <w:semiHidden/>
    <w:rsid w:val="00D05861"/>
    <w:rPr>
      <w:rFonts w:eastAsia="Lucida Sans Unicode" w:cs="Tahoma"/>
      <w:b/>
      <w:bCs/>
      <w:lang w:bidi="cs-CZ"/>
    </w:rPr>
  </w:style>
  <w:style w:type="paragraph" w:customStyle="1" w:styleId="AgendaInformation">
    <w:name w:val="Agenda Information"/>
    <w:basedOn w:val="Normln"/>
    <w:rsid w:val="00E36794"/>
    <w:pPr>
      <w:keepNext w:val="0"/>
      <w:keepLines w:val="0"/>
      <w:spacing w:after="600" w:line="336" w:lineRule="auto"/>
      <w:contextualSpacing/>
      <w:jc w:val="left"/>
    </w:pPr>
    <w:rPr>
      <w:rFonts w:ascii="Calibri" w:eastAsia="Calibri" w:hAnsi="Calibri" w:cs="Times New Roman"/>
      <w:sz w:val="18"/>
      <w:szCs w:val="22"/>
      <w:lang w:eastAsia="en-US" w:bidi="ar-SA"/>
    </w:rPr>
  </w:style>
  <w:style w:type="paragraph" w:styleId="Revize">
    <w:name w:val="Revision"/>
    <w:hidden/>
    <w:uiPriority w:val="99"/>
    <w:semiHidden/>
    <w:rsid w:val="00746AB2"/>
    <w:pPr>
      <w:spacing w:after="0" w:line="240" w:lineRule="auto"/>
      <w:ind w:left="0" w:firstLine="0"/>
      <w:jc w:val="left"/>
    </w:pPr>
    <w:rPr>
      <w:rFonts w:eastAsia="Lucida Sans Unicode" w:cs="Tahoma"/>
      <w:sz w:val="24"/>
      <w:szCs w:val="24"/>
      <w:lang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after="120" w:line="280" w:lineRule="atLeast"/>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62C81"/>
    <w:pPr>
      <w:keepNext/>
      <w:keepLines/>
      <w:ind w:left="0" w:firstLine="0"/>
    </w:pPr>
    <w:rPr>
      <w:rFonts w:eastAsia="Lucida Sans Unicode" w:cs="Tahoma"/>
      <w:sz w:val="24"/>
      <w:szCs w:val="24"/>
      <w:lang w:bidi="cs-CZ"/>
    </w:rPr>
  </w:style>
  <w:style w:type="paragraph" w:styleId="Nadpis1">
    <w:name w:val="heading 1"/>
    <w:basedOn w:val="Nadpis"/>
    <w:next w:val="Normln"/>
    <w:link w:val="Nadpis1Char"/>
    <w:autoRedefine/>
    <w:qFormat/>
    <w:rsid w:val="003B6838"/>
    <w:pPr>
      <w:numPr>
        <w:numId w:val="32"/>
      </w:numPr>
      <w:tabs>
        <w:tab w:val="left" w:pos="426"/>
        <w:tab w:val="left" w:pos="567"/>
        <w:tab w:val="left" w:pos="709"/>
        <w:tab w:val="left" w:pos="851"/>
      </w:tabs>
      <w:spacing w:before="120"/>
      <w:outlineLvl w:val="0"/>
    </w:pPr>
    <w:rPr>
      <w:b/>
      <w:bCs/>
      <w:sz w:val="30"/>
      <w:szCs w:val="32"/>
    </w:rPr>
  </w:style>
  <w:style w:type="paragraph" w:styleId="Nadpis2">
    <w:name w:val="heading 2"/>
    <w:basedOn w:val="Zkladntext"/>
    <w:next w:val="Prosttext"/>
    <w:link w:val="Nadpis2Char"/>
    <w:autoRedefine/>
    <w:qFormat/>
    <w:rsid w:val="001D3452"/>
    <w:pPr>
      <w:numPr>
        <w:ilvl w:val="1"/>
        <w:numId w:val="27"/>
      </w:numPr>
      <w:tabs>
        <w:tab w:val="clear" w:pos="1985"/>
        <w:tab w:val="num" w:pos="0"/>
        <w:tab w:val="left" w:pos="425"/>
        <w:tab w:val="left" w:pos="567"/>
        <w:tab w:val="left" w:pos="709"/>
        <w:tab w:val="left" w:pos="851"/>
        <w:tab w:val="num" w:pos="4537"/>
      </w:tabs>
      <w:spacing w:after="200"/>
      <w:ind w:left="-142" w:firstLine="142"/>
      <w:jc w:val="left"/>
      <w:textboxTightWrap w:val="allLines"/>
      <w:outlineLvl w:val="1"/>
    </w:pPr>
    <w:rPr>
      <w:bCs/>
    </w:rPr>
  </w:style>
  <w:style w:type="paragraph" w:styleId="Nadpis3">
    <w:name w:val="heading 3"/>
    <w:basedOn w:val="Nadpis"/>
    <w:next w:val="Zkladntext"/>
    <w:link w:val="Nadpis3Char"/>
    <w:autoRedefine/>
    <w:qFormat/>
    <w:rsid w:val="007469D3"/>
    <w:pPr>
      <w:numPr>
        <w:ilvl w:val="2"/>
        <w:numId w:val="27"/>
      </w:numPr>
      <w:tabs>
        <w:tab w:val="left" w:pos="567"/>
        <w:tab w:val="left" w:pos="709"/>
        <w:tab w:val="left" w:pos="851"/>
        <w:tab w:val="left" w:pos="1134"/>
      </w:tabs>
      <w:spacing w:before="0" w:after="200"/>
      <w:ind w:left="1123" w:hanging="284"/>
      <w:outlineLvl w:val="2"/>
    </w:pPr>
    <w:rPr>
      <w:rFonts w:ascii="Arial" w:hAnsi="Arial" w:cs="Arial"/>
      <w:bCs/>
      <w:color w:val="000000" w:themeColor="text1"/>
      <w:spacing w:val="0"/>
      <w:sz w:val="18"/>
    </w:rPr>
  </w:style>
  <w:style w:type="paragraph" w:styleId="Nadpis4">
    <w:name w:val="heading 4"/>
    <w:basedOn w:val="Nadpis"/>
    <w:next w:val="Zkladntext"/>
    <w:link w:val="Nadpis4Char"/>
    <w:qFormat/>
    <w:rsid w:val="00A84357"/>
    <w:pPr>
      <w:numPr>
        <w:ilvl w:val="3"/>
        <w:numId w:val="27"/>
      </w:numPr>
      <w:tabs>
        <w:tab w:val="left" w:pos="709"/>
        <w:tab w:val="left" w:pos="851"/>
        <w:tab w:val="left" w:pos="992"/>
        <w:tab w:val="left" w:pos="1134"/>
        <w:tab w:val="left" w:pos="1276"/>
        <w:tab w:val="left" w:pos="1418"/>
        <w:tab w:val="left" w:pos="1559"/>
      </w:tabs>
      <w:spacing w:before="170" w:after="57"/>
      <w:outlineLvl w:val="3"/>
    </w:pPr>
    <w:rPr>
      <w:color w:val="auto"/>
      <w:sz w:val="21"/>
      <w:szCs w:val="22"/>
    </w:rPr>
  </w:style>
  <w:style w:type="paragraph" w:styleId="Nadpis5">
    <w:name w:val="heading 5"/>
    <w:basedOn w:val="Nadpis"/>
    <w:next w:val="Zkladntext"/>
    <w:rsid w:val="003C67F8"/>
    <w:pPr>
      <w:numPr>
        <w:ilvl w:val="4"/>
        <w:numId w:val="1"/>
      </w:numPr>
      <w:outlineLvl w:val="4"/>
    </w:pPr>
    <w:rPr>
      <w:b/>
      <w:bCs/>
      <w:sz w:val="22"/>
      <w:szCs w:val="24"/>
    </w:rPr>
  </w:style>
  <w:style w:type="paragraph" w:styleId="Nadpis6">
    <w:name w:val="heading 6"/>
    <w:basedOn w:val="Nadpis"/>
    <w:next w:val="Zkladntext"/>
    <w:rsid w:val="003C67F8"/>
    <w:pPr>
      <w:numPr>
        <w:ilvl w:val="5"/>
        <w:numId w:val="1"/>
      </w:numPr>
      <w:outlineLvl w:val="5"/>
    </w:pPr>
    <w:rPr>
      <w:b/>
      <w:bCs/>
      <w:sz w:val="20"/>
      <w:szCs w:val="21"/>
    </w:rPr>
  </w:style>
  <w:style w:type="paragraph" w:styleId="Nadpis7">
    <w:name w:val="heading 7"/>
    <w:basedOn w:val="Nadpis"/>
    <w:next w:val="Zkladntext"/>
    <w:rsid w:val="003C67F8"/>
    <w:pPr>
      <w:numPr>
        <w:ilvl w:val="6"/>
        <w:numId w:val="1"/>
      </w:numPr>
      <w:outlineLvl w:val="6"/>
    </w:pPr>
    <w:rPr>
      <w:b/>
      <w:bCs/>
      <w:sz w:val="20"/>
      <w:szCs w:val="21"/>
    </w:rPr>
  </w:style>
  <w:style w:type="paragraph" w:styleId="Nadpis8">
    <w:name w:val="heading 8"/>
    <w:basedOn w:val="Nadpis"/>
    <w:next w:val="Zkladntext"/>
    <w:rsid w:val="003C67F8"/>
    <w:pPr>
      <w:numPr>
        <w:ilvl w:val="7"/>
        <w:numId w:val="1"/>
      </w:numPr>
      <w:outlineLvl w:val="7"/>
    </w:pPr>
    <w:rPr>
      <w:b/>
      <w:bCs/>
      <w:sz w:val="20"/>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rsid w:val="003C67F8"/>
  </w:style>
  <w:style w:type="character" w:customStyle="1" w:styleId="Odrky">
    <w:name w:val="Odrážky"/>
    <w:rsid w:val="003C67F8"/>
    <w:rPr>
      <w:rFonts w:ascii="StarSymbol" w:eastAsia="StarSymbol" w:hAnsi="StarSymbol" w:cs="StarSymbol"/>
      <w:sz w:val="18"/>
      <w:szCs w:val="18"/>
    </w:rPr>
  </w:style>
  <w:style w:type="character" w:styleId="Hypertextovodkaz">
    <w:name w:val="Hyperlink"/>
    <w:rsid w:val="003C67F8"/>
    <w:rPr>
      <w:color w:val="000080"/>
      <w:u w:val="single"/>
    </w:rPr>
  </w:style>
  <w:style w:type="character" w:customStyle="1" w:styleId="Odkaznarejstk">
    <w:name w:val="Odkaz na rejstřík"/>
    <w:rsid w:val="003C67F8"/>
  </w:style>
  <w:style w:type="character" w:customStyle="1" w:styleId="Znakypropoznmkupodarou">
    <w:name w:val="Znaky pro poznámku pod čarou"/>
    <w:rsid w:val="003C67F8"/>
  </w:style>
  <w:style w:type="character" w:customStyle="1" w:styleId="Znakyprovysvtlivky">
    <w:name w:val="Znaky pro vysvětlivky"/>
    <w:rsid w:val="003C67F8"/>
  </w:style>
  <w:style w:type="character" w:styleId="Sledovanodkaz">
    <w:name w:val="FollowedHyperlink"/>
    <w:rsid w:val="003C67F8"/>
    <w:rPr>
      <w:color w:val="800000"/>
      <w:u w:val="single"/>
    </w:rPr>
  </w:style>
  <w:style w:type="character" w:customStyle="1" w:styleId="Extendedbullet">
    <w:name w:val="Extended bullet"/>
    <w:rsid w:val="003C67F8"/>
    <w:rPr>
      <w:rFonts w:ascii="Arial" w:hAnsi="Arial" w:cs="Arial"/>
      <w:b/>
      <w:strike w:val="0"/>
      <w:dstrike w:val="0"/>
      <w:w w:val="999"/>
      <w:position w:val="1"/>
      <w:shd w:val="clear" w:color="auto" w:fill="auto"/>
    </w:rPr>
  </w:style>
  <w:style w:type="paragraph" w:styleId="Zkladntext">
    <w:name w:val="Body Text"/>
    <w:basedOn w:val="Normln"/>
    <w:link w:val="ZkladntextChar"/>
    <w:rsid w:val="003C67F8"/>
  </w:style>
  <w:style w:type="paragraph" w:customStyle="1" w:styleId="Nadpis">
    <w:name w:val="Nadpis"/>
    <w:basedOn w:val="Normln"/>
    <w:next w:val="Normln"/>
    <w:rsid w:val="003C67F8"/>
    <w:pPr>
      <w:spacing w:before="240"/>
    </w:pPr>
    <w:rPr>
      <w:color w:val="002882"/>
      <w:spacing w:val="10"/>
      <w:sz w:val="26"/>
      <w:szCs w:val="28"/>
    </w:rPr>
  </w:style>
  <w:style w:type="paragraph" w:styleId="Seznam">
    <w:name w:val="List"/>
    <w:basedOn w:val="Zkladntext"/>
    <w:rsid w:val="003C67F8"/>
  </w:style>
  <w:style w:type="paragraph" w:styleId="Zhlav">
    <w:name w:val="header"/>
    <w:basedOn w:val="Normln"/>
    <w:rsid w:val="003C67F8"/>
    <w:pPr>
      <w:suppressLineNumbers/>
      <w:tabs>
        <w:tab w:val="center" w:pos="4818"/>
        <w:tab w:val="right" w:pos="9637"/>
      </w:tabs>
    </w:pPr>
  </w:style>
  <w:style w:type="paragraph" w:styleId="Zpat">
    <w:name w:val="footer"/>
    <w:basedOn w:val="Normln"/>
    <w:rsid w:val="003C67F8"/>
    <w:pPr>
      <w:suppressLineNumbers/>
      <w:tabs>
        <w:tab w:val="center" w:pos="4818"/>
        <w:tab w:val="right" w:pos="9637"/>
      </w:tabs>
    </w:pPr>
    <w:rPr>
      <w:color w:val="002882"/>
    </w:rPr>
  </w:style>
  <w:style w:type="paragraph" w:customStyle="1" w:styleId="Obsahtabulky">
    <w:name w:val="Obsah tabulky"/>
    <w:basedOn w:val="Normln"/>
    <w:rsid w:val="00780561"/>
    <w:pPr>
      <w:suppressLineNumbers/>
      <w:spacing w:before="28" w:after="28"/>
    </w:pPr>
    <w:rPr>
      <w:szCs w:val="22"/>
    </w:rPr>
  </w:style>
  <w:style w:type="paragraph" w:customStyle="1" w:styleId="Nadpistabulky">
    <w:name w:val="Nadpis tabulky"/>
    <w:basedOn w:val="Obsahtabulky"/>
    <w:rsid w:val="003C67F8"/>
    <w:pPr>
      <w:jc w:val="center"/>
    </w:pPr>
    <w:rPr>
      <w:b/>
      <w:bCs/>
      <w:iCs/>
      <w:sz w:val="20"/>
    </w:rPr>
  </w:style>
  <w:style w:type="paragraph" w:styleId="Titulek">
    <w:name w:val="caption"/>
    <w:basedOn w:val="Normln"/>
    <w:rsid w:val="003C67F8"/>
    <w:pPr>
      <w:suppressLineNumbers/>
      <w:spacing w:before="120"/>
    </w:pPr>
    <w:rPr>
      <w:i/>
      <w:iCs/>
      <w:sz w:val="20"/>
    </w:rPr>
  </w:style>
  <w:style w:type="paragraph" w:customStyle="1" w:styleId="Obsahrmce">
    <w:name w:val="Obsah rámce"/>
    <w:basedOn w:val="Zkladntext"/>
    <w:rsid w:val="003C67F8"/>
  </w:style>
  <w:style w:type="paragraph" w:customStyle="1" w:styleId="Rejstk">
    <w:name w:val="Rejstřík"/>
    <w:basedOn w:val="Normln"/>
    <w:rsid w:val="00D92575"/>
    <w:pPr>
      <w:suppressLineNumbers/>
      <w:tabs>
        <w:tab w:val="right" w:leader="dot" w:pos="9356"/>
      </w:tabs>
    </w:pPr>
  </w:style>
  <w:style w:type="paragraph" w:styleId="Rejstk1">
    <w:name w:val="index 1"/>
    <w:basedOn w:val="Rejstk"/>
    <w:rsid w:val="00D92575"/>
  </w:style>
  <w:style w:type="paragraph" w:styleId="Obsah1">
    <w:name w:val="toc 1"/>
    <w:basedOn w:val="Rejstk"/>
    <w:uiPriority w:val="39"/>
    <w:rsid w:val="00D92575"/>
    <w:pPr>
      <w:tabs>
        <w:tab w:val="left" w:pos="284"/>
        <w:tab w:val="left" w:pos="425"/>
      </w:tabs>
      <w:spacing w:before="113" w:line="272" w:lineRule="atLeast"/>
    </w:pPr>
    <w:rPr>
      <w:sz w:val="22"/>
    </w:rPr>
  </w:style>
  <w:style w:type="paragraph" w:styleId="Obsah2">
    <w:name w:val="toc 2"/>
    <w:basedOn w:val="Rejstk"/>
    <w:uiPriority w:val="39"/>
    <w:rsid w:val="00D92575"/>
    <w:pPr>
      <w:tabs>
        <w:tab w:val="left" w:pos="567"/>
        <w:tab w:val="left" w:pos="709"/>
        <w:tab w:val="left" w:pos="851"/>
      </w:tabs>
      <w:spacing w:line="272" w:lineRule="atLeast"/>
      <w:ind w:left="283"/>
    </w:pPr>
  </w:style>
  <w:style w:type="paragraph" w:styleId="Obsah3">
    <w:name w:val="toc 3"/>
    <w:basedOn w:val="Rejstk"/>
    <w:uiPriority w:val="39"/>
    <w:rsid w:val="00861120"/>
    <w:pPr>
      <w:tabs>
        <w:tab w:val="left" w:pos="992"/>
        <w:tab w:val="left" w:pos="1134"/>
        <w:tab w:val="left" w:pos="1276"/>
        <w:tab w:val="left" w:pos="1418"/>
        <w:tab w:val="left" w:pos="1559"/>
      </w:tabs>
      <w:spacing w:line="272" w:lineRule="atLeast"/>
      <w:ind w:left="566"/>
    </w:pPr>
  </w:style>
  <w:style w:type="paragraph" w:styleId="Obsah5">
    <w:name w:val="toc 5"/>
    <w:basedOn w:val="Rejstk"/>
    <w:rsid w:val="003C67F8"/>
    <w:pPr>
      <w:tabs>
        <w:tab w:val="right" w:leader="dot" w:pos="8505"/>
      </w:tabs>
      <w:ind w:left="1132"/>
    </w:pPr>
  </w:style>
  <w:style w:type="paragraph" w:styleId="Obsah6">
    <w:name w:val="toc 6"/>
    <w:basedOn w:val="Rejstk"/>
    <w:rsid w:val="003C67F8"/>
    <w:pPr>
      <w:tabs>
        <w:tab w:val="right" w:leader="dot" w:pos="8222"/>
      </w:tabs>
      <w:ind w:left="1415"/>
    </w:pPr>
  </w:style>
  <w:style w:type="paragraph" w:styleId="Obsah7">
    <w:name w:val="toc 7"/>
    <w:basedOn w:val="Rejstk"/>
    <w:rsid w:val="003C67F8"/>
    <w:pPr>
      <w:tabs>
        <w:tab w:val="right" w:leader="dot" w:pos="7939"/>
      </w:tabs>
      <w:ind w:left="1698"/>
    </w:pPr>
  </w:style>
  <w:style w:type="paragraph" w:styleId="Obsah8">
    <w:name w:val="toc 8"/>
    <w:basedOn w:val="Rejstk"/>
    <w:rsid w:val="003C67F8"/>
    <w:pPr>
      <w:tabs>
        <w:tab w:val="right" w:leader="dot" w:pos="7656"/>
      </w:tabs>
      <w:ind w:left="1981"/>
    </w:pPr>
  </w:style>
  <w:style w:type="paragraph" w:styleId="Obsah9">
    <w:name w:val="toc 9"/>
    <w:basedOn w:val="Rejstk"/>
    <w:rsid w:val="003C67F8"/>
    <w:pPr>
      <w:tabs>
        <w:tab w:val="right" w:leader="dot" w:pos="7373"/>
      </w:tabs>
      <w:ind w:left="2264"/>
    </w:pPr>
  </w:style>
  <w:style w:type="paragraph" w:customStyle="1" w:styleId="Obsah10">
    <w:name w:val="Obsah 10"/>
    <w:basedOn w:val="Rejstk"/>
    <w:rsid w:val="003C67F8"/>
    <w:pPr>
      <w:tabs>
        <w:tab w:val="right" w:leader="dot" w:pos="7090"/>
      </w:tabs>
      <w:ind w:left="2547"/>
    </w:pPr>
  </w:style>
  <w:style w:type="paragraph" w:customStyle="1" w:styleId="Obsahseznamu">
    <w:name w:val="Obsah seznamu"/>
    <w:basedOn w:val="Normln"/>
    <w:rsid w:val="003C67F8"/>
    <w:pPr>
      <w:ind w:left="567"/>
    </w:pPr>
  </w:style>
  <w:style w:type="paragraph" w:customStyle="1" w:styleId="CoverPageH1">
    <w:name w:val="Cover Page H1"/>
    <w:basedOn w:val="Obsahrmce"/>
    <w:next w:val="CoverPageH2"/>
    <w:rsid w:val="003C67F8"/>
    <w:pPr>
      <w:spacing w:after="680" w:line="100" w:lineRule="atLeast"/>
    </w:pPr>
    <w:rPr>
      <w:b/>
      <w:bCs/>
      <w:color w:val="002882"/>
      <w:sz w:val="44"/>
      <w:szCs w:val="46"/>
    </w:rPr>
  </w:style>
  <w:style w:type="paragraph" w:customStyle="1" w:styleId="CoverPageH2">
    <w:name w:val="Cover Page H2"/>
    <w:basedOn w:val="Obsahrmce"/>
    <w:next w:val="CoverPageH3"/>
    <w:rsid w:val="003C67F8"/>
    <w:pPr>
      <w:spacing w:after="567" w:line="100" w:lineRule="atLeast"/>
    </w:pPr>
    <w:rPr>
      <w:b/>
      <w:bCs/>
      <w:color w:val="000000"/>
      <w:sz w:val="36"/>
      <w:szCs w:val="38"/>
    </w:rPr>
  </w:style>
  <w:style w:type="paragraph" w:customStyle="1" w:styleId="CoverPageH3">
    <w:name w:val="Cover Page H3"/>
    <w:basedOn w:val="Obsahrmce"/>
    <w:next w:val="Normln"/>
    <w:rsid w:val="003C67F8"/>
    <w:pPr>
      <w:spacing w:after="113"/>
    </w:pPr>
    <w:rPr>
      <w:b/>
      <w:bCs/>
      <w:color w:val="000000"/>
      <w:sz w:val="28"/>
      <w:szCs w:val="30"/>
    </w:rPr>
  </w:style>
  <w:style w:type="paragraph" w:customStyle="1" w:styleId="TableHeading">
    <w:name w:val="Table Heading"/>
    <w:basedOn w:val="Obsahtabulky"/>
    <w:rsid w:val="003C67F8"/>
    <w:pPr>
      <w:spacing w:before="0" w:after="0"/>
    </w:pPr>
    <w:rPr>
      <w:b/>
      <w:color w:val="202020"/>
      <w:spacing w:val="10"/>
    </w:rPr>
  </w:style>
  <w:style w:type="paragraph" w:customStyle="1" w:styleId="Bullets">
    <w:name w:val="Bullets"/>
    <w:basedOn w:val="Normln"/>
    <w:rsid w:val="003C67F8"/>
  </w:style>
  <w:style w:type="paragraph" w:customStyle="1" w:styleId="HeaderText">
    <w:name w:val="Header Text"/>
    <w:basedOn w:val="Obsahrmce"/>
    <w:rsid w:val="003C67F8"/>
    <w:pPr>
      <w:spacing w:after="62"/>
    </w:pPr>
    <w:rPr>
      <w:color w:val="002882"/>
      <w:sz w:val="20"/>
    </w:rPr>
  </w:style>
  <w:style w:type="paragraph" w:styleId="Hlavikaobsahu">
    <w:name w:val="toa heading"/>
    <w:basedOn w:val="Nadpis"/>
    <w:rsid w:val="003C67F8"/>
    <w:pPr>
      <w:suppressLineNumbers/>
      <w:spacing w:before="0" w:after="113"/>
    </w:pPr>
    <w:rPr>
      <w:b/>
      <w:bCs/>
      <w:sz w:val="30"/>
      <w:szCs w:val="32"/>
    </w:rPr>
  </w:style>
  <w:style w:type="paragraph" w:styleId="Obsah4">
    <w:name w:val="toc 4"/>
    <w:basedOn w:val="Rejstk"/>
    <w:uiPriority w:val="39"/>
    <w:rsid w:val="00861120"/>
    <w:pPr>
      <w:tabs>
        <w:tab w:val="left" w:pos="1418"/>
        <w:tab w:val="left" w:pos="1559"/>
        <w:tab w:val="left" w:pos="1701"/>
        <w:tab w:val="left" w:pos="1843"/>
        <w:tab w:val="left" w:pos="1985"/>
      </w:tabs>
      <w:ind w:left="849"/>
    </w:pPr>
  </w:style>
  <w:style w:type="paragraph" w:styleId="Textbubliny">
    <w:name w:val="Balloon Text"/>
    <w:basedOn w:val="Normln"/>
    <w:link w:val="TextbublinyChar"/>
    <w:uiPriority w:val="99"/>
    <w:semiHidden/>
    <w:unhideWhenUsed/>
    <w:rsid w:val="009D2892"/>
    <w:rPr>
      <w:rFonts w:ascii="Tahoma" w:hAnsi="Tahoma"/>
      <w:sz w:val="16"/>
      <w:szCs w:val="16"/>
    </w:rPr>
  </w:style>
  <w:style w:type="character" w:customStyle="1" w:styleId="TextbublinyChar">
    <w:name w:val="Text bubliny Char"/>
    <w:basedOn w:val="Standardnpsmoodstavce"/>
    <w:link w:val="Textbubliny"/>
    <w:uiPriority w:val="99"/>
    <w:semiHidden/>
    <w:rsid w:val="009D2892"/>
    <w:rPr>
      <w:rFonts w:ascii="Tahoma" w:eastAsia="Lucida Sans Unicode" w:hAnsi="Tahoma" w:cs="Tahoma"/>
      <w:sz w:val="16"/>
      <w:szCs w:val="16"/>
    </w:rPr>
  </w:style>
  <w:style w:type="table" w:customStyle="1" w:styleId="USYTable">
    <w:name w:val="USY Table"/>
    <w:basedOn w:val="Normlntabulka"/>
    <w:uiPriority w:val="99"/>
    <w:rsid w:val="00C81044"/>
    <w:pPr>
      <w:keepLines/>
    </w:pPr>
    <w:rPr>
      <w:rFonts w:ascii="Arial" w:hAnsi="Arial"/>
      <w:sz w:val="18"/>
    </w:rPr>
    <w:tblPr>
      <w:tblStyleRowBandSize w:val="1"/>
      <w:tblInd w:w="108"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b/>
        <w:i w:val="0"/>
        <w:sz w:val="18"/>
        <w:u w:val="none"/>
      </w:rPr>
      <w:tblPr/>
      <w:tcPr>
        <w:shd w:val="clear" w:color="auto" w:fill="D8D8D8"/>
      </w:tcPr>
    </w:tblStylePr>
    <w:tblStylePr w:type="firstCol">
      <w:rPr>
        <w:rFonts w:ascii="Arial" w:hAnsi="Arial"/>
        <w:b/>
        <w:sz w:val="18"/>
      </w:rPr>
      <w:tblPr/>
      <w:tcPr>
        <w:shd w:val="clear" w:color="auto" w:fill="D8D8D8"/>
      </w:tcPr>
    </w:tblStylePr>
    <w:tblStylePr w:type="lastCol">
      <w:rPr>
        <w:rFonts w:ascii="Arial" w:hAnsi="Arial"/>
        <w:b/>
        <w:sz w:val="18"/>
      </w:rPr>
      <w:tblPr/>
      <w:tcPr>
        <w:shd w:val="clear" w:color="auto" w:fill="D8D8D8"/>
      </w:tcPr>
    </w:tblStylePr>
  </w:style>
  <w:style w:type="table" w:styleId="Mkatabulky">
    <w:name w:val="Table Grid"/>
    <w:basedOn w:val="Normlntabulka"/>
    <w:uiPriority w:val="39"/>
    <w:rsid w:val="00240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1">
    <w:name w:val="Světlé stínování1"/>
    <w:basedOn w:val="Normlntabulka"/>
    <w:uiPriority w:val="60"/>
    <w:rsid w:val="00D820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eznamsodrkami">
    <w:name w:val="List Bullet"/>
    <w:basedOn w:val="Normln"/>
    <w:uiPriority w:val="99"/>
    <w:unhideWhenUsed/>
    <w:rsid w:val="00B44459"/>
    <w:pPr>
      <w:numPr>
        <w:numId w:val="2"/>
      </w:numPr>
    </w:pPr>
  </w:style>
  <w:style w:type="character" w:customStyle="1" w:styleId="ZkladntextChar">
    <w:name w:val="Základní text Char"/>
    <w:basedOn w:val="Standardnpsmoodstavce"/>
    <w:link w:val="Zkladntext"/>
    <w:rsid w:val="00401973"/>
    <w:rPr>
      <w:rFonts w:ascii="Arial" w:eastAsia="Lucida Sans Unicode" w:hAnsi="Arial"/>
      <w:sz w:val="18"/>
    </w:rPr>
  </w:style>
  <w:style w:type="paragraph" w:styleId="Seznamsodrkami2">
    <w:name w:val="List Bullet 2"/>
    <w:basedOn w:val="Normln"/>
    <w:uiPriority w:val="99"/>
    <w:unhideWhenUsed/>
    <w:rsid w:val="00B01086"/>
    <w:pPr>
      <w:numPr>
        <w:numId w:val="11"/>
      </w:numPr>
      <w:ind w:left="568" w:hanging="284"/>
    </w:pPr>
  </w:style>
  <w:style w:type="paragraph" w:styleId="Seznamsodrkami3">
    <w:name w:val="List Bullet 3"/>
    <w:basedOn w:val="Normln"/>
    <w:uiPriority w:val="99"/>
    <w:unhideWhenUsed/>
    <w:rsid w:val="00B01086"/>
    <w:pPr>
      <w:numPr>
        <w:numId w:val="12"/>
      </w:numPr>
      <w:ind w:left="851" w:hanging="284"/>
    </w:pPr>
  </w:style>
  <w:style w:type="paragraph" w:styleId="Seznamsodrkami4">
    <w:name w:val="List Bullet 4"/>
    <w:basedOn w:val="Seznamsodrkami3"/>
    <w:uiPriority w:val="99"/>
    <w:unhideWhenUsed/>
    <w:rsid w:val="00B01086"/>
    <w:pPr>
      <w:ind w:left="1135"/>
    </w:pPr>
  </w:style>
  <w:style w:type="paragraph" w:styleId="Seznamsodrkami5">
    <w:name w:val="List Bullet 5"/>
    <w:basedOn w:val="Seznamsodrkami4"/>
    <w:uiPriority w:val="99"/>
    <w:unhideWhenUsed/>
    <w:rsid w:val="00B01086"/>
    <w:pPr>
      <w:ind w:left="1418"/>
    </w:pPr>
  </w:style>
  <w:style w:type="paragraph" w:styleId="slovanseznam">
    <w:name w:val="List Number"/>
    <w:basedOn w:val="Normln"/>
    <w:uiPriority w:val="99"/>
    <w:unhideWhenUsed/>
    <w:rsid w:val="00B3581E"/>
    <w:pPr>
      <w:numPr>
        <w:numId w:val="6"/>
      </w:numPr>
      <w:contextualSpacing/>
    </w:pPr>
  </w:style>
  <w:style w:type="paragraph" w:styleId="slovanseznam2">
    <w:name w:val="List Number 2"/>
    <w:basedOn w:val="Normln"/>
    <w:uiPriority w:val="99"/>
    <w:unhideWhenUsed/>
    <w:rsid w:val="00B3581E"/>
    <w:pPr>
      <w:numPr>
        <w:numId w:val="7"/>
      </w:numPr>
      <w:contextualSpacing/>
    </w:pPr>
  </w:style>
  <w:style w:type="paragraph" w:styleId="slovanseznam3">
    <w:name w:val="List Number 3"/>
    <w:basedOn w:val="Normln"/>
    <w:uiPriority w:val="99"/>
    <w:unhideWhenUsed/>
    <w:rsid w:val="00B3581E"/>
    <w:pPr>
      <w:numPr>
        <w:numId w:val="8"/>
      </w:numPr>
      <w:contextualSpacing/>
    </w:pPr>
  </w:style>
  <w:style w:type="paragraph" w:styleId="slovanseznam4">
    <w:name w:val="List Number 4"/>
    <w:basedOn w:val="Normln"/>
    <w:uiPriority w:val="99"/>
    <w:unhideWhenUsed/>
    <w:rsid w:val="00007A21"/>
    <w:pPr>
      <w:numPr>
        <w:numId w:val="9"/>
      </w:numPr>
      <w:contextualSpacing/>
    </w:pPr>
  </w:style>
  <w:style w:type="paragraph" w:styleId="slovanseznam5">
    <w:name w:val="List Number 5"/>
    <w:basedOn w:val="Normln"/>
    <w:uiPriority w:val="99"/>
    <w:unhideWhenUsed/>
    <w:rsid w:val="00007A21"/>
    <w:pPr>
      <w:numPr>
        <w:numId w:val="10"/>
      </w:numPr>
      <w:contextualSpacing/>
    </w:pPr>
  </w:style>
  <w:style w:type="paragraph" w:styleId="Odstavecseseznamem">
    <w:name w:val="List Paragraph"/>
    <w:basedOn w:val="Normln"/>
    <w:uiPriority w:val="34"/>
    <w:qFormat/>
    <w:rsid w:val="00D26A87"/>
    <w:pPr>
      <w:ind w:left="720"/>
      <w:contextualSpacing/>
    </w:pPr>
  </w:style>
  <w:style w:type="character" w:customStyle="1" w:styleId="Nadpis1Char">
    <w:name w:val="Nadpis 1 Char"/>
    <w:basedOn w:val="Standardnpsmoodstavce"/>
    <w:link w:val="Nadpis1"/>
    <w:rsid w:val="003B6838"/>
    <w:rPr>
      <w:rFonts w:eastAsia="Lucida Sans Unicode" w:cs="Tahoma"/>
      <w:b/>
      <w:bCs/>
      <w:color w:val="002882"/>
      <w:spacing w:val="10"/>
      <w:sz w:val="30"/>
      <w:szCs w:val="32"/>
      <w:lang w:bidi="cs-CZ"/>
    </w:rPr>
  </w:style>
  <w:style w:type="character" w:customStyle="1" w:styleId="Nadpis2Char">
    <w:name w:val="Nadpis 2 Char"/>
    <w:basedOn w:val="Standardnpsmoodstavce"/>
    <w:link w:val="Nadpis2"/>
    <w:rsid w:val="001D3452"/>
    <w:rPr>
      <w:rFonts w:eastAsia="Lucida Sans Unicode" w:cs="Tahoma"/>
      <w:bCs/>
      <w:sz w:val="24"/>
      <w:szCs w:val="24"/>
      <w:lang w:bidi="cs-CZ"/>
    </w:rPr>
  </w:style>
  <w:style w:type="character" w:customStyle="1" w:styleId="Nadpis3Char">
    <w:name w:val="Nadpis 3 Char"/>
    <w:basedOn w:val="Standardnpsmoodstavce"/>
    <w:link w:val="Nadpis3"/>
    <w:rsid w:val="007469D3"/>
    <w:rPr>
      <w:rFonts w:ascii="Arial" w:eastAsia="Lucida Sans Unicode" w:hAnsi="Arial" w:cs="Arial"/>
      <w:bCs/>
      <w:color w:val="000000" w:themeColor="text1"/>
      <w:sz w:val="18"/>
      <w:szCs w:val="28"/>
      <w:lang w:bidi="cs-CZ"/>
    </w:rPr>
  </w:style>
  <w:style w:type="character" w:customStyle="1" w:styleId="Nadpis4Char">
    <w:name w:val="Nadpis 4 Char"/>
    <w:basedOn w:val="Standardnpsmoodstavce"/>
    <w:link w:val="Nadpis4"/>
    <w:rsid w:val="005E51C7"/>
    <w:rPr>
      <w:rFonts w:eastAsia="Lucida Sans Unicode" w:cs="Tahoma"/>
      <w:spacing w:val="10"/>
      <w:sz w:val="21"/>
      <w:szCs w:val="22"/>
      <w:lang w:bidi="cs-CZ"/>
    </w:rPr>
  </w:style>
  <w:style w:type="character" w:styleId="Zstupntext">
    <w:name w:val="Placeholder Text"/>
    <w:basedOn w:val="Standardnpsmoodstavce"/>
    <w:uiPriority w:val="99"/>
    <w:semiHidden/>
    <w:rsid w:val="00616815"/>
    <w:rPr>
      <w:color w:val="808080"/>
    </w:rPr>
  </w:style>
  <w:style w:type="paragraph" w:customStyle="1" w:styleId="UNINormalParagraph">
    <w:name w:val="UNI Normal Paragraph"/>
    <w:basedOn w:val="Normln"/>
    <w:rsid w:val="009601BB"/>
    <w:pPr>
      <w:spacing w:after="113" w:line="278" w:lineRule="atLeast"/>
    </w:pPr>
    <w:rPr>
      <w:rFonts w:ascii="Arial" w:hAnsi="Arial"/>
      <w:color w:val="000000"/>
      <w:sz w:val="20"/>
    </w:rPr>
  </w:style>
  <w:style w:type="paragraph" w:customStyle="1" w:styleId="NormlnOdstavec">
    <w:name w:val="Normální.Odstavec"/>
    <w:rsid w:val="009601BB"/>
    <w:pPr>
      <w:keepLines/>
      <w:suppressAutoHyphens/>
      <w:spacing w:after="200"/>
    </w:pPr>
    <w:rPr>
      <w:rFonts w:ascii="GaramondItcTEELig" w:hAnsi="GaramondItcTEELig"/>
      <w:lang w:eastAsia="ar-SA"/>
    </w:rPr>
  </w:style>
  <w:style w:type="character" w:styleId="Odkaznakoment">
    <w:name w:val="annotation reference"/>
    <w:uiPriority w:val="99"/>
    <w:semiHidden/>
    <w:unhideWhenUsed/>
    <w:rsid w:val="009601BB"/>
    <w:rPr>
      <w:sz w:val="16"/>
      <w:szCs w:val="16"/>
    </w:rPr>
  </w:style>
  <w:style w:type="paragraph" w:styleId="Textkomente">
    <w:name w:val="annotation text"/>
    <w:basedOn w:val="Normln"/>
    <w:link w:val="TextkomenteChar"/>
    <w:uiPriority w:val="99"/>
    <w:semiHidden/>
    <w:unhideWhenUsed/>
    <w:rsid w:val="009601BB"/>
    <w:rPr>
      <w:sz w:val="20"/>
      <w:szCs w:val="20"/>
    </w:rPr>
  </w:style>
  <w:style w:type="character" w:customStyle="1" w:styleId="TextkomenteChar">
    <w:name w:val="Text komentáře Char"/>
    <w:basedOn w:val="Standardnpsmoodstavce"/>
    <w:link w:val="Textkomente"/>
    <w:uiPriority w:val="99"/>
    <w:semiHidden/>
    <w:rsid w:val="009601BB"/>
    <w:rPr>
      <w:rFonts w:eastAsia="Lucida Sans Unicode" w:cs="Tahoma"/>
      <w:lang w:bidi="cs-CZ"/>
    </w:rPr>
  </w:style>
  <w:style w:type="paragraph" w:styleId="Normlnweb">
    <w:name w:val="Normal (Web)"/>
    <w:basedOn w:val="Normln"/>
    <w:uiPriority w:val="99"/>
    <w:unhideWhenUsed/>
    <w:rsid w:val="009601BB"/>
    <w:pPr>
      <w:spacing w:before="100" w:beforeAutospacing="1" w:after="119"/>
    </w:pPr>
    <w:rPr>
      <w:rFonts w:eastAsia="Times New Roman" w:cs="Times New Roman"/>
      <w:lang w:bidi="ar-SA"/>
    </w:rPr>
  </w:style>
  <w:style w:type="paragraph" w:customStyle="1" w:styleId="Smluvnstrana">
    <w:name w:val="Smluvní strana"/>
    <w:basedOn w:val="Normln"/>
    <w:next w:val="Normln"/>
    <w:rsid w:val="009601BB"/>
    <w:rPr>
      <w:rFonts w:ascii="Arial" w:eastAsia="Times New Roman" w:hAnsi="Arial" w:cs="Times New Roman"/>
      <w:b/>
      <w:szCs w:val="20"/>
      <w:lang w:eastAsia="en-US" w:bidi="ar-SA"/>
    </w:rPr>
  </w:style>
  <w:style w:type="paragraph" w:styleId="Rozloendokumentu">
    <w:name w:val="Document Map"/>
    <w:basedOn w:val="Normln"/>
    <w:link w:val="RozloendokumentuChar"/>
    <w:uiPriority w:val="99"/>
    <w:semiHidden/>
    <w:unhideWhenUsed/>
    <w:rsid w:val="004440A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4440A0"/>
    <w:rPr>
      <w:rFonts w:ascii="Tahoma" w:eastAsia="Lucida Sans Unicode" w:hAnsi="Tahoma" w:cs="Tahoma"/>
      <w:sz w:val="16"/>
      <w:szCs w:val="16"/>
      <w:lang w:bidi="cs-CZ"/>
    </w:rPr>
  </w:style>
  <w:style w:type="paragraph" w:styleId="Prosttext">
    <w:name w:val="Plain Text"/>
    <w:basedOn w:val="Normln"/>
    <w:link w:val="ProsttextChar"/>
    <w:uiPriority w:val="99"/>
    <w:semiHidden/>
    <w:unhideWhenUsed/>
    <w:rsid w:val="00C37A5E"/>
    <w:rPr>
      <w:rFonts w:ascii="Consolas" w:hAnsi="Consolas" w:cs="Consolas"/>
      <w:sz w:val="21"/>
      <w:szCs w:val="21"/>
    </w:rPr>
  </w:style>
  <w:style w:type="character" w:customStyle="1" w:styleId="ProsttextChar">
    <w:name w:val="Prostý text Char"/>
    <w:basedOn w:val="Standardnpsmoodstavce"/>
    <w:link w:val="Prosttext"/>
    <w:uiPriority w:val="99"/>
    <w:semiHidden/>
    <w:rsid w:val="00C37A5E"/>
    <w:rPr>
      <w:rFonts w:ascii="Consolas" w:eastAsia="Lucida Sans Unicode" w:hAnsi="Consolas" w:cs="Consolas"/>
      <w:sz w:val="21"/>
      <w:szCs w:val="21"/>
      <w:lang w:bidi="cs-CZ"/>
    </w:rPr>
  </w:style>
  <w:style w:type="numbering" w:customStyle="1" w:styleId="Style1">
    <w:name w:val="Style1"/>
    <w:uiPriority w:val="99"/>
    <w:rsid w:val="0019292D"/>
    <w:pPr>
      <w:numPr>
        <w:numId w:val="62"/>
      </w:numPr>
    </w:pPr>
  </w:style>
  <w:style w:type="paragraph" w:styleId="Bezmezer">
    <w:name w:val="No Spacing"/>
    <w:next w:val="Normln"/>
    <w:autoRedefine/>
    <w:uiPriority w:val="1"/>
    <w:qFormat/>
    <w:rsid w:val="00DE5EB9"/>
    <w:pPr>
      <w:keepNext/>
      <w:keepLines/>
      <w:numPr>
        <w:numId w:val="29"/>
      </w:numPr>
      <w:tabs>
        <w:tab w:val="left" w:pos="284"/>
      </w:tabs>
      <w:spacing w:before="120"/>
    </w:pPr>
    <w:rPr>
      <w:rFonts w:eastAsia="Lucida Sans Unicode" w:cs="Tahoma"/>
      <w:sz w:val="24"/>
      <w:szCs w:val="24"/>
      <w:lang w:bidi="cs-CZ"/>
    </w:rPr>
  </w:style>
  <w:style w:type="paragraph" w:customStyle="1" w:styleId="CharSet0">
    <w:name w:val="CharSet"/>
    <w:next w:val="Normln"/>
    <w:autoRedefine/>
    <w:qFormat/>
    <w:rsid w:val="0019292D"/>
    <w:pPr>
      <w:numPr>
        <w:numId w:val="31"/>
      </w:numPr>
      <w:spacing w:after="200"/>
    </w:pPr>
    <w:rPr>
      <w:rFonts w:eastAsia="Lucida Sans Unicode" w:cs="Tahoma"/>
      <w:sz w:val="24"/>
      <w:szCs w:val="24"/>
      <w:lang w:bidi="cs-CZ"/>
    </w:rPr>
  </w:style>
  <w:style w:type="numbering" w:customStyle="1" w:styleId="charSet">
    <w:name w:val="charSet"/>
    <w:uiPriority w:val="99"/>
    <w:rsid w:val="00500B35"/>
    <w:pPr>
      <w:numPr>
        <w:numId w:val="30"/>
      </w:numPr>
    </w:pPr>
  </w:style>
  <w:style w:type="paragraph" w:customStyle="1" w:styleId="NadpisPolhy">
    <w:name w:val="Nadpis Příolhy"/>
    <w:basedOn w:val="Nadpis1"/>
    <w:link w:val="NadpisPolhyChar"/>
    <w:autoRedefine/>
    <w:qFormat/>
    <w:rsid w:val="00547F8B"/>
    <w:pPr>
      <w:numPr>
        <w:numId w:val="0"/>
      </w:numPr>
    </w:pPr>
  </w:style>
  <w:style w:type="paragraph" w:customStyle="1" w:styleId="Uniparagraph">
    <w:name w:val="Uni paragraph"/>
    <w:basedOn w:val="Normln"/>
    <w:link w:val="UniparagraphChar"/>
    <w:qFormat/>
    <w:rsid w:val="00896BEE"/>
    <w:pPr>
      <w:numPr>
        <w:numId w:val="37"/>
      </w:numPr>
      <w:spacing w:before="120"/>
    </w:pPr>
  </w:style>
  <w:style w:type="character" w:customStyle="1" w:styleId="NadpisPolhyChar">
    <w:name w:val="Nadpis Příolhy Char"/>
    <w:basedOn w:val="Nadpis1Char"/>
    <w:link w:val="NadpisPolhy"/>
    <w:rsid w:val="00547F8B"/>
    <w:rPr>
      <w:rFonts w:eastAsia="Lucida Sans Unicode" w:cs="Tahoma"/>
      <w:b/>
      <w:bCs/>
      <w:color w:val="002882"/>
      <w:spacing w:val="10"/>
      <w:sz w:val="30"/>
      <w:szCs w:val="32"/>
      <w:lang w:bidi="cs-CZ"/>
    </w:rPr>
  </w:style>
  <w:style w:type="character" w:customStyle="1" w:styleId="UniparagraphChar">
    <w:name w:val="Uni paragraph Char"/>
    <w:basedOn w:val="Standardnpsmoodstavce"/>
    <w:link w:val="Uniparagraph"/>
    <w:rsid w:val="00896BEE"/>
    <w:rPr>
      <w:rFonts w:eastAsia="Lucida Sans Unicode" w:cs="Tahoma"/>
      <w:sz w:val="24"/>
      <w:szCs w:val="24"/>
      <w:lang w:bidi="cs-CZ"/>
    </w:rPr>
  </w:style>
  <w:style w:type="paragraph" w:styleId="Pedmtkomente">
    <w:name w:val="annotation subject"/>
    <w:basedOn w:val="Textkomente"/>
    <w:next w:val="Textkomente"/>
    <w:link w:val="PedmtkomenteChar"/>
    <w:uiPriority w:val="99"/>
    <w:semiHidden/>
    <w:unhideWhenUsed/>
    <w:rsid w:val="00D05861"/>
    <w:pPr>
      <w:spacing w:line="240" w:lineRule="auto"/>
    </w:pPr>
    <w:rPr>
      <w:b/>
      <w:bCs/>
    </w:rPr>
  </w:style>
  <w:style w:type="character" w:customStyle="1" w:styleId="PedmtkomenteChar">
    <w:name w:val="Předmět komentáře Char"/>
    <w:basedOn w:val="TextkomenteChar"/>
    <w:link w:val="Pedmtkomente"/>
    <w:uiPriority w:val="99"/>
    <w:semiHidden/>
    <w:rsid w:val="00D05861"/>
    <w:rPr>
      <w:rFonts w:eastAsia="Lucida Sans Unicode" w:cs="Tahoma"/>
      <w:b/>
      <w:bCs/>
      <w:lang w:bidi="cs-CZ"/>
    </w:rPr>
  </w:style>
  <w:style w:type="paragraph" w:customStyle="1" w:styleId="AgendaInformation">
    <w:name w:val="Agenda Information"/>
    <w:basedOn w:val="Normln"/>
    <w:rsid w:val="00E36794"/>
    <w:pPr>
      <w:keepNext w:val="0"/>
      <w:keepLines w:val="0"/>
      <w:spacing w:after="600" w:line="336" w:lineRule="auto"/>
      <w:contextualSpacing/>
      <w:jc w:val="left"/>
    </w:pPr>
    <w:rPr>
      <w:rFonts w:ascii="Calibri" w:eastAsia="Calibri" w:hAnsi="Calibri" w:cs="Times New Roman"/>
      <w:sz w:val="18"/>
      <w:szCs w:val="22"/>
      <w:lang w:eastAsia="en-US" w:bidi="ar-SA"/>
    </w:rPr>
  </w:style>
  <w:style w:type="paragraph" w:styleId="Revize">
    <w:name w:val="Revision"/>
    <w:hidden/>
    <w:uiPriority w:val="99"/>
    <w:semiHidden/>
    <w:rsid w:val="00746AB2"/>
    <w:pPr>
      <w:spacing w:after="0" w:line="240" w:lineRule="auto"/>
      <w:ind w:left="0" w:firstLine="0"/>
      <w:jc w:val="left"/>
    </w:pPr>
    <w:rPr>
      <w:rFonts w:eastAsia="Lucida Sans Unicode" w:cs="Tahoma"/>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Skype\My%20Skype%20Received%20Files\Smlouva%20o%20dilo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D7E4-4FE3-4C53-A99A-74E37F371A0F}">
  <ds:schemaRefs>
    <ds:schemaRef ds:uri="http://schemas.openxmlformats.org/officeDocument/2006/bibliography"/>
  </ds:schemaRefs>
</ds:datastoreItem>
</file>

<file path=customXml/itemProps2.xml><?xml version="1.0" encoding="utf-8"?>
<ds:datastoreItem xmlns:ds="http://schemas.openxmlformats.org/officeDocument/2006/customXml" ds:itemID="{D1638C01-3A8C-433F-B1CC-EE8643AA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dilo_CZ</Template>
  <TotalTime>25</TotalTime>
  <Pages>19</Pages>
  <Words>5127</Words>
  <Characters>30254</Characters>
  <Application>Microsoft Office Word</Application>
  <DocSecurity>0</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Zhotovitel</vt:lpstr>
      <vt:lpstr>Zhotovitel</vt:lpstr>
    </vt:vector>
  </TitlesOfParts>
  <Company>VIG Design</Company>
  <LinksUpToDate>false</LinksUpToDate>
  <CharactersWithSpaces>35311</CharactersWithSpaces>
  <SharedDoc>false</SharedDoc>
  <HyperlinkBase>http://www.unicornsystems.eu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Zhotovitel</dc:title>
  <dc:subject>Objednatel - Univerzita Jana Evangelisty Purkyně v Ústí nad Labem</dc:subject>
  <dc:creator>Šárka Procházková</dc:creator>
  <dc:description>Pro vnitřní potřebu</dc:description>
  <cp:lastModifiedBy>PekarkovaH</cp:lastModifiedBy>
  <cp:revision>8</cp:revision>
  <cp:lastPrinted>2013-04-17T12:38:00Z</cp:lastPrinted>
  <dcterms:created xsi:type="dcterms:W3CDTF">2017-07-12T14:35:00Z</dcterms:created>
  <dcterms:modified xsi:type="dcterms:W3CDTF">2017-08-19T20:54:00Z</dcterms:modified>
  <cp:category>Smlouva o dílo – Import vybraných dat pasportizace a implementaci mobilní aplikace „University Navigator“</cp:category>
</cp:coreProperties>
</file>