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61" w:rsidRDefault="004207A6">
      <w:pPr>
        <w:spacing w:after="98" w:line="259" w:lineRule="auto"/>
        <w:ind w:left="11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4207700</wp:posOffset>
            </wp:positionH>
            <wp:positionV relativeFrom="paragraph">
              <wp:posOffset>-324349</wp:posOffset>
            </wp:positionV>
            <wp:extent cx="1626429" cy="406579"/>
            <wp:effectExtent l="0" t="0" r="0" b="0"/>
            <wp:wrapSquare wrapText="bothSides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429" cy="40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66509" cy="571038"/>
            <wp:effectExtent l="0" t="0" r="0" b="0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509" cy="57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Ministerstvo kultury</w:t>
      </w:r>
    </w:p>
    <w:p w:rsidR="00331C61" w:rsidRDefault="004207A6">
      <w:pPr>
        <w:tabs>
          <w:tab w:val="center" w:pos="7339"/>
        </w:tabs>
        <w:spacing w:after="11" w:line="259" w:lineRule="auto"/>
        <w:ind w:left="0" w:firstLine="0"/>
        <w:jc w:val="left"/>
      </w:pPr>
      <w:r>
        <w:rPr>
          <w:sz w:val="20"/>
        </w:rPr>
        <w:t>Maltézské náměstí 471/1</w:t>
      </w:r>
      <w:r>
        <w:rPr>
          <w:sz w:val="20"/>
        </w:rPr>
        <w:tab/>
        <w:t>Telefon: 257 085 111</w:t>
      </w:r>
    </w:p>
    <w:p w:rsidR="00331C61" w:rsidRDefault="004207A6">
      <w:pPr>
        <w:tabs>
          <w:tab w:val="center" w:pos="6982"/>
        </w:tabs>
        <w:spacing w:after="11" w:line="259" w:lineRule="auto"/>
        <w:ind w:left="0" w:firstLine="0"/>
        <w:jc w:val="left"/>
      </w:pPr>
      <w:r>
        <w:rPr>
          <w:sz w:val="20"/>
        </w:rPr>
        <w:t>118 11 Praha 1</w:t>
      </w:r>
      <w:r>
        <w:rPr>
          <w:sz w:val="20"/>
        </w:rPr>
        <w:tab/>
        <w:t>DS: 8spaaur</w:t>
      </w:r>
    </w:p>
    <w:p w:rsidR="00331C61" w:rsidRDefault="004207A6">
      <w:pPr>
        <w:spacing w:after="0" w:line="259" w:lineRule="auto"/>
        <w:ind w:left="0" w:right="122" w:firstLine="0"/>
        <w:jc w:val="right"/>
      </w:pPr>
      <w:r>
        <w:rPr>
          <w:sz w:val="20"/>
        </w:rPr>
        <w:t xml:space="preserve">E-mail: </w:t>
      </w:r>
      <w:r>
        <w:rPr>
          <w:sz w:val="20"/>
          <w:u w:val="single" w:color="000000"/>
        </w:rPr>
        <w:t>epodatelna@mk.gov.cz</w:t>
      </w:r>
    </w:p>
    <w:p w:rsidR="00331C61" w:rsidRDefault="004207A6">
      <w:pPr>
        <w:spacing w:after="295" w:line="259" w:lineRule="auto"/>
        <w:ind w:left="79" w:right="-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2150" cy="9137"/>
                <wp:effectExtent l="0" t="0" r="0" b="0"/>
                <wp:docPr id="4394" name="Group 4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150" cy="9137"/>
                          <a:chOff x="0" y="0"/>
                          <a:chExt cx="5802150" cy="9137"/>
                        </a:xfrm>
                      </wpg:grpSpPr>
                      <wps:wsp>
                        <wps:cNvPr id="4393" name="Shape 4393"/>
                        <wps:cNvSpPr/>
                        <wps:spPr>
                          <a:xfrm>
                            <a:off x="0" y="0"/>
                            <a:ext cx="580215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150" h="9137">
                                <a:moveTo>
                                  <a:pt x="0" y="4568"/>
                                </a:moveTo>
                                <a:lnTo>
                                  <a:pt x="5802150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4" style="width:456.862pt;height:0.719421pt;mso-position-horizontal-relative:char;mso-position-vertical-relative:line" coordsize="58021,91">
                <v:shape id="Shape 4393" style="position:absolute;width:58021;height:91;left:0;top:0;" coordsize="5802150,9137" path="m0,4568l5802150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31C61" w:rsidRDefault="004207A6">
      <w:pPr>
        <w:ind w:left="117"/>
      </w:pPr>
      <w:r>
        <w:t>Vážený pan</w:t>
      </w:r>
    </w:p>
    <w:p w:rsidR="00331C61" w:rsidRDefault="004207A6">
      <w:pPr>
        <w:ind w:left="117" w:right="6231"/>
      </w:pPr>
      <w:r>
        <w:t>Ing. Jindřich Ondruš</w:t>
      </w:r>
      <w:bookmarkStart w:id="0" w:name="_GoBack"/>
      <w:bookmarkEnd w:id="0"/>
      <w:r>
        <w:t xml:space="preserve"> generální ředitel</w:t>
      </w:r>
    </w:p>
    <w:p w:rsidR="00331C61" w:rsidRDefault="004207A6">
      <w:pPr>
        <w:ind w:left="117"/>
      </w:pPr>
      <w:r>
        <w:t>Národní muzeum v přírodě</w:t>
      </w:r>
    </w:p>
    <w:p w:rsidR="00331C61" w:rsidRDefault="004207A6">
      <w:pPr>
        <w:ind w:left="117"/>
      </w:pPr>
      <w:r>
        <w:t>Palackého 147</w:t>
      </w:r>
    </w:p>
    <w:p w:rsidR="00331C61" w:rsidRDefault="004207A6">
      <w:pPr>
        <w:spacing w:after="947"/>
        <w:ind w:left="117"/>
      </w:pPr>
      <w:r>
        <w:t>756 61 Rožnov pod Radhoštěm</w:t>
      </w:r>
    </w:p>
    <w:p w:rsidR="00331C61" w:rsidRDefault="004207A6">
      <w:pPr>
        <w:tabs>
          <w:tab w:val="center" w:pos="3446"/>
          <w:tab w:val="center" w:pos="5655"/>
          <w:tab w:val="right" w:pos="9195"/>
        </w:tabs>
        <w:spacing w:after="73" w:line="259" w:lineRule="auto"/>
        <w:ind w:left="0" w:firstLine="0"/>
        <w:jc w:val="left"/>
      </w:pPr>
      <w:r>
        <w:rPr>
          <w:sz w:val="20"/>
        </w:rPr>
        <w:t>Váš dopis značky</w:t>
      </w:r>
      <w:r>
        <w:rPr>
          <w:sz w:val="20"/>
        </w:rPr>
        <w:tab/>
        <w:t>Naše značka</w:t>
      </w:r>
      <w:r>
        <w:rPr>
          <w:sz w:val="20"/>
        </w:rPr>
        <w:tab/>
        <w:t>Vyřizuje/linka</w:t>
      </w:r>
      <w:r>
        <w:rPr>
          <w:sz w:val="20"/>
        </w:rPr>
        <w:tab/>
        <w:t>V Praze dne: 19.5.2025</w:t>
      </w:r>
    </w:p>
    <w:p w:rsidR="00331C61" w:rsidRDefault="004207A6">
      <w:pPr>
        <w:tabs>
          <w:tab w:val="center" w:pos="3882"/>
          <w:tab w:val="center" w:pos="6400"/>
        </w:tabs>
        <w:spacing w:after="1193" w:line="259" w:lineRule="auto"/>
        <w:ind w:left="0" w:firstLine="0"/>
        <w:jc w:val="left"/>
      </w:pPr>
      <w:r>
        <w:rPr>
          <w:sz w:val="22"/>
        </w:rPr>
        <w:tab/>
        <w:t xml:space="preserve">                                   </w:t>
      </w:r>
      <w:r>
        <w:rPr>
          <w:sz w:val="22"/>
        </w:rPr>
        <w:t xml:space="preserve">MK 44696/2025 OMG    </w:t>
      </w:r>
      <w:proofErr w:type="spellStart"/>
      <w:r>
        <w:rPr>
          <w:sz w:val="22"/>
        </w:rPr>
        <w:t>Hynčica</w:t>
      </w:r>
      <w:proofErr w:type="spellEnd"/>
      <w:r>
        <w:rPr>
          <w:sz w:val="22"/>
        </w:rPr>
        <w:t xml:space="preserve"> Pavel Ph.D. / 460</w:t>
      </w:r>
    </w:p>
    <w:p w:rsidR="00331C61" w:rsidRDefault="004207A6">
      <w:pPr>
        <w:spacing w:after="325"/>
        <w:ind w:left="117"/>
      </w:pPr>
      <w:r>
        <w:t>Vážený pane generální řediteli,</w:t>
      </w:r>
    </w:p>
    <w:p w:rsidR="00331C61" w:rsidRDefault="004207A6">
      <w:pPr>
        <w:spacing w:after="297"/>
        <w:ind w:left="117"/>
      </w:pPr>
      <w:r>
        <w:t xml:space="preserve">k Vašemu dopisu ze dne 1 , dubna 2025, č. j. 2025/187/NMvP, sdělujeme, že akceptujeme Vaši žádost o schválení smlouvy č. 1001H25/21 o předání majetku státu a o změně příslušnosti hospodařit s majetkem státu, kterou se převádí pozemky, </w:t>
      </w:r>
      <w:proofErr w:type="spellStart"/>
      <w:r>
        <w:t>parc</w:t>
      </w:r>
      <w:proofErr w:type="spellEnd"/>
      <w:r>
        <w:t>. č. 58/3, druh p</w:t>
      </w:r>
      <w:r>
        <w:t xml:space="preserve">ozemku: zahrada, hodnota v účetní evidenci 7422,84 Kč, </w:t>
      </w:r>
      <w:proofErr w:type="spellStart"/>
      <w:r>
        <w:t>parc</w:t>
      </w:r>
      <w:proofErr w:type="spellEnd"/>
      <w:r>
        <w:t xml:space="preserve">. č. 58/4, druh pozemku: zahrada, hodnota v účetní evidenci 7977,42 Kč, </w:t>
      </w:r>
      <w:proofErr w:type="spellStart"/>
      <w:r>
        <w:t>parc</w:t>
      </w:r>
      <w:proofErr w:type="spellEnd"/>
      <w:r>
        <w:t xml:space="preserve">. č. 58/5, druh pozemku: zahrada, hodnota v účetní evidenci 1137,60 Kč a </w:t>
      </w:r>
      <w:proofErr w:type="spellStart"/>
      <w:r>
        <w:t>parc</w:t>
      </w:r>
      <w:proofErr w:type="spellEnd"/>
      <w:r>
        <w:t xml:space="preserve">. č. 58/6, druh pozemku: zahrada, hodnota v </w:t>
      </w:r>
      <w:r>
        <w:t>účetní evidenci 1052,28 Kč, vše zapsané na LV č. 1002 pro kat. území Příkazy, obec Příkazy, v katastru nemovitostí vedeném KÚ pro Olomoucký kraj, KP Olomouc, do vlastnictví státu s příslušností hospodařit s ním Národnímu muzeu v přírodě.</w:t>
      </w:r>
    </w:p>
    <w:p w:rsidR="00331C61" w:rsidRDefault="004207A6">
      <w:pPr>
        <w:ind w:left="117"/>
      </w:pPr>
      <w:r>
        <w:t>Ministerstvo kultu</w:t>
      </w:r>
      <w:r>
        <w:t xml:space="preserve">ry tedy na základě 17 odst. 1 vyhlášky Ministerstva financí č. 62/2001 Sb.,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1780" name="Picture 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Picture 17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hospodaření organizačních složek státu a státních organizací s majetkem státu a v souladu s 22 odst. 3 zákona č. 219/2000 Sb., o majetku České republiky a jejím vystupování v pr</w:t>
      </w:r>
      <w:r>
        <w:t>ávních vztazích, schvaluje převzetí uvedených nemovitých věcí. A to za podmínky, že ve střednědobém výhledu tento převod nebude zakládat povinnost udělení dodatečných finančních prostředků ze strany Ministerstva kultury.</w:t>
      </w:r>
    </w:p>
    <w:p w:rsidR="00331C61" w:rsidRDefault="004207A6">
      <w:pPr>
        <w:spacing w:after="308"/>
        <w:ind w:left="10"/>
      </w:pPr>
      <w:r>
        <w:lastRenderedPageBreak/>
        <w:t xml:space="preserve">Vracíme Vám tři vyhotovení smlouvy </w:t>
      </w:r>
      <w:r>
        <w:t>k dalšímu jednání ve smyslu článku IX., odst. 2. smlouvy, jedno vyhotovení si ponecháváme pro účely archivace na Ministerstvu kultury.</w:t>
      </w:r>
    </w:p>
    <w:p w:rsidR="00331C61" w:rsidRDefault="004207A6">
      <w:pPr>
        <w:tabs>
          <w:tab w:val="center" w:pos="5615"/>
        </w:tabs>
        <w:spacing w:after="69"/>
        <w:ind w:left="0" w:firstLine="0"/>
        <w:jc w:val="left"/>
      </w:pPr>
      <w:r>
        <w:t>S pozdravem</w:t>
      </w:r>
      <w:r>
        <w:tab/>
      </w:r>
    </w:p>
    <w:p w:rsidR="00321D1D" w:rsidRDefault="00321D1D">
      <w:pPr>
        <w:tabs>
          <w:tab w:val="center" w:pos="5615"/>
        </w:tabs>
        <w:spacing w:after="69"/>
        <w:ind w:left="0" w:firstLine="0"/>
        <w:jc w:val="left"/>
      </w:pPr>
    </w:p>
    <w:p w:rsidR="00321D1D" w:rsidRDefault="00321D1D">
      <w:pPr>
        <w:tabs>
          <w:tab w:val="center" w:pos="5615"/>
        </w:tabs>
        <w:spacing w:after="69"/>
        <w:ind w:left="0" w:firstLine="0"/>
        <w:jc w:val="left"/>
      </w:pPr>
    </w:p>
    <w:p w:rsidR="00331C61" w:rsidRDefault="004207A6">
      <w:pPr>
        <w:spacing w:after="10" w:line="265" w:lineRule="auto"/>
        <w:ind w:left="2370" w:right="65"/>
        <w:jc w:val="center"/>
      </w:pPr>
      <w:r>
        <w:t xml:space="preserve">PhDr. Jan </w:t>
      </w:r>
      <w:proofErr w:type="spellStart"/>
      <w:r>
        <w:t>Holovský</w:t>
      </w:r>
      <w:proofErr w:type="spellEnd"/>
      <w:r>
        <w:t>, Ph.D.</w:t>
      </w:r>
    </w:p>
    <w:p w:rsidR="00331C61" w:rsidRDefault="004207A6">
      <w:pPr>
        <w:spacing w:after="1938" w:line="265" w:lineRule="auto"/>
        <w:ind w:left="2370"/>
        <w:jc w:val="center"/>
      </w:pPr>
      <w:r>
        <w:t>ředitel Odboru muzeí a galerií</w:t>
      </w:r>
    </w:p>
    <w:p w:rsidR="00331C61" w:rsidRDefault="004207A6">
      <w:pPr>
        <w:ind w:left="17"/>
      </w:pPr>
      <w:r>
        <w:t>Příloha:</w:t>
      </w:r>
    </w:p>
    <w:p w:rsidR="00331C61" w:rsidRDefault="004207A6">
      <w:pPr>
        <w:ind w:left="24"/>
      </w:pPr>
      <w:r>
        <w:t>Smlouva o předání majetku státu 3x</w:t>
      </w:r>
    </w:p>
    <w:sectPr w:rsidR="00331C61">
      <w:pgSz w:w="11900" w:h="16820"/>
      <w:pgMar w:top="1310" w:right="1331" w:bottom="2367" w:left="13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61"/>
    <w:rsid w:val="000C07AE"/>
    <w:rsid w:val="00321D1D"/>
    <w:rsid w:val="00331C61"/>
    <w:rsid w:val="004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123D"/>
  <w15:docId w15:val="{F631DF4F-9860-4F5E-8812-330274EE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71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Somolová</dc:creator>
  <cp:keywords/>
  <cp:lastModifiedBy>Miriam Somolová</cp:lastModifiedBy>
  <cp:revision>4</cp:revision>
  <dcterms:created xsi:type="dcterms:W3CDTF">2025-05-29T10:19:00Z</dcterms:created>
  <dcterms:modified xsi:type="dcterms:W3CDTF">2025-05-29T10:51:00Z</dcterms:modified>
</cp:coreProperties>
</file>