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933"/>
      </w:tblGrid>
      <w:tr w:rsidR="000D2A5F" w14:paraId="158661D2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4464" w:type="dxa"/>
            <w:shd w:val="clear" w:color="auto" w:fill="auto"/>
          </w:tcPr>
          <w:p w14:paraId="24D78A17" w14:textId="77777777" w:rsidR="000D2A5F" w:rsidRDefault="00000000">
            <w:pPr>
              <w:pStyle w:val="Other10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b/>
                <w:bCs/>
                <w:sz w:val="10"/>
                <w:szCs w:val="10"/>
              </w:rPr>
              <w:t>íM</w:t>
            </w:r>
            <w:proofErr w:type="spellEnd"/>
          </w:p>
          <w:p w14:paraId="7BD96520" w14:textId="77777777" w:rsidR="000D2A5F" w:rsidRDefault="00000000">
            <w:pPr>
              <w:pStyle w:val="Other10"/>
              <w:spacing w:after="0" w:line="226" w:lineRule="auto"/>
              <w:rPr>
                <w:sz w:val="8"/>
                <w:szCs w:val="8"/>
              </w:rPr>
            </w:pPr>
            <w:r>
              <w:rPr>
                <w:rStyle w:val="Other1"/>
                <w:b/>
                <w:bCs/>
                <w:sz w:val="8"/>
                <w:szCs w:val="8"/>
              </w:rPr>
              <w:t>NEMOCNICE</w:t>
            </w:r>
          </w:p>
          <w:p w14:paraId="5E09757C" w14:textId="77777777" w:rsidR="000D2A5F" w:rsidRDefault="00000000">
            <w:pPr>
              <w:pStyle w:val="Other10"/>
              <w:spacing w:after="0"/>
              <w:rPr>
                <w:sz w:val="10"/>
                <w:szCs w:val="10"/>
              </w:rPr>
            </w:pPr>
            <w:r>
              <w:rPr>
                <w:rStyle w:val="Other1"/>
                <w:b/>
                <w:bCs/>
                <w:sz w:val="10"/>
                <w:szCs w:val="10"/>
              </w:rPr>
              <w:t>HAVÍŘOV</w:t>
            </w:r>
          </w:p>
        </w:tc>
        <w:tc>
          <w:tcPr>
            <w:tcW w:w="5933" w:type="dxa"/>
            <w:shd w:val="clear" w:color="auto" w:fill="auto"/>
          </w:tcPr>
          <w:p w14:paraId="2BECEF70" w14:textId="77777777" w:rsidR="000D2A5F" w:rsidRDefault="00000000">
            <w:pPr>
              <w:pStyle w:val="Other10"/>
              <w:spacing w:after="120"/>
              <w:jc w:val="right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Objednávka 2025UD00195</w:t>
            </w:r>
          </w:p>
          <w:p w14:paraId="3BAA69EA" w14:textId="77777777" w:rsidR="000D2A5F" w:rsidRDefault="00000000">
            <w:pPr>
              <w:pStyle w:val="Other10"/>
              <w:spacing w:after="420"/>
              <w:jc w:val="right"/>
            </w:pPr>
            <w:r>
              <w:rPr>
                <w:rStyle w:val="Other1"/>
              </w:rPr>
              <w:t>Strana 1</w:t>
            </w:r>
          </w:p>
          <w:p w14:paraId="13AE01C3" w14:textId="77777777" w:rsidR="000D2A5F" w:rsidRDefault="00000000">
            <w:pPr>
              <w:pStyle w:val="Other10"/>
              <w:spacing w:after="280"/>
              <w:ind w:firstLine="140"/>
              <w:jc w:val="both"/>
            </w:pPr>
            <w:r>
              <w:rPr>
                <w:rStyle w:val="Other1"/>
              </w:rPr>
              <w:t xml:space="preserve">Objednávka-servis typu A, B kompresorů pro výrobu </w:t>
            </w:r>
            <w:proofErr w:type="spellStart"/>
            <w:r>
              <w:rPr>
                <w:rStyle w:val="Other1"/>
              </w:rPr>
              <w:t>mediciálního</w:t>
            </w:r>
            <w:proofErr w:type="spellEnd"/>
            <w:r>
              <w:rPr>
                <w:rStyle w:val="Other1"/>
              </w:rPr>
              <w:t xml:space="preserve"> vzduchu</w:t>
            </w:r>
          </w:p>
        </w:tc>
      </w:tr>
      <w:tr w:rsidR="000D2A5F" w14:paraId="7CB69F80" w14:textId="77777777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36FCE" w14:textId="77777777" w:rsidR="000D2A5F" w:rsidRDefault="00000000">
            <w:pPr>
              <w:pStyle w:val="Other10"/>
              <w:spacing w:after="80"/>
            </w:pPr>
            <w:r>
              <w:rPr>
                <w:rStyle w:val="Other1"/>
              </w:rPr>
              <w:t>Zákazník</w:t>
            </w:r>
          </w:p>
          <w:p w14:paraId="04C52CB9" w14:textId="77777777" w:rsidR="000D2A5F" w:rsidRDefault="00000000">
            <w:pPr>
              <w:pStyle w:val="Other10"/>
              <w:spacing w:after="80"/>
            </w:pPr>
            <w:r>
              <w:rPr>
                <w:rStyle w:val="Other1"/>
                <w:b/>
                <w:bCs/>
              </w:rPr>
              <w:t xml:space="preserve">Nemocnice 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Havířov,p.o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proofErr w:type="gramEnd"/>
          </w:p>
          <w:p w14:paraId="1B51647D" w14:textId="77777777" w:rsidR="000D2A5F" w:rsidRDefault="00000000">
            <w:pPr>
              <w:pStyle w:val="Other10"/>
              <w:spacing w:after="80"/>
            </w:pPr>
            <w:r>
              <w:rPr>
                <w:rStyle w:val="Other1"/>
              </w:rPr>
              <w:t>příspěvková organizace</w:t>
            </w:r>
          </w:p>
          <w:p w14:paraId="1C88DA7E" w14:textId="77777777" w:rsidR="000D2A5F" w:rsidRDefault="00000000">
            <w:pPr>
              <w:pStyle w:val="Other10"/>
              <w:spacing w:after="80"/>
            </w:pPr>
            <w:r>
              <w:rPr>
                <w:rStyle w:val="Other1"/>
              </w:rPr>
              <w:t>Dělnická 1132/24</w:t>
            </w:r>
          </w:p>
          <w:p w14:paraId="4932C766" w14:textId="77777777" w:rsidR="000D2A5F" w:rsidRDefault="00000000">
            <w:pPr>
              <w:pStyle w:val="Other10"/>
              <w:spacing w:after="80"/>
            </w:pPr>
            <w:r>
              <w:rPr>
                <w:rStyle w:val="Other1"/>
              </w:rPr>
              <w:t>736 01 Havířov 1</w:t>
            </w:r>
          </w:p>
          <w:p w14:paraId="3C1873AA" w14:textId="77777777" w:rsidR="000D2A5F" w:rsidRDefault="00000000">
            <w:pPr>
              <w:pStyle w:val="Other10"/>
              <w:spacing w:after="80"/>
            </w:pPr>
            <w:r>
              <w:rPr>
                <w:rStyle w:val="Other1"/>
              </w:rPr>
              <w:t>Česká republika</w:t>
            </w:r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auto"/>
          </w:tcPr>
          <w:p w14:paraId="111A11E9" w14:textId="77777777" w:rsidR="000D2A5F" w:rsidRDefault="00000000">
            <w:pPr>
              <w:pStyle w:val="Other10"/>
              <w:spacing w:before="80" w:after="80"/>
              <w:ind w:firstLine="480"/>
            </w:pPr>
            <w:r>
              <w:rPr>
                <w:rStyle w:val="Other1"/>
              </w:rPr>
              <w:t>Dodavatel</w:t>
            </w:r>
          </w:p>
          <w:p w14:paraId="302DC042" w14:textId="77777777" w:rsidR="000D2A5F" w:rsidRDefault="00000000">
            <w:pPr>
              <w:pStyle w:val="Other10"/>
              <w:spacing w:after="80"/>
              <w:ind w:firstLine="480"/>
            </w:pPr>
            <w:proofErr w:type="spellStart"/>
            <w:r>
              <w:rPr>
                <w:rStyle w:val="Other1"/>
                <w:b/>
                <w:bCs/>
              </w:rPr>
              <w:t>Veolia</w:t>
            </w:r>
            <w:proofErr w:type="spellEnd"/>
            <w:r>
              <w:rPr>
                <w:rStyle w:val="Other1"/>
                <w:b/>
                <w:bCs/>
              </w:rPr>
              <w:t xml:space="preserve"> Průmyslové služby ČR, a.s.</w:t>
            </w:r>
          </w:p>
          <w:p w14:paraId="663568AF" w14:textId="77777777" w:rsidR="000D2A5F" w:rsidRDefault="00000000">
            <w:pPr>
              <w:pStyle w:val="Other10"/>
              <w:spacing w:after="80"/>
              <w:ind w:firstLine="480"/>
            </w:pPr>
            <w:r>
              <w:rPr>
                <w:rStyle w:val="Other1"/>
              </w:rPr>
              <w:t>Zelená 2061/</w:t>
            </w:r>
            <w:proofErr w:type="gramStart"/>
            <w:r>
              <w:rPr>
                <w:rStyle w:val="Other1"/>
              </w:rPr>
              <w:t>88a</w:t>
            </w:r>
            <w:proofErr w:type="gramEnd"/>
          </w:p>
          <w:p w14:paraId="29FDF112" w14:textId="77777777" w:rsidR="000D2A5F" w:rsidRDefault="00000000">
            <w:pPr>
              <w:pStyle w:val="Other10"/>
              <w:spacing w:after="80"/>
              <w:ind w:firstLine="480"/>
            </w:pPr>
            <w:r>
              <w:rPr>
                <w:rStyle w:val="Other1"/>
              </w:rPr>
              <w:t>70900 Ostrava</w:t>
            </w:r>
          </w:p>
          <w:p w14:paraId="0E15FDCF" w14:textId="77777777" w:rsidR="000D2A5F" w:rsidRDefault="00000000">
            <w:pPr>
              <w:pStyle w:val="Other10"/>
              <w:spacing w:after="80"/>
              <w:ind w:firstLine="480"/>
            </w:pPr>
            <w:r>
              <w:rPr>
                <w:rStyle w:val="Other1"/>
              </w:rPr>
              <w:t>Česká republika</w:t>
            </w:r>
          </w:p>
        </w:tc>
      </w:tr>
      <w:tr w:rsidR="000D2A5F" w14:paraId="11776A29" w14:textId="77777777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4464" w:type="dxa"/>
            <w:shd w:val="clear" w:color="auto" w:fill="auto"/>
            <w:vAlign w:val="center"/>
          </w:tcPr>
          <w:p w14:paraId="0511DF46" w14:textId="77777777" w:rsidR="000D2A5F" w:rsidRDefault="00000000">
            <w:pPr>
              <w:pStyle w:val="Other10"/>
              <w:tabs>
                <w:tab w:val="left" w:pos="1858"/>
              </w:tabs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CZ00844896</w:t>
            </w:r>
          </w:p>
          <w:p w14:paraId="19AF37F4" w14:textId="77777777" w:rsidR="000D2A5F" w:rsidRDefault="00000000">
            <w:pPr>
              <w:pStyle w:val="Other10"/>
              <w:tabs>
                <w:tab w:val="left" w:pos="1865"/>
              </w:tabs>
              <w:spacing w:after="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00844896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720255F7" w14:textId="77777777" w:rsidR="000D2A5F" w:rsidRDefault="00000000">
            <w:pPr>
              <w:pStyle w:val="Other10"/>
              <w:tabs>
                <w:tab w:val="left" w:pos="2294"/>
              </w:tabs>
              <w:ind w:firstLine="48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CZ27826554</w:t>
            </w:r>
          </w:p>
          <w:p w14:paraId="5EA8EC20" w14:textId="77777777" w:rsidR="000D2A5F" w:rsidRDefault="00000000">
            <w:pPr>
              <w:pStyle w:val="Other10"/>
              <w:tabs>
                <w:tab w:val="left" w:pos="2302"/>
              </w:tabs>
              <w:spacing w:after="0"/>
              <w:ind w:firstLine="48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27826554</w:t>
            </w:r>
          </w:p>
        </w:tc>
      </w:tr>
      <w:tr w:rsidR="000D2A5F" w14:paraId="141C4561" w14:textId="77777777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3054E7" w14:textId="66223350" w:rsidR="000D2A5F" w:rsidRDefault="00000000">
            <w:pPr>
              <w:pStyle w:val="Other10"/>
            </w:pPr>
            <w:r>
              <w:rPr>
                <w:rStyle w:val="Other1"/>
              </w:rPr>
              <w:t xml:space="preserve">Číslo bankovního účtu </w:t>
            </w:r>
          </w:p>
          <w:p w14:paraId="3235E9A0" w14:textId="49176133" w:rsidR="000D2A5F" w:rsidRDefault="00000000">
            <w:pPr>
              <w:pStyle w:val="Other10"/>
              <w:tabs>
                <w:tab w:val="left" w:pos="1858"/>
              </w:tabs>
            </w:pPr>
            <w:r>
              <w:rPr>
                <w:rStyle w:val="Other1"/>
              </w:rPr>
              <w:t>IBAN</w:t>
            </w:r>
            <w:r>
              <w:rPr>
                <w:rStyle w:val="Other1"/>
              </w:rPr>
              <w:tab/>
            </w:r>
          </w:p>
          <w:p w14:paraId="4F815208" w14:textId="77777777" w:rsidR="00DC2CBE" w:rsidRDefault="00000000" w:rsidP="00DC2CBE">
            <w:pPr>
              <w:pStyle w:val="Other10"/>
              <w:tabs>
                <w:tab w:val="left" w:pos="1850"/>
              </w:tabs>
              <w:rPr>
                <w:rStyle w:val="Other1"/>
              </w:rPr>
            </w:pPr>
            <w:r>
              <w:rPr>
                <w:rStyle w:val="Other1"/>
              </w:rPr>
              <w:t>Kód SWIFT</w:t>
            </w:r>
            <w:r>
              <w:rPr>
                <w:rStyle w:val="Other1"/>
              </w:rPr>
              <w:tab/>
            </w:r>
          </w:p>
          <w:p w14:paraId="7E4358A6" w14:textId="2F34ED86" w:rsidR="000D2A5F" w:rsidRDefault="00000000" w:rsidP="00DC2CBE">
            <w:pPr>
              <w:pStyle w:val="Other10"/>
              <w:tabs>
                <w:tab w:val="left" w:pos="1850"/>
              </w:tabs>
            </w:pPr>
            <w:r>
              <w:rPr>
                <w:rStyle w:val="Other1"/>
              </w:rPr>
              <w:t>Způsob platby</w:t>
            </w:r>
            <w:r>
              <w:rPr>
                <w:rStyle w:val="Other1"/>
              </w:rPr>
              <w:tab/>
            </w:r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ACE551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</w:rPr>
              <w:t>Číslo bankovního účtu</w:t>
            </w:r>
          </w:p>
          <w:p w14:paraId="1BE64EF0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</w:rPr>
              <w:t>IBAN</w:t>
            </w:r>
          </w:p>
          <w:p w14:paraId="6D6F0010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</w:rPr>
              <w:t>Kód SWIFT</w:t>
            </w:r>
          </w:p>
          <w:p w14:paraId="56624C77" w14:textId="77777777" w:rsidR="000D2A5F" w:rsidRDefault="00000000">
            <w:pPr>
              <w:pStyle w:val="Other10"/>
              <w:tabs>
                <w:tab w:val="left" w:pos="2359"/>
              </w:tabs>
              <w:ind w:firstLine="480"/>
            </w:pPr>
            <w:r>
              <w:rPr>
                <w:rStyle w:val="Other1"/>
              </w:rPr>
              <w:t>Platební podmínky</w:t>
            </w:r>
            <w:r>
              <w:rPr>
                <w:rStyle w:val="Other1"/>
              </w:rPr>
              <w:tab/>
              <w:t>Platit</w:t>
            </w:r>
          </w:p>
        </w:tc>
      </w:tr>
      <w:tr w:rsidR="000D2A5F" w14:paraId="697110FD" w14:textId="77777777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E4D0B" w14:textId="77777777" w:rsidR="000D2A5F" w:rsidRDefault="00000000">
            <w:pPr>
              <w:pStyle w:val="Other10"/>
              <w:tabs>
                <w:tab w:val="left" w:pos="1886"/>
              </w:tabs>
            </w:pPr>
            <w:r>
              <w:rPr>
                <w:rStyle w:val="Other1"/>
              </w:rPr>
              <w:t>Datum dokladu</w:t>
            </w:r>
            <w:r>
              <w:rPr>
                <w:rStyle w:val="Other1"/>
              </w:rPr>
              <w:tab/>
              <w:t>28.05.25</w:t>
            </w:r>
          </w:p>
          <w:p w14:paraId="22FE5851" w14:textId="77777777" w:rsidR="000D2A5F" w:rsidRDefault="00000000">
            <w:pPr>
              <w:pStyle w:val="Other10"/>
            </w:pPr>
            <w:r>
              <w:rPr>
                <w:rStyle w:val="Other1"/>
              </w:rPr>
              <w:t>Přislíbené datum příjmu</w:t>
            </w:r>
          </w:p>
          <w:p w14:paraId="128EF38B" w14:textId="77777777" w:rsidR="000D2A5F" w:rsidRDefault="00000000">
            <w:pPr>
              <w:pStyle w:val="Other10"/>
            </w:pPr>
            <w:r>
              <w:rPr>
                <w:rStyle w:val="Other1"/>
              </w:rPr>
              <w:t>Vaše reference</w:t>
            </w:r>
          </w:p>
          <w:p w14:paraId="1121E65A" w14:textId="77777777" w:rsidR="000D2A5F" w:rsidRDefault="00000000">
            <w:pPr>
              <w:pStyle w:val="Other10"/>
            </w:pPr>
            <w:r>
              <w:rPr>
                <w:rStyle w:val="Other1"/>
              </w:rPr>
              <w:t>Způsob dodávky</w:t>
            </w:r>
          </w:p>
          <w:p w14:paraId="5C8ECFC7" w14:textId="6806E2F8" w:rsidR="00DC2CBE" w:rsidRDefault="00000000" w:rsidP="00DC2CBE">
            <w:pPr>
              <w:pStyle w:val="Other10"/>
              <w:tabs>
                <w:tab w:val="left" w:pos="1901"/>
              </w:tabs>
            </w:pPr>
            <w:r>
              <w:rPr>
                <w:rStyle w:val="Other1"/>
              </w:rPr>
              <w:t>Nákupčí</w:t>
            </w:r>
            <w:r>
              <w:rPr>
                <w:rStyle w:val="Other1"/>
              </w:rPr>
              <w:tab/>
            </w:r>
          </w:p>
          <w:p w14:paraId="5DC58DBA" w14:textId="1C8907BF" w:rsidR="000D2A5F" w:rsidRDefault="000D2A5F">
            <w:pPr>
              <w:pStyle w:val="Other10"/>
              <w:ind w:left="1960"/>
            </w:pPr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auto"/>
          </w:tcPr>
          <w:p w14:paraId="7EDAF21B" w14:textId="77777777" w:rsidR="000D2A5F" w:rsidRDefault="00000000">
            <w:pPr>
              <w:pStyle w:val="Other10"/>
              <w:spacing w:before="80"/>
              <w:ind w:firstLine="480"/>
            </w:pPr>
            <w:r>
              <w:rPr>
                <w:rStyle w:val="Other1"/>
              </w:rPr>
              <w:t>Příjemce</w:t>
            </w:r>
          </w:p>
          <w:p w14:paraId="3086F856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  <w:b/>
                <w:bCs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</w:rPr>
              <w:t>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  <w:p w14:paraId="44F1BEE7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</w:rPr>
              <w:t>Dělnická 1132/24</w:t>
            </w:r>
          </w:p>
          <w:p w14:paraId="09357E96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</w:rPr>
              <w:t>Údržba</w:t>
            </w:r>
          </w:p>
          <w:p w14:paraId="6445EBB9" w14:textId="77777777" w:rsidR="000D2A5F" w:rsidRDefault="00000000">
            <w:pPr>
              <w:pStyle w:val="Other10"/>
              <w:ind w:firstLine="480"/>
            </w:pPr>
            <w:r>
              <w:rPr>
                <w:rStyle w:val="Other1"/>
              </w:rPr>
              <w:t>736 01 Havířov</w:t>
            </w:r>
          </w:p>
        </w:tc>
      </w:tr>
      <w:tr w:rsidR="000D2A5F" w14:paraId="3FE831E4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5B29F" w14:textId="77777777" w:rsidR="000D2A5F" w:rsidRDefault="00000000">
            <w:pPr>
              <w:pStyle w:val="Other10"/>
              <w:tabs>
                <w:tab w:val="left" w:pos="1354"/>
                <w:tab w:val="left" w:pos="2880"/>
              </w:tabs>
              <w:spacing w:after="0"/>
            </w:pPr>
            <w:r>
              <w:rPr>
                <w:rStyle w:val="Other1"/>
                <w:b/>
                <w:bCs/>
              </w:rPr>
              <w:t>Číslo</w:t>
            </w:r>
            <w:r>
              <w:rPr>
                <w:rStyle w:val="Other1"/>
                <w:b/>
                <w:bCs/>
              </w:rPr>
              <w:tab/>
              <w:t xml:space="preserve">Č. zboží </w:t>
            </w:r>
            <w:proofErr w:type="spellStart"/>
            <w:r>
              <w:rPr>
                <w:rStyle w:val="Other1"/>
                <w:b/>
                <w:bCs/>
              </w:rPr>
              <w:t>dod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r>
              <w:rPr>
                <w:rStyle w:val="Other1"/>
                <w:b/>
                <w:bCs/>
              </w:rPr>
              <w:tab/>
              <w:t>Popis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24924" w14:textId="77777777" w:rsidR="000D2A5F" w:rsidRDefault="00000000">
            <w:pPr>
              <w:pStyle w:val="Other10"/>
              <w:tabs>
                <w:tab w:val="left" w:pos="1649"/>
              </w:tabs>
              <w:spacing w:after="0"/>
              <w:jc w:val="center"/>
            </w:pPr>
            <w:r>
              <w:rPr>
                <w:rStyle w:val="Other1"/>
                <w:b/>
                <w:bCs/>
              </w:rPr>
              <w:t>Nákupní cena</w:t>
            </w:r>
            <w:r>
              <w:rPr>
                <w:rStyle w:val="Other1"/>
                <w:b/>
                <w:bCs/>
              </w:rPr>
              <w:tab/>
              <w:t>Částka na</w:t>
            </w:r>
          </w:p>
          <w:p w14:paraId="047CB995" w14:textId="77777777" w:rsidR="000D2A5F" w:rsidRDefault="00000000">
            <w:pPr>
              <w:pStyle w:val="Other10"/>
              <w:tabs>
                <w:tab w:val="left" w:pos="3684"/>
              </w:tabs>
              <w:spacing w:after="0"/>
              <w:ind w:left="1740"/>
            </w:pPr>
            <w:r>
              <w:rPr>
                <w:rStyle w:val="Other1"/>
                <w:b/>
                <w:bCs/>
              </w:rPr>
              <w:t>Množství MJ</w:t>
            </w:r>
            <w:r>
              <w:rPr>
                <w:rStyle w:val="Other1"/>
                <w:b/>
                <w:bCs/>
              </w:rPr>
              <w:tab/>
              <w:t>bez DPH řádku bez DPH</w:t>
            </w:r>
          </w:p>
        </w:tc>
      </w:tr>
    </w:tbl>
    <w:p w14:paraId="49CECA79" w14:textId="77777777" w:rsidR="000D2A5F" w:rsidRDefault="000D2A5F">
      <w:pPr>
        <w:spacing w:after="319" w:line="1" w:lineRule="exact"/>
      </w:pPr>
    </w:p>
    <w:p w14:paraId="1D3A6B36" w14:textId="77777777" w:rsidR="000D2A5F" w:rsidRDefault="00000000">
      <w:pPr>
        <w:pStyle w:val="Bodytext10"/>
        <w:ind w:left="2920"/>
        <w:sectPr w:rsidR="000D2A5F">
          <w:pgSz w:w="11900" w:h="16840"/>
          <w:pgMar w:top="838" w:right="799" w:bottom="710" w:left="705" w:header="410" w:footer="28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4445" distL="114300" distR="1238885" simplePos="0" relativeHeight="125829378" behindDoc="0" locked="0" layoutInCell="1" allowOverlap="1" wp14:anchorId="485E6B5A" wp14:editId="694931C9">
                <wp:simplePos x="0" y="0"/>
                <wp:positionH relativeFrom="page">
                  <wp:posOffset>4804410</wp:posOffset>
                </wp:positionH>
                <wp:positionV relativeFrom="paragraph">
                  <wp:posOffset>12700</wp:posOffset>
                </wp:positionV>
                <wp:extent cx="1033145" cy="1371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B20DA" w14:textId="77777777" w:rsidR="000D2A5F" w:rsidRDefault="00000000">
                            <w:pPr>
                              <w:pStyle w:val="Bodytext1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1 kus 311 639,57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5E6B5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8.3pt;margin-top:1pt;width:81.35pt;height:10.8pt;z-index:125829378;visibility:visible;mso-wrap-style:none;mso-wrap-distance-left:9pt;mso-wrap-distance-top:0;mso-wrap-distance-right:97.5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" filled="f" stroked="f">
                <v:textbox inset="0,0,0,0">
                  <w:txbxContent>
                    <w:p w14:paraId="77AB20DA" w14:textId="77777777" w:rsidR="000D2A5F" w:rsidRDefault="00000000">
                      <w:pPr>
                        <w:pStyle w:val="Bodytext10"/>
                        <w:jc w:val="both"/>
                      </w:pPr>
                      <w:r>
                        <w:rPr>
                          <w:rStyle w:val="Bodytext1"/>
                        </w:rPr>
                        <w:t>1 kus 311 639,57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0" distL="1691640" distR="114300" simplePos="0" relativeHeight="125829380" behindDoc="0" locked="0" layoutInCell="1" allowOverlap="1" wp14:anchorId="3807E0E9" wp14:editId="214C0BE9">
                <wp:simplePos x="0" y="0"/>
                <wp:positionH relativeFrom="page">
                  <wp:posOffset>6381750</wp:posOffset>
                </wp:positionH>
                <wp:positionV relativeFrom="paragraph">
                  <wp:posOffset>17145</wp:posOffset>
                </wp:positionV>
                <wp:extent cx="580390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5C990B" w14:textId="77777777" w:rsidR="000D2A5F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311 639,57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07E0E9" id="Shape 3" o:spid="_x0000_s1027" type="#_x0000_t202" style="position:absolute;left:0;text-align:left;margin-left:502.5pt;margin-top:1.35pt;width:45.7pt;height:10.8pt;z-index:125829380;visibility:visible;mso-wrap-style:none;mso-wrap-distance-left:133.2pt;mso-wrap-distance-top: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" filled="f" stroked="f">
                <v:textbox inset="0,0,0,0">
                  <w:txbxContent>
                    <w:p w14:paraId="6B5C990B" w14:textId="77777777" w:rsidR="000D2A5F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311 639,57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Provedení pravidelného servisů kompresorů pro jednotlivá oddělení dle CN VPS/3/2025</w:t>
      </w:r>
    </w:p>
    <w:p w14:paraId="652FB5A1" w14:textId="77777777" w:rsidR="000D2A5F" w:rsidRDefault="000D2A5F">
      <w:pPr>
        <w:spacing w:before="9" w:after="9" w:line="240" w:lineRule="exact"/>
        <w:rPr>
          <w:sz w:val="19"/>
          <w:szCs w:val="19"/>
        </w:rPr>
      </w:pPr>
    </w:p>
    <w:p w14:paraId="7257D879" w14:textId="77777777" w:rsidR="000D2A5F" w:rsidRDefault="000D2A5F">
      <w:pPr>
        <w:spacing w:line="1" w:lineRule="exact"/>
        <w:sectPr w:rsidR="000D2A5F">
          <w:type w:val="continuous"/>
          <w:pgSz w:w="11900" w:h="16840"/>
          <w:pgMar w:top="838" w:right="0" w:bottom="710" w:left="0" w:header="0" w:footer="3" w:gutter="0"/>
          <w:cols w:space="720"/>
          <w:noEndnote/>
          <w:docGrid w:linePitch="360"/>
        </w:sectPr>
      </w:pPr>
    </w:p>
    <w:p w14:paraId="2F1884E2" w14:textId="77777777" w:rsidR="000D2A5F" w:rsidRDefault="00000000">
      <w:pPr>
        <w:pStyle w:val="Bodytext10"/>
        <w:framePr w:w="3946" w:h="230" w:wrap="none" w:vAnchor="text" w:hAnchor="page" w:x="756" w:y="21"/>
      </w:pPr>
      <w:r>
        <w:rPr>
          <w:rStyle w:val="Bodytext1"/>
        </w:rPr>
        <w:t xml:space="preserve">Platba faktura </w:t>
      </w:r>
      <w:hyperlink r:id="rId6" w:history="1">
        <w:r>
          <w:rPr>
            <w:rStyle w:val="Bodytext1"/>
            <w:lang w:val="en-US" w:eastAsia="en-US" w:bidi="en-US"/>
          </w:rPr>
          <w:t>podatelna@nemhav.cz</w:t>
        </w:r>
      </w:hyperlink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 xml:space="preserve">uvést č. </w:t>
      </w:r>
      <w:proofErr w:type="spellStart"/>
      <w:r>
        <w:rPr>
          <w:rStyle w:val="Bodytext1"/>
        </w:rPr>
        <w:t>obj</w:t>
      </w:r>
      <w:proofErr w:type="spellEnd"/>
      <w:r>
        <w:rPr>
          <w:rStyle w:val="Bodytext1"/>
        </w:rPr>
        <w:t>.</w:t>
      </w:r>
    </w:p>
    <w:p w14:paraId="5AAE8D5E" w14:textId="77777777" w:rsidR="000D2A5F" w:rsidRDefault="00000000">
      <w:pPr>
        <w:pStyle w:val="Bodytext10"/>
        <w:framePr w:w="2664" w:h="238" w:wrap="none" w:vAnchor="text" w:hAnchor="page" w:x="6639" w:y="224"/>
        <w:jc w:val="both"/>
      </w:pPr>
      <w:r>
        <w:rPr>
          <w:rStyle w:val="Bodytext1"/>
          <w:b/>
          <w:bCs/>
        </w:rPr>
        <w:t>Částka včetně DPH celkem CZK</w:t>
      </w:r>
    </w:p>
    <w:p w14:paraId="757242FC" w14:textId="77777777" w:rsidR="000D2A5F" w:rsidRDefault="00000000">
      <w:pPr>
        <w:pStyle w:val="Bodytext10"/>
        <w:framePr w:w="914" w:h="223" w:wrap="none" w:vAnchor="text" w:hAnchor="page" w:x="10051" w:y="246"/>
      </w:pPr>
      <w:r>
        <w:rPr>
          <w:rStyle w:val="Bodytext1"/>
          <w:b/>
          <w:bCs/>
        </w:rPr>
        <w:t>311 639,57</w:t>
      </w:r>
    </w:p>
    <w:p w14:paraId="3B80B6B5" w14:textId="77777777" w:rsidR="000D2A5F" w:rsidRDefault="000D2A5F">
      <w:pPr>
        <w:spacing w:after="467" w:line="1" w:lineRule="exact"/>
      </w:pPr>
    </w:p>
    <w:p w14:paraId="53EE0CA7" w14:textId="77777777" w:rsidR="000D2A5F" w:rsidRDefault="000D2A5F">
      <w:pPr>
        <w:spacing w:line="1" w:lineRule="exact"/>
        <w:sectPr w:rsidR="000D2A5F">
          <w:type w:val="continuous"/>
          <w:pgSz w:w="11900" w:h="16840"/>
          <w:pgMar w:top="838" w:right="799" w:bottom="710" w:left="705" w:header="0" w:footer="3" w:gutter="0"/>
          <w:cols w:space="720"/>
          <w:noEndnote/>
          <w:docGrid w:linePitch="360"/>
        </w:sectPr>
      </w:pPr>
    </w:p>
    <w:p w14:paraId="6E6846C5" w14:textId="77777777" w:rsidR="000D2A5F" w:rsidRDefault="000D2A5F">
      <w:pPr>
        <w:spacing w:line="104" w:lineRule="exact"/>
        <w:rPr>
          <w:sz w:val="8"/>
          <w:szCs w:val="8"/>
        </w:rPr>
      </w:pPr>
    </w:p>
    <w:p w14:paraId="316FE72F" w14:textId="77777777" w:rsidR="000D2A5F" w:rsidRDefault="000D2A5F">
      <w:pPr>
        <w:spacing w:line="1" w:lineRule="exact"/>
        <w:sectPr w:rsidR="000D2A5F">
          <w:type w:val="continuous"/>
          <w:pgSz w:w="11900" w:h="16840"/>
          <w:pgMar w:top="838" w:right="0" w:bottom="710" w:left="0" w:header="0" w:footer="3" w:gutter="0"/>
          <w:cols w:space="720"/>
          <w:noEndnote/>
          <w:docGrid w:linePitch="360"/>
        </w:sectPr>
      </w:pPr>
    </w:p>
    <w:p w14:paraId="2D04B40B" w14:textId="4D3C7B63" w:rsidR="000D2A5F" w:rsidRDefault="000D2A5F">
      <w:pPr>
        <w:spacing w:line="1" w:lineRule="exact"/>
      </w:pPr>
    </w:p>
    <w:p w14:paraId="19F30F72" w14:textId="77777777" w:rsidR="000D2A5F" w:rsidRDefault="000D2A5F">
      <w:pPr>
        <w:spacing w:after="575" w:line="1" w:lineRule="exact"/>
      </w:pPr>
    </w:p>
    <w:p w14:paraId="1CA43CA4" w14:textId="77777777" w:rsidR="000D2A5F" w:rsidRDefault="000D2A5F">
      <w:pPr>
        <w:spacing w:line="1" w:lineRule="exact"/>
        <w:sectPr w:rsidR="000D2A5F">
          <w:type w:val="continuous"/>
          <w:pgSz w:w="11900" w:h="16840"/>
          <w:pgMar w:top="838" w:right="799" w:bottom="710" w:left="705" w:header="0" w:footer="3" w:gutter="0"/>
          <w:cols w:space="720"/>
          <w:noEndnote/>
          <w:docGrid w:linePitch="360"/>
        </w:sectPr>
      </w:pPr>
    </w:p>
    <w:p w14:paraId="63B72A34" w14:textId="77777777" w:rsidR="000D2A5F" w:rsidRDefault="000D2A5F">
      <w:pPr>
        <w:spacing w:line="240" w:lineRule="exact"/>
        <w:rPr>
          <w:sz w:val="19"/>
          <w:szCs w:val="19"/>
        </w:rPr>
      </w:pPr>
    </w:p>
    <w:p w14:paraId="04DB09CD" w14:textId="77777777" w:rsidR="000D2A5F" w:rsidRDefault="000D2A5F">
      <w:pPr>
        <w:spacing w:line="240" w:lineRule="exact"/>
        <w:rPr>
          <w:sz w:val="19"/>
          <w:szCs w:val="19"/>
        </w:rPr>
      </w:pPr>
    </w:p>
    <w:p w14:paraId="6213A914" w14:textId="77777777" w:rsidR="000D2A5F" w:rsidRDefault="000D2A5F">
      <w:pPr>
        <w:spacing w:line="240" w:lineRule="exact"/>
        <w:rPr>
          <w:sz w:val="19"/>
          <w:szCs w:val="19"/>
        </w:rPr>
      </w:pPr>
    </w:p>
    <w:p w14:paraId="274A5988" w14:textId="77777777" w:rsidR="000D2A5F" w:rsidRDefault="000D2A5F">
      <w:pPr>
        <w:spacing w:line="240" w:lineRule="exact"/>
        <w:rPr>
          <w:sz w:val="19"/>
          <w:szCs w:val="19"/>
        </w:rPr>
      </w:pPr>
    </w:p>
    <w:p w14:paraId="6A597425" w14:textId="77777777" w:rsidR="000D2A5F" w:rsidRDefault="000D2A5F">
      <w:pPr>
        <w:spacing w:line="240" w:lineRule="exact"/>
        <w:rPr>
          <w:sz w:val="19"/>
          <w:szCs w:val="19"/>
        </w:rPr>
      </w:pPr>
    </w:p>
    <w:p w14:paraId="04C9A30F" w14:textId="77777777" w:rsidR="000D2A5F" w:rsidRDefault="000D2A5F">
      <w:pPr>
        <w:spacing w:line="240" w:lineRule="exact"/>
        <w:rPr>
          <w:sz w:val="19"/>
          <w:szCs w:val="19"/>
        </w:rPr>
      </w:pPr>
    </w:p>
    <w:p w14:paraId="46813457" w14:textId="77777777" w:rsidR="000D2A5F" w:rsidRDefault="000D2A5F">
      <w:pPr>
        <w:spacing w:line="240" w:lineRule="exact"/>
        <w:rPr>
          <w:sz w:val="19"/>
          <w:szCs w:val="19"/>
        </w:rPr>
      </w:pPr>
    </w:p>
    <w:p w14:paraId="65C1C8CB" w14:textId="77777777" w:rsidR="000D2A5F" w:rsidRDefault="000D2A5F">
      <w:pPr>
        <w:spacing w:line="240" w:lineRule="exact"/>
        <w:rPr>
          <w:sz w:val="19"/>
          <w:szCs w:val="19"/>
        </w:rPr>
      </w:pPr>
    </w:p>
    <w:p w14:paraId="5640EFC2" w14:textId="77777777" w:rsidR="000D2A5F" w:rsidRDefault="000D2A5F">
      <w:pPr>
        <w:spacing w:line="240" w:lineRule="exact"/>
        <w:rPr>
          <w:sz w:val="19"/>
          <w:szCs w:val="19"/>
        </w:rPr>
      </w:pPr>
    </w:p>
    <w:p w14:paraId="143AC16B" w14:textId="77777777" w:rsidR="000D2A5F" w:rsidRDefault="000D2A5F">
      <w:pPr>
        <w:spacing w:line="240" w:lineRule="exact"/>
        <w:rPr>
          <w:sz w:val="19"/>
          <w:szCs w:val="19"/>
        </w:rPr>
      </w:pPr>
    </w:p>
    <w:p w14:paraId="2D1AD47A" w14:textId="77777777" w:rsidR="000D2A5F" w:rsidRDefault="000D2A5F">
      <w:pPr>
        <w:spacing w:line="240" w:lineRule="exact"/>
        <w:rPr>
          <w:sz w:val="19"/>
          <w:szCs w:val="19"/>
        </w:rPr>
      </w:pPr>
    </w:p>
    <w:p w14:paraId="79562568" w14:textId="77777777" w:rsidR="000D2A5F" w:rsidRDefault="000D2A5F">
      <w:pPr>
        <w:spacing w:before="86" w:after="86" w:line="240" w:lineRule="exact"/>
        <w:rPr>
          <w:sz w:val="19"/>
          <w:szCs w:val="19"/>
        </w:rPr>
      </w:pPr>
    </w:p>
    <w:p w14:paraId="78E605DB" w14:textId="77777777" w:rsidR="000D2A5F" w:rsidRDefault="000D2A5F">
      <w:pPr>
        <w:spacing w:line="1" w:lineRule="exact"/>
        <w:sectPr w:rsidR="000D2A5F">
          <w:type w:val="continuous"/>
          <w:pgSz w:w="11900" w:h="16840"/>
          <w:pgMar w:top="838" w:right="0" w:bottom="710" w:left="0" w:header="0" w:footer="3" w:gutter="0"/>
          <w:cols w:space="720"/>
          <w:noEndnote/>
          <w:docGrid w:linePitch="360"/>
        </w:sectPr>
      </w:pPr>
    </w:p>
    <w:p w14:paraId="2B7BA529" w14:textId="77777777" w:rsidR="000D2A5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21980F97" wp14:editId="619AEAC5">
                <wp:simplePos x="0" y="0"/>
                <wp:positionH relativeFrom="page">
                  <wp:posOffset>5701030</wp:posOffset>
                </wp:positionH>
                <wp:positionV relativeFrom="paragraph">
                  <wp:posOffset>12700</wp:posOffset>
                </wp:positionV>
                <wp:extent cx="1316990" cy="1371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C16D1" w14:textId="77777777" w:rsidR="000D2A5F" w:rsidRDefault="00000000">
                            <w:pPr>
                              <w:pStyle w:val="Bodytext10"/>
                            </w:pPr>
                            <w:hyperlink r:id="rId7" w:history="1">
                              <w:r>
                                <w:rPr>
                                  <w:rStyle w:val="Bodytext1"/>
                                  <w:lang w:val="en-US" w:eastAsia="en-US" w:bidi="en-US"/>
                                </w:rPr>
                                <w:t>www.nemocnicehavirov.cz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80F97" id="Shape 7" o:spid="_x0000_s1028" type="#_x0000_t202" style="position:absolute;margin-left:448.9pt;margin-top:1pt;width:103.7pt;height:10.8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" filled="f" stroked="f">
                <v:textbox inset="0,0,0,0">
                  <w:txbxContent>
                    <w:p w14:paraId="261C16D1" w14:textId="77777777" w:rsidR="000D2A5F" w:rsidRDefault="00000000">
                      <w:pPr>
                        <w:pStyle w:val="Bodytext10"/>
                      </w:pPr>
                      <w:hyperlink r:id="rId8" w:history="1">
                        <w:r>
                          <w:rPr>
                            <w:rStyle w:val="Bodytext1"/>
                            <w:lang w:val="en-US" w:eastAsia="en-US" w:bidi="en-US"/>
                          </w:rPr>
                          <w:t>www.nemocnicehavirov.cz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7BE073" w14:textId="24566001" w:rsidR="000D2A5F" w:rsidRDefault="00000000">
      <w:pPr>
        <w:pStyle w:val="Bodytext10"/>
      </w:pPr>
      <w:r>
        <w:rPr>
          <w:rStyle w:val="Bodytext1"/>
        </w:rPr>
        <w:t xml:space="preserve">Vytiskl: </w:t>
      </w:r>
    </w:p>
    <w:sectPr w:rsidR="000D2A5F">
      <w:type w:val="continuous"/>
      <w:pgSz w:w="11900" w:h="16840"/>
      <w:pgMar w:top="838" w:right="2923" w:bottom="710" w:left="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0647" w14:textId="77777777" w:rsidR="00587F9A" w:rsidRDefault="00587F9A">
      <w:r>
        <w:separator/>
      </w:r>
    </w:p>
  </w:endnote>
  <w:endnote w:type="continuationSeparator" w:id="0">
    <w:p w14:paraId="2222398A" w14:textId="77777777" w:rsidR="00587F9A" w:rsidRDefault="0058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5514" w14:textId="77777777" w:rsidR="00587F9A" w:rsidRDefault="00587F9A"/>
  </w:footnote>
  <w:footnote w:type="continuationSeparator" w:id="0">
    <w:p w14:paraId="7DABB6DD" w14:textId="77777777" w:rsidR="00587F9A" w:rsidRDefault="00587F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5F"/>
    <w:rsid w:val="000D2A5F"/>
    <w:rsid w:val="00587F9A"/>
    <w:rsid w:val="00DC2CBE"/>
    <w:rsid w:val="00E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6F94"/>
  <w15:docId w15:val="{CA336A4A-8603-45FE-921C-57A01818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ind w:left="-1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pPr>
      <w:spacing w:line="276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havir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mocnicehavi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nemha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2025-05-29T10:45:00Z</dcterms:created>
  <dcterms:modified xsi:type="dcterms:W3CDTF">2025-05-29T10:45:00Z</dcterms:modified>
</cp:coreProperties>
</file>