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145EF424" w14:textId="77777777" w:rsidR="007F16A7" w:rsidRPr="00160D06" w:rsidRDefault="007F16A7" w:rsidP="007F16A7">
      <w:pPr>
        <w:rPr>
          <w:b/>
        </w:rPr>
      </w:pPr>
      <w:r w:rsidRPr="00160D06">
        <w:rPr>
          <w:b/>
        </w:rPr>
        <w:t>MAKOVEC a.s.</w:t>
      </w:r>
    </w:p>
    <w:p w14:paraId="19C8CE64" w14:textId="77777777" w:rsidR="007F16A7" w:rsidRPr="00160D06" w:rsidRDefault="007F16A7" w:rsidP="007F16A7">
      <w:r w:rsidRPr="00160D06">
        <w:t xml:space="preserve">IČO: </w:t>
      </w:r>
      <w:r w:rsidRPr="00160D06">
        <w:rPr>
          <w:color w:val="212529"/>
          <w:shd w:val="clear" w:color="auto" w:fill="FFFFFF"/>
        </w:rPr>
        <w:t>46903631</w:t>
      </w:r>
    </w:p>
    <w:p w14:paraId="47A2867A" w14:textId="77777777" w:rsidR="007F16A7" w:rsidRPr="00160D06" w:rsidRDefault="007F16A7" w:rsidP="007F16A7">
      <w:r w:rsidRPr="00160D06">
        <w:t xml:space="preserve">DIČ: </w:t>
      </w:r>
      <w:r w:rsidRPr="00160D06">
        <w:rPr>
          <w:color w:val="212529"/>
          <w:shd w:val="clear" w:color="auto" w:fill="FFFFFF"/>
        </w:rPr>
        <w:t>CZ46903631</w:t>
      </w:r>
    </w:p>
    <w:p w14:paraId="410DE058" w14:textId="2AD4416F" w:rsidR="007F16A7" w:rsidRPr="00160D06" w:rsidRDefault="00953AF8" w:rsidP="007F16A7">
      <w:r>
        <w:t xml:space="preserve">se sídlem: </w:t>
      </w:r>
      <w:r w:rsidR="007F16A7" w:rsidRPr="00160D06">
        <w:rPr>
          <w:color w:val="212529"/>
          <w:sz w:val="23"/>
          <w:szCs w:val="23"/>
          <w:shd w:val="clear" w:color="auto" w:fill="FFFFFF"/>
        </w:rPr>
        <w:t>nám. T. G. Masaryka 201/23 796 01 Prostějov</w:t>
      </w:r>
    </w:p>
    <w:p w14:paraId="4C646AA2" w14:textId="77777777" w:rsidR="007F16A7" w:rsidRPr="00512AB9" w:rsidRDefault="007F16A7" w:rsidP="007F16A7">
      <w:r w:rsidRPr="00160D06">
        <w:t>zastoupena: Stanislav MAKOVEC, předseda představenstva</w:t>
      </w:r>
    </w:p>
    <w:p w14:paraId="435B9A73" w14:textId="77777777" w:rsidR="007F16A7" w:rsidRPr="00512AB9" w:rsidRDefault="007F16A7" w:rsidP="007F16A7">
      <w:r w:rsidRPr="00512AB9">
        <w:t xml:space="preserve">bankovní spojení: </w:t>
      </w:r>
      <w:r>
        <w:rPr>
          <w:b/>
          <w:bCs/>
          <w:color w:val="000000"/>
        </w:rPr>
        <w:t>ČS Prostějov1502030319/0800</w:t>
      </w:r>
    </w:p>
    <w:p w14:paraId="2C410033" w14:textId="77777777" w:rsidR="007F16A7" w:rsidRPr="00512AB9" w:rsidRDefault="007F16A7" w:rsidP="007F16A7">
      <w:r w:rsidRPr="00512AB9">
        <w:t xml:space="preserve">číslo účtu: </w:t>
      </w:r>
      <w:r>
        <w:rPr>
          <w:b/>
          <w:bCs/>
          <w:color w:val="000000"/>
        </w:rPr>
        <w:t>1502030319/0800</w:t>
      </w:r>
    </w:p>
    <w:p w14:paraId="54B176DF" w14:textId="77777777" w:rsidR="007F16A7" w:rsidRPr="00512AB9" w:rsidRDefault="007F16A7" w:rsidP="007F16A7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color w:val="000000"/>
        </w:rPr>
        <w:t>Krajským soudem v Brně v oddílu B vložka 3736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7777777" w:rsidR="00D516A3" w:rsidRPr="002B77A6" w:rsidRDefault="00D516A3" w:rsidP="00D516A3">
      <w:r>
        <w:t>zastoupena</w:t>
      </w:r>
      <w:r w:rsidRPr="002B77A6">
        <w:t xml:space="preserve">: </w:t>
      </w:r>
      <w:r>
        <w:t>MUDr. Ivem Rovným, MBA, ředitelem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6BDB6DE7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D559CF">
        <w:t>„</w:t>
      </w:r>
      <w:r w:rsidR="007332A5" w:rsidRPr="00D559CF">
        <w:rPr>
          <w:b/>
        </w:rPr>
        <w:t>Dodávka m</w:t>
      </w:r>
      <w:r w:rsidR="00797741">
        <w:rPr>
          <w:b/>
        </w:rPr>
        <w:t>asných výrobků - uzenin</w:t>
      </w:r>
      <w:r w:rsidR="00DF22E3">
        <w:rPr>
          <w:b/>
        </w:rPr>
        <w:t xml:space="preserve"> – elektronický katalog</w:t>
      </w:r>
      <w:r w:rsidR="00D559CF">
        <w:rPr>
          <w:b/>
        </w:rPr>
        <w:t xml:space="preserve"> </w:t>
      </w:r>
      <w:r w:rsidR="00DF22E3">
        <w:rPr>
          <w:b/>
        </w:rPr>
        <w:t>1/2025</w:t>
      </w:r>
      <w:r w:rsidRPr="00D559CF">
        <w:t>“, (dále</w:t>
      </w:r>
      <w:r>
        <w:t xml:space="preserve">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lastRenderedPageBreak/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6A1CCD9C" w14:textId="40F41571" w:rsidR="007F16A7" w:rsidRDefault="007F16A7" w:rsidP="007F16A7">
      <w:pPr>
        <w:pStyle w:val="Psmenoodstavce"/>
      </w:pPr>
      <w:r>
        <w:t xml:space="preserve">e-mailem na adresu </w:t>
      </w:r>
      <w:proofErr w:type="spellStart"/>
      <w:r w:rsidR="005557C8">
        <w:t>xxxxxxxxxxxxxxx</w:t>
      </w:r>
      <w:proofErr w:type="spellEnd"/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3DA56F35" w:rsidR="00D516A3" w:rsidRDefault="00D516A3" w:rsidP="00D516A3">
      <w:pPr>
        <w:pStyle w:val="Odstavecsmlouvy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na čísle</w:t>
      </w:r>
      <w:r w:rsidR="005557C8">
        <w:rPr>
          <w:rStyle w:val="Hypertextovodkaz"/>
          <w:color w:val="008000"/>
          <w:sz w:val="23"/>
          <w:szCs w:val="23"/>
          <w:shd w:val="clear" w:color="auto" w:fill="FFFFFF"/>
        </w:rPr>
        <w:t xml:space="preserve"> </w:t>
      </w:r>
      <w:proofErr w:type="spellStart"/>
      <w:r w:rsidR="005557C8" w:rsidRPr="005557C8">
        <w:rPr>
          <w:rStyle w:val="Hypertextovodkaz"/>
          <w:color w:val="auto"/>
          <w:sz w:val="23"/>
          <w:szCs w:val="23"/>
          <w:u w:val="none"/>
          <w:shd w:val="clear" w:color="auto" w:fill="FFFFFF"/>
        </w:rPr>
        <w:t>xxxxxxxxx</w:t>
      </w:r>
      <w:proofErr w:type="spellEnd"/>
      <w:r w:rsidR="007F16A7" w:rsidRPr="005557C8">
        <w:t>.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3E1B9F43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>na adresu</w:t>
      </w:r>
      <w:r w:rsidR="005557C8">
        <w:t xml:space="preserve"> xxxxxxxxxxxx</w:t>
      </w:r>
      <w:bookmarkStart w:id="3" w:name="_GoBack"/>
      <w:bookmarkEnd w:id="3"/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844162">
        <w:fldChar w:fldCharType="begin"/>
      </w:r>
      <w:r w:rsidR="00844162">
        <w:instrText xml:space="preserve"> REF _Ref501120386 \r \h </w:instrText>
      </w:r>
      <w:r w:rsidR="00844162">
        <w:fldChar w:fldCharType="separate"/>
      </w:r>
      <w:proofErr w:type="gramStart"/>
      <w:r w:rsidR="0015254C">
        <w:t>III.4</w:t>
      </w:r>
      <w:r w:rsidR="00844162">
        <w:fldChar w:fldCharType="end"/>
      </w:r>
      <w:r w:rsidR="00844162">
        <w:t xml:space="preserve"> této</w:t>
      </w:r>
      <w:proofErr w:type="gramEnd"/>
      <w:r w:rsidR="00844162">
        <w:t xml:space="preserve">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4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4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5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6" w:name="_Ref525635743"/>
      <w:bookmarkStart w:id="7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p w14:paraId="41A3EEA2" w14:textId="1AE1403C" w:rsidR="00D516A3" w:rsidRPr="0054178E" w:rsidRDefault="00E60B62" w:rsidP="00E950B6">
      <w:pPr>
        <w:pStyle w:val="Odstavecsmlouvy"/>
      </w:pPr>
      <w:r w:rsidRPr="00A80E0E">
        <w:t xml:space="preserve">Prodávající je povinen dodat Zboží dle Objednávky </w:t>
      </w:r>
      <w:r w:rsidR="00FA4A20" w:rsidRPr="00A80E0E">
        <w:rPr>
          <w:b/>
        </w:rPr>
        <w:t>v době od 6:00 do 10</w:t>
      </w:r>
      <w:r w:rsidRPr="00A80E0E">
        <w:rPr>
          <w:b/>
        </w:rPr>
        <w:t xml:space="preserve">:00 </w:t>
      </w:r>
      <w:r w:rsidR="002D60E6" w:rsidRPr="0054178E">
        <w:rPr>
          <w:b/>
        </w:rPr>
        <w:t>pracovního</w:t>
      </w:r>
      <w:r w:rsidR="00E950B6" w:rsidRPr="0054178E">
        <w:rPr>
          <w:b/>
        </w:rPr>
        <w:t xml:space="preserve"> </w:t>
      </w:r>
      <w:r w:rsidRPr="0054178E">
        <w:rPr>
          <w:b/>
        </w:rPr>
        <w:t>dne následujícího po dni, ve kterém byla Objednávka doručena Prodávajícímu</w:t>
      </w:r>
      <w:bookmarkEnd w:id="6"/>
      <w:bookmarkEnd w:id="7"/>
      <w:r w:rsidRPr="0054178E">
        <w:t xml:space="preserve">. </w:t>
      </w:r>
    </w:p>
    <w:p w14:paraId="6E3B08C5" w14:textId="77777777" w:rsidR="00E60B62" w:rsidRPr="0054178E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382D7A2F" w14:textId="5F21B0F8" w:rsidR="005A3000" w:rsidRDefault="00BC7D96" w:rsidP="005A3000">
      <w:pPr>
        <w:pStyle w:val="Odstavecsmlouvy"/>
      </w:pPr>
      <w:bookmarkStart w:id="8" w:name="_Ref530751629"/>
      <w:r w:rsidRPr="0054178E">
        <w:t xml:space="preserve">Zboží může být dodáno pouze po baleních o maximální hmotnosti 15 kg. V odůvodněných případech a s výslovným předchozím souhlasem Kupujícího může být Zboží dodáno po baleních o hmotnosti až 20 kg. </w:t>
      </w:r>
      <w:r w:rsidR="005A3000" w:rsidRPr="003F19F0">
        <w:t>Veškeré Zboží, které Prodávající Kupujícímu dodá, musí být dodáno ve vratných přepravkách</w:t>
      </w:r>
      <w:r w:rsidR="005A3000">
        <w:t xml:space="preserve"> E2. </w:t>
      </w:r>
    </w:p>
    <w:bookmarkEnd w:id="8"/>
    <w:p w14:paraId="678520F2" w14:textId="77777777" w:rsidR="00014CFB" w:rsidRDefault="00014CFB" w:rsidP="00E950B6">
      <w:pPr>
        <w:pStyle w:val="Odstavecsmlouvy"/>
        <w:numPr>
          <w:ilvl w:val="0"/>
          <w:numId w:val="0"/>
        </w:numPr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678520F6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 xml:space="preserve">Pokud Kupující </w:t>
      </w:r>
      <w:r w:rsidR="005A7A71">
        <w:lastRenderedPageBreak/>
        <w:t>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5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9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9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683A252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445751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77775DC4" w14:textId="77777777" w:rsidR="005E4510" w:rsidRDefault="005E4510" w:rsidP="005E4510">
      <w:pPr>
        <w:pStyle w:val="Odstavecsmlouvy"/>
        <w:numPr>
          <w:ilvl w:val="0"/>
          <w:numId w:val="0"/>
        </w:numPr>
        <w:ind w:left="567"/>
      </w:pP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1" w14:textId="77777777" w:rsidR="000C1FD1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115E0227" w14:textId="77777777" w:rsidR="005E4510" w:rsidRPr="00512AB9" w:rsidRDefault="005E4510" w:rsidP="005E4510">
      <w:pPr>
        <w:pStyle w:val="Odstavecsmlouvy"/>
        <w:numPr>
          <w:ilvl w:val="0"/>
          <w:numId w:val="0"/>
        </w:numPr>
        <w:ind w:left="567"/>
      </w:pP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67852118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t xml:space="preserve">Dobou trvanlivosti se pro účely této smlouvy rozumí doba počínající dnem dodání Zboží a končící datem minimální trvanlivosti nebo datem použitelnosti podle toho, které z těchto dat se na Zboží podle právních předpisů vztahuje, přičemž pokud se na Zboží vztahují obě tato data, určí se konec doby trvanlivosti podle toho, které z těchto dat nastane dříve (takto vymezená doba trvanlivosti dále </w:t>
      </w:r>
      <w:r>
        <w:lastRenderedPageBreak/>
        <w:t>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3546C81A" w14:textId="77777777" w:rsidR="005E4510" w:rsidRDefault="005E4510" w:rsidP="005E4510">
      <w:pPr>
        <w:pStyle w:val="Odstavecsmlouvy"/>
        <w:numPr>
          <w:ilvl w:val="0"/>
          <w:numId w:val="0"/>
        </w:numPr>
        <w:ind w:left="567"/>
      </w:pP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 xml:space="preserve">500,- Kč (slovy: </w:t>
      </w:r>
      <w:proofErr w:type="spellStart"/>
      <w:r w:rsidR="00B20895">
        <w:t>pětset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 za každý takový případ a </w:t>
      </w:r>
      <w:r w:rsidRPr="005E6464">
        <w:t xml:space="preserve">za každý den prodlení. 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7947660E" w14:textId="146AEDA9" w:rsidR="00816C7C" w:rsidRPr="00816C7C" w:rsidRDefault="00816C7C" w:rsidP="00816C7C">
      <w:pPr>
        <w:pStyle w:val="Odstavecsmlouvy"/>
      </w:pPr>
      <w:r w:rsidRPr="00816C7C"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 xml:space="preserve">částka smluvní </w:t>
      </w:r>
      <w:r w:rsidRPr="00C92C8B">
        <w:lastRenderedPageBreak/>
        <w:t>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7C18C356" w14:textId="6FAD01A5" w:rsidR="00094779" w:rsidRDefault="00094779" w:rsidP="00094779">
      <w:pPr>
        <w:pStyle w:val="Nadpis1"/>
      </w:pPr>
      <w:r>
        <w:t xml:space="preserve"> Odpovědné zadávání</w:t>
      </w:r>
    </w:p>
    <w:p w14:paraId="6C9394E6" w14:textId="77777777" w:rsidR="00094779" w:rsidRPr="00094779" w:rsidRDefault="00094779" w:rsidP="0049660B"/>
    <w:p w14:paraId="6785214B" w14:textId="27F57E3E" w:rsidR="00150469" w:rsidRDefault="009B2703" w:rsidP="00150469">
      <w:pPr>
        <w:pStyle w:val="Odstavecsmlouvy"/>
      </w:pPr>
      <w:r>
        <w:t>Kupující zajistí v rámci plnění smlouvy</w:t>
      </w:r>
      <w:r w:rsidR="00555392">
        <w:t xml:space="preserve"> dodržování právních předpisů České republiky s důrazem na legální zaměstnávání, důstojné pracovní podmínky, spravedlivé odměňování a dodržování bezpečnosti a ochrany zdraví při práci pro všechny osoby, které se budou podílet na plnění předmětu veřejné zakázky.</w:t>
      </w:r>
      <w:r>
        <w:t xml:space="preserve"> </w:t>
      </w:r>
    </w:p>
    <w:p w14:paraId="6B77967C" w14:textId="77777777" w:rsidR="00D03B16" w:rsidRDefault="00D03B16" w:rsidP="00D03B16">
      <w:pPr>
        <w:pStyle w:val="Odstavecsmlouvy"/>
        <w:numPr>
          <w:ilvl w:val="0"/>
          <w:numId w:val="0"/>
        </w:numPr>
        <w:ind w:left="567"/>
      </w:pPr>
    </w:p>
    <w:p w14:paraId="4E333088" w14:textId="511DFF7C" w:rsidR="0016086F" w:rsidRDefault="0016086F" w:rsidP="00150469">
      <w:pPr>
        <w:pStyle w:val="Odstavecsmlouvy"/>
      </w:pPr>
      <w:r>
        <w:t xml:space="preserve">Kupující </w:t>
      </w:r>
      <w:r w:rsidR="000214B7">
        <w:t>zajistí svým poddodavatelům úroveň smluvních podmínek srovnatelnou s podmínkami uvedenými v Kupné smlouvě, a to minimálně z</w:t>
      </w:r>
      <w:r w:rsidR="0049660B">
        <w:t> </w:t>
      </w:r>
      <w:r w:rsidR="000214B7">
        <w:t>hledisk</w:t>
      </w:r>
      <w:r w:rsidR="0049660B">
        <w:t xml:space="preserve">a </w:t>
      </w:r>
      <w:r w:rsidR="000214B7">
        <w:t>výše smluvních pokut a délky záruční doby a zajistí řádné a včasné uhrazení svých finančních závazků vůči svým poddodavatelům.</w:t>
      </w:r>
    </w:p>
    <w:p w14:paraId="78EB0CD8" w14:textId="77777777" w:rsidR="006821BC" w:rsidRDefault="006821BC" w:rsidP="0049660B">
      <w:pPr>
        <w:pStyle w:val="Odstavecsmlouvy"/>
        <w:numPr>
          <w:ilvl w:val="0"/>
          <w:numId w:val="0"/>
        </w:numPr>
        <w:ind w:left="567"/>
      </w:pPr>
    </w:p>
    <w:p w14:paraId="31BDA48C" w14:textId="57E46F69" w:rsidR="006821BC" w:rsidRDefault="006821BC" w:rsidP="0049660B">
      <w:pPr>
        <w:pStyle w:val="Nadpis1"/>
      </w:pPr>
      <w:r>
        <w:t>ZÁVĚREČNÁ UJEDNÁNÍ</w:t>
      </w:r>
    </w:p>
    <w:p w14:paraId="3F526B20" w14:textId="77777777" w:rsidR="006821BC" w:rsidRPr="006821BC" w:rsidRDefault="006821BC" w:rsidP="0049660B"/>
    <w:p w14:paraId="45C8B453" w14:textId="77777777" w:rsidR="006821BC" w:rsidRDefault="006821BC" w:rsidP="006821BC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>
        <w:t xml:space="preserve"> (dále jen „</w:t>
      </w:r>
      <w:r w:rsidRPr="00575F84">
        <w:rPr>
          <w:b/>
        </w:rPr>
        <w:t>zákon o registru smluv</w:t>
      </w:r>
      <w:r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>
        <w:t>smlouvou</w:t>
      </w:r>
      <w:r w:rsidRPr="0030437C">
        <w:t xml:space="preserve">, zejména vlastního obsahu této </w:t>
      </w:r>
      <w:r>
        <w:t>smlouvy</w:t>
      </w:r>
      <w:r w:rsidRPr="0030437C">
        <w:t xml:space="preserve">. Zveřejnění provede Kupující. </w:t>
      </w:r>
      <w:r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4A8BBE51" w14:textId="77777777" w:rsidR="00042469" w:rsidRDefault="00042469" w:rsidP="00042469">
      <w:pPr>
        <w:pStyle w:val="Odstavecsmlouvy"/>
      </w:pPr>
      <w:r>
        <w:t xml:space="preserve">Tato smlouva nabývá účinnosti </w:t>
      </w:r>
      <w:r>
        <w:rPr>
          <w:b/>
        </w:rPr>
        <w:t>dnem</w:t>
      </w:r>
      <w:r w:rsidRPr="001B1B66">
        <w:rPr>
          <w:b/>
        </w:rPr>
        <w:t xml:space="preserve"> uveřejnění</w:t>
      </w:r>
      <w:r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 xml:space="preserve">na dobu </w:t>
      </w:r>
      <w:r w:rsidRPr="00E60A6E">
        <w:rPr>
          <w:b/>
        </w:rPr>
        <w:t>3 měsíců</w:t>
      </w:r>
      <w:r>
        <w:rPr>
          <w:b/>
        </w:rPr>
        <w:t xml:space="preserve"> ode dne nabytí účinnosti této smlouvy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5BF73E74" w:rsidR="00074676" w:rsidRPr="00A95455" w:rsidRDefault="00074676" w:rsidP="00074676">
      <w:pPr>
        <w:pStyle w:val="Odstavecsmlouvy"/>
      </w:pPr>
      <w:r w:rsidRPr="00A95455">
        <w:t>Smluvní strany jsou oprávněny tuto smlouvu kdykoli vypovědět, a to i bez udání důvodu. Výpovědní doba j</w:t>
      </w:r>
      <w:r w:rsidR="00CC7B19">
        <w:t xml:space="preserve">sou </w:t>
      </w:r>
      <w:r w:rsidR="00CC7B19" w:rsidRPr="00437D6A">
        <w:rPr>
          <w:b/>
        </w:rPr>
        <w:t>2 týdny</w:t>
      </w:r>
      <w:r w:rsidRPr="00A95455">
        <w:t xml:space="preserve">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497E193B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5E855E25" w14:textId="77777777" w:rsidR="005E4510" w:rsidRPr="001D71E3" w:rsidRDefault="005E4510" w:rsidP="005E4510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9423" w:type="dxa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7F16A7" w:rsidRPr="00D722DC" w14:paraId="5457EDA1" w14:textId="77777777" w:rsidTr="007F16A7">
        <w:tc>
          <w:tcPr>
            <w:tcW w:w="4077" w:type="dxa"/>
          </w:tcPr>
          <w:p w14:paraId="41E0F4A2" w14:textId="65FCD7D9" w:rsidR="007F16A7" w:rsidRPr="00D722DC" w:rsidRDefault="007F16A7" w:rsidP="00A92EF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160D06">
              <w:rPr>
                <w:sz w:val="22"/>
                <w:szCs w:val="22"/>
              </w:rPr>
              <w:t>V Držovicích dne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7F16A7" w:rsidRPr="00D722DC" w:rsidRDefault="007F16A7" w:rsidP="007F16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7F16A7" w:rsidRPr="00D722DC" w:rsidRDefault="007F16A7" w:rsidP="007F16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7F16A7" w:rsidRPr="00D722DC" w14:paraId="08CEFF90" w14:textId="77777777" w:rsidTr="007F16A7">
        <w:tc>
          <w:tcPr>
            <w:tcW w:w="4077" w:type="dxa"/>
            <w:tcBorders>
              <w:bottom w:val="single" w:sz="4" w:space="0" w:color="auto"/>
            </w:tcBorders>
          </w:tcPr>
          <w:p w14:paraId="4F4B11DD" w14:textId="77777777" w:rsidR="007F16A7" w:rsidRPr="00160D06" w:rsidRDefault="007F16A7" w:rsidP="007F16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DF93CCE" w14:textId="77777777" w:rsidR="007F16A7" w:rsidRPr="00160D06" w:rsidRDefault="007F16A7" w:rsidP="007F16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D9E656E" w14:textId="77777777" w:rsidR="007F16A7" w:rsidRPr="00160D06" w:rsidRDefault="007F16A7" w:rsidP="007F16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0A60873" w14:textId="77777777" w:rsidR="007F16A7" w:rsidRPr="00160D06" w:rsidRDefault="007F16A7" w:rsidP="007F16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9EF54C" w14:textId="77777777" w:rsidR="007F16A7" w:rsidRPr="00160D06" w:rsidRDefault="007F16A7" w:rsidP="007F16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935566D" w14:textId="77777777" w:rsidR="007F16A7" w:rsidRPr="00160D06" w:rsidRDefault="007F16A7" w:rsidP="007F16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1E8A5D6" w14:textId="77777777" w:rsidR="007F16A7" w:rsidRPr="00D722DC" w:rsidRDefault="007F16A7" w:rsidP="007F16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7F16A7" w:rsidRPr="00D722DC" w:rsidRDefault="007F16A7" w:rsidP="007F16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7F16A7" w:rsidRPr="00D722DC" w:rsidRDefault="007F16A7" w:rsidP="007F16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7F16A7" w:rsidRPr="00D722DC" w14:paraId="2FFABDB8" w14:textId="77777777" w:rsidTr="007F16A7">
        <w:tc>
          <w:tcPr>
            <w:tcW w:w="4077" w:type="dxa"/>
            <w:tcBorders>
              <w:top w:val="single" w:sz="4" w:space="0" w:color="auto"/>
            </w:tcBorders>
          </w:tcPr>
          <w:p w14:paraId="7E416A23" w14:textId="77777777" w:rsidR="007F16A7" w:rsidRPr="00160D06" w:rsidRDefault="007F16A7" w:rsidP="007F16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60D06">
              <w:rPr>
                <w:b/>
                <w:sz w:val="22"/>
                <w:szCs w:val="22"/>
              </w:rPr>
              <w:t>MAKOVEC a.s.</w:t>
            </w:r>
          </w:p>
          <w:p w14:paraId="548E723F" w14:textId="2E91B90D" w:rsidR="007F16A7" w:rsidRPr="00D722DC" w:rsidRDefault="007F16A7" w:rsidP="007F16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  <w:highlight w:val="yellow"/>
              </w:rPr>
            </w:pPr>
            <w:r w:rsidRPr="00160D06">
              <w:rPr>
                <w:sz w:val="22"/>
                <w:szCs w:val="22"/>
              </w:rPr>
              <w:t>Stanislav MAKOVEC, předseda představenstva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7F16A7" w:rsidRPr="00D722DC" w:rsidRDefault="007F16A7" w:rsidP="007F16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7F16A7" w:rsidRPr="00D722DC" w:rsidRDefault="007F16A7" w:rsidP="007F16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77777777" w:rsidR="007F16A7" w:rsidRPr="00D722DC" w:rsidRDefault="007F16A7" w:rsidP="007F16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2"/>
          <w:headerReference w:type="firs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B" w14:textId="25BE3213" w:rsidR="007E416F" w:rsidRPr="000729CF" w:rsidRDefault="00575F84" w:rsidP="00511B92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  <w:r w:rsidR="00511B92">
        <w:rPr>
          <w:b/>
        </w:rPr>
        <w:t xml:space="preserve"> - </w:t>
      </w:r>
      <w:r w:rsidR="00074676" w:rsidRPr="00953AF8">
        <w:rPr>
          <w:b/>
        </w:rPr>
        <w:t>Specifikace Zboží a jednotkové kupní ceny</w:t>
      </w:r>
    </w:p>
    <w:p w14:paraId="6785217C" w14:textId="77777777" w:rsidR="00896745" w:rsidRDefault="00896745" w:rsidP="00896745">
      <w:pPr>
        <w:rPr>
          <w:b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2398"/>
        <w:gridCol w:w="2268"/>
        <w:gridCol w:w="1134"/>
        <w:gridCol w:w="3686"/>
        <w:gridCol w:w="1276"/>
        <w:gridCol w:w="1417"/>
        <w:gridCol w:w="816"/>
      </w:tblGrid>
      <w:tr w:rsidR="004E3585" w14:paraId="41843C99" w14:textId="77777777" w:rsidTr="00DD528E">
        <w:tc>
          <w:tcPr>
            <w:tcW w:w="999" w:type="dxa"/>
          </w:tcPr>
          <w:p w14:paraId="7F6B782E" w14:textId="19C89ECD" w:rsidR="00350509" w:rsidRDefault="00350509" w:rsidP="00023008">
            <w:r>
              <w:t>Položka</w:t>
            </w:r>
          </w:p>
        </w:tc>
        <w:tc>
          <w:tcPr>
            <w:tcW w:w="2398" w:type="dxa"/>
          </w:tcPr>
          <w:p w14:paraId="58EE6D7A" w14:textId="705B9BFC" w:rsidR="00350509" w:rsidRDefault="00A618EE" w:rsidP="00023008">
            <w:r>
              <w:t>Obecný n</w:t>
            </w:r>
            <w:r w:rsidR="00350509">
              <w:t>ázev</w:t>
            </w:r>
          </w:p>
        </w:tc>
        <w:tc>
          <w:tcPr>
            <w:tcW w:w="2268" w:type="dxa"/>
          </w:tcPr>
          <w:p w14:paraId="4DEAC965" w14:textId="2F4C7D8D" w:rsidR="00350509" w:rsidRDefault="00350509" w:rsidP="00023008">
            <w:r>
              <w:t>Specifikace</w:t>
            </w:r>
          </w:p>
        </w:tc>
        <w:tc>
          <w:tcPr>
            <w:tcW w:w="1134" w:type="dxa"/>
          </w:tcPr>
          <w:p w14:paraId="433D0CFF" w14:textId="5D5D09E0" w:rsidR="00350509" w:rsidRDefault="00350509" w:rsidP="00023008">
            <w:r>
              <w:t>Měrná jednotka</w:t>
            </w:r>
          </w:p>
        </w:tc>
        <w:tc>
          <w:tcPr>
            <w:tcW w:w="3686" w:type="dxa"/>
          </w:tcPr>
          <w:p w14:paraId="18285C4B" w14:textId="0A95677C" w:rsidR="00350509" w:rsidRDefault="00350509" w:rsidP="00023008">
            <w:r>
              <w:t>Přesné označení</w:t>
            </w:r>
            <w:r w:rsidR="00F27018">
              <w:t xml:space="preserve"> nabízeného produktu</w:t>
            </w:r>
            <w:r w:rsidR="00BE62D0">
              <w:t xml:space="preserve"> *</w:t>
            </w:r>
          </w:p>
        </w:tc>
        <w:tc>
          <w:tcPr>
            <w:tcW w:w="1276" w:type="dxa"/>
          </w:tcPr>
          <w:p w14:paraId="5F6971ED" w14:textId="1D3E6983" w:rsidR="00350509" w:rsidRDefault="00350509" w:rsidP="00023008">
            <w:r>
              <w:t>Minimální trvanlivost</w:t>
            </w:r>
          </w:p>
        </w:tc>
        <w:tc>
          <w:tcPr>
            <w:tcW w:w="1417" w:type="dxa"/>
          </w:tcPr>
          <w:p w14:paraId="6B447247" w14:textId="75E3A253" w:rsidR="00350509" w:rsidRDefault="00350509" w:rsidP="00023008">
            <w:r>
              <w:t>Cena za MJ bez DPH</w:t>
            </w:r>
            <w:r w:rsidR="00BE62D0">
              <w:t xml:space="preserve"> **</w:t>
            </w:r>
          </w:p>
        </w:tc>
        <w:tc>
          <w:tcPr>
            <w:tcW w:w="816" w:type="dxa"/>
          </w:tcPr>
          <w:p w14:paraId="3BE0FE30" w14:textId="7C73F19E" w:rsidR="00350509" w:rsidRDefault="0029322C" w:rsidP="00023008">
            <w:r>
              <w:t>DPH</w:t>
            </w:r>
          </w:p>
        </w:tc>
      </w:tr>
      <w:tr w:rsidR="0051100F" w14:paraId="63CB2674" w14:textId="77777777" w:rsidTr="00DD528E">
        <w:tc>
          <w:tcPr>
            <w:tcW w:w="999" w:type="dxa"/>
            <w:vAlign w:val="center"/>
          </w:tcPr>
          <w:p w14:paraId="427C437A" w14:textId="4BD1AACD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P6</w:t>
            </w:r>
          </w:p>
        </w:tc>
        <w:tc>
          <w:tcPr>
            <w:tcW w:w="2398" w:type="dxa"/>
            <w:vAlign w:val="center"/>
          </w:tcPr>
          <w:p w14:paraId="34356EF8" w14:textId="459248EC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Klobása, volně ložená nebo balená</w:t>
            </w:r>
          </w:p>
        </w:tc>
        <w:tc>
          <w:tcPr>
            <w:tcW w:w="2268" w:type="dxa"/>
            <w:vAlign w:val="center"/>
          </w:tcPr>
          <w:p w14:paraId="07C7C643" w14:textId="77777777" w:rsidR="00953AF8" w:rsidRDefault="0051100F" w:rsidP="0051100F">
            <w:pPr>
              <w:jc w:val="center"/>
              <w:rPr>
                <w:color w:val="000000"/>
              </w:rPr>
            </w:pPr>
            <w:r w:rsidRPr="00953AF8">
              <w:rPr>
                <w:color w:val="000000"/>
              </w:rPr>
              <w:t xml:space="preserve">min. 89% podíl </w:t>
            </w:r>
          </w:p>
          <w:p w14:paraId="00EEFD29" w14:textId="083581F8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vepřového masa</w:t>
            </w:r>
          </w:p>
        </w:tc>
        <w:tc>
          <w:tcPr>
            <w:tcW w:w="1134" w:type="dxa"/>
            <w:vAlign w:val="center"/>
          </w:tcPr>
          <w:p w14:paraId="6B72B1EF" w14:textId="7BD8F04D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kg</w:t>
            </w:r>
          </w:p>
        </w:tc>
        <w:tc>
          <w:tcPr>
            <w:tcW w:w="3686" w:type="dxa"/>
          </w:tcPr>
          <w:p w14:paraId="048CB067" w14:textId="77777777" w:rsidR="00953AF8" w:rsidRDefault="00953AF8" w:rsidP="00DD528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41072 - Šunková klobása</w:t>
            </w:r>
          </w:p>
          <w:p w14:paraId="2A2105D4" w14:textId="3FB98A98" w:rsidR="0051100F" w:rsidRPr="00953AF8" w:rsidRDefault="00953AF8" w:rsidP="00DD528E">
            <w:pPr>
              <w:jc w:val="left"/>
            </w:pPr>
            <w:r>
              <w:rPr>
                <w:color w:val="000000"/>
              </w:rPr>
              <w:t xml:space="preserve">LABUŽNÍK </w:t>
            </w:r>
            <w:r w:rsidR="0051100F" w:rsidRPr="00953AF8">
              <w:rPr>
                <w:color w:val="000000"/>
              </w:rPr>
              <w:t>vyrábí MAKOVEC, cca 1,2kg, 92%</w:t>
            </w:r>
          </w:p>
        </w:tc>
        <w:tc>
          <w:tcPr>
            <w:tcW w:w="1276" w:type="dxa"/>
            <w:vAlign w:val="center"/>
          </w:tcPr>
          <w:p w14:paraId="4FE95986" w14:textId="0F3773ED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1/3 doby trvanlivosti</w:t>
            </w:r>
          </w:p>
        </w:tc>
        <w:tc>
          <w:tcPr>
            <w:tcW w:w="1417" w:type="dxa"/>
            <w:vAlign w:val="center"/>
          </w:tcPr>
          <w:p w14:paraId="461C5CC5" w14:textId="04EA0955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129,00 Kč</w:t>
            </w:r>
          </w:p>
        </w:tc>
        <w:tc>
          <w:tcPr>
            <w:tcW w:w="816" w:type="dxa"/>
            <w:vAlign w:val="center"/>
          </w:tcPr>
          <w:p w14:paraId="491FCB68" w14:textId="69F0E7B4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12%</w:t>
            </w:r>
          </w:p>
        </w:tc>
      </w:tr>
      <w:tr w:rsidR="0051100F" w14:paraId="684088AB" w14:textId="77777777" w:rsidTr="00DD528E">
        <w:tc>
          <w:tcPr>
            <w:tcW w:w="999" w:type="dxa"/>
            <w:vAlign w:val="center"/>
          </w:tcPr>
          <w:p w14:paraId="24299084" w14:textId="117DF616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P8</w:t>
            </w:r>
          </w:p>
        </w:tc>
        <w:tc>
          <w:tcPr>
            <w:tcW w:w="2398" w:type="dxa"/>
          </w:tcPr>
          <w:p w14:paraId="6999E294" w14:textId="285663D7" w:rsidR="0051100F" w:rsidRPr="00953AF8" w:rsidRDefault="0051100F" w:rsidP="00953AF8">
            <w:pPr>
              <w:jc w:val="center"/>
            </w:pPr>
            <w:r w:rsidRPr="00953AF8">
              <w:rPr>
                <w:color w:val="000000"/>
              </w:rPr>
              <w:t>Škvarky, volně ložené nebo balené</w:t>
            </w:r>
          </w:p>
        </w:tc>
        <w:tc>
          <w:tcPr>
            <w:tcW w:w="2268" w:type="dxa"/>
            <w:vAlign w:val="center"/>
          </w:tcPr>
          <w:p w14:paraId="4F9644AC" w14:textId="1540EB47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vepřové, škvařené</w:t>
            </w:r>
          </w:p>
        </w:tc>
        <w:tc>
          <w:tcPr>
            <w:tcW w:w="1134" w:type="dxa"/>
            <w:vAlign w:val="center"/>
          </w:tcPr>
          <w:p w14:paraId="52D54C75" w14:textId="768EB0CC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kg</w:t>
            </w:r>
          </w:p>
        </w:tc>
        <w:tc>
          <w:tcPr>
            <w:tcW w:w="3686" w:type="dxa"/>
          </w:tcPr>
          <w:p w14:paraId="5BE2F367" w14:textId="5B21702D" w:rsidR="0051100F" w:rsidRPr="00953AF8" w:rsidRDefault="0051100F" w:rsidP="00DD528E">
            <w:pPr>
              <w:jc w:val="left"/>
            </w:pPr>
            <w:r w:rsidRPr="00953AF8">
              <w:rPr>
                <w:color w:val="000000"/>
              </w:rPr>
              <w:t>23084 - Vepřové škvarky</w:t>
            </w:r>
            <w:r w:rsidRPr="00953AF8">
              <w:rPr>
                <w:color w:val="000000"/>
              </w:rPr>
              <w:br/>
              <w:t>vyrábí MAKOVEC, volně loženo</w:t>
            </w:r>
          </w:p>
        </w:tc>
        <w:tc>
          <w:tcPr>
            <w:tcW w:w="1276" w:type="dxa"/>
            <w:vAlign w:val="center"/>
          </w:tcPr>
          <w:p w14:paraId="2CA09A86" w14:textId="2CD9681C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1/3 doby trvanlivosti</w:t>
            </w:r>
          </w:p>
        </w:tc>
        <w:tc>
          <w:tcPr>
            <w:tcW w:w="1417" w:type="dxa"/>
            <w:vAlign w:val="center"/>
          </w:tcPr>
          <w:p w14:paraId="2854D3EF" w14:textId="14814744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145,00 Kč</w:t>
            </w:r>
          </w:p>
        </w:tc>
        <w:tc>
          <w:tcPr>
            <w:tcW w:w="816" w:type="dxa"/>
            <w:vAlign w:val="center"/>
          </w:tcPr>
          <w:p w14:paraId="595335B7" w14:textId="70C9AE79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12%</w:t>
            </w:r>
          </w:p>
        </w:tc>
      </w:tr>
      <w:tr w:rsidR="00B475C7" w14:paraId="7CC0D61C" w14:textId="77777777" w:rsidTr="00DD528E">
        <w:tc>
          <w:tcPr>
            <w:tcW w:w="999" w:type="dxa"/>
            <w:vAlign w:val="center"/>
          </w:tcPr>
          <w:p w14:paraId="4B71B7A3" w14:textId="63AD826C" w:rsidR="00B475C7" w:rsidRPr="00953AF8" w:rsidRDefault="00F663A2" w:rsidP="0051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P13</w:t>
            </w:r>
          </w:p>
        </w:tc>
        <w:tc>
          <w:tcPr>
            <w:tcW w:w="2398" w:type="dxa"/>
          </w:tcPr>
          <w:p w14:paraId="649EB5B0" w14:textId="6C5BF666" w:rsidR="00B475C7" w:rsidRPr="00953AF8" w:rsidRDefault="00511B92" w:rsidP="00953AF8">
            <w:pPr>
              <w:jc w:val="center"/>
              <w:rPr>
                <w:color w:val="000000"/>
              </w:rPr>
            </w:pPr>
            <w:r w:rsidRPr="00511B92">
              <w:rPr>
                <w:color w:val="000000"/>
              </w:rPr>
              <w:t>Uzená krkovice, volně ložená nebo vakuově balená</w:t>
            </w:r>
          </w:p>
        </w:tc>
        <w:tc>
          <w:tcPr>
            <w:tcW w:w="2268" w:type="dxa"/>
            <w:vAlign w:val="center"/>
          </w:tcPr>
          <w:p w14:paraId="37AD1A19" w14:textId="1D8051F1" w:rsidR="00B475C7" w:rsidRPr="00953AF8" w:rsidRDefault="0046394B" w:rsidP="0051100F">
            <w:pPr>
              <w:jc w:val="center"/>
              <w:rPr>
                <w:color w:val="000000"/>
              </w:rPr>
            </w:pPr>
            <w:r w:rsidRPr="0046394B">
              <w:rPr>
                <w:color w:val="000000"/>
              </w:rPr>
              <w:t>bez kosti, min. 88-95% podíl masa</w:t>
            </w:r>
          </w:p>
        </w:tc>
        <w:tc>
          <w:tcPr>
            <w:tcW w:w="1134" w:type="dxa"/>
            <w:vAlign w:val="center"/>
          </w:tcPr>
          <w:p w14:paraId="06CEFFE9" w14:textId="57624245" w:rsidR="00B475C7" w:rsidRPr="00953AF8" w:rsidRDefault="00F663A2" w:rsidP="0051100F">
            <w:pPr>
              <w:jc w:val="center"/>
              <w:rPr>
                <w:color w:val="000000"/>
              </w:rPr>
            </w:pPr>
            <w:r w:rsidRPr="00953AF8">
              <w:rPr>
                <w:color w:val="000000"/>
              </w:rPr>
              <w:t>kg</w:t>
            </w:r>
          </w:p>
        </w:tc>
        <w:tc>
          <w:tcPr>
            <w:tcW w:w="3686" w:type="dxa"/>
          </w:tcPr>
          <w:p w14:paraId="4E3C446B" w14:textId="09D3B061" w:rsidR="00B475C7" w:rsidRPr="00953AF8" w:rsidRDefault="0046394B" w:rsidP="00DD528E">
            <w:pPr>
              <w:jc w:val="left"/>
              <w:rPr>
                <w:color w:val="000000"/>
              </w:rPr>
            </w:pPr>
            <w:r w:rsidRPr="0046394B">
              <w:rPr>
                <w:color w:val="000000"/>
              </w:rPr>
              <w:t>47120 - Uzená krkovice bez kosti VAC, vyrábí MAKOVEC, cca 1,9kg, 88%</w:t>
            </w:r>
          </w:p>
        </w:tc>
        <w:tc>
          <w:tcPr>
            <w:tcW w:w="1276" w:type="dxa"/>
            <w:vAlign w:val="center"/>
          </w:tcPr>
          <w:p w14:paraId="79198E3D" w14:textId="5674D559" w:rsidR="00B475C7" w:rsidRPr="00953AF8" w:rsidRDefault="00F663A2" w:rsidP="0051100F">
            <w:pPr>
              <w:jc w:val="center"/>
              <w:rPr>
                <w:color w:val="000000"/>
              </w:rPr>
            </w:pPr>
            <w:r w:rsidRPr="00953AF8">
              <w:rPr>
                <w:color w:val="000000"/>
              </w:rPr>
              <w:t>1/3 doby trvanlivosti</w:t>
            </w:r>
          </w:p>
        </w:tc>
        <w:tc>
          <w:tcPr>
            <w:tcW w:w="1417" w:type="dxa"/>
            <w:vAlign w:val="center"/>
          </w:tcPr>
          <w:p w14:paraId="6472C467" w14:textId="1DF2760E" w:rsidR="00B475C7" w:rsidRPr="00953AF8" w:rsidRDefault="00F663A2" w:rsidP="0051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151,00 Kč</w:t>
            </w:r>
          </w:p>
        </w:tc>
        <w:tc>
          <w:tcPr>
            <w:tcW w:w="816" w:type="dxa"/>
            <w:vAlign w:val="center"/>
          </w:tcPr>
          <w:p w14:paraId="21E58234" w14:textId="14F7F930" w:rsidR="00B475C7" w:rsidRPr="00953AF8" w:rsidRDefault="00F663A2" w:rsidP="0051100F">
            <w:pPr>
              <w:jc w:val="center"/>
              <w:rPr>
                <w:color w:val="000000"/>
              </w:rPr>
            </w:pPr>
            <w:r w:rsidRPr="00953AF8">
              <w:rPr>
                <w:color w:val="000000"/>
              </w:rPr>
              <w:t>12%</w:t>
            </w:r>
          </w:p>
        </w:tc>
      </w:tr>
      <w:tr w:rsidR="0051100F" w14:paraId="02F5FB28" w14:textId="77777777" w:rsidTr="00DD528E">
        <w:tc>
          <w:tcPr>
            <w:tcW w:w="999" w:type="dxa"/>
            <w:vAlign w:val="center"/>
          </w:tcPr>
          <w:p w14:paraId="0B2CF0EB" w14:textId="758C2013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P14</w:t>
            </w:r>
          </w:p>
        </w:tc>
        <w:tc>
          <w:tcPr>
            <w:tcW w:w="2398" w:type="dxa"/>
            <w:vAlign w:val="center"/>
          </w:tcPr>
          <w:p w14:paraId="562318D3" w14:textId="1BB76207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Kabanos, volně ložený</w:t>
            </w:r>
          </w:p>
        </w:tc>
        <w:tc>
          <w:tcPr>
            <w:tcW w:w="2268" w:type="dxa"/>
            <w:vAlign w:val="center"/>
          </w:tcPr>
          <w:p w14:paraId="1B7C2C00" w14:textId="65387A63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min. 83% podíl masa, směs hovězího a vepřového, obsah tuku max. 35%</w:t>
            </w:r>
          </w:p>
        </w:tc>
        <w:tc>
          <w:tcPr>
            <w:tcW w:w="1134" w:type="dxa"/>
            <w:vAlign w:val="center"/>
          </w:tcPr>
          <w:p w14:paraId="05B0AB35" w14:textId="42BC0B9F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kg</w:t>
            </w:r>
          </w:p>
        </w:tc>
        <w:tc>
          <w:tcPr>
            <w:tcW w:w="3686" w:type="dxa"/>
          </w:tcPr>
          <w:p w14:paraId="65A4D45D" w14:textId="5F4A0769" w:rsidR="0051100F" w:rsidRPr="00953AF8" w:rsidRDefault="0051100F" w:rsidP="00DD528E">
            <w:pPr>
              <w:jc w:val="left"/>
            </w:pPr>
            <w:r w:rsidRPr="00953AF8">
              <w:rPr>
                <w:color w:val="000000"/>
              </w:rPr>
              <w:t>42100 - Šunkový kabanos</w:t>
            </w:r>
            <w:r w:rsidRPr="00953AF8">
              <w:rPr>
                <w:color w:val="000000"/>
              </w:rPr>
              <w:br/>
              <w:t>vyrábí MAKOVEC, cca 1,8kg, 83%</w:t>
            </w:r>
            <w:r w:rsidR="004C1EAA" w:rsidRPr="00953AF8">
              <w:rPr>
                <w:color w:val="000000"/>
              </w:rPr>
              <w:t>, 11,8% tuku</w:t>
            </w:r>
          </w:p>
        </w:tc>
        <w:tc>
          <w:tcPr>
            <w:tcW w:w="1276" w:type="dxa"/>
            <w:vAlign w:val="center"/>
          </w:tcPr>
          <w:p w14:paraId="7F73D1E4" w14:textId="55813D4B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1/3 doby trvanlivosti</w:t>
            </w:r>
          </w:p>
        </w:tc>
        <w:tc>
          <w:tcPr>
            <w:tcW w:w="1417" w:type="dxa"/>
            <w:vAlign w:val="center"/>
          </w:tcPr>
          <w:p w14:paraId="19481D6E" w14:textId="53386AC1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125,00 Kč</w:t>
            </w:r>
          </w:p>
        </w:tc>
        <w:tc>
          <w:tcPr>
            <w:tcW w:w="816" w:type="dxa"/>
            <w:vAlign w:val="center"/>
          </w:tcPr>
          <w:p w14:paraId="7E9DB357" w14:textId="2B60F447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12%</w:t>
            </w:r>
          </w:p>
        </w:tc>
      </w:tr>
      <w:tr w:rsidR="0051100F" w14:paraId="2EA30C9B" w14:textId="77777777" w:rsidTr="00DD528E">
        <w:tc>
          <w:tcPr>
            <w:tcW w:w="999" w:type="dxa"/>
            <w:vAlign w:val="center"/>
          </w:tcPr>
          <w:p w14:paraId="72AAB9C4" w14:textId="397B49C9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P16</w:t>
            </w:r>
          </w:p>
        </w:tc>
        <w:tc>
          <w:tcPr>
            <w:tcW w:w="2398" w:type="dxa"/>
            <w:vAlign w:val="center"/>
          </w:tcPr>
          <w:p w14:paraId="1AA596E1" w14:textId="49CA88B9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 xml:space="preserve">Sádlo, balení – </w:t>
            </w:r>
            <w:proofErr w:type="spellStart"/>
            <w:r w:rsidRPr="00953AF8">
              <w:rPr>
                <w:color w:val="000000"/>
              </w:rPr>
              <w:t>tlačenkové</w:t>
            </w:r>
            <w:proofErr w:type="spellEnd"/>
            <w:r w:rsidRPr="00953AF8">
              <w:rPr>
                <w:color w:val="000000"/>
              </w:rPr>
              <w:t xml:space="preserve"> střevo</w:t>
            </w:r>
          </w:p>
        </w:tc>
        <w:tc>
          <w:tcPr>
            <w:tcW w:w="2268" w:type="dxa"/>
            <w:vAlign w:val="center"/>
          </w:tcPr>
          <w:p w14:paraId="5D9A072F" w14:textId="79EBFFD7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vepřové, škvařené, balení do 3 kg</w:t>
            </w:r>
          </w:p>
        </w:tc>
        <w:tc>
          <w:tcPr>
            <w:tcW w:w="1134" w:type="dxa"/>
            <w:vAlign w:val="center"/>
          </w:tcPr>
          <w:p w14:paraId="791280EB" w14:textId="6DC2C4C0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kg</w:t>
            </w:r>
          </w:p>
        </w:tc>
        <w:tc>
          <w:tcPr>
            <w:tcW w:w="3686" w:type="dxa"/>
          </w:tcPr>
          <w:p w14:paraId="55E8B852" w14:textId="6402FE72" w:rsidR="0051100F" w:rsidRPr="00953AF8" w:rsidRDefault="0051100F" w:rsidP="00DD528E">
            <w:pPr>
              <w:jc w:val="left"/>
            </w:pPr>
            <w:r w:rsidRPr="00953AF8">
              <w:rPr>
                <w:color w:val="000000"/>
              </w:rPr>
              <w:t>62122 - Vepřové škvařené sádlo ve střevě, vyrábí MAKOVEC, cca 2,6kg</w:t>
            </w:r>
          </w:p>
        </w:tc>
        <w:tc>
          <w:tcPr>
            <w:tcW w:w="1276" w:type="dxa"/>
            <w:vAlign w:val="center"/>
          </w:tcPr>
          <w:p w14:paraId="5BF412DB" w14:textId="61E84FA0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1/3 doby trvanlivosti</w:t>
            </w:r>
          </w:p>
        </w:tc>
        <w:tc>
          <w:tcPr>
            <w:tcW w:w="1417" w:type="dxa"/>
            <w:vAlign w:val="center"/>
          </w:tcPr>
          <w:p w14:paraId="3D843912" w14:textId="4F833732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50,00 Kč</w:t>
            </w:r>
          </w:p>
        </w:tc>
        <w:tc>
          <w:tcPr>
            <w:tcW w:w="816" w:type="dxa"/>
            <w:vAlign w:val="center"/>
          </w:tcPr>
          <w:p w14:paraId="148E3564" w14:textId="1B6CBA2A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12%</w:t>
            </w:r>
          </w:p>
        </w:tc>
      </w:tr>
      <w:tr w:rsidR="0051100F" w14:paraId="52360431" w14:textId="77777777" w:rsidTr="00DD528E">
        <w:tc>
          <w:tcPr>
            <w:tcW w:w="999" w:type="dxa"/>
            <w:vAlign w:val="center"/>
          </w:tcPr>
          <w:p w14:paraId="08CD3C61" w14:textId="22D2553F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P17</w:t>
            </w:r>
          </w:p>
        </w:tc>
        <w:tc>
          <w:tcPr>
            <w:tcW w:w="2398" w:type="dxa"/>
            <w:vAlign w:val="center"/>
          </w:tcPr>
          <w:p w14:paraId="44921C6C" w14:textId="7A1D11A6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Šunka dušená 50 g krájená, balená</w:t>
            </w:r>
          </w:p>
        </w:tc>
        <w:tc>
          <w:tcPr>
            <w:tcW w:w="2268" w:type="dxa"/>
            <w:vAlign w:val="center"/>
          </w:tcPr>
          <w:p w14:paraId="34592424" w14:textId="483AFD3F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min. 85-94% podíl masa, 50 g balení</w:t>
            </w:r>
          </w:p>
        </w:tc>
        <w:tc>
          <w:tcPr>
            <w:tcW w:w="1134" w:type="dxa"/>
            <w:vAlign w:val="center"/>
          </w:tcPr>
          <w:p w14:paraId="5ACC48CD" w14:textId="1A12421D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ks</w:t>
            </w:r>
          </w:p>
        </w:tc>
        <w:tc>
          <w:tcPr>
            <w:tcW w:w="3686" w:type="dxa"/>
          </w:tcPr>
          <w:p w14:paraId="6A11C480" w14:textId="37403A10" w:rsidR="0051100F" w:rsidRPr="00953AF8" w:rsidRDefault="0051100F" w:rsidP="00DD528E">
            <w:pPr>
              <w:jc w:val="left"/>
            </w:pPr>
            <w:r w:rsidRPr="00953AF8">
              <w:rPr>
                <w:color w:val="000000"/>
              </w:rPr>
              <w:t>6</w:t>
            </w:r>
            <w:r w:rsidR="00953AF8">
              <w:rPr>
                <w:color w:val="000000"/>
              </w:rPr>
              <w:t>4161 -</w:t>
            </w:r>
            <w:r w:rsidR="00DD528E">
              <w:rPr>
                <w:color w:val="000000"/>
              </w:rPr>
              <w:t xml:space="preserve">fit šunka dětem </w:t>
            </w:r>
            <w:r w:rsidR="00953AF8">
              <w:rPr>
                <w:color w:val="000000"/>
              </w:rPr>
              <w:t xml:space="preserve">V. 50g KR </w:t>
            </w:r>
            <w:r w:rsidRPr="00953AF8">
              <w:rPr>
                <w:color w:val="000000"/>
              </w:rPr>
              <w:t>vyrábí MAKOVEC, 0,05kg, 85%</w:t>
            </w:r>
          </w:p>
        </w:tc>
        <w:tc>
          <w:tcPr>
            <w:tcW w:w="1276" w:type="dxa"/>
            <w:vAlign w:val="center"/>
          </w:tcPr>
          <w:p w14:paraId="46AC4F25" w14:textId="2CE4E6EC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1/3 doby trvanlivosti</w:t>
            </w:r>
          </w:p>
        </w:tc>
        <w:tc>
          <w:tcPr>
            <w:tcW w:w="1417" w:type="dxa"/>
            <w:vAlign w:val="center"/>
          </w:tcPr>
          <w:p w14:paraId="5B6526D1" w14:textId="079874B0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10,80 Kč</w:t>
            </w:r>
          </w:p>
        </w:tc>
        <w:tc>
          <w:tcPr>
            <w:tcW w:w="816" w:type="dxa"/>
            <w:vAlign w:val="center"/>
          </w:tcPr>
          <w:p w14:paraId="528EFABD" w14:textId="563130F1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12%</w:t>
            </w:r>
          </w:p>
        </w:tc>
      </w:tr>
      <w:tr w:rsidR="0051100F" w14:paraId="1D4716CA" w14:textId="77777777" w:rsidTr="00DD528E">
        <w:tc>
          <w:tcPr>
            <w:tcW w:w="999" w:type="dxa"/>
            <w:vAlign w:val="center"/>
          </w:tcPr>
          <w:p w14:paraId="54B95DAA" w14:textId="0D509E3D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P18</w:t>
            </w:r>
          </w:p>
        </w:tc>
        <w:tc>
          <w:tcPr>
            <w:tcW w:w="2398" w:type="dxa"/>
            <w:vAlign w:val="center"/>
          </w:tcPr>
          <w:p w14:paraId="664B1E18" w14:textId="68D35337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Kuřecí šunka 50g krájená, balená</w:t>
            </w:r>
          </w:p>
        </w:tc>
        <w:tc>
          <w:tcPr>
            <w:tcW w:w="2268" w:type="dxa"/>
            <w:vAlign w:val="center"/>
          </w:tcPr>
          <w:p w14:paraId="6ACE68AA" w14:textId="0E2C42A5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min. 85-93% podíl masa, 50 g balení</w:t>
            </w:r>
          </w:p>
        </w:tc>
        <w:tc>
          <w:tcPr>
            <w:tcW w:w="1134" w:type="dxa"/>
            <w:vAlign w:val="center"/>
          </w:tcPr>
          <w:p w14:paraId="0B923BD2" w14:textId="5305695D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ks</w:t>
            </w:r>
          </w:p>
        </w:tc>
        <w:tc>
          <w:tcPr>
            <w:tcW w:w="3686" w:type="dxa"/>
          </w:tcPr>
          <w:p w14:paraId="040D96B9" w14:textId="6DE76D8A" w:rsidR="0051100F" w:rsidRPr="00953AF8" w:rsidRDefault="0051100F" w:rsidP="00DD528E">
            <w:pPr>
              <w:jc w:val="left"/>
            </w:pPr>
            <w:r w:rsidRPr="00953AF8">
              <w:rPr>
                <w:color w:val="000000"/>
              </w:rPr>
              <w:t xml:space="preserve">64185 - </w:t>
            </w:r>
            <w:r w:rsidR="00DD528E" w:rsidRPr="00953AF8">
              <w:rPr>
                <w:color w:val="000000"/>
              </w:rPr>
              <w:t xml:space="preserve">fit </w:t>
            </w:r>
            <w:proofErr w:type="spellStart"/>
            <w:r w:rsidR="00DD528E" w:rsidRPr="00953AF8">
              <w:rPr>
                <w:color w:val="000000"/>
              </w:rPr>
              <w:t>š.dět</w:t>
            </w:r>
            <w:proofErr w:type="spellEnd"/>
            <w:r w:rsidR="00DD528E" w:rsidRPr="00953AF8">
              <w:rPr>
                <w:color w:val="000000"/>
              </w:rPr>
              <w:t xml:space="preserve"> z </w:t>
            </w:r>
            <w:proofErr w:type="spellStart"/>
            <w:proofErr w:type="gramStart"/>
            <w:r w:rsidR="00DD528E" w:rsidRPr="00953AF8">
              <w:rPr>
                <w:color w:val="000000"/>
              </w:rPr>
              <w:t>k.prs</w:t>
            </w:r>
            <w:proofErr w:type="spellEnd"/>
            <w:proofErr w:type="gramEnd"/>
            <w:r w:rsidR="00DD528E" w:rsidRPr="00953AF8">
              <w:rPr>
                <w:color w:val="000000"/>
              </w:rPr>
              <w:t xml:space="preserve"> v. </w:t>
            </w:r>
            <w:r w:rsidRPr="00953AF8">
              <w:rPr>
                <w:color w:val="000000"/>
              </w:rPr>
              <w:t>50G KR</w:t>
            </w:r>
            <w:r w:rsidRPr="00953AF8">
              <w:rPr>
                <w:color w:val="000000"/>
              </w:rPr>
              <w:br/>
              <w:t>vyrábí MAKOVEC, 0,05kg, 85%</w:t>
            </w:r>
          </w:p>
        </w:tc>
        <w:tc>
          <w:tcPr>
            <w:tcW w:w="1276" w:type="dxa"/>
            <w:vAlign w:val="center"/>
          </w:tcPr>
          <w:p w14:paraId="185BE9DC" w14:textId="7568800A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1/3 doby trvanlivosti</w:t>
            </w:r>
          </w:p>
        </w:tc>
        <w:tc>
          <w:tcPr>
            <w:tcW w:w="1417" w:type="dxa"/>
            <w:vAlign w:val="center"/>
          </w:tcPr>
          <w:p w14:paraId="19276EAC" w14:textId="089742B4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12,40 Kč</w:t>
            </w:r>
          </w:p>
        </w:tc>
        <w:tc>
          <w:tcPr>
            <w:tcW w:w="816" w:type="dxa"/>
            <w:vAlign w:val="center"/>
          </w:tcPr>
          <w:p w14:paraId="18CD767B" w14:textId="1041BA9D" w:rsidR="0051100F" w:rsidRPr="00953AF8" w:rsidRDefault="0051100F" w:rsidP="0051100F">
            <w:pPr>
              <w:jc w:val="center"/>
            </w:pPr>
            <w:r w:rsidRPr="00953AF8">
              <w:rPr>
                <w:color w:val="000000"/>
              </w:rPr>
              <w:t>12%</w:t>
            </w:r>
          </w:p>
        </w:tc>
      </w:tr>
      <w:tr w:rsidR="00624B0D" w14:paraId="5EC69251" w14:textId="77777777" w:rsidTr="00DD528E">
        <w:tc>
          <w:tcPr>
            <w:tcW w:w="999" w:type="dxa"/>
            <w:vAlign w:val="center"/>
          </w:tcPr>
          <w:p w14:paraId="30AFF845" w14:textId="0171D260" w:rsidR="00624B0D" w:rsidRPr="00953AF8" w:rsidRDefault="00624B0D" w:rsidP="00624B0D">
            <w:pPr>
              <w:jc w:val="center"/>
            </w:pPr>
            <w:r w:rsidRPr="00953AF8">
              <w:rPr>
                <w:color w:val="000000"/>
              </w:rPr>
              <w:t>P19</w:t>
            </w:r>
          </w:p>
        </w:tc>
        <w:tc>
          <w:tcPr>
            <w:tcW w:w="2398" w:type="dxa"/>
            <w:vAlign w:val="center"/>
          </w:tcPr>
          <w:p w14:paraId="69D44682" w14:textId="06A069A5" w:rsidR="00624B0D" w:rsidRPr="00953AF8" w:rsidRDefault="00624B0D" w:rsidP="00624B0D">
            <w:pPr>
              <w:jc w:val="center"/>
            </w:pPr>
            <w:r w:rsidRPr="00953AF8">
              <w:rPr>
                <w:color w:val="000000"/>
              </w:rPr>
              <w:t xml:space="preserve">Aspik s </w:t>
            </w:r>
            <w:proofErr w:type="spellStart"/>
            <w:r w:rsidRPr="00953AF8">
              <w:rPr>
                <w:color w:val="000000"/>
              </w:rPr>
              <w:t>burgunskou</w:t>
            </w:r>
            <w:proofErr w:type="spellEnd"/>
            <w:r w:rsidRPr="00953AF8">
              <w:rPr>
                <w:color w:val="000000"/>
              </w:rPr>
              <w:t xml:space="preserve"> šunkou -100g, krájený, balený</w:t>
            </w:r>
          </w:p>
        </w:tc>
        <w:tc>
          <w:tcPr>
            <w:tcW w:w="2268" w:type="dxa"/>
            <w:vAlign w:val="center"/>
          </w:tcPr>
          <w:p w14:paraId="0FA1D919" w14:textId="53019E55" w:rsidR="00624B0D" w:rsidRPr="00953AF8" w:rsidRDefault="00624B0D" w:rsidP="00624B0D">
            <w:pPr>
              <w:jc w:val="center"/>
            </w:pPr>
            <w:r w:rsidRPr="00953AF8">
              <w:rPr>
                <w:color w:val="000000"/>
              </w:rPr>
              <w:t>min. 66% podíl masa, 100 g balení</w:t>
            </w:r>
          </w:p>
        </w:tc>
        <w:tc>
          <w:tcPr>
            <w:tcW w:w="1134" w:type="dxa"/>
            <w:vAlign w:val="center"/>
          </w:tcPr>
          <w:p w14:paraId="4F124ED3" w14:textId="0023FB7B" w:rsidR="00624B0D" w:rsidRPr="00953AF8" w:rsidRDefault="00624B0D" w:rsidP="00624B0D">
            <w:pPr>
              <w:jc w:val="center"/>
            </w:pPr>
            <w:r w:rsidRPr="00953AF8">
              <w:rPr>
                <w:color w:val="000000"/>
              </w:rPr>
              <w:t>ks</w:t>
            </w:r>
          </w:p>
        </w:tc>
        <w:tc>
          <w:tcPr>
            <w:tcW w:w="3686" w:type="dxa"/>
          </w:tcPr>
          <w:p w14:paraId="0C66DE14" w14:textId="7F7354AD" w:rsidR="00624B0D" w:rsidRPr="00953AF8" w:rsidRDefault="00624B0D" w:rsidP="00DD528E">
            <w:pPr>
              <w:jc w:val="left"/>
            </w:pPr>
            <w:r w:rsidRPr="00953AF8">
              <w:rPr>
                <w:color w:val="000000"/>
              </w:rPr>
              <w:t>64275 - Aspik s burgundskou šunkou 100 g KR, vyrábí MAKOVEC, 0,1kg, 66%</w:t>
            </w:r>
          </w:p>
        </w:tc>
        <w:tc>
          <w:tcPr>
            <w:tcW w:w="1276" w:type="dxa"/>
            <w:vAlign w:val="center"/>
          </w:tcPr>
          <w:p w14:paraId="61626E8B" w14:textId="06847D7E" w:rsidR="00624B0D" w:rsidRPr="00953AF8" w:rsidRDefault="00624B0D" w:rsidP="00624B0D">
            <w:pPr>
              <w:jc w:val="center"/>
            </w:pPr>
            <w:r w:rsidRPr="00953AF8">
              <w:rPr>
                <w:color w:val="000000"/>
              </w:rPr>
              <w:t>1/3 doby trvanlivosti</w:t>
            </w:r>
          </w:p>
        </w:tc>
        <w:tc>
          <w:tcPr>
            <w:tcW w:w="1417" w:type="dxa"/>
            <w:vAlign w:val="center"/>
          </w:tcPr>
          <w:p w14:paraId="1837BD10" w14:textId="7D803055" w:rsidR="00624B0D" w:rsidRPr="00953AF8" w:rsidRDefault="00624B0D" w:rsidP="00624B0D">
            <w:pPr>
              <w:jc w:val="center"/>
            </w:pPr>
            <w:r w:rsidRPr="00953AF8">
              <w:rPr>
                <w:color w:val="000000"/>
              </w:rPr>
              <w:t>20,40 Kč</w:t>
            </w:r>
          </w:p>
        </w:tc>
        <w:tc>
          <w:tcPr>
            <w:tcW w:w="816" w:type="dxa"/>
            <w:vAlign w:val="center"/>
          </w:tcPr>
          <w:p w14:paraId="2D5CDE3D" w14:textId="25C6A70E" w:rsidR="00624B0D" w:rsidRPr="00953AF8" w:rsidRDefault="0051100F" w:rsidP="00624B0D">
            <w:pPr>
              <w:jc w:val="center"/>
            </w:pPr>
            <w:r w:rsidRPr="00953AF8">
              <w:rPr>
                <w:color w:val="000000"/>
              </w:rPr>
              <w:t>12%</w:t>
            </w:r>
          </w:p>
        </w:tc>
      </w:tr>
      <w:tr w:rsidR="00624B0D" w14:paraId="098AA473" w14:textId="77777777" w:rsidTr="00DD528E">
        <w:tc>
          <w:tcPr>
            <w:tcW w:w="999" w:type="dxa"/>
            <w:vAlign w:val="center"/>
          </w:tcPr>
          <w:p w14:paraId="2B025302" w14:textId="7F5E6F68" w:rsidR="00624B0D" w:rsidRPr="00953AF8" w:rsidRDefault="00624B0D" w:rsidP="00624B0D">
            <w:pPr>
              <w:jc w:val="center"/>
            </w:pPr>
            <w:r w:rsidRPr="00953AF8">
              <w:rPr>
                <w:color w:val="000000"/>
              </w:rPr>
              <w:t>P20</w:t>
            </w:r>
          </w:p>
        </w:tc>
        <w:tc>
          <w:tcPr>
            <w:tcW w:w="2398" w:type="dxa"/>
            <w:vAlign w:val="center"/>
          </w:tcPr>
          <w:p w14:paraId="13373717" w14:textId="64E4F3B2" w:rsidR="00624B0D" w:rsidRPr="00953AF8" w:rsidRDefault="00624B0D" w:rsidP="00624B0D">
            <w:pPr>
              <w:jc w:val="center"/>
            </w:pPr>
            <w:r w:rsidRPr="00953AF8">
              <w:rPr>
                <w:color w:val="000000"/>
              </w:rPr>
              <w:t>Pečený vepřový bok, volně ložený nebo vakuově balený</w:t>
            </w:r>
          </w:p>
        </w:tc>
        <w:tc>
          <w:tcPr>
            <w:tcW w:w="2268" w:type="dxa"/>
            <w:vAlign w:val="center"/>
          </w:tcPr>
          <w:p w14:paraId="48492C25" w14:textId="3E65EAE0" w:rsidR="00624B0D" w:rsidRPr="00953AF8" w:rsidRDefault="00624B0D" w:rsidP="00624B0D">
            <w:pPr>
              <w:jc w:val="center"/>
            </w:pPr>
            <w:r w:rsidRPr="00953AF8">
              <w:rPr>
                <w:color w:val="000000"/>
              </w:rPr>
              <w:t>min. 87% podíl masa</w:t>
            </w:r>
          </w:p>
        </w:tc>
        <w:tc>
          <w:tcPr>
            <w:tcW w:w="1134" w:type="dxa"/>
            <w:vAlign w:val="center"/>
          </w:tcPr>
          <w:p w14:paraId="3A2F6986" w14:textId="66F06CD6" w:rsidR="00624B0D" w:rsidRPr="00953AF8" w:rsidRDefault="00624B0D" w:rsidP="00624B0D">
            <w:pPr>
              <w:jc w:val="center"/>
            </w:pPr>
            <w:r w:rsidRPr="00953AF8">
              <w:rPr>
                <w:color w:val="000000"/>
              </w:rPr>
              <w:t>kg</w:t>
            </w:r>
          </w:p>
        </w:tc>
        <w:tc>
          <w:tcPr>
            <w:tcW w:w="3686" w:type="dxa"/>
          </w:tcPr>
          <w:p w14:paraId="47F00A9A" w14:textId="308C494D" w:rsidR="00624B0D" w:rsidRPr="00953AF8" w:rsidRDefault="00624B0D" w:rsidP="00DD528E">
            <w:pPr>
              <w:jc w:val="left"/>
            </w:pPr>
            <w:r w:rsidRPr="00953AF8">
              <w:rPr>
                <w:color w:val="000000"/>
              </w:rPr>
              <w:t>47115 - Uzený bok bez kosti</w:t>
            </w:r>
            <w:r w:rsidRPr="00953AF8">
              <w:rPr>
                <w:color w:val="000000"/>
              </w:rPr>
              <w:br/>
              <w:t>vyrábí MAKOVEC, cca 1kg, 90%</w:t>
            </w:r>
          </w:p>
        </w:tc>
        <w:tc>
          <w:tcPr>
            <w:tcW w:w="1276" w:type="dxa"/>
            <w:vAlign w:val="center"/>
          </w:tcPr>
          <w:p w14:paraId="5ED39660" w14:textId="10E4D69B" w:rsidR="00624B0D" w:rsidRPr="00953AF8" w:rsidRDefault="00624B0D" w:rsidP="00624B0D">
            <w:pPr>
              <w:jc w:val="center"/>
            </w:pPr>
            <w:r w:rsidRPr="00953AF8">
              <w:rPr>
                <w:color w:val="000000"/>
              </w:rPr>
              <w:t>1/3 doby trvanlivosti</w:t>
            </w:r>
          </w:p>
        </w:tc>
        <w:tc>
          <w:tcPr>
            <w:tcW w:w="1417" w:type="dxa"/>
            <w:vAlign w:val="center"/>
          </w:tcPr>
          <w:p w14:paraId="763CD84F" w14:textId="6DEDEF17" w:rsidR="00624B0D" w:rsidRPr="00953AF8" w:rsidRDefault="00624B0D" w:rsidP="00624B0D">
            <w:pPr>
              <w:jc w:val="center"/>
            </w:pPr>
            <w:r w:rsidRPr="00953AF8">
              <w:rPr>
                <w:color w:val="000000"/>
              </w:rPr>
              <w:t>143,00 Kč</w:t>
            </w:r>
          </w:p>
        </w:tc>
        <w:tc>
          <w:tcPr>
            <w:tcW w:w="816" w:type="dxa"/>
            <w:vAlign w:val="center"/>
          </w:tcPr>
          <w:p w14:paraId="17433D12" w14:textId="0F75C550" w:rsidR="00624B0D" w:rsidRPr="00953AF8" w:rsidRDefault="0051100F" w:rsidP="00624B0D">
            <w:pPr>
              <w:jc w:val="center"/>
            </w:pPr>
            <w:r w:rsidRPr="00953AF8">
              <w:rPr>
                <w:color w:val="000000"/>
              </w:rPr>
              <w:t>12%</w:t>
            </w:r>
          </w:p>
        </w:tc>
      </w:tr>
    </w:tbl>
    <w:p w14:paraId="65A9138C" w14:textId="4DDF8B1B" w:rsidR="00BE62D0" w:rsidRPr="00953AF8" w:rsidRDefault="00BE62D0" w:rsidP="00BE62D0">
      <w:pPr>
        <w:rPr>
          <w:sz w:val="18"/>
        </w:rPr>
      </w:pPr>
      <w:r w:rsidRPr="00953AF8">
        <w:rPr>
          <w:sz w:val="18"/>
        </w:rPr>
        <w:t>*</w:t>
      </w:r>
      <w:r w:rsidR="00D85EDF" w:rsidRPr="00953AF8">
        <w:rPr>
          <w:sz w:val="18"/>
        </w:rPr>
        <w:t>Účastník doplní přesné označené nabízeného produktu, j</w:t>
      </w:r>
      <w:r w:rsidRPr="00953AF8">
        <w:rPr>
          <w:sz w:val="18"/>
        </w:rPr>
        <w:t>e-li možné, účastník uvede značku a velikost balení</w:t>
      </w:r>
    </w:p>
    <w:p w14:paraId="7DAB3DEA" w14:textId="0C93C119" w:rsidR="00BE62D0" w:rsidRPr="00511B92" w:rsidRDefault="00BE62D0" w:rsidP="00511B92">
      <w:pPr>
        <w:rPr>
          <w:sz w:val="18"/>
        </w:rPr>
      </w:pPr>
      <w:r w:rsidRPr="00953AF8">
        <w:rPr>
          <w:sz w:val="18"/>
        </w:rPr>
        <w:t>** Cena přepočtená za měrnou jednotku (cena za 1 kg),</w:t>
      </w:r>
      <w:r w:rsidR="00442593" w:rsidRPr="00953AF8">
        <w:rPr>
          <w:sz w:val="18"/>
        </w:rPr>
        <w:t xml:space="preserve"> nebo pokud je balení po kusech, tak cena za 1 ks balení o hmotnosti 100 g nebo cena za 1 ks balení </w:t>
      </w:r>
      <w:r w:rsidR="00C705EB" w:rsidRPr="00953AF8">
        <w:rPr>
          <w:sz w:val="18"/>
        </w:rPr>
        <w:t>o hmotnosti</w:t>
      </w:r>
      <w:r w:rsidR="00442593" w:rsidRPr="00953AF8">
        <w:rPr>
          <w:sz w:val="18"/>
        </w:rPr>
        <w:t xml:space="preserve"> 50 g,</w:t>
      </w:r>
      <w:r w:rsidRPr="00953AF8">
        <w:rPr>
          <w:sz w:val="18"/>
        </w:rPr>
        <w:t xml:space="preserve"> nikoliv cena za celé balení, cenové údaje uvádějte s</w:t>
      </w:r>
      <w:r w:rsidR="00A52382" w:rsidRPr="00953AF8">
        <w:rPr>
          <w:sz w:val="18"/>
        </w:rPr>
        <w:t> </w:t>
      </w:r>
      <w:r w:rsidRPr="00953AF8">
        <w:rPr>
          <w:sz w:val="18"/>
        </w:rPr>
        <w:t>přesností</w:t>
      </w:r>
      <w:r w:rsidR="00A52382" w:rsidRPr="00953AF8">
        <w:rPr>
          <w:sz w:val="18"/>
        </w:rPr>
        <w:t xml:space="preserve"> max.</w:t>
      </w:r>
      <w:r w:rsidRPr="00953AF8">
        <w:rPr>
          <w:sz w:val="18"/>
        </w:rPr>
        <w:t xml:space="preserve"> na 2 desetinná místa</w:t>
      </w:r>
      <w:r>
        <w:tab/>
      </w:r>
    </w:p>
    <w:sectPr w:rsidR="00BE62D0" w:rsidRPr="00511B92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95652" w14:textId="77777777" w:rsidR="00D73E21" w:rsidRDefault="00D73E21" w:rsidP="006337DC">
      <w:r>
        <w:separator/>
      </w:r>
    </w:p>
  </w:endnote>
  <w:endnote w:type="continuationSeparator" w:id="0">
    <w:p w14:paraId="48A73B93" w14:textId="77777777" w:rsidR="00D73E21" w:rsidRDefault="00D73E21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21CAAB69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5557C8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3B264870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557C8">
      <w:rPr>
        <w:noProof/>
      </w:rPr>
      <w:t>1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9D80C" w14:textId="77777777" w:rsidR="00D73E21" w:rsidRDefault="00D73E21" w:rsidP="006337DC">
      <w:r>
        <w:separator/>
      </w:r>
    </w:p>
  </w:footnote>
  <w:footnote w:type="continuationSeparator" w:id="0">
    <w:p w14:paraId="499DE922" w14:textId="77777777" w:rsidR="00D73E21" w:rsidRDefault="00D73E21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Název"/>
      <w:tag w:val=""/>
      <w:id w:val="1116400235"/>
      <w:placeholder>
        <w:docPart w:val="9C68CA5A64D94371BDE1359E08AC54A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B36DA2" w14:textId="429408E1" w:rsidR="00A80796" w:rsidRDefault="00A80796">
        <w:pPr>
          <w:pStyle w:val="Zhlav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KD/1995/2025/Do</w:t>
        </w:r>
      </w:p>
    </w:sdtContent>
  </w:sdt>
  <w:p w14:paraId="5481496B" w14:textId="77777777" w:rsidR="00A80796" w:rsidRDefault="00A807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14B7"/>
    <w:rsid w:val="00023008"/>
    <w:rsid w:val="00023AFC"/>
    <w:rsid w:val="00024928"/>
    <w:rsid w:val="00027592"/>
    <w:rsid w:val="00030B09"/>
    <w:rsid w:val="00031D1B"/>
    <w:rsid w:val="0003714D"/>
    <w:rsid w:val="00042469"/>
    <w:rsid w:val="00061455"/>
    <w:rsid w:val="00064A2C"/>
    <w:rsid w:val="00070129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779"/>
    <w:rsid w:val="00094B13"/>
    <w:rsid w:val="000968B5"/>
    <w:rsid w:val="000A0623"/>
    <w:rsid w:val="000A153E"/>
    <w:rsid w:val="000A5B93"/>
    <w:rsid w:val="000A6004"/>
    <w:rsid w:val="000B00FA"/>
    <w:rsid w:val="000B2B3B"/>
    <w:rsid w:val="000B76D8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575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254C"/>
    <w:rsid w:val="0015378B"/>
    <w:rsid w:val="00154976"/>
    <w:rsid w:val="00154ACA"/>
    <w:rsid w:val="001604EA"/>
    <w:rsid w:val="0016086F"/>
    <w:rsid w:val="00162290"/>
    <w:rsid w:val="001673D6"/>
    <w:rsid w:val="00183B7C"/>
    <w:rsid w:val="00190E47"/>
    <w:rsid w:val="00193A99"/>
    <w:rsid w:val="00195882"/>
    <w:rsid w:val="00195CC0"/>
    <w:rsid w:val="001976E5"/>
    <w:rsid w:val="001A2FBC"/>
    <w:rsid w:val="001A3AA2"/>
    <w:rsid w:val="001A6CD7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45D0"/>
    <w:rsid w:val="001E7C33"/>
    <w:rsid w:val="001E7C77"/>
    <w:rsid w:val="001F1EC9"/>
    <w:rsid w:val="001F4AA6"/>
    <w:rsid w:val="001F760F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2ACD"/>
    <w:rsid w:val="00245011"/>
    <w:rsid w:val="00246258"/>
    <w:rsid w:val="002470C7"/>
    <w:rsid w:val="002531BE"/>
    <w:rsid w:val="002546E6"/>
    <w:rsid w:val="00256858"/>
    <w:rsid w:val="00257643"/>
    <w:rsid w:val="00260A2A"/>
    <w:rsid w:val="00261B72"/>
    <w:rsid w:val="00263342"/>
    <w:rsid w:val="00270CB9"/>
    <w:rsid w:val="00275EAF"/>
    <w:rsid w:val="00280C86"/>
    <w:rsid w:val="002827F8"/>
    <w:rsid w:val="00286EBA"/>
    <w:rsid w:val="00286F30"/>
    <w:rsid w:val="0029236A"/>
    <w:rsid w:val="0029322C"/>
    <w:rsid w:val="002959B0"/>
    <w:rsid w:val="0029649B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35D"/>
    <w:rsid w:val="002D48A0"/>
    <w:rsid w:val="002D5641"/>
    <w:rsid w:val="002D60E6"/>
    <w:rsid w:val="002D7B98"/>
    <w:rsid w:val="002E1C03"/>
    <w:rsid w:val="002E1D0C"/>
    <w:rsid w:val="002E308E"/>
    <w:rsid w:val="002E4D60"/>
    <w:rsid w:val="002E5DF3"/>
    <w:rsid w:val="002E5DFE"/>
    <w:rsid w:val="002F402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0509"/>
    <w:rsid w:val="00350E53"/>
    <w:rsid w:val="00352CD1"/>
    <w:rsid w:val="003571AB"/>
    <w:rsid w:val="003603C6"/>
    <w:rsid w:val="00371230"/>
    <w:rsid w:val="0037595E"/>
    <w:rsid w:val="00377786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BD7"/>
    <w:rsid w:val="00430BDA"/>
    <w:rsid w:val="00432606"/>
    <w:rsid w:val="00434D5D"/>
    <w:rsid w:val="00437306"/>
    <w:rsid w:val="00437D6A"/>
    <w:rsid w:val="00442593"/>
    <w:rsid w:val="00445751"/>
    <w:rsid w:val="00451B43"/>
    <w:rsid w:val="00453ACB"/>
    <w:rsid w:val="004601D0"/>
    <w:rsid w:val="0046392A"/>
    <w:rsid w:val="0046394B"/>
    <w:rsid w:val="00465985"/>
    <w:rsid w:val="004672FC"/>
    <w:rsid w:val="004756DA"/>
    <w:rsid w:val="004924D3"/>
    <w:rsid w:val="00492818"/>
    <w:rsid w:val="00494744"/>
    <w:rsid w:val="004953EF"/>
    <w:rsid w:val="0049660B"/>
    <w:rsid w:val="004A45B0"/>
    <w:rsid w:val="004A4C72"/>
    <w:rsid w:val="004A7901"/>
    <w:rsid w:val="004B1019"/>
    <w:rsid w:val="004C1EAA"/>
    <w:rsid w:val="004C2C98"/>
    <w:rsid w:val="004C679C"/>
    <w:rsid w:val="004D4A36"/>
    <w:rsid w:val="004D4C0D"/>
    <w:rsid w:val="004D7A85"/>
    <w:rsid w:val="004E2A52"/>
    <w:rsid w:val="004E3585"/>
    <w:rsid w:val="004E7425"/>
    <w:rsid w:val="00500A87"/>
    <w:rsid w:val="00501A59"/>
    <w:rsid w:val="00504461"/>
    <w:rsid w:val="00505883"/>
    <w:rsid w:val="0050593D"/>
    <w:rsid w:val="0050618E"/>
    <w:rsid w:val="00506266"/>
    <w:rsid w:val="005063F3"/>
    <w:rsid w:val="0051100F"/>
    <w:rsid w:val="00511B92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178E"/>
    <w:rsid w:val="00542C4D"/>
    <w:rsid w:val="00544FA6"/>
    <w:rsid w:val="005452F8"/>
    <w:rsid w:val="0055025A"/>
    <w:rsid w:val="005509B8"/>
    <w:rsid w:val="00552413"/>
    <w:rsid w:val="00555392"/>
    <w:rsid w:val="005557C8"/>
    <w:rsid w:val="00557002"/>
    <w:rsid w:val="00557505"/>
    <w:rsid w:val="0057386D"/>
    <w:rsid w:val="00573E9F"/>
    <w:rsid w:val="00575F84"/>
    <w:rsid w:val="00580CAE"/>
    <w:rsid w:val="005879FE"/>
    <w:rsid w:val="00592679"/>
    <w:rsid w:val="00593839"/>
    <w:rsid w:val="00593861"/>
    <w:rsid w:val="00596005"/>
    <w:rsid w:val="005A2E2D"/>
    <w:rsid w:val="005A3000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38BA"/>
    <w:rsid w:val="005D630E"/>
    <w:rsid w:val="005E41BA"/>
    <w:rsid w:val="005E4510"/>
    <w:rsid w:val="005E6464"/>
    <w:rsid w:val="005F315A"/>
    <w:rsid w:val="005F47C4"/>
    <w:rsid w:val="005F606A"/>
    <w:rsid w:val="0060020F"/>
    <w:rsid w:val="0060495E"/>
    <w:rsid w:val="006130D0"/>
    <w:rsid w:val="00624B0D"/>
    <w:rsid w:val="0062650E"/>
    <w:rsid w:val="0062677D"/>
    <w:rsid w:val="00627925"/>
    <w:rsid w:val="006337DC"/>
    <w:rsid w:val="006401C9"/>
    <w:rsid w:val="00641195"/>
    <w:rsid w:val="00643F16"/>
    <w:rsid w:val="00646E8E"/>
    <w:rsid w:val="00657357"/>
    <w:rsid w:val="006714E5"/>
    <w:rsid w:val="00674566"/>
    <w:rsid w:val="006778A2"/>
    <w:rsid w:val="006821BC"/>
    <w:rsid w:val="00682B01"/>
    <w:rsid w:val="00684BFA"/>
    <w:rsid w:val="006913C4"/>
    <w:rsid w:val="0069206D"/>
    <w:rsid w:val="006925A2"/>
    <w:rsid w:val="00692870"/>
    <w:rsid w:val="0069784C"/>
    <w:rsid w:val="006A0496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C7E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2D2B"/>
    <w:rsid w:val="007242EE"/>
    <w:rsid w:val="00726B26"/>
    <w:rsid w:val="00727439"/>
    <w:rsid w:val="007279AE"/>
    <w:rsid w:val="00727F82"/>
    <w:rsid w:val="00730A5B"/>
    <w:rsid w:val="007332A5"/>
    <w:rsid w:val="0073369C"/>
    <w:rsid w:val="00734BDA"/>
    <w:rsid w:val="007408D2"/>
    <w:rsid w:val="007427EC"/>
    <w:rsid w:val="00744F95"/>
    <w:rsid w:val="00747441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6F49"/>
    <w:rsid w:val="00797312"/>
    <w:rsid w:val="00797741"/>
    <w:rsid w:val="007A2196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16A7"/>
    <w:rsid w:val="007F216E"/>
    <w:rsid w:val="007F2D01"/>
    <w:rsid w:val="00801C57"/>
    <w:rsid w:val="00803984"/>
    <w:rsid w:val="00806564"/>
    <w:rsid w:val="008111D1"/>
    <w:rsid w:val="00812376"/>
    <w:rsid w:val="00812EA1"/>
    <w:rsid w:val="00816C7C"/>
    <w:rsid w:val="00817EEC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0179"/>
    <w:rsid w:val="00853FFE"/>
    <w:rsid w:val="008559D7"/>
    <w:rsid w:val="008612EB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96C44"/>
    <w:rsid w:val="008A38B4"/>
    <w:rsid w:val="008A57E9"/>
    <w:rsid w:val="008B2B91"/>
    <w:rsid w:val="008B5825"/>
    <w:rsid w:val="008B732B"/>
    <w:rsid w:val="008C06CE"/>
    <w:rsid w:val="008C186A"/>
    <w:rsid w:val="008C3784"/>
    <w:rsid w:val="008D185D"/>
    <w:rsid w:val="008E2137"/>
    <w:rsid w:val="008F06D4"/>
    <w:rsid w:val="008F3B32"/>
    <w:rsid w:val="008F5E25"/>
    <w:rsid w:val="008F658D"/>
    <w:rsid w:val="00903DE4"/>
    <w:rsid w:val="00904E77"/>
    <w:rsid w:val="00914542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53AF8"/>
    <w:rsid w:val="009603D6"/>
    <w:rsid w:val="00960B1F"/>
    <w:rsid w:val="00973208"/>
    <w:rsid w:val="00973861"/>
    <w:rsid w:val="0097477E"/>
    <w:rsid w:val="009811BA"/>
    <w:rsid w:val="00982C4A"/>
    <w:rsid w:val="00985F35"/>
    <w:rsid w:val="00992DA0"/>
    <w:rsid w:val="009A147E"/>
    <w:rsid w:val="009A4267"/>
    <w:rsid w:val="009B0178"/>
    <w:rsid w:val="009B2703"/>
    <w:rsid w:val="009B5A6C"/>
    <w:rsid w:val="009B5F0F"/>
    <w:rsid w:val="009C3B3B"/>
    <w:rsid w:val="009C75CE"/>
    <w:rsid w:val="009D332A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26A5"/>
    <w:rsid w:val="00A34988"/>
    <w:rsid w:val="00A3675B"/>
    <w:rsid w:val="00A46C93"/>
    <w:rsid w:val="00A47C60"/>
    <w:rsid w:val="00A50BC9"/>
    <w:rsid w:val="00A5141C"/>
    <w:rsid w:val="00A52382"/>
    <w:rsid w:val="00A6010B"/>
    <w:rsid w:val="00A60989"/>
    <w:rsid w:val="00A618EE"/>
    <w:rsid w:val="00A644F1"/>
    <w:rsid w:val="00A676CA"/>
    <w:rsid w:val="00A71E64"/>
    <w:rsid w:val="00A72619"/>
    <w:rsid w:val="00A80796"/>
    <w:rsid w:val="00A80E0E"/>
    <w:rsid w:val="00A83813"/>
    <w:rsid w:val="00A907EE"/>
    <w:rsid w:val="00A92EF7"/>
    <w:rsid w:val="00A93935"/>
    <w:rsid w:val="00A9396A"/>
    <w:rsid w:val="00A93C3D"/>
    <w:rsid w:val="00A966E9"/>
    <w:rsid w:val="00AA34DF"/>
    <w:rsid w:val="00AA6180"/>
    <w:rsid w:val="00AB693C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161EA"/>
    <w:rsid w:val="00B20895"/>
    <w:rsid w:val="00B23928"/>
    <w:rsid w:val="00B23E3B"/>
    <w:rsid w:val="00B26CB6"/>
    <w:rsid w:val="00B27847"/>
    <w:rsid w:val="00B311B2"/>
    <w:rsid w:val="00B3345F"/>
    <w:rsid w:val="00B34F2E"/>
    <w:rsid w:val="00B36186"/>
    <w:rsid w:val="00B377B9"/>
    <w:rsid w:val="00B41178"/>
    <w:rsid w:val="00B42045"/>
    <w:rsid w:val="00B44933"/>
    <w:rsid w:val="00B475C7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2FD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C7D96"/>
    <w:rsid w:val="00BD0809"/>
    <w:rsid w:val="00BD0B6F"/>
    <w:rsid w:val="00BD1838"/>
    <w:rsid w:val="00BD3BCD"/>
    <w:rsid w:val="00BD3F1A"/>
    <w:rsid w:val="00BD5F03"/>
    <w:rsid w:val="00BE02E4"/>
    <w:rsid w:val="00BE125C"/>
    <w:rsid w:val="00BE1529"/>
    <w:rsid w:val="00BE451F"/>
    <w:rsid w:val="00BE4FE7"/>
    <w:rsid w:val="00BE50CA"/>
    <w:rsid w:val="00BE62D0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0AF"/>
    <w:rsid w:val="00C3213D"/>
    <w:rsid w:val="00C36C12"/>
    <w:rsid w:val="00C37DD2"/>
    <w:rsid w:val="00C506AF"/>
    <w:rsid w:val="00C550CE"/>
    <w:rsid w:val="00C550FC"/>
    <w:rsid w:val="00C56904"/>
    <w:rsid w:val="00C600AF"/>
    <w:rsid w:val="00C61345"/>
    <w:rsid w:val="00C66471"/>
    <w:rsid w:val="00C677A0"/>
    <w:rsid w:val="00C705EB"/>
    <w:rsid w:val="00C70EF6"/>
    <w:rsid w:val="00C711D2"/>
    <w:rsid w:val="00C715D8"/>
    <w:rsid w:val="00C71705"/>
    <w:rsid w:val="00C7284F"/>
    <w:rsid w:val="00C815D1"/>
    <w:rsid w:val="00C8723F"/>
    <w:rsid w:val="00C92431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6A67"/>
    <w:rsid w:val="00CC46F3"/>
    <w:rsid w:val="00CC7849"/>
    <w:rsid w:val="00CC7B19"/>
    <w:rsid w:val="00CD098E"/>
    <w:rsid w:val="00CD338B"/>
    <w:rsid w:val="00CD3977"/>
    <w:rsid w:val="00CD3AE2"/>
    <w:rsid w:val="00CD4B7C"/>
    <w:rsid w:val="00CD7A9E"/>
    <w:rsid w:val="00CE13E1"/>
    <w:rsid w:val="00CE3F06"/>
    <w:rsid w:val="00CE54E9"/>
    <w:rsid w:val="00CF0C56"/>
    <w:rsid w:val="00CF0E2D"/>
    <w:rsid w:val="00CF1BA2"/>
    <w:rsid w:val="00CF6796"/>
    <w:rsid w:val="00D03B1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59CF"/>
    <w:rsid w:val="00D56CD6"/>
    <w:rsid w:val="00D625CC"/>
    <w:rsid w:val="00D649B4"/>
    <w:rsid w:val="00D669F9"/>
    <w:rsid w:val="00D720C7"/>
    <w:rsid w:val="00D722DC"/>
    <w:rsid w:val="00D72755"/>
    <w:rsid w:val="00D73E21"/>
    <w:rsid w:val="00D75868"/>
    <w:rsid w:val="00D765F0"/>
    <w:rsid w:val="00D80EA0"/>
    <w:rsid w:val="00D832C2"/>
    <w:rsid w:val="00D83CF3"/>
    <w:rsid w:val="00D85EDF"/>
    <w:rsid w:val="00D87E3E"/>
    <w:rsid w:val="00D90176"/>
    <w:rsid w:val="00D930BD"/>
    <w:rsid w:val="00D9585C"/>
    <w:rsid w:val="00D97809"/>
    <w:rsid w:val="00DA20CD"/>
    <w:rsid w:val="00DA36A6"/>
    <w:rsid w:val="00DA4EF5"/>
    <w:rsid w:val="00DA63C3"/>
    <w:rsid w:val="00DA7D6B"/>
    <w:rsid w:val="00DB4172"/>
    <w:rsid w:val="00DB4856"/>
    <w:rsid w:val="00DB4BAB"/>
    <w:rsid w:val="00DB6E4C"/>
    <w:rsid w:val="00DC4260"/>
    <w:rsid w:val="00DD12BB"/>
    <w:rsid w:val="00DD456C"/>
    <w:rsid w:val="00DD528E"/>
    <w:rsid w:val="00DE128C"/>
    <w:rsid w:val="00DE4CAB"/>
    <w:rsid w:val="00DE6446"/>
    <w:rsid w:val="00DF0B22"/>
    <w:rsid w:val="00DF22E3"/>
    <w:rsid w:val="00E02379"/>
    <w:rsid w:val="00E034D5"/>
    <w:rsid w:val="00E04FEC"/>
    <w:rsid w:val="00E052D0"/>
    <w:rsid w:val="00E055EA"/>
    <w:rsid w:val="00E12EDE"/>
    <w:rsid w:val="00E15A00"/>
    <w:rsid w:val="00E25352"/>
    <w:rsid w:val="00E267C5"/>
    <w:rsid w:val="00E26944"/>
    <w:rsid w:val="00E27002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706E"/>
    <w:rsid w:val="00E9010C"/>
    <w:rsid w:val="00E950B6"/>
    <w:rsid w:val="00E9583A"/>
    <w:rsid w:val="00EA0296"/>
    <w:rsid w:val="00EA1A12"/>
    <w:rsid w:val="00EA2854"/>
    <w:rsid w:val="00EA4C8B"/>
    <w:rsid w:val="00EA73A8"/>
    <w:rsid w:val="00EB1504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18F1"/>
    <w:rsid w:val="00F1563C"/>
    <w:rsid w:val="00F2130E"/>
    <w:rsid w:val="00F24370"/>
    <w:rsid w:val="00F25645"/>
    <w:rsid w:val="00F25987"/>
    <w:rsid w:val="00F27018"/>
    <w:rsid w:val="00F27E90"/>
    <w:rsid w:val="00F302F2"/>
    <w:rsid w:val="00F30651"/>
    <w:rsid w:val="00F43EC4"/>
    <w:rsid w:val="00F45871"/>
    <w:rsid w:val="00F45BDE"/>
    <w:rsid w:val="00F51C8E"/>
    <w:rsid w:val="00F55E3B"/>
    <w:rsid w:val="00F6327E"/>
    <w:rsid w:val="00F663A2"/>
    <w:rsid w:val="00F7071B"/>
    <w:rsid w:val="00F70BA0"/>
    <w:rsid w:val="00F71CBF"/>
    <w:rsid w:val="00F72C37"/>
    <w:rsid w:val="00F74B4F"/>
    <w:rsid w:val="00F8275C"/>
    <w:rsid w:val="00F870CA"/>
    <w:rsid w:val="00F87AD3"/>
    <w:rsid w:val="00F91396"/>
    <w:rsid w:val="00F921A1"/>
    <w:rsid w:val="00F93A20"/>
    <w:rsid w:val="00F94F61"/>
    <w:rsid w:val="00FA41D0"/>
    <w:rsid w:val="00FA4A20"/>
    <w:rsid w:val="00FA5BF5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68CA5A64D94371BDE1359E08AC54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08E538-7B28-48AA-B3EF-6EF5A8161C37}"/>
      </w:docPartPr>
      <w:docPartBody>
        <w:p w:rsidR="00B63FB6" w:rsidRDefault="00292B1F" w:rsidP="00292B1F">
          <w:pPr>
            <w:pStyle w:val="9C68CA5A64D94371BDE1359E08AC54AC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1F"/>
    <w:rsid w:val="00292B1F"/>
    <w:rsid w:val="00B6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C68CA5A64D94371BDE1359E08AC54AC">
    <w:name w:val="9C68CA5A64D94371BDE1359E08AC54AC"/>
    <w:rsid w:val="00292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1F45F9-6D3E-4C84-9C0A-22792AD54727}">
  <ds:schemaRefs>
    <ds:schemaRef ds:uri="f8073be8-ba4e-4991-92ef-8ca69007da56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c852e05-94eb-48de-a089-3a35c1dd621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CBEB0B-FF9D-438F-92B0-6FC4AF44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3653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KD/1995/2025/Do</dc:title>
  <dc:creator>sV</dc:creator>
  <cp:lastModifiedBy>Dorazilová Tereza</cp:lastModifiedBy>
  <cp:revision>113</cp:revision>
  <cp:lastPrinted>2025-04-30T07:51:00Z</cp:lastPrinted>
  <dcterms:created xsi:type="dcterms:W3CDTF">2023-09-08T06:42:00Z</dcterms:created>
  <dcterms:modified xsi:type="dcterms:W3CDTF">2025-05-23T08:09:00Z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