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37AC" w14:textId="77777777" w:rsidR="00730264" w:rsidRPr="00C911CD" w:rsidRDefault="00730264" w:rsidP="00730264">
      <w:pPr>
        <w:spacing w:line="280" w:lineRule="atLeast"/>
        <w:jc w:val="right"/>
        <w:rPr>
          <w:rFonts w:ascii="Palatino Linotype" w:hAnsi="Palatino Linotype" w:cs="Arial"/>
        </w:rPr>
      </w:pPr>
    </w:p>
    <w:p w14:paraId="45C4A237" w14:textId="6423D545" w:rsidR="00730264" w:rsidRPr="00C911CD" w:rsidRDefault="00730264" w:rsidP="00730264">
      <w:pPr>
        <w:spacing w:line="280" w:lineRule="atLeast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C911CD">
        <w:rPr>
          <w:rFonts w:ascii="Palatino Linotype" w:hAnsi="Palatino Linotype" w:cs="Arial"/>
          <w:b/>
          <w:bCs/>
          <w:sz w:val="28"/>
          <w:szCs w:val="28"/>
        </w:rPr>
        <w:t xml:space="preserve">DODATEK č. </w:t>
      </w:r>
      <w:r w:rsidR="00925ED5">
        <w:rPr>
          <w:rFonts w:ascii="Palatino Linotype" w:hAnsi="Palatino Linotype" w:cs="Arial"/>
          <w:b/>
          <w:bCs/>
          <w:sz w:val="28"/>
          <w:szCs w:val="28"/>
        </w:rPr>
        <w:t>2</w:t>
      </w:r>
    </w:p>
    <w:p w14:paraId="0FB4A07D" w14:textId="77777777" w:rsidR="000B1C45" w:rsidRDefault="000B1C45" w:rsidP="000B1C45">
      <w:pPr>
        <w:spacing w:line="280" w:lineRule="atLeast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ke Smlouvě o dílo</w:t>
      </w:r>
    </w:p>
    <w:p w14:paraId="239004EE" w14:textId="616E5B05" w:rsidR="00730264" w:rsidRPr="00C911CD" w:rsidRDefault="000B1C45" w:rsidP="000B1C45">
      <w:pPr>
        <w:spacing w:line="280" w:lineRule="atLeast"/>
        <w:jc w:val="center"/>
        <w:rPr>
          <w:rFonts w:ascii="Palatino Linotype" w:hAnsi="Palatino Linotype" w:cs="Arial"/>
          <w:sz w:val="28"/>
          <w:szCs w:val="28"/>
        </w:rPr>
      </w:pPr>
      <w:r w:rsidRPr="000B1C45">
        <w:rPr>
          <w:rFonts w:ascii="Palatino Linotype" w:hAnsi="Palatino Linotype" w:cs="Arial"/>
          <w:b/>
          <w:bCs/>
          <w:sz w:val="28"/>
          <w:szCs w:val="28"/>
        </w:rPr>
        <w:t>na vytvoření převodových vztahů/můstků v oblasti znalostí, dovedností a kompetencí mezi Centrální databází kompetencí</w:t>
      </w:r>
      <w:r>
        <w:rPr>
          <w:rFonts w:ascii="Palatino Linotype" w:hAnsi="Palatino Linotype" w:cs="Arial"/>
          <w:b/>
          <w:bCs/>
          <w:sz w:val="28"/>
          <w:szCs w:val="28"/>
        </w:rPr>
        <w:br/>
      </w:r>
      <w:r w:rsidRPr="000B1C45">
        <w:rPr>
          <w:rFonts w:ascii="Palatino Linotype" w:hAnsi="Palatino Linotype" w:cs="Arial"/>
          <w:b/>
          <w:bCs/>
          <w:sz w:val="28"/>
          <w:szCs w:val="28"/>
        </w:rPr>
        <w:t>a evropskou klasifikací ESCO</w:t>
      </w:r>
    </w:p>
    <w:p w14:paraId="6719D5FB" w14:textId="77777777" w:rsidR="00730264" w:rsidRPr="00C911CD" w:rsidRDefault="00730264" w:rsidP="00730264">
      <w:pPr>
        <w:spacing w:line="280" w:lineRule="atLeast"/>
        <w:rPr>
          <w:rFonts w:ascii="Palatino Linotype" w:hAnsi="Palatino Linotype" w:cs="Arial"/>
        </w:rPr>
      </w:pPr>
    </w:p>
    <w:p w14:paraId="6532EEE0" w14:textId="77777777" w:rsidR="00730264" w:rsidRDefault="00730264" w:rsidP="00730264">
      <w:pPr>
        <w:spacing w:line="276" w:lineRule="auto"/>
        <w:ind w:firstLine="360"/>
        <w:rPr>
          <w:rFonts w:ascii="Palatino Linotype" w:hAnsi="Palatino Linotype" w:cs="Tahoma"/>
          <w:sz w:val="22"/>
        </w:rPr>
      </w:pPr>
    </w:p>
    <w:p w14:paraId="6E02E868" w14:textId="77777777" w:rsidR="00730264" w:rsidRDefault="00730264" w:rsidP="00730264">
      <w:pPr>
        <w:spacing w:line="276" w:lineRule="auto"/>
        <w:ind w:firstLine="360"/>
        <w:rPr>
          <w:rFonts w:ascii="Palatino Linotype" w:hAnsi="Palatino Linotype" w:cs="Tahoma"/>
          <w:sz w:val="22"/>
        </w:rPr>
      </w:pPr>
      <w:r w:rsidRPr="00734383">
        <w:rPr>
          <w:rFonts w:ascii="Palatino Linotype" w:hAnsi="Palatino Linotype" w:cs="Tahoma"/>
          <w:sz w:val="22"/>
        </w:rPr>
        <w:t>Smluvní strany:</w:t>
      </w:r>
    </w:p>
    <w:p w14:paraId="009AC03E" w14:textId="77777777" w:rsidR="00730264" w:rsidRPr="00C911CD" w:rsidRDefault="00730264" w:rsidP="00730264">
      <w:pPr>
        <w:spacing w:line="276" w:lineRule="auto"/>
        <w:ind w:firstLine="360"/>
        <w:rPr>
          <w:rFonts w:ascii="Palatino Linotype" w:hAnsi="Palatino Linotype" w:cs="Tahoma"/>
          <w:sz w:val="22"/>
        </w:rPr>
      </w:pPr>
    </w:p>
    <w:p w14:paraId="4BCDB1B6" w14:textId="77777777" w:rsidR="00730264" w:rsidRPr="0091185B" w:rsidRDefault="00730264" w:rsidP="00730264">
      <w:pPr>
        <w:ind w:firstLine="360"/>
        <w:rPr>
          <w:rFonts w:ascii="Palatino Linotype" w:hAnsi="Palatino Linotype"/>
          <w:sz w:val="22"/>
          <w:szCs w:val="22"/>
        </w:rPr>
      </w:pPr>
      <w:r w:rsidRPr="003225F5">
        <w:rPr>
          <w:rFonts w:ascii="Palatino Linotype" w:hAnsi="Palatino Linotype"/>
          <w:b/>
          <w:bCs/>
          <w:sz w:val="22"/>
          <w:szCs w:val="22"/>
        </w:rPr>
        <w:t xml:space="preserve">Česká republika – </w:t>
      </w:r>
      <w:r w:rsidRPr="003123D0">
        <w:rPr>
          <w:rFonts w:ascii="Palatino Linotype" w:hAnsi="Palatino Linotype"/>
          <w:b/>
          <w:bCs/>
          <w:sz w:val="22"/>
          <w:szCs w:val="22"/>
        </w:rPr>
        <w:t>Ministerstvo práce a sociálních věcí</w:t>
      </w:r>
      <w:r w:rsidRPr="003225F5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2D276CE2" w14:textId="77777777" w:rsidR="00730264" w:rsidRPr="003225F5" w:rsidRDefault="00730264" w:rsidP="00730264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se sídlem: 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 w:rsidRPr="003123D0">
        <w:rPr>
          <w:rFonts w:ascii="Palatino Linotype" w:hAnsi="Palatino Linotype"/>
          <w:sz w:val="22"/>
          <w:szCs w:val="22"/>
        </w:rPr>
        <w:t>Na Poříčním právu 376/1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3123D0">
        <w:rPr>
          <w:rFonts w:ascii="Palatino Linotype" w:hAnsi="Palatino Linotype"/>
          <w:sz w:val="22"/>
          <w:szCs w:val="22"/>
        </w:rPr>
        <w:t>128 0</w:t>
      </w:r>
      <w:r>
        <w:rPr>
          <w:rFonts w:ascii="Palatino Linotype" w:hAnsi="Palatino Linotype"/>
          <w:sz w:val="22"/>
          <w:szCs w:val="22"/>
        </w:rPr>
        <w:t>0</w:t>
      </w:r>
      <w:r w:rsidRPr="003123D0">
        <w:rPr>
          <w:rFonts w:ascii="Palatino Linotype" w:hAnsi="Palatino Linotype"/>
          <w:sz w:val="22"/>
          <w:szCs w:val="22"/>
        </w:rPr>
        <w:t xml:space="preserve"> Praha 2</w:t>
      </w:r>
    </w:p>
    <w:p w14:paraId="5C88F045" w14:textId="356EC3D7" w:rsidR="00730264" w:rsidRDefault="00730264" w:rsidP="00730264">
      <w:pPr>
        <w:numPr>
          <w:ilvl w:val="12"/>
          <w:numId w:val="0"/>
        </w:numPr>
        <w:spacing w:line="276" w:lineRule="auto"/>
        <w:ind w:left="2835" w:hanging="2475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zastoupena:</w:t>
      </w:r>
      <w:r>
        <w:rPr>
          <w:rFonts w:ascii="Palatino Linotype" w:hAnsi="Palatino Linotype" w:cs="Tahoma"/>
          <w:sz w:val="22"/>
          <w:szCs w:val="22"/>
        </w:rPr>
        <w:tab/>
      </w:r>
      <w:r w:rsidR="008A7690" w:rsidRPr="008A7690">
        <w:rPr>
          <w:rFonts w:ascii="Palatino Linotype" w:hAnsi="Palatino Linotype"/>
          <w:i/>
          <w:iCs/>
          <w:sz w:val="22"/>
          <w:szCs w:val="22"/>
        </w:rPr>
        <w:t>neveřejný údaj</w:t>
      </w:r>
    </w:p>
    <w:p w14:paraId="0C765C90" w14:textId="77777777" w:rsidR="00730264" w:rsidRPr="003225F5" w:rsidRDefault="00730264" w:rsidP="00730264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IČO: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>00551023</w:t>
      </w:r>
    </w:p>
    <w:p w14:paraId="33C9BD74" w14:textId="487B3C88" w:rsidR="00730264" w:rsidRPr="00C911CD" w:rsidRDefault="004C0953" w:rsidP="00730264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</w:pPr>
      <w:r>
        <w:rPr>
          <w:rFonts w:ascii="Palatino Linotype" w:hAnsi="Palatino Linotype" w:cs="Tahoma"/>
          <w:b w:val="0"/>
          <w:bCs w:val="0"/>
          <w:sz w:val="22"/>
          <w:szCs w:val="22"/>
        </w:rPr>
        <w:t>č</w:t>
      </w:r>
      <w:r w:rsidR="00730264" w:rsidRPr="00C911CD">
        <w:rPr>
          <w:rFonts w:ascii="Palatino Linotype" w:hAnsi="Palatino Linotype" w:cs="Tahoma"/>
          <w:b w:val="0"/>
          <w:bCs w:val="0"/>
          <w:sz w:val="22"/>
          <w:szCs w:val="22"/>
        </w:rPr>
        <w:t xml:space="preserve">íslo </w:t>
      </w:r>
      <w:r w:rsidR="00711402">
        <w:rPr>
          <w:rFonts w:ascii="Palatino Linotype" w:hAnsi="Palatino Linotype" w:cs="Tahoma"/>
          <w:b w:val="0"/>
          <w:bCs w:val="0"/>
          <w:sz w:val="22"/>
          <w:szCs w:val="22"/>
        </w:rPr>
        <w:t xml:space="preserve">bankovního </w:t>
      </w:r>
      <w:r w:rsidR="00730264" w:rsidRPr="00C911CD">
        <w:rPr>
          <w:rFonts w:ascii="Palatino Linotype" w:hAnsi="Palatino Linotype" w:cs="Tahoma"/>
          <w:b w:val="0"/>
          <w:bCs w:val="0"/>
          <w:sz w:val="22"/>
          <w:szCs w:val="22"/>
        </w:rPr>
        <w:t xml:space="preserve">účtu: </w:t>
      </w:r>
      <w:r w:rsidR="00730264" w:rsidRPr="00C911CD">
        <w:rPr>
          <w:rFonts w:ascii="Palatino Linotype" w:hAnsi="Palatino Linotype" w:cs="Tahoma"/>
          <w:b w:val="0"/>
          <w:bCs w:val="0"/>
          <w:sz w:val="22"/>
          <w:szCs w:val="22"/>
        </w:rPr>
        <w:tab/>
      </w:r>
      <w:r w:rsidR="008A7690" w:rsidRPr="008A7690">
        <w:rPr>
          <w:rFonts w:ascii="Palatino Linotype" w:hAnsi="Palatino Linotype"/>
          <w:b w:val="0"/>
          <w:bCs w:val="0"/>
          <w:i/>
          <w:iCs/>
          <w:sz w:val="22"/>
          <w:szCs w:val="22"/>
        </w:rPr>
        <w:t>neveřejný údaj</w:t>
      </w:r>
    </w:p>
    <w:p w14:paraId="5D75ED5F" w14:textId="77777777" w:rsidR="00730264" w:rsidRPr="00C911CD" w:rsidRDefault="00730264" w:rsidP="00730264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</w:pPr>
      <w:r w:rsidRPr="00C911CD"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  <w:t>ID datové schránky:</w:t>
      </w:r>
      <w:r w:rsidRPr="00C911CD"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  <w:tab/>
        <w:t xml:space="preserve">sc9aavg </w:t>
      </w:r>
    </w:p>
    <w:p w14:paraId="10203460" w14:textId="77777777" w:rsidR="00730264" w:rsidRPr="00734383" w:rsidRDefault="00730264" w:rsidP="00730264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 w:rsidRPr="00AF25EC">
        <w:rPr>
          <w:rFonts w:ascii="Palatino Linotype" w:hAnsi="Palatino Linotype" w:cs="Tahoma"/>
          <w:b w:val="0"/>
          <w:bCs w:val="0"/>
          <w:iCs/>
          <w:sz w:val="22"/>
          <w:szCs w:val="22"/>
        </w:rPr>
        <w:t>(</w:t>
      </w:r>
      <w:r w:rsidRPr="00C911CD">
        <w:rPr>
          <w:rFonts w:ascii="Palatino Linotype" w:hAnsi="Palatino Linotype" w:cs="Tahoma"/>
          <w:b w:val="0"/>
          <w:bCs w:val="0"/>
          <w:iCs/>
          <w:sz w:val="22"/>
          <w:szCs w:val="22"/>
        </w:rPr>
        <w:t>dále jen</w:t>
      </w:r>
      <w:r w:rsidRPr="00734383">
        <w:rPr>
          <w:rFonts w:ascii="Palatino Linotype" w:hAnsi="Palatino Linotype" w:cs="Tahoma"/>
          <w:iCs/>
          <w:sz w:val="22"/>
          <w:szCs w:val="22"/>
        </w:rPr>
        <w:t xml:space="preserve"> </w:t>
      </w:r>
      <w:r w:rsidRPr="00C911CD">
        <w:rPr>
          <w:rFonts w:ascii="Palatino Linotype" w:hAnsi="Palatino Linotype" w:cs="Tahoma"/>
          <w:b w:val="0"/>
          <w:bCs w:val="0"/>
          <w:iCs/>
          <w:sz w:val="22"/>
          <w:szCs w:val="22"/>
        </w:rPr>
        <w:t>„</w:t>
      </w:r>
      <w:r w:rsidRPr="00C911CD">
        <w:rPr>
          <w:rFonts w:ascii="Palatino Linotype" w:hAnsi="Palatino Linotype" w:cs="Tahoma"/>
          <w:bCs w:val="0"/>
          <w:i/>
          <w:iCs/>
          <w:sz w:val="22"/>
          <w:szCs w:val="22"/>
        </w:rPr>
        <w:t>Objednatel</w:t>
      </w:r>
      <w:r w:rsidRPr="00C911CD">
        <w:rPr>
          <w:rFonts w:ascii="Palatino Linotype" w:hAnsi="Palatino Linotype" w:cs="Tahoma"/>
          <w:b w:val="0"/>
          <w:bCs w:val="0"/>
          <w:iCs/>
          <w:sz w:val="22"/>
          <w:szCs w:val="22"/>
        </w:rPr>
        <w:t>“</w:t>
      </w:r>
      <w:r w:rsidRPr="00C911CD">
        <w:rPr>
          <w:rFonts w:ascii="Palatino Linotype" w:hAnsi="Palatino Linotype" w:cs="Tahoma"/>
          <w:b w:val="0"/>
          <w:bCs w:val="0"/>
          <w:iCs/>
          <w:sz w:val="22"/>
          <w:szCs w:val="22"/>
          <w:lang w:val="cs-CZ"/>
        </w:rPr>
        <w:t xml:space="preserve"> či </w:t>
      </w:r>
      <w:r w:rsidRPr="00AF25EC">
        <w:rPr>
          <w:rFonts w:ascii="Palatino Linotype" w:hAnsi="Palatino Linotype" w:cs="Tahoma"/>
          <w:b w:val="0"/>
          <w:bCs w:val="0"/>
          <w:iCs/>
          <w:sz w:val="22"/>
          <w:szCs w:val="22"/>
          <w:lang w:val="cs-CZ"/>
        </w:rPr>
        <w:t>„</w:t>
      </w:r>
      <w:r w:rsidRPr="00C911CD">
        <w:rPr>
          <w:rFonts w:ascii="Palatino Linotype" w:hAnsi="Palatino Linotype" w:cs="Tahoma"/>
          <w:bCs w:val="0"/>
          <w:i/>
          <w:iCs/>
          <w:sz w:val="22"/>
          <w:szCs w:val="22"/>
          <w:lang w:val="cs-CZ"/>
        </w:rPr>
        <w:t>MPSV</w:t>
      </w:r>
      <w:r w:rsidRPr="00AF25EC">
        <w:rPr>
          <w:rFonts w:ascii="Palatino Linotype" w:hAnsi="Palatino Linotype" w:cs="Tahoma"/>
          <w:b w:val="0"/>
          <w:bCs w:val="0"/>
          <w:iCs/>
          <w:sz w:val="22"/>
          <w:szCs w:val="22"/>
          <w:lang w:val="cs-CZ"/>
        </w:rPr>
        <w:t>“</w:t>
      </w:r>
      <w:r w:rsidRPr="00AF25EC">
        <w:rPr>
          <w:rFonts w:ascii="Palatino Linotype" w:hAnsi="Palatino Linotype" w:cs="Tahoma"/>
          <w:b w:val="0"/>
          <w:bCs w:val="0"/>
          <w:iCs/>
          <w:sz w:val="22"/>
          <w:szCs w:val="22"/>
        </w:rPr>
        <w:t>)</w:t>
      </w:r>
    </w:p>
    <w:p w14:paraId="3E85F8B4" w14:textId="77777777" w:rsidR="00730264" w:rsidRDefault="00730264" w:rsidP="00730264">
      <w:pPr>
        <w:spacing w:line="280" w:lineRule="atLeast"/>
        <w:jc w:val="both"/>
        <w:rPr>
          <w:rFonts w:ascii="Palatino Linotype" w:hAnsi="Palatino Linotype" w:cs="Arial"/>
          <w:iCs/>
        </w:rPr>
      </w:pPr>
    </w:p>
    <w:p w14:paraId="34A2E337" w14:textId="77777777" w:rsidR="00730264" w:rsidRDefault="00730264" w:rsidP="00730264">
      <w:pPr>
        <w:spacing w:line="280" w:lineRule="atLeast"/>
        <w:ind w:firstLine="360"/>
        <w:jc w:val="both"/>
        <w:rPr>
          <w:rFonts w:ascii="Palatino Linotype" w:hAnsi="Palatino Linotype" w:cs="Arial"/>
          <w:iCs/>
        </w:rPr>
      </w:pPr>
      <w:r>
        <w:rPr>
          <w:rFonts w:ascii="Palatino Linotype" w:hAnsi="Palatino Linotype" w:cs="Arial"/>
          <w:iCs/>
        </w:rPr>
        <w:t>a</w:t>
      </w:r>
    </w:p>
    <w:p w14:paraId="67F375F1" w14:textId="77777777" w:rsidR="00730264" w:rsidRDefault="00730264" w:rsidP="00730264">
      <w:pPr>
        <w:spacing w:line="280" w:lineRule="atLeast"/>
        <w:jc w:val="both"/>
        <w:rPr>
          <w:rFonts w:ascii="Palatino Linotype" w:hAnsi="Palatino Linotype" w:cs="Arial"/>
          <w:iCs/>
        </w:rPr>
      </w:pPr>
    </w:p>
    <w:p w14:paraId="02008AE7" w14:textId="77777777" w:rsidR="00730264" w:rsidRPr="00D712F9" w:rsidRDefault="00730264" w:rsidP="00730264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TREXIMA, spol. s r.o.</w:t>
      </w:r>
    </w:p>
    <w:p w14:paraId="69DD660E" w14:textId="2DE114A5" w:rsidR="00730264" w:rsidRPr="00734383" w:rsidRDefault="00730264" w:rsidP="00730264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34383">
        <w:rPr>
          <w:rFonts w:ascii="Palatino Linotype" w:hAnsi="Palatino Linotype" w:cs="Tahoma"/>
          <w:sz w:val="22"/>
          <w:szCs w:val="22"/>
        </w:rPr>
        <w:t>se sídlem:</w:t>
      </w:r>
      <w:r w:rsidRPr="00734383"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třída Tomáše Bati 299, 763 02 Zlín – Louky </w:t>
      </w:r>
    </w:p>
    <w:p w14:paraId="6DA11262" w14:textId="0CDEEEBA" w:rsidR="00730264" w:rsidRPr="00734383" w:rsidRDefault="00730264" w:rsidP="00730264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34383">
        <w:rPr>
          <w:rFonts w:ascii="Palatino Linotype" w:hAnsi="Palatino Linotype" w:cs="Tahoma"/>
          <w:sz w:val="22"/>
          <w:szCs w:val="22"/>
        </w:rPr>
        <w:t>zastoupena:</w:t>
      </w:r>
      <w:r>
        <w:rPr>
          <w:rFonts w:ascii="Palatino Linotype" w:hAnsi="Palatino Linotype" w:cs="Tahoma"/>
          <w:sz w:val="22"/>
          <w:szCs w:val="22"/>
        </w:rPr>
        <w:tab/>
      </w:r>
      <w:r w:rsidRPr="00734383"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 w:rsidR="008A7690" w:rsidRPr="008A7690">
        <w:rPr>
          <w:rFonts w:ascii="Palatino Linotype" w:hAnsi="Palatino Linotype"/>
          <w:i/>
          <w:iCs/>
          <w:sz w:val="22"/>
          <w:szCs w:val="22"/>
        </w:rPr>
        <w:t>neveřejný údaj</w:t>
      </w:r>
    </w:p>
    <w:p w14:paraId="574B2EA3" w14:textId="77777777" w:rsidR="00730264" w:rsidRPr="00734383" w:rsidRDefault="00730264" w:rsidP="00730264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34383">
        <w:rPr>
          <w:rFonts w:ascii="Palatino Linotype" w:hAnsi="Palatino Linotype" w:cs="Tahoma"/>
          <w:sz w:val="22"/>
          <w:szCs w:val="22"/>
        </w:rPr>
        <w:t>IČ</w:t>
      </w:r>
      <w:r>
        <w:rPr>
          <w:rFonts w:ascii="Palatino Linotype" w:hAnsi="Palatino Linotype" w:cs="Tahoma"/>
          <w:sz w:val="22"/>
          <w:szCs w:val="22"/>
        </w:rPr>
        <w:t>O</w:t>
      </w:r>
      <w:r w:rsidRPr="00734383">
        <w:rPr>
          <w:rFonts w:ascii="Palatino Linotype" w:hAnsi="Palatino Linotype" w:cs="Tahoma"/>
          <w:sz w:val="22"/>
          <w:szCs w:val="22"/>
        </w:rPr>
        <w:t>:</w:t>
      </w:r>
      <w:r w:rsidRPr="00734383"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 w:rsidRPr="00734383">
        <w:rPr>
          <w:rFonts w:ascii="Palatino Linotype" w:hAnsi="Palatino Linotype" w:cs="Tahoma"/>
          <w:sz w:val="22"/>
          <w:szCs w:val="22"/>
        </w:rPr>
        <w:tab/>
      </w:r>
      <w:r w:rsidRPr="00734383"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44004508</w:t>
      </w:r>
    </w:p>
    <w:p w14:paraId="7A4918ED" w14:textId="77777777" w:rsidR="00730264" w:rsidRPr="00734383" w:rsidRDefault="00730264" w:rsidP="00730264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 w:rsidRPr="00734383">
        <w:rPr>
          <w:rFonts w:ascii="Palatino Linotype" w:hAnsi="Palatino Linotype" w:cs="Tahoma"/>
          <w:sz w:val="22"/>
          <w:szCs w:val="22"/>
        </w:rPr>
        <w:t>DIČ:</w:t>
      </w:r>
      <w:r w:rsidRPr="00734383">
        <w:rPr>
          <w:rFonts w:ascii="Palatino Linotype" w:hAnsi="Palatino Linotype" w:cs="Tahoma"/>
          <w:sz w:val="22"/>
          <w:szCs w:val="22"/>
        </w:rPr>
        <w:tab/>
      </w:r>
      <w:r w:rsidRPr="00734383">
        <w:rPr>
          <w:rFonts w:ascii="Palatino Linotype" w:hAnsi="Palatino Linotype" w:cs="Tahoma"/>
          <w:sz w:val="22"/>
          <w:szCs w:val="22"/>
        </w:rPr>
        <w:tab/>
      </w:r>
      <w:r w:rsidRPr="00734383">
        <w:rPr>
          <w:rFonts w:ascii="Palatino Linotype" w:hAnsi="Palatino Linotype" w:cs="Tahoma"/>
          <w:sz w:val="22"/>
          <w:szCs w:val="22"/>
        </w:rPr>
        <w:tab/>
      </w:r>
      <w:r w:rsidRPr="00734383"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CZ44004508</w:t>
      </w:r>
    </w:p>
    <w:p w14:paraId="614E23A6" w14:textId="411AC602" w:rsidR="00730264" w:rsidRPr="00734383" w:rsidRDefault="004C0953" w:rsidP="00730264">
      <w:pPr>
        <w:spacing w:line="276" w:lineRule="auto"/>
        <w:ind w:firstLine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č</w:t>
      </w:r>
      <w:r w:rsidR="00730264" w:rsidRPr="00734383">
        <w:rPr>
          <w:rFonts w:ascii="Palatino Linotype" w:hAnsi="Palatino Linotype" w:cs="Tahoma"/>
          <w:sz w:val="22"/>
          <w:szCs w:val="22"/>
        </w:rPr>
        <w:t xml:space="preserve">íslo </w:t>
      </w:r>
      <w:r w:rsidR="00711402">
        <w:rPr>
          <w:rFonts w:ascii="Palatino Linotype" w:hAnsi="Palatino Linotype" w:cs="Tahoma"/>
          <w:sz w:val="22"/>
          <w:szCs w:val="22"/>
        </w:rPr>
        <w:t xml:space="preserve">bankovního </w:t>
      </w:r>
      <w:r w:rsidR="00730264" w:rsidRPr="00734383">
        <w:rPr>
          <w:rFonts w:ascii="Palatino Linotype" w:hAnsi="Palatino Linotype" w:cs="Tahoma"/>
          <w:sz w:val="22"/>
          <w:szCs w:val="22"/>
        </w:rPr>
        <w:t>účtu:</w:t>
      </w:r>
      <w:r w:rsidR="00730264" w:rsidRPr="00734383">
        <w:rPr>
          <w:rFonts w:ascii="Palatino Linotype" w:hAnsi="Palatino Linotype" w:cs="Tahoma"/>
          <w:sz w:val="22"/>
          <w:szCs w:val="22"/>
        </w:rPr>
        <w:tab/>
      </w:r>
      <w:r w:rsidR="00730264" w:rsidRPr="00734383">
        <w:rPr>
          <w:rFonts w:ascii="Palatino Linotype" w:hAnsi="Palatino Linotype" w:cs="Tahoma"/>
          <w:sz w:val="22"/>
          <w:szCs w:val="22"/>
        </w:rPr>
        <w:tab/>
      </w:r>
      <w:r w:rsidR="008A7690" w:rsidRPr="008A7690">
        <w:rPr>
          <w:rFonts w:ascii="Palatino Linotype" w:hAnsi="Palatino Linotype"/>
          <w:i/>
          <w:iCs/>
          <w:sz w:val="22"/>
          <w:szCs w:val="22"/>
        </w:rPr>
        <w:t>neveřejný údaj</w:t>
      </w:r>
    </w:p>
    <w:p w14:paraId="0DBA7259" w14:textId="77777777" w:rsidR="00730264" w:rsidRPr="00C911CD" w:rsidRDefault="00730264" w:rsidP="00730264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</w:pPr>
      <w:r w:rsidRPr="00C911CD"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  <w:t>ID datové schránky:</w:t>
      </w:r>
      <w:r w:rsidRPr="00C911CD"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  <w:tab/>
      </w:r>
      <w:r w:rsidRPr="00C911CD">
        <w:rPr>
          <w:rFonts w:ascii="Palatino Linotype" w:hAnsi="Palatino Linotype" w:cs="Tahoma"/>
          <w:b w:val="0"/>
          <w:bCs w:val="0"/>
          <w:sz w:val="22"/>
          <w:szCs w:val="22"/>
          <w:lang w:val="cs-CZ"/>
        </w:rPr>
        <w:tab/>
      </w:r>
      <w:r w:rsidRPr="00C911CD">
        <w:rPr>
          <w:rFonts w:ascii="Palatino Linotype" w:hAnsi="Palatino Linotype"/>
          <w:b w:val="0"/>
          <w:bCs w:val="0"/>
          <w:sz w:val="22"/>
          <w:szCs w:val="22"/>
          <w:lang w:val="cs-CZ"/>
        </w:rPr>
        <w:t>ce2ukrt</w:t>
      </w:r>
    </w:p>
    <w:p w14:paraId="44C1680B" w14:textId="77777777" w:rsidR="00730264" w:rsidRPr="00734383" w:rsidRDefault="00730264" w:rsidP="00730264">
      <w:pPr>
        <w:spacing w:line="276" w:lineRule="auto"/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Spisová značka </w:t>
      </w:r>
      <w:r w:rsidRPr="00734383">
        <w:rPr>
          <w:rFonts w:ascii="Palatino Linotype" w:hAnsi="Palatino Linotype" w:cs="Tahoma"/>
          <w:sz w:val="22"/>
          <w:szCs w:val="22"/>
        </w:rPr>
        <w:t>v obchodním rejstříku</w:t>
      </w:r>
      <w:r>
        <w:rPr>
          <w:rFonts w:ascii="Palatino Linotype" w:hAnsi="Palatino Linotype" w:cs="Tahoma"/>
          <w:sz w:val="22"/>
          <w:szCs w:val="22"/>
        </w:rPr>
        <w:t xml:space="preserve">: C 3330 vedená u Krajského </w:t>
      </w:r>
      <w:r w:rsidRPr="00734383">
        <w:rPr>
          <w:rFonts w:ascii="Palatino Linotype" w:hAnsi="Palatino Linotype" w:cs="Tahoma"/>
          <w:sz w:val="22"/>
          <w:szCs w:val="22"/>
        </w:rPr>
        <w:t xml:space="preserve">soudu </w:t>
      </w:r>
      <w:r>
        <w:rPr>
          <w:rFonts w:ascii="Palatino Linotype" w:hAnsi="Palatino Linotype" w:cs="Tahoma"/>
          <w:sz w:val="22"/>
          <w:szCs w:val="22"/>
        </w:rPr>
        <w:t>v Brně</w:t>
      </w:r>
    </w:p>
    <w:p w14:paraId="4AC1522D" w14:textId="0A01C97C" w:rsidR="00730264" w:rsidRPr="00734383" w:rsidRDefault="00730264" w:rsidP="00730264">
      <w:pPr>
        <w:numPr>
          <w:ilvl w:val="12"/>
          <w:numId w:val="0"/>
        </w:numPr>
        <w:spacing w:after="120"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r w:rsidRPr="00734383">
        <w:rPr>
          <w:rFonts w:ascii="Palatino Linotype" w:hAnsi="Palatino Linotype" w:cs="Tahoma"/>
          <w:sz w:val="22"/>
          <w:szCs w:val="22"/>
        </w:rPr>
        <w:t>(dále jen „</w:t>
      </w:r>
      <w:r w:rsidR="00F062E8">
        <w:rPr>
          <w:rFonts w:ascii="Palatino Linotype" w:hAnsi="Palatino Linotype" w:cs="Tahoma"/>
          <w:b/>
          <w:i/>
          <w:sz w:val="22"/>
          <w:szCs w:val="22"/>
        </w:rPr>
        <w:t>Zhotovi</w:t>
      </w:r>
      <w:r>
        <w:rPr>
          <w:rFonts w:ascii="Palatino Linotype" w:hAnsi="Palatino Linotype" w:cs="Tahoma"/>
          <w:b/>
          <w:i/>
          <w:sz w:val="22"/>
          <w:szCs w:val="22"/>
        </w:rPr>
        <w:t>tel</w:t>
      </w:r>
      <w:r>
        <w:rPr>
          <w:rFonts w:ascii="Palatino Linotype" w:hAnsi="Palatino Linotype" w:cs="Tahoma"/>
          <w:sz w:val="22"/>
          <w:szCs w:val="22"/>
        </w:rPr>
        <w:t>“)</w:t>
      </w:r>
    </w:p>
    <w:p w14:paraId="757A5C90" w14:textId="7742D0E5" w:rsidR="00730264" w:rsidRDefault="00730264" w:rsidP="00730264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734383">
        <w:rPr>
          <w:rFonts w:ascii="Palatino Linotype" w:hAnsi="Palatino Linotype" w:cs="Tahoma"/>
          <w:sz w:val="22"/>
          <w:szCs w:val="22"/>
        </w:rPr>
        <w:t xml:space="preserve">(Objednatel a </w:t>
      </w:r>
      <w:r w:rsidR="00F062E8">
        <w:rPr>
          <w:rFonts w:ascii="Palatino Linotype" w:hAnsi="Palatino Linotype" w:cs="Tahoma"/>
          <w:sz w:val="22"/>
          <w:szCs w:val="22"/>
        </w:rPr>
        <w:t>Zhotovi</w:t>
      </w:r>
      <w:r>
        <w:rPr>
          <w:rFonts w:ascii="Palatino Linotype" w:hAnsi="Palatino Linotype" w:cs="Tahoma"/>
          <w:sz w:val="22"/>
          <w:szCs w:val="22"/>
        </w:rPr>
        <w:t>tel</w:t>
      </w:r>
      <w:r w:rsidRPr="00734383">
        <w:rPr>
          <w:rFonts w:ascii="Palatino Linotype" w:hAnsi="Palatino Linotype" w:cs="Tahoma"/>
          <w:sz w:val="22"/>
          <w:szCs w:val="22"/>
        </w:rPr>
        <w:t xml:space="preserve"> dále jednotlivě též jen „</w:t>
      </w:r>
      <w:r w:rsidRPr="00734383">
        <w:rPr>
          <w:rFonts w:ascii="Palatino Linotype" w:hAnsi="Palatino Linotype" w:cs="Tahoma"/>
          <w:b/>
          <w:i/>
          <w:sz w:val="22"/>
          <w:szCs w:val="22"/>
        </w:rPr>
        <w:t>Smluvní strana</w:t>
      </w:r>
      <w:r w:rsidRPr="00734383">
        <w:rPr>
          <w:rFonts w:ascii="Palatino Linotype" w:hAnsi="Palatino Linotype" w:cs="Tahoma"/>
          <w:sz w:val="22"/>
          <w:szCs w:val="22"/>
        </w:rPr>
        <w:t>“ nebo společně „</w:t>
      </w:r>
      <w:r w:rsidRPr="00734383">
        <w:rPr>
          <w:rFonts w:ascii="Palatino Linotype" w:hAnsi="Palatino Linotype" w:cs="Tahoma"/>
          <w:b/>
          <w:i/>
          <w:sz w:val="22"/>
          <w:szCs w:val="22"/>
        </w:rPr>
        <w:t>Smluvní strany</w:t>
      </w:r>
      <w:r w:rsidRPr="00734383">
        <w:rPr>
          <w:rFonts w:ascii="Palatino Linotype" w:hAnsi="Palatino Linotype" w:cs="Tahoma"/>
          <w:sz w:val="22"/>
          <w:szCs w:val="22"/>
        </w:rPr>
        <w:t>“)</w:t>
      </w:r>
    </w:p>
    <w:p w14:paraId="723E06CE" w14:textId="77777777" w:rsidR="00730264" w:rsidRPr="0001207E" w:rsidRDefault="00730264" w:rsidP="00730264">
      <w:pPr>
        <w:numPr>
          <w:ilvl w:val="12"/>
          <w:numId w:val="0"/>
        </w:numPr>
        <w:spacing w:after="120"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</w:p>
    <w:p w14:paraId="50980ED6" w14:textId="38175538" w:rsidR="00730264" w:rsidRPr="0001207E" w:rsidRDefault="00730264" w:rsidP="00730264">
      <w:pPr>
        <w:pStyle w:val="RLdajeosmluvnstran"/>
        <w:rPr>
          <w:rFonts w:ascii="Palatino Linotype" w:hAnsi="Palatino Linotype" w:cs="Calibri"/>
          <w:sz w:val="22"/>
          <w:szCs w:val="22"/>
          <w:lang w:val="cs-CZ"/>
        </w:rPr>
      </w:pPr>
      <w:r w:rsidRPr="0001207E">
        <w:rPr>
          <w:rFonts w:ascii="Palatino Linotype" w:hAnsi="Palatino Linotype"/>
          <w:sz w:val="22"/>
          <w:szCs w:val="22"/>
        </w:rPr>
        <w:t xml:space="preserve">uzavírají v souladu s ustanovením § </w:t>
      </w:r>
      <w:r w:rsidR="00F062E8">
        <w:rPr>
          <w:rFonts w:ascii="Palatino Linotype" w:hAnsi="Palatino Linotype"/>
          <w:sz w:val="22"/>
          <w:szCs w:val="22"/>
        </w:rPr>
        <w:t>2586</w:t>
      </w:r>
      <w:r w:rsidRPr="0001207E">
        <w:rPr>
          <w:rFonts w:ascii="Palatino Linotype" w:hAnsi="Palatino Linotype"/>
          <w:sz w:val="22"/>
          <w:szCs w:val="22"/>
        </w:rPr>
        <w:t xml:space="preserve"> </w:t>
      </w:r>
      <w:r w:rsidR="00F062E8">
        <w:rPr>
          <w:rFonts w:ascii="Palatino Linotype" w:hAnsi="Palatino Linotype"/>
          <w:sz w:val="22"/>
          <w:szCs w:val="22"/>
        </w:rPr>
        <w:t>a násl.</w:t>
      </w:r>
      <w:r w:rsidRPr="0001207E">
        <w:rPr>
          <w:rFonts w:ascii="Palatino Linotype" w:hAnsi="Palatino Linotype"/>
          <w:sz w:val="22"/>
          <w:szCs w:val="22"/>
        </w:rPr>
        <w:t xml:space="preserve"> zákona č. 89/2012 Sb., občanský zákoník, ve znění pozdějších předpisů (dále jen „</w:t>
      </w:r>
      <w:r w:rsidRPr="0001207E">
        <w:rPr>
          <w:rFonts w:ascii="Palatino Linotype" w:hAnsi="Palatino Linotype"/>
          <w:b/>
          <w:i/>
          <w:sz w:val="22"/>
          <w:szCs w:val="22"/>
        </w:rPr>
        <w:t>Občanský zákoník</w:t>
      </w:r>
      <w:r w:rsidRPr="0001207E">
        <w:rPr>
          <w:rFonts w:ascii="Palatino Linotype" w:hAnsi="Palatino Linotype"/>
          <w:sz w:val="22"/>
          <w:szCs w:val="22"/>
        </w:rPr>
        <w:t xml:space="preserve">“) </w:t>
      </w:r>
      <w:r w:rsidRPr="0001207E">
        <w:rPr>
          <w:rFonts w:ascii="Palatino Linotype" w:hAnsi="Palatino Linotype"/>
          <w:bCs/>
          <w:sz w:val="22"/>
          <w:szCs w:val="22"/>
          <w:lang w:val="cs-CZ"/>
        </w:rPr>
        <w:t>tento</w:t>
      </w:r>
    </w:p>
    <w:p w14:paraId="747E0746" w14:textId="77777777" w:rsidR="00730264" w:rsidRPr="00BF5C7D" w:rsidRDefault="00730264" w:rsidP="00730264">
      <w:pPr>
        <w:pStyle w:val="RLdajeosmluvnstran"/>
        <w:rPr>
          <w:rFonts w:ascii="Palatino Linotype" w:hAnsi="Palatino Linotype" w:cs="Calibri"/>
          <w:szCs w:val="22"/>
          <w:highlight w:val="yellow"/>
        </w:rPr>
      </w:pPr>
    </w:p>
    <w:p w14:paraId="21E9F8F9" w14:textId="2EBD3741" w:rsidR="00730264" w:rsidRPr="00D41F6E" w:rsidRDefault="00730264" w:rsidP="00730264">
      <w:pPr>
        <w:pStyle w:val="RLdajeosmluvnstran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b/>
          <w:sz w:val="24"/>
          <w:lang w:val="cs-CZ"/>
        </w:rPr>
        <w:t xml:space="preserve">Dodatek č. </w:t>
      </w:r>
      <w:r w:rsidR="00925ED5">
        <w:rPr>
          <w:rFonts w:ascii="Palatino Linotype" w:hAnsi="Palatino Linotype"/>
          <w:b/>
          <w:sz w:val="24"/>
          <w:lang w:val="cs-CZ"/>
        </w:rPr>
        <w:t>2</w:t>
      </w:r>
      <w:r>
        <w:rPr>
          <w:rFonts w:ascii="Palatino Linotype" w:hAnsi="Palatino Linotype"/>
          <w:b/>
          <w:sz w:val="24"/>
          <w:lang w:val="cs-CZ"/>
        </w:rPr>
        <w:t xml:space="preserve"> ke </w:t>
      </w:r>
      <w:bookmarkStart w:id="0" w:name="_Hlk164249424"/>
      <w:r w:rsidRPr="00E77ABF">
        <w:rPr>
          <w:rFonts w:ascii="Palatino Linotype" w:hAnsi="Palatino Linotype"/>
          <w:b/>
          <w:sz w:val="24"/>
        </w:rPr>
        <w:t>Smlouv</w:t>
      </w:r>
      <w:r>
        <w:rPr>
          <w:rFonts w:ascii="Palatino Linotype" w:hAnsi="Palatino Linotype"/>
          <w:b/>
          <w:sz w:val="24"/>
          <w:lang w:val="cs-CZ"/>
        </w:rPr>
        <w:t>ě</w:t>
      </w:r>
      <w:r w:rsidRPr="00E77ABF">
        <w:rPr>
          <w:rFonts w:ascii="Palatino Linotype" w:hAnsi="Palatino Linotype"/>
          <w:b/>
          <w:sz w:val="24"/>
        </w:rPr>
        <w:t xml:space="preserve"> o </w:t>
      </w:r>
      <w:r w:rsidR="00F062E8">
        <w:rPr>
          <w:rFonts w:ascii="Palatino Linotype" w:hAnsi="Palatino Linotype"/>
          <w:b/>
          <w:sz w:val="24"/>
        </w:rPr>
        <w:t>dílo na v</w:t>
      </w:r>
      <w:r w:rsidR="00F062E8" w:rsidRPr="00F062E8">
        <w:rPr>
          <w:rFonts w:ascii="Palatino Linotype" w:hAnsi="Palatino Linotype"/>
          <w:b/>
          <w:sz w:val="24"/>
        </w:rPr>
        <w:t>ytvoření převodových vztahů/můstků v oblasti znalostí, dovedností a kompetencí mezi Centrální databází kompetencí</w:t>
      </w:r>
      <w:r w:rsidR="00F062E8">
        <w:rPr>
          <w:rFonts w:ascii="Palatino Linotype" w:hAnsi="Palatino Linotype"/>
          <w:b/>
          <w:sz w:val="24"/>
        </w:rPr>
        <w:br/>
      </w:r>
      <w:r w:rsidR="00F062E8" w:rsidRPr="00F062E8">
        <w:rPr>
          <w:rFonts w:ascii="Palatino Linotype" w:hAnsi="Palatino Linotype"/>
          <w:b/>
          <w:sz w:val="24"/>
        </w:rPr>
        <w:t>a evropskou klasifikací ESCO</w:t>
      </w:r>
      <w:r>
        <w:rPr>
          <w:rFonts w:ascii="Palatino Linotype" w:hAnsi="Palatino Linotype"/>
          <w:b/>
          <w:sz w:val="24"/>
        </w:rPr>
        <w:t xml:space="preserve"> </w:t>
      </w:r>
      <w:bookmarkEnd w:id="0"/>
      <w:r w:rsidRPr="0001207E">
        <w:rPr>
          <w:rFonts w:ascii="Palatino Linotype" w:hAnsi="Palatino Linotype"/>
          <w:sz w:val="22"/>
          <w:szCs w:val="22"/>
        </w:rPr>
        <w:t xml:space="preserve">(dále jen </w:t>
      </w:r>
      <w:r w:rsidRPr="00AF25EC">
        <w:rPr>
          <w:rFonts w:ascii="Palatino Linotype" w:hAnsi="Palatino Linotype"/>
          <w:bCs/>
          <w:sz w:val="22"/>
          <w:szCs w:val="22"/>
        </w:rPr>
        <w:t>„</w:t>
      </w:r>
      <w:r w:rsidRPr="0001207E">
        <w:rPr>
          <w:rFonts w:ascii="Palatino Linotype" w:hAnsi="Palatino Linotype"/>
          <w:b/>
          <w:i/>
          <w:sz w:val="22"/>
          <w:szCs w:val="22"/>
          <w:lang w:val="cs-CZ"/>
        </w:rPr>
        <w:t xml:space="preserve">Dodatek č. </w:t>
      </w:r>
      <w:r w:rsidR="00925ED5">
        <w:rPr>
          <w:rFonts w:ascii="Palatino Linotype" w:hAnsi="Palatino Linotype"/>
          <w:b/>
          <w:i/>
          <w:sz w:val="22"/>
          <w:szCs w:val="22"/>
          <w:lang w:val="cs-CZ"/>
        </w:rPr>
        <w:t>2</w:t>
      </w:r>
      <w:r w:rsidRPr="00AF25EC">
        <w:rPr>
          <w:rFonts w:ascii="Palatino Linotype" w:hAnsi="Palatino Linotype"/>
          <w:bCs/>
          <w:iCs/>
          <w:sz w:val="22"/>
          <w:szCs w:val="22"/>
        </w:rPr>
        <w:t>“</w:t>
      </w:r>
      <w:r w:rsidRPr="0001207E">
        <w:rPr>
          <w:rFonts w:ascii="Palatino Linotype" w:hAnsi="Palatino Linotype"/>
          <w:sz w:val="22"/>
          <w:szCs w:val="22"/>
        </w:rPr>
        <w:t>)</w:t>
      </w:r>
    </w:p>
    <w:p w14:paraId="525C3AA9" w14:textId="77777777" w:rsidR="00730264" w:rsidRDefault="00730264" w:rsidP="00730264">
      <w:pPr>
        <w:spacing w:line="280" w:lineRule="atLeast"/>
        <w:jc w:val="both"/>
        <w:rPr>
          <w:rFonts w:ascii="Palatino Linotype" w:hAnsi="Palatino Linotype" w:cs="Arial"/>
          <w:iCs/>
        </w:rPr>
      </w:pPr>
    </w:p>
    <w:p w14:paraId="0EB73138" w14:textId="77777777" w:rsidR="009B782D" w:rsidRPr="00C911CD" w:rsidRDefault="009B782D" w:rsidP="00730264">
      <w:pPr>
        <w:spacing w:line="280" w:lineRule="atLeast"/>
        <w:jc w:val="both"/>
        <w:rPr>
          <w:rFonts w:ascii="Palatino Linotype" w:hAnsi="Palatino Linotype" w:cs="Arial"/>
          <w:iCs/>
        </w:rPr>
      </w:pPr>
    </w:p>
    <w:p w14:paraId="3743502B" w14:textId="032A57CA" w:rsidR="00730264" w:rsidRPr="0001207E" w:rsidRDefault="00730264" w:rsidP="00730264">
      <w:pPr>
        <w:spacing w:line="280" w:lineRule="atLeast"/>
        <w:jc w:val="center"/>
        <w:rPr>
          <w:rFonts w:ascii="Palatino Linotype" w:hAnsi="Palatino Linotype"/>
          <w:b/>
          <w:sz w:val="22"/>
          <w:szCs w:val="22"/>
        </w:rPr>
      </w:pPr>
      <w:r w:rsidRPr="0001207E">
        <w:rPr>
          <w:rFonts w:ascii="Palatino Linotype" w:hAnsi="Palatino Linotype"/>
          <w:b/>
          <w:sz w:val="22"/>
          <w:szCs w:val="22"/>
        </w:rPr>
        <w:lastRenderedPageBreak/>
        <w:t>Článek 1</w:t>
      </w:r>
    </w:p>
    <w:p w14:paraId="2C67553E" w14:textId="77777777" w:rsidR="00730264" w:rsidRPr="0001207E" w:rsidRDefault="00730264" w:rsidP="00730264">
      <w:pPr>
        <w:keepNext/>
        <w:keepLines/>
        <w:spacing w:line="280" w:lineRule="atLeas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01207E">
        <w:rPr>
          <w:rFonts w:ascii="Palatino Linotype" w:hAnsi="Palatino Linotype" w:cs="Arial"/>
          <w:b/>
          <w:bCs/>
          <w:sz w:val="22"/>
          <w:szCs w:val="22"/>
        </w:rPr>
        <w:t>Úvodní ustanovení</w:t>
      </w:r>
    </w:p>
    <w:p w14:paraId="6611AF5E" w14:textId="0A74AE46" w:rsidR="00D959FB" w:rsidRPr="00717C75" w:rsidRDefault="00730264" w:rsidP="00C10203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ascii="Palatino Linotype" w:hAnsi="Palatino Linotype" w:cs="Arial"/>
          <w:sz w:val="22"/>
          <w:szCs w:val="22"/>
        </w:rPr>
      </w:pPr>
      <w:r w:rsidRPr="00717C75">
        <w:rPr>
          <w:rFonts w:ascii="Palatino Linotype" w:hAnsi="Palatino Linotype" w:cs="Arial"/>
          <w:sz w:val="22"/>
          <w:szCs w:val="22"/>
          <w:lang w:val="cs-CZ"/>
        </w:rPr>
        <w:t>Na základě výsledku zadávacího řízení veřejné zakázky s</w:t>
      </w:r>
      <w:r w:rsidR="000B1C45" w:rsidRPr="00717C75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názvem </w:t>
      </w:r>
      <w:r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t>„</w:t>
      </w:r>
      <w:r w:rsidR="000B1C45"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t>Realizace převodových vztahů/můstků v oblasti znalostí, dovedností a kompetencí mezi centrální databází kompetencí</w:t>
      </w:r>
      <w:r w:rsidR="007C3F10"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br/>
      </w:r>
      <w:r w:rsidR="000B1C45"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t>a evropskou klasifikací ESCO</w:t>
      </w:r>
      <w:r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t>“</w:t>
      </w:r>
      <w:r w:rsidR="004C7217" w:rsidRPr="00717C75">
        <w:rPr>
          <w:rFonts w:ascii="Palatino Linotype" w:hAnsi="Palatino Linotype" w:cs="Arial"/>
          <w:sz w:val="22"/>
          <w:szCs w:val="22"/>
          <w:lang w:val="cs-CZ"/>
        </w:rPr>
        <w:t xml:space="preserve">, ev. č. ve Věstníku veřejných zakázek: </w:t>
      </w:r>
      <w:r w:rsidR="0044090D" w:rsidRPr="00717C75">
        <w:rPr>
          <w:rFonts w:ascii="Palatino Linotype" w:hAnsi="Palatino Linotype" w:cs="Arial"/>
          <w:sz w:val="22"/>
          <w:szCs w:val="22"/>
          <w:lang w:val="cs-CZ"/>
        </w:rPr>
        <w:t>Z2024-024640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3C39BA" w:rsidRPr="00717C75">
        <w:rPr>
          <w:rFonts w:ascii="Palatino Linotype" w:hAnsi="Palatino Linotype" w:cs="Arial"/>
          <w:sz w:val="22"/>
          <w:szCs w:val="22"/>
          <w:lang w:val="cs-CZ"/>
        </w:rPr>
        <w:t xml:space="preserve">(dále jen </w:t>
      </w:r>
      <w:r w:rsidR="003C39BA"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t>„</w:t>
      </w:r>
      <w:r w:rsidR="003C39BA" w:rsidRPr="00717C75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>Veřejná zakázka</w:t>
      </w:r>
      <w:r w:rsidR="003C39BA" w:rsidRPr="00717C75">
        <w:rPr>
          <w:rFonts w:ascii="Palatino Linotype" w:hAnsi="Palatino Linotype" w:cs="Arial"/>
          <w:i/>
          <w:iCs/>
          <w:sz w:val="22"/>
          <w:szCs w:val="22"/>
          <w:lang w:val="cs-CZ"/>
        </w:rPr>
        <w:t>“</w:t>
      </w:r>
      <w:r w:rsidR="003C39BA" w:rsidRPr="00717C75">
        <w:rPr>
          <w:rFonts w:ascii="Palatino Linotype" w:hAnsi="Palatino Linotype" w:cs="Arial"/>
          <w:sz w:val="22"/>
          <w:szCs w:val="22"/>
          <w:lang w:val="cs-CZ"/>
        </w:rPr>
        <w:t xml:space="preserve">) 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>uzavřely Smluvní strany dne 1</w:t>
      </w:r>
      <w:r w:rsidR="007C3F10" w:rsidRPr="00717C75">
        <w:rPr>
          <w:rFonts w:ascii="Palatino Linotype" w:hAnsi="Palatino Linotype" w:cs="Arial"/>
          <w:sz w:val="22"/>
          <w:szCs w:val="22"/>
          <w:lang w:val="cs-CZ"/>
        </w:rPr>
        <w:t>1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. </w:t>
      </w:r>
      <w:r w:rsidR="007C3F10" w:rsidRPr="00717C75">
        <w:rPr>
          <w:rFonts w:ascii="Palatino Linotype" w:hAnsi="Palatino Linotype" w:cs="Arial"/>
          <w:sz w:val="22"/>
          <w:szCs w:val="22"/>
          <w:lang w:val="cs-CZ"/>
        </w:rPr>
        <w:t>9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>. 202</w:t>
      </w:r>
      <w:r w:rsidR="007C3F10" w:rsidRPr="00717C75">
        <w:rPr>
          <w:rFonts w:ascii="Palatino Linotype" w:hAnsi="Palatino Linotype" w:cs="Arial"/>
          <w:sz w:val="22"/>
          <w:szCs w:val="22"/>
          <w:lang w:val="cs-CZ"/>
        </w:rPr>
        <w:t>4</w:t>
      </w:r>
      <w:r w:rsidRPr="00717C75">
        <w:rPr>
          <w:rFonts w:ascii="Palatino Linotype" w:hAnsi="Palatino Linotype"/>
          <w:b/>
          <w:sz w:val="24"/>
        </w:rPr>
        <w:t xml:space="preserve"> 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Smlouvu o </w:t>
      </w:r>
      <w:r w:rsidR="007C3F10" w:rsidRPr="00717C75">
        <w:rPr>
          <w:rFonts w:ascii="Palatino Linotype" w:hAnsi="Palatino Linotype" w:cs="Arial"/>
          <w:sz w:val="22"/>
          <w:szCs w:val="22"/>
          <w:lang w:val="cs-CZ"/>
        </w:rPr>
        <w:t>dílo na vytvoření převodových vztahů/můstků v oblasti znalostí, dovedností a kompetencí mezi Centrální databází kompetencí a evropskou klasifikací ESCO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 (dále jen „</w:t>
      </w:r>
      <w:r w:rsidRPr="00717C75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>Smlouva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>“) a tato nabyla účinnosti dne 1</w:t>
      </w:r>
      <w:r w:rsidR="00412AE8" w:rsidRPr="00717C75">
        <w:rPr>
          <w:rFonts w:ascii="Palatino Linotype" w:hAnsi="Palatino Linotype" w:cs="Arial"/>
          <w:sz w:val="22"/>
          <w:szCs w:val="22"/>
          <w:lang w:val="cs-CZ"/>
        </w:rPr>
        <w:t>3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. </w:t>
      </w:r>
      <w:r w:rsidR="00412AE8" w:rsidRPr="00717C75">
        <w:rPr>
          <w:rFonts w:ascii="Palatino Linotype" w:hAnsi="Palatino Linotype" w:cs="Arial"/>
          <w:sz w:val="22"/>
          <w:szCs w:val="22"/>
          <w:lang w:val="cs-CZ"/>
        </w:rPr>
        <w:t>9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>. 202</w:t>
      </w:r>
      <w:r w:rsidR="00412AE8" w:rsidRPr="00717C75">
        <w:rPr>
          <w:rFonts w:ascii="Palatino Linotype" w:hAnsi="Palatino Linotype" w:cs="Arial"/>
          <w:sz w:val="22"/>
          <w:szCs w:val="22"/>
          <w:lang w:val="cs-CZ"/>
        </w:rPr>
        <w:t>4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 uveřejněním v registru smluv v souladu se </w:t>
      </w:r>
      <w:r w:rsidRPr="00717C75">
        <w:rPr>
          <w:rFonts w:ascii="Palatino Linotype" w:hAnsi="Palatino Linotype" w:cs="Arial"/>
          <w:sz w:val="22"/>
          <w:szCs w:val="22"/>
        </w:rPr>
        <w:t>zákon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>em</w:t>
      </w:r>
      <w:r w:rsidR="003920AE">
        <w:rPr>
          <w:rFonts w:ascii="Palatino Linotype" w:hAnsi="Palatino Linotype" w:cs="Arial"/>
          <w:sz w:val="22"/>
          <w:szCs w:val="22"/>
          <w:lang w:val="cs-CZ"/>
        </w:rPr>
        <w:br/>
      </w:r>
      <w:r w:rsidRPr="00717C75">
        <w:rPr>
          <w:rFonts w:ascii="Palatino Linotype" w:hAnsi="Palatino Linotype" w:cs="Arial"/>
          <w:sz w:val="22"/>
          <w:szCs w:val="22"/>
        </w:rPr>
        <w:t xml:space="preserve">č. 340/2015 Sb., </w:t>
      </w:r>
      <w:r w:rsidR="003C39BA" w:rsidRPr="00717C75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Pr="00717C75">
        <w:rPr>
          <w:rFonts w:ascii="Palatino Linotype" w:hAnsi="Palatino Linotype" w:cs="Arial"/>
          <w:sz w:val="22"/>
          <w:szCs w:val="22"/>
        </w:rPr>
        <w:t>o zvláštních podmínkách účinnosti smluv, uveřejňování těchto smluv</w:t>
      </w:r>
      <w:r w:rsidR="003920AE">
        <w:rPr>
          <w:rFonts w:ascii="Palatino Linotype" w:hAnsi="Palatino Linotype" w:cs="Arial"/>
          <w:sz w:val="22"/>
          <w:szCs w:val="22"/>
        </w:rPr>
        <w:br/>
      </w:r>
      <w:r w:rsidRPr="00717C75">
        <w:rPr>
          <w:rFonts w:ascii="Palatino Linotype" w:hAnsi="Palatino Linotype" w:cs="Arial"/>
          <w:sz w:val="22"/>
          <w:szCs w:val="22"/>
        </w:rPr>
        <w:t>a o registru smluv,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 xml:space="preserve"> ve znění pozdějších předpisů (dále jen „</w:t>
      </w:r>
      <w:r w:rsidRPr="00717C75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>Zákon o registru smluv</w:t>
      </w:r>
      <w:r w:rsidRPr="00717C75">
        <w:rPr>
          <w:rFonts w:ascii="Palatino Linotype" w:hAnsi="Palatino Linotype" w:cs="Arial"/>
          <w:sz w:val="22"/>
          <w:szCs w:val="22"/>
          <w:lang w:val="cs-CZ"/>
        </w:rPr>
        <w:t>“).</w:t>
      </w:r>
      <w:r w:rsidR="00717C75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D959FB" w:rsidRPr="00717C75">
        <w:rPr>
          <w:rFonts w:ascii="Palatino Linotype" w:hAnsi="Palatino Linotype" w:cs="Arial"/>
          <w:sz w:val="22"/>
          <w:szCs w:val="22"/>
        </w:rPr>
        <w:t xml:space="preserve">Smluvní strany </w:t>
      </w:r>
      <w:r w:rsidR="00717C75">
        <w:rPr>
          <w:rFonts w:ascii="Palatino Linotype" w:hAnsi="Palatino Linotype" w:cs="Arial"/>
          <w:sz w:val="22"/>
          <w:szCs w:val="22"/>
        </w:rPr>
        <w:t>uzavřely</w:t>
      </w:r>
      <w:r w:rsidR="00D959FB" w:rsidRPr="00717C75">
        <w:rPr>
          <w:rFonts w:ascii="Palatino Linotype" w:hAnsi="Palatino Linotype" w:cs="Arial"/>
          <w:sz w:val="22"/>
          <w:szCs w:val="22"/>
        </w:rPr>
        <w:t xml:space="preserve"> dne 18. 11. 2024  Dodatek č. 1</w:t>
      </w:r>
      <w:r w:rsidR="00717C75">
        <w:rPr>
          <w:rFonts w:ascii="Palatino Linotype" w:hAnsi="Palatino Linotype" w:cs="Arial"/>
          <w:sz w:val="22"/>
          <w:szCs w:val="22"/>
        </w:rPr>
        <w:t xml:space="preserve"> ke Smlouvě</w:t>
      </w:r>
      <w:r w:rsidR="00D959FB" w:rsidRPr="00717C75">
        <w:rPr>
          <w:rFonts w:ascii="Palatino Linotype" w:hAnsi="Palatino Linotype" w:cs="Arial"/>
          <w:sz w:val="22"/>
          <w:szCs w:val="22"/>
        </w:rPr>
        <w:t>, který nabyl účinnosti dne 19. 11. 2024</w:t>
      </w:r>
      <w:r w:rsidR="00E26240">
        <w:rPr>
          <w:rFonts w:ascii="Palatino Linotype" w:hAnsi="Palatino Linotype" w:cs="Arial"/>
          <w:sz w:val="22"/>
          <w:szCs w:val="22"/>
        </w:rPr>
        <w:t xml:space="preserve"> </w:t>
      </w:r>
      <w:r w:rsidR="00AE3D0E" w:rsidRPr="00717C75">
        <w:rPr>
          <w:rFonts w:ascii="Palatino Linotype" w:hAnsi="Palatino Linotype" w:cs="Arial"/>
          <w:sz w:val="22"/>
          <w:szCs w:val="22"/>
        </w:rPr>
        <w:t>uveřejněním v registru smluv v souladu se Zákonem o registru smluv</w:t>
      </w:r>
      <w:r w:rsidR="003920AE">
        <w:rPr>
          <w:rFonts w:ascii="Palatino Linotype" w:hAnsi="Palatino Linotype" w:cs="Arial"/>
          <w:sz w:val="22"/>
          <w:szCs w:val="22"/>
        </w:rPr>
        <w:br/>
      </w:r>
      <w:r w:rsidR="00717C75">
        <w:rPr>
          <w:rFonts w:ascii="Palatino Linotype" w:hAnsi="Palatino Linotype" w:cs="Arial"/>
          <w:sz w:val="22"/>
          <w:szCs w:val="22"/>
        </w:rPr>
        <w:t>a důvodem jehož uzavření byla skutečnost,</w:t>
      </w:r>
      <w:r w:rsidR="00717C75" w:rsidRPr="00717C75">
        <w:t xml:space="preserve"> </w:t>
      </w:r>
      <w:r w:rsidR="00717C75" w:rsidRPr="00717C75">
        <w:rPr>
          <w:rFonts w:ascii="Palatino Linotype" w:hAnsi="Palatino Linotype" w:cs="Arial"/>
          <w:sz w:val="22"/>
          <w:szCs w:val="22"/>
        </w:rPr>
        <w:t>že Evropská komise (dále jen „</w:t>
      </w:r>
      <w:r w:rsidR="00717C75" w:rsidRPr="00717C75">
        <w:rPr>
          <w:rFonts w:ascii="Palatino Linotype" w:hAnsi="Palatino Linotype" w:cs="Arial"/>
          <w:b/>
          <w:bCs/>
          <w:i/>
          <w:iCs/>
          <w:sz w:val="22"/>
          <w:szCs w:val="22"/>
        </w:rPr>
        <w:t>EK</w:t>
      </w:r>
      <w:r w:rsidR="00717C75" w:rsidRPr="00717C75">
        <w:rPr>
          <w:rFonts w:ascii="Palatino Linotype" w:hAnsi="Palatino Linotype" w:cs="Arial"/>
          <w:sz w:val="22"/>
          <w:szCs w:val="22"/>
        </w:rPr>
        <w:t>“) před nabytím účinnosti Smlouvy oficiálně představila verzi 1.2. číselníku ESCO, avšak tato verze dosud nebyla implementována v systémech EURES spravovaných EK</w:t>
      </w:r>
      <w:r w:rsidR="00717C75">
        <w:rPr>
          <w:rFonts w:ascii="Palatino Linotype" w:hAnsi="Palatino Linotype" w:cs="Arial"/>
          <w:sz w:val="22"/>
          <w:szCs w:val="22"/>
        </w:rPr>
        <w:t xml:space="preserve">, v důsledku čehož </w:t>
      </w:r>
      <w:r w:rsidR="00717C75" w:rsidRPr="00717C75">
        <w:rPr>
          <w:rFonts w:ascii="Palatino Linotype" w:hAnsi="Palatino Linotype" w:cs="Arial"/>
          <w:sz w:val="22"/>
          <w:szCs w:val="22"/>
        </w:rPr>
        <w:t>Zhotovitel ne</w:t>
      </w:r>
      <w:r w:rsidR="00D93497">
        <w:rPr>
          <w:rFonts w:ascii="Palatino Linotype" w:hAnsi="Palatino Linotype" w:cs="Arial"/>
          <w:sz w:val="22"/>
          <w:szCs w:val="22"/>
        </w:rPr>
        <w:t xml:space="preserve">mohl </w:t>
      </w:r>
      <w:r w:rsidR="00717C75" w:rsidRPr="00717C75">
        <w:rPr>
          <w:rFonts w:ascii="Palatino Linotype" w:hAnsi="Palatino Linotype" w:cs="Arial"/>
          <w:sz w:val="22"/>
          <w:szCs w:val="22"/>
        </w:rPr>
        <w:t>vytvoř</w:t>
      </w:r>
      <w:r w:rsidR="00717C75">
        <w:rPr>
          <w:rFonts w:ascii="Palatino Linotype" w:hAnsi="Palatino Linotype" w:cs="Arial"/>
          <w:sz w:val="22"/>
          <w:szCs w:val="22"/>
        </w:rPr>
        <w:t>i</w:t>
      </w:r>
      <w:r w:rsidR="00D93497">
        <w:rPr>
          <w:rFonts w:ascii="Palatino Linotype" w:hAnsi="Palatino Linotype" w:cs="Arial"/>
          <w:sz w:val="22"/>
          <w:szCs w:val="22"/>
        </w:rPr>
        <w:t>t</w:t>
      </w:r>
      <w:r w:rsidR="00717C75" w:rsidRPr="00717C75">
        <w:rPr>
          <w:rFonts w:ascii="Palatino Linotype" w:hAnsi="Palatino Linotype" w:cs="Arial"/>
          <w:sz w:val="22"/>
          <w:szCs w:val="22"/>
        </w:rPr>
        <w:t xml:space="preserve"> převodové můstky ve vztahu k verzi 1.2. číselníku ESCO, ale ve vztahu k původní verzi 1.0.9. číselníku ESCO, která je přílohou č. 5 Smlouvy.</w:t>
      </w:r>
    </w:p>
    <w:p w14:paraId="0FF33537" w14:textId="77777777" w:rsidR="00AE3D0E" w:rsidRPr="0001207E" w:rsidRDefault="00AE3D0E" w:rsidP="00AE3D0E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ascii="Palatino Linotype" w:hAnsi="Palatino Linotype" w:cs="Arial"/>
          <w:sz w:val="22"/>
          <w:szCs w:val="22"/>
        </w:rPr>
      </w:pPr>
      <w:r w:rsidRPr="0001207E">
        <w:rPr>
          <w:rFonts w:ascii="Palatino Linotype" w:hAnsi="Palatino Linotype" w:cs="Arial"/>
          <w:sz w:val="22"/>
          <w:szCs w:val="22"/>
        </w:rPr>
        <w:t xml:space="preserve">Veškeré pojmy uvedené v tomto Dodatku 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č. </w:t>
      </w:r>
      <w:r>
        <w:rPr>
          <w:rFonts w:ascii="Palatino Linotype" w:hAnsi="Palatino Linotype" w:cs="Arial"/>
          <w:sz w:val="22"/>
          <w:szCs w:val="22"/>
          <w:lang w:val="cs-CZ"/>
        </w:rPr>
        <w:t>2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Pr="0001207E">
        <w:rPr>
          <w:rFonts w:ascii="Palatino Linotype" w:hAnsi="Palatino Linotype" w:cs="Arial"/>
          <w:sz w:val="22"/>
          <w:szCs w:val="22"/>
        </w:rPr>
        <w:t>budou vykládány v souladu s jejich významem uvedeným v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>e</w:t>
      </w:r>
      <w:r w:rsidRPr="0001207E">
        <w:rPr>
          <w:rFonts w:ascii="Palatino Linotype" w:hAnsi="Palatino Linotype" w:cs="Arial"/>
          <w:sz w:val="22"/>
          <w:szCs w:val="22"/>
        </w:rPr>
        <w:t xml:space="preserve"> 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>Smlouvě</w:t>
      </w:r>
      <w:r>
        <w:rPr>
          <w:rFonts w:ascii="Palatino Linotype" w:hAnsi="Palatino Linotype" w:cs="Arial"/>
          <w:sz w:val="22"/>
          <w:szCs w:val="22"/>
          <w:lang w:val="cs-CZ"/>
        </w:rPr>
        <w:t>, ve znění Dodatku č. 1</w:t>
      </w:r>
      <w:r w:rsidRPr="0001207E">
        <w:rPr>
          <w:rFonts w:ascii="Palatino Linotype" w:hAnsi="Palatino Linotype" w:cs="Arial"/>
          <w:sz w:val="22"/>
          <w:szCs w:val="22"/>
        </w:rPr>
        <w:t>.</w:t>
      </w:r>
    </w:p>
    <w:p w14:paraId="21B53DAD" w14:textId="0F5A01A1" w:rsidR="00CE45BC" w:rsidRPr="00CE45BC" w:rsidRDefault="00E87906" w:rsidP="00CE45BC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ascii="Palatino Linotype" w:hAnsi="Palatino Linotype" w:cs="Arial"/>
          <w:sz w:val="22"/>
          <w:szCs w:val="22"/>
          <w:lang w:val="cs-CZ"/>
        </w:rPr>
      </w:pPr>
      <w:bookmarkStart w:id="1" w:name="_Hlk196800191"/>
      <w:r w:rsidRPr="00CE45BC">
        <w:rPr>
          <w:rFonts w:ascii="Palatino Linotype" w:hAnsi="Palatino Linotype" w:cs="Arial"/>
          <w:sz w:val="22"/>
          <w:szCs w:val="22"/>
        </w:rPr>
        <w:t xml:space="preserve">Důvodem uzavření tohoto Dodatku č. </w:t>
      </w:r>
      <w:r w:rsidR="00A26844" w:rsidRPr="00CE45BC">
        <w:rPr>
          <w:rFonts w:ascii="Palatino Linotype" w:hAnsi="Palatino Linotype" w:cs="Arial"/>
          <w:sz w:val="22"/>
          <w:szCs w:val="22"/>
        </w:rPr>
        <w:t>2</w:t>
      </w:r>
      <w:r w:rsidRPr="00CE45BC">
        <w:rPr>
          <w:rFonts w:ascii="Palatino Linotype" w:hAnsi="Palatino Linotype" w:cs="Arial"/>
          <w:sz w:val="22"/>
          <w:szCs w:val="22"/>
        </w:rPr>
        <w:t xml:space="preserve"> je skutečnost, že</w:t>
      </w:r>
      <w:r w:rsidR="00A26844" w:rsidRPr="00CE45BC">
        <w:rPr>
          <w:rFonts w:ascii="Palatino Linotype" w:hAnsi="Palatino Linotype" w:cs="Arial"/>
          <w:sz w:val="22"/>
          <w:szCs w:val="22"/>
        </w:rPr>
        <w:t xml:space="preserve"> </w:t>
      </w:r>
      <w:r w:rsidR="00064209" w:rsidRPr="00CE45BC">
        <w:rPr>
          <w:rFonts w:ascii="Palatino Linotype" w:hAnsi="Palatino Linotype" w:cs="Arial"/>
          <w:sz w:val="22"/>
          <w:szCs w:val="22"/>
          <w:lang w:val="cs-CZ"/>
        </w:rPr>
        <w:t>na základě zpracovaného plán</w:t>
      </w:r>
      <w:r w:rsidR="00064209">
        <w:rPr>
          <w:rFonts w:ascii="Palatino Linotype" w:hAnsi="Palatino Linotype" w:cs="Arial"/>
          <w:sz w:val="22"/>
          <w:szCs w:val="22"/>
          <w:lang w:val="cs-CZ"/>
        </w:rPr>
        <w:t>u</w:t>
      </w:r>
      <w:r w:rsidR="00064209" w:rsidRPr="00CE45BC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064209">
        <w:rPr>
          <w:rFonts w:ascii="Palatino Linotype" w:hAnsi="Palatino Linotype" w:cs="Arial"/>
          <w:sz w:val="22"/>
          <w:szCs w:val="22"/>
          <w:lang w:val="cs-CZ"/>
        </w:rPr>
        <w:t xml:space="preserve">je </w:t>
      </w:r>
      <w:r w:rsidR="00064209" w:rsidRPr="00CE45BC">
        <w:rPr>
          <w:rFonts w:ascii="Palatino Linotype" w:hAnsi="Palatino Linotype" w:cs="Arial"/>
          <w:sz w:val="22"/>
          <w:szCs w:val="22"/>
          <w:lang w:val="cs-CZ"/>
        </w:rPr>
        <w:t>na začátku každého roku</w:t>
      </w:r>
      <w:r w:rsidR="00064209" w:rsidRPr="00CE45BC">
        <w:rPr>
          <w:rFonts w:ascii="Palatino Linotype" w:hAnsi="Palatino Linotype" w:cs="Arial"/>
          <w:sz w:val="22"/>
          <w:szCs w:val="22"/>
        </w:rPr>
        <w:t xml:space="preserve"> </w:t>
      </w:r>
      <w:r w:rsidR="002163CC" w:rsidRPr="00CE45BC">
        <w:rPr>
          <w:rFonts w:ascii="Palatino Linotype" w:hAnsi="Palatino Linotype" w:cs="Arial"/>
          <w:sz w:val="22"/>
          <w:szCs w:val="22"/>
        </w:rPr>
        <w:t>po dohodě Objednatele</w:t>
      </w:r>
      <w:r w:rsidR="00B8343C">
        <w:rPr>
          <w:rFonts w:ascii="Palatino Linotype" w:hAnsi="Palatino Linotype" w:cs="Arial"/>
          <w:sz w:val="22"/>
          <w:szCs w:val="22"/>
        </w:rPr>
        <w:t xml:space="preserve"> </w:t>
      </w:r>
      <w:r w:rsidR="002163CC" w:rsidRPr="00CE45BC">
        <w:rPr>
          <w:rFonts w:ascii="Palatino Linotype" w:hAnsi="Palatino Linotype" w:cs="Arial"/>
          <w:sz w:val="22"/>
          <w:szCs w:val="22"/>
        </w:rPr>
        <w:t>a Národního pedagogického institutu České republiky</w:t>
      </w:r>
      <w:r w:rsidR="00064209">
        <w:rPr>
          <w:rFonts w:ascii="Palatino Linotype" w:hAnsi="Palatino Linotype" w:cs="Arial"/>
          <w:sz w:val="22"/>
          <w:szCs w:val="22"/>
        </w:rPr>
        <w:t xml:space="preserve"> prováděna </w:t>
      </w:r>
      <w:r w:rsidR="00CE45BC" w:rsidRPr="00CE45BC">
        <w:rPr>
          <w:rFonts w:ascii="Palatino Linotype" w:hAnsi="Palatino Linotype" w:cs="Arial"/>
          <w:sz w:val="22"/>
          <w:szCs w:val="22"/>
          <w:lang w:val="cs-CZ"/>
        </w:rPr>
        <w:t>každoroční aktualizace jednotek práce a s tím souvisejících kompetencí. Výstupy této aktualizace se promítají</w:t>
      </w:r>
      <w:r w:rsidR="00064209">
        <w:rPr>
          <w:rFonts w:ascii="Palatino Linotype" w:hAnsi="Palatino Linotype" w:cs="Arial"/>
          <w:sz w:val="22"/>
          <w:szCs w:val="22"/>
          <w:lang w:val="cs-CZ"/>
        </w:rPr>
        <w:t xml:space="preserve"> do</w:t>
      </w:r>
      <w:r w:rsidR="00CE45BC" w:rsidRPr="00CE45BC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064209" w:rsidRPr="007C3F10">
        <w:rPr>
          <w:rFonts w:ascii="Palatino Linotype" w:hAnsi="Palatino Linotype" w:cs="Arial"/>
          <w:sz w:val="22"/>
          <w:szCs w:val="22"/>
          <w:lang w:val="cs-CZ"/>
        </w:rPr>
        <w:t>Centrální databáz</w:t>
      </w:r>
      <w:r w:rsidR="00064209">
        <w:rPr>
          <w:rFonts w:ascii="Palatino Linotype" w:hAnsi="Palatino Linotype" w:cs="Arial"/>
          <w:sz w:val="22"/>
          <w:szCs w:val="22"/>
          <w:lang w:val="cs-CZ"/>
        </w:rPr>
        <w:t>e</w:t>
      </w:r>
      <w:r w:rsidR="00064209" w:rsidRPr="007C3F10">
        <w:rPr>
          <w:rFonts w:ascii="Palatino Linotype" w:hAnsi="Palatino Linotype" w:cs="Arial"/>
          <w:sz w:val="22"/>
          <w:szCs w:val="22"/>
          <w:lang w:val="cs-CZ"/>
        </w:rPr>
        <w:t xml:space="preserve"> kompetencí</w:t>
      </w:r>
      <w:r w:rsidR="00064209" w:rsidRPr="00CE45BC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CE45BC" w:rsidRPr="00CE45BC">
        <w:rPr>
          <w:rFonts w:ascii="Palatino Linotype" w:hAnsi="Palatino Linotype" w:cs="Arial"/>
          <w:sz w:val="22"/>
          <w:szCs w:val="22"/>
          <w:lang w:val="cs-CZ"/>
        </w:rPr>
        <w:t>až po veřejném připomínkování navržených úprav ze strany odborník</w:t>
      </w:r>
      <w:r w:rsidR="00426539">
        <w:rPr>
          <w:rFonts w:ascii="Palatino Linotype" w:hAnsi="Palatino Linotype" w:cs="Arial"/>
          <w:sz w:val="22"/>
          <w:szCs w:val="22"/>
          <w:lang w:val="cs-CZ"/>
        </w:rPr>
        <w:t>ů</w:t>
      </w:r>
      <w:r w:rsidR="00CE45BC" w:rsidRPr="00CE45BC">
        <w:rPr>
          <w:rFonts w:ascii="Palatino Linotype" w:hAnsi="Palatino Linotype" w:cs="Arial"/>
          <w:sz w:val="22"/>
          <w:szCs w:val="22"/>
          <w:lang w:val="cs-CZ"/>
        </w:rPr>
        <w:t xml:space="preserve"> v dané oblasti. Snahou MPSV je postupně Národní soustavu povolání a tím i Centrální databáz</w:t>
      </w:r>
      <w:r w:rsidR="00CB1319">
        <w:rPr>
          <w:rFonts w:ascii="Palatino Linotype" w:hAnsi="Palatino Linotype" w:cs="Arial"/>
          <w:sz w:val="22"/>
          <w:szCs w:val="22"/>
          <w:lang w:val="cs-CZ"/>
        </w:rPr>
        <w:t>i</w:t>
      </w:r>
      <w:r w:rsidR="00CE45BC" w:rsidRPr="00CE45BC">
        <w:rPr>
          <w:rFonts w:ascii="Palatino Linotype" w:hAnsi="Palatino Linotype" w:cs="Arial"/>
          <w:sz w:val="22"/>
          <w:szCs w:val="22"/>
          <w:lang w:val="cs-CZ"/>
        </w:rPr>
        <w:t xml:space="preserve"> kompetencí zjednodušovat tak, aby byla srozumitelnější při praktickém využívání zaměstnavateli.</w:t>
      </w:r>
    </w:p>
    <w:p w14:paraId="12E23E53" w14:textId="44362C10" w:rsidR="001E06C5" w:rsidRDefault="00064209" w:rsidP="00064209">
      <w:pPr>
        <w:pStyle w:val="Odstavecseseznamem"/>
        <w:tabs>
          <w:tab w:val="left" w:pos="0"/>
        </w:tabs>
        <w:spacing w:before="120" w:line="280" w:lineRule="atLeast"/>
        <w:ind w:left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  <w:lang w:val="cs-CZ"/>
        </w:rPr>
        <w:t>V r</w:t>
      </w:r>
      <w:r w:rsidR="0028348A">
        <w:rPr>
          <w:rFonts w:ascii="Palatino Linotype" w:hAnsi="Palatino Linotype" w:cs="Arial"/>
          <w:sz w:val="22"/>
          <w:szCs w:val="22"/>
          <w:lang w:val="cs-CZ"/>
        </w:rPr>
        <w:t>á</w:t>
      </w:r>
      <w:r>
        <w:rPr>
          <w:rFonts w:ascii="Palatino Linotype" w:hAnsi="Palatino Linotype" w:cs="Arial"/>
          <w:sz w:val="22"/>
          <w:szCs w:val="22"/>
          <w:lang w:val="cs-CZ"/>
        </w:rPr>
        <w:t>mci současné a</w:t>
      </w:r>
      <w:r w:rsidRPr="00CE45BC">
        <w:rPr>
          <w:rFonts w:ascii="Palatino Linotype" w:hAnsi="Palatino Linotype" w:cs="Arial"/>
          <w:sz w:val="22"/>
          <w:szCs w:val="22"/>
          <w:lang w:val="cs-CZ"/>
        </w:rPr>
        <w:t>ktualizace jednotek práce</w:t>
      </w:r>
      <w:r>
        <w:rPr>
          <w:rFonts w:ascii="Palatino Linotype" w:hAnsi="Palatino Linotype" w:cs="Arial"/>
          <w:sz w:val="22"/>
          <w:szCs w:val="22"/>
          <w:lang w:val="cs-CZ"/>
        </w:rPr>
        <w:t>, která byla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492F96">
        <w:rPr>
          <w:rFonts w:ascii="Palatino Linotype" w:hAnsi="Palatino Linotype" w:cs="Arial"/>
          <w:sz w:val="22"/>
          <w:szCs w:val="22"/>
        </w:rPr>
        <w:t>dohodnuta</w:t>
      </w:r>
      <w:r w:rsidR="00DC0FD4">
        <w:rPr>
          <w:rFonts w:ascii="Palatino Linotype" w:hAnsi="Palatino Linotype" w:cs="Arial"/>
          <w:sz w:val="22"/>
          <w:szCs w:val="22"/>
        </w:rPr>
        <w:t xml:space="preserve"> až po nabytí účinnosti Smlouvy,</w:t>
      </w:r>
      <w:r w:rsidR="002163CC">
        <w:rPr>
          <w:rFonts w:ascii="Palatino Linotype" w:hAnsi="Palatino Linotype" w:cs="Arial"/>
          <w:sz w:val="22"/>
          <w:szCs w:val="22"/>
        </w:rPr>
        <w:t xml:space="preserve"> se některé </w:t>
      </w:r>
      <w:r w:rsidR="002163CC" w:rsidRPr="002163CC">
        <w:rPr>
          <w:rFonts w:ascii="Palatino Linotype" w:hAnsi="Palatino Linotype" w:cs="Arial"/>
          <w:sz w:val="22"/>
          <w:szCs w:val="22"/>
        </w:rPr>
        <w:t>historické záznamy v Centrální databázi kompetencí Národní soustavy povolání (dále také jen „</w:t>
      </w:r>
      <w:r w:rsidR="002163CC" w:rsidRPr="00D1457E">
        <w:rPr>
          <w:rFonts w:ascii="Palatino Linotype" w:hAnsi="Palatino Linotype" w:cs="Arial"/>
          <w:b/>
          <w:bCs/>
          <w:i/>
          <w:iCs/>
          <w:sz w:val="22"/>
          <w:szCs w:val="22"/>
        </w:rPr>
        <w:t>CDK</w:t>
      </w:r>
      <w:r w:rsidR="002163CC" w:rsidRPr="002163CC">
        <w:rPr>
          <w:rFonts w:ascii="Palatino Linotype" w:hAnsi="Palatino Linotype" w:cs="Arial"/>
          <w:sz w:val="22"/>
          <w:szCs w:val="22"/>
        </w:rPr>
        <w:t>“) již dále ne</w:t>
      </w:r>
      <w:r w:rsidR="002163CC">
        <w:rPr>
          <w:rFonts w:ascii="Palatino Linotype" w:hAnsi="Palatino Linotype" w:cs="Arial"/>
          <w:sz w:val="22"/>
          <w:szCs w:val="22"/>
        </w:rPr>
        <w:t xml:space="preserve">budou </w:t>
      </w:r>
      <w:r w:rsidR="002163CC" w:rsidRPr="002163CC">
        <w:rPr>
          <w:rFonts w:ascii="Palatino Linotype" w:hAnsi="Palatino Linotype" w:cs="Arial"/>
          <w:sz w:val="22"/>
          <w:szCs w:val="22"/>
        </w:rPr>
        <w:t>používat</w:t>
      </w:r>
      <w:r w:rsidR="002163CC">
        <w:rPr>
          <w:rFonts w:ascii="Palatino Linotype" w:hAnsi="Palatino Linotype" w:cs="Arial"/>
          <w:sz w:val="22"/>
          <w:szCs w:val="22"/>
        </w:rPr>
        <w:t>,</w:t>
      </w:r>
      <w:r w:rsidR="002163CC" w:rsidRPr="002163CC">
        <w:rPr>
          <w:rFonts w:ascii="Palatino Linotype" w:hAnsi="Palatino Linotype" w:cs="Arial"/>
          <w:sz w:val="22"/>
          <w:szCs w:val="22"/>
        </w:rPr>
        <w:t xml:space="preserve"> a proto by se neměly vyskytovat </w:t>
      </w:r>
      <w:r w:rsidR="002163CC">
        <w:rPr>
          <w:rFonts w:ascii="Palatino Linotype" w:hAnsi="Palatino Linotype" w:cs="Arial"/>
          <w:sz w:val="22"/>
          <w:szCs w:val="22"/>
        </w:rPr>
        <w:t xml:space="preserve">ani </w:t>
      </w:r>
      <w:r w:rsidR="002163CC" w:rsidRPr="002163CC">
        <w:rPr>
          <w:rFonts w:ascii="Palatino Linotype" w:hAnsi="Palatino Linotype" w:cs="Arial"/>
          <w:sz w:val="22"/>
          <w:szCs w:val="22"/>
        </w:rPr>
        <w:t xml:space="preserve">v </w:t>
      </w:r>
      <w:r w:rsidR="007565BC">
        <w:rPr>
          <w:rFonts w:ascii="Palatino Linotype" w:hAnsi="Palatino Linotype" w:cs="Arial"/>
          <w:sz w:val="22"/>
          <w:szCs w:val="22"/>
        </w:rPr>
        <w:t>m</w:t>
      </w:r>
      <w:r w:rsidR="002163CC" w:rsidRPr="002163CC">
        <w:rPr>
          <w:rFonts w:ascii="Palatino Linotype" w:hAnsi="Palatino Linotype" w:cs="Arial"/>
          <w:sz w:val="22"/>
          <w:szCs w:val="22"/>
        </w:rPr>
        <w:t>apovací platformě ESCO (</w:t>
      </w:r>
      <w:r w:rsidR="002163CC">
        <w:rPr>
          <w:rFonts w:ascii="Palatino Linotype" w:hAnsi="Palatino Linotype" w:cs="Arial"/>
          <w:sz w:val="22"/>
          <w:szCs w:val="22"/>
        </w:rPr>
        <w:t xml:space="preserve">avšak </w:t>
      </w:r>
      <w:r w:rsidR="002163CC" w:rsidRPr="002163CC">
        <w:rPr>
          <w:rFonts w:ascii="Palatino Linotype" w:hAnsi="Palatino Linotype" w:cs="Arial"/>
          <w:sz w:val="22"/>
          <w:szCs w:val="22"/>
        </w:rPr>
        <w:t xml:space="preserve">pro </w:t>
      </w:r>
      <w:r w:rsidR="002163CC">
        <w:rPr>
          <w:rFonts w:ascii="Palatino Linotype" w:hAnsi="Palatino Linotype" w:cs="Arial"/>
          <w:sz w:val="22"/>
          <w:szCs w:val="22"/>
        </w:rPr>
        <w:t>národní potřeby budou i t</w:t>
      </w:r>
      <w:r w:rsidR="009A5D6D">
        <w:rPr>
          <w:rFonts w:ascii="Palatino Linotype" w:hAnsi="Palatino Linotype" w:cs="Arial"/>
          <w:sz w:val="22"/>
          <w:szCs w:val="22"/>
        </w:rPr>
        <w:t>ěmt</w:t>
      </w:r>
      <w:r w:rsidR="002163CC">
        <w:rPr>
          <w:rFonts w:ascii="Palatino Linotype" w:hAnsi="Palatino Linotype" w:cs="Arial"/>
          <w:sz w:val="22"/>
          <w:szCs w:val="22"/>
        </w:rPr>
        <w:t>o historick</w:t>
      </w:r>
      <w:r w:rsidR="009A5D6D">
        <w:rPr>
          <w:rFonts w:ascii="Palatino Linotype" w:hAnsi="Palatino Linotype" w:cs="Arial"/>
          <w:sz w:val="22"/>
          <w:szCs w:val="22"/>
        </w:rPr>
        <w:t>ým</w:t>
      </w:r>
      <w:r w:rsidR="002163CC">
        <w:rPr>
          <w:rFonts w:ascii="Palatino Linotype" w:hAnsi="Palatino Linotype" w:cs="Arial"/>
          <w:sz w:val="22"/>
          <w:szCs w:val="22"/>
        </w:rPr>
        <w:t xml:space="preserve"> záznam</w:t>
      </w:r>
      <w:r w:rsidR="009A5D6D">
        <w:rPr>
          <w:rFonts w:ascii="Palatino Linotype" w:hAnsi="Palatino Linotype" w:cs="Arial"/>
          <w:sz w:val="22"/>
          <w:szCs w:val="22"/>
        </w:rPr>
        <w:t xml:space="preserve">ům namapovány převodové vztahy a v rámci </w:t>
      </w:r>
      <w:r w:rsidR="002163CC">
        <w:rPr>
          <w:rFonts w:ascii="Palatino Linotype" w:hAnsi="Palatino Linotype" w:cs="Arial"/>
          <w:sz w:val="22"/>
          <w:szCs w:val="22"/>
        </w:rPr>
        <w:t xml:space="preserve">mimo </w:t>
      </w:r>
      <w:r w:rsidR="007565BC">
        <w:rPr>
          <w:rFonts w:ascii="Palatino Linotype" w:hAnsi="Palatino Linotype" w:cs="Arial"/>
          <w:sz w:val="22"/>
          <w:szCs w:val="22"/>
        </w:rPr>
        <w:t>m</w:t>
      </w:r>
      <w:r w:rsidR="002163CC">
        <w:rPr>
          <w:rFonts w:ascii="Palatino Linotype" w:hAnsi="Palatino Linotype" w:cs="Arial"/>
          <w:sz w:val="22"/>
          <w:szCs w:val="22"/>
        </w:rPr>
        <w:t xml:space="preserve">apovací platformu ESCO </w:t>
      </w:r>
      <w:r w:rsidR="009A5D6D">
        <w:rPr>
          <w:rFonts w:ascii="Palatino Linotype" w:hAnsi="Palatino Linotype" w:cs="Arial"/>
          <w:sz w:val="22"/>
          <w:szCs w:val="22"/>
        </w:rPr>
        <w:t xml:space="preserve">a tyto záznamy budou v souboru </w:t>
      </w:r>
      <w:r w:rsidR="002163CC" w:rsidRPr="002163CC">
        <w:rPr>
          <w:rFonts w:ascii="Palatino Linotype" w:hAnsi="Palatino Linotype" w:cs="Arial"/>
          <w:sz w:val="22"/>
          <w:szCs w:val="22"/>
        </w:rPr>
        <w:t>ponechá</w:t>
      </w:r>
      <w:r w:rsidR="002163CC">
        <w:rPr>
          <w:rFonts w:ascii="Palatino Linotype" w:hAnsi="Palatino Linotype" w:cs="Arial"/>
          <w:sz w:val="22"/>
          <w:szCs w:val="22"/>
        </w:rPr>
        <w:t>ny</w:t>
      </w:r>
      <w:r w:rsidR="002163CC" w:rsidRPr="002163CC">
        <w:rPr>
          <w:rFonts w:ascii="Palatino Linotype" w:hAnsi="Palatino Linotype" w:cs="Arial"/>
          <w:sz w:val="22"/>
          <w:szCs w:val="22"/>
        </w:rPr>
        <w:t xml:space="preserve"> kvůli možnosti případného vyhledávání historických informací)</w:t>
      </w:r>
      <w:r w:rsidR="008D0C16">
        <w:rPr>
          <w:rFonts w:ascii="Palatino Linotype" w:hAnsi="Palatino Linotype" w:cs="Arial"/>
          <w:sz w:val="22"/>
          <w:szCs w:val="22"/>
        </w:rPr>
        <w:t>.</w:t>
      </w:r>
    </w:p>
    <w:bookmarkEnd w:id="1"/>
    <w:p w14:paraId="2A55384C" w14:textId="51DD682B" w:rsidR="0054725D" w:rsidRPr="001E06C5" w:rsidRDefault="00426539" w:rsidP="0054725D">
      <w:pPr>
        <w:pStyle w:val="Odstavecseseznamem"/>
        <w:tabs>
          <w:tab w:val="left" w:pos="0"/>
        </w:tabs>
        <w:spacing w:before="120" w:line="280" w:lineRule="atLeast"/>
        <w:ind w:left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Dle vyjádření </w:t>
      </w:r>
      <w:r w:rsidR="0054725D">
        <w:rPr>
          <w:rFonts w:ascii="Palatino Linotype" w:hAnsi="Palatino Linotype" w:cs="Arial"/>
          <w:sz w:val="22"/>
          <w:szCs w:val="22"/>
        </w:rPr>
        <w:t>evropsk</w:t>
      </w:r>
      <w:r>
        <w:rPr>
          <w:rFonts w:ascii="Palatino Linotype" w:hAnsi="Palatino Linotype" w:cs="Arial"/>
          <w:sz w:val="22"/>
          <w:szCs w:val="22"/>
        </w:rPr>
        <w:t>ého</w:t>
      </w:r>
      <w:r w:rsidR="0054725D">
        <w:rPr>
          <w:rFonts w:ascii="Palatino Linotype" w:hAnsi="Palatino Linotype" w:cs="Arial"/>
          <w:sz w:val="22"/>
          <w:szCs w:val="22"/>
        </w:rPr>
        <w:t xml:space="preserve"> s</w:t>
      </w:r>
      <w:r w:rsidR="0054725D" w:rsidRPr="0054725D">
        <w:rPr>
          <w:rFonts w:ascii="Palatino Linotype" w:hAnsi="Palatino Linotype" w:cs="Arial"/>
          <w:sz w:val="22"/>
          <w:szCs w:val="22"/>
        </w:rPr>
        <w:t>ekretariát</w:t>
      </w:r>
      <w:r>
        <w:rPr>
          <w:rFonts w:ascii="Palatino Linotype" w:hAnsi="Palatino Linotype" w:cs="Arial"/>
          <w:sz w:val="22"/>
          <w:szCs w:val="22"/>
        </w:rPr>
        <w:t>u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 ESCO </w:t>
      </w:r>
      <w:r>
        <w:rPr>
          <w:rFonts w:ascii="Palatino Linotype" w:hAnsi="Palatino Linotype" w:cs="Arial"/>
          <w:sz w:val="22"/>
          <w:szCs w:val="22"/>
        </w:rPr>
        <w:t>ve vztahu k výše uvedené skutečnosti,  je za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nej</w:t>
      </w:r>
      <w:r w:rsidR="0054725D">
        <w:rPr>
          <w:rFonts w:ascii="Palatino Linotype" w:hAnsi="Palatino Linotype" w:cs="Arial"/>
          <w:sz w:val="22"/>
          <w:szCs w:val="22"/>
        </w:rPr>
        <w:t>efektivnější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 </w:t>
      </w:r>
      <w:r w:rsidRPr="0054725D">
        <w:rPr>
          <w:rFonts w:ascii="Palatino Linotype" w:hAnsi="Palatino Linotype" w:cs="Arial"/>
          <w:sz w:val="22"/>
          <w:szCs w:val="22"/>
        </w:rPr>
        <w:t>považ</w:t>
      </w:r>
      <w:r>
        <w:rPr>
          <w:rFonts w:ascii="Palatino Linotype" w:hAnsi="Palatino Linotype" w:cs="Arial"/>
          <w:sz w:val="22"/>
          <w:szCs w:val="22"/>
        </w:rPr>
        <w:t>ováno</w:t>
      </w:r>
      <w:r w:rsidRPr="0054725D">
        <w:rPr>
          <w:rFonts w:ascii="Palatino Linotype" w:hAnsi="Palatino Linotype" w:cs="Arial"/>
          <w:sz w:val="22"/>
          <w:szCs w:val="22"/>
        </w:rPr>
        <w:t xml:space="preserve"> 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mapování v platformě dále </w:t>
      </w:r>
      <w:r w:rsidR="0054725D">
        <w:rPr>
          <w:rFonts w:ascii="Palatino Linotype" w:hAnsi="Palatino Linotype" w:cs="Arial"/>
          <w:sz w:val="22"/>
          <w:szCs w:val="22"/>
        </w:rPr>
        <w:t xml:space="preserve">vůbec </w:t>
      </w:r>
      <w:r w:rsidR="0054725D" w:rsidRPr="0054725D">
        <w:rPr>
          <w:rFonts w:ascii="Palatino Linotype" w:hAnsi="Palatino Linotype" w:cs="Arial"/>
          <w:sz w:val="22"/>
          <w:szCs w:val="22"/>
        </w:rPr>
        <w:t>neprovádět</w:t>
      </w:r>
      <w:r w:rsidR="0054725D">
        <w:rPr>
          <w:rFonts w:ascii="Palatino Linotype" w:hAnsi="Palatino Linotype" w:cs="Arial"/>
          <w:sz w:val="22"/>
          <w:szCs w:val="22"/>
        </w:rPr>
        <w:t xml:space="preserve"> a </w:t>
      </w:r>
      <w:r w:rsidR="0054725D" w:rsidRPr="0054725D">
        <w:rPr>
          <w:rFonts w:ascii="Palatino Linotype" w:hAnsi="Palatino Linotype" w:cs="Arial"/>
          <w:sz w:val="22"/>
          <w:szCs w:val="22"/>
        </w:rPr>
        <w:t>vše</w:t>
      </w:r>
      <w:r w:rsidR="0054725D">
        <w:rPr>
          <w:rFonts w:ascii="Palatino Linotype" w:hAnsi="Palatino Linotype" w:cs="Arial"/>
          <w:sz w:val="22"/>
          <w:szCs w:val="22"/>
        </w:rPr>
        <w:t>,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 co bylo zadáno</w:t>
      </w:r>
      <w:r w:rsidR="0054725D">
        <w:rPr>
          <w:rFonts w:ascii="Palatino Linotype" w:hAnsi="Palatino Linotype" w:cs="Arial"/>
          <w:sz w:val="22"/>
          <w:szCs w:val="22"/>
        </w:rPr>
        <w:t xml:space="preserve">, </w:t>
      </w:r>
      <w:r w:rsidR="0054725D" w:rsidRPr="0054725D">
        <w:rPr>
          <w:rFonts w:ascii="Palatino Linotype" w:hAnsi="Palatino Linotype" w:cs="Arial"/>
          <w:sz w:val="22"/>
          <w:szCs w:val="22"/>
        </w:rPr>
        <w:t>smazat</w:t>
      </w:r>
      <w:r w:rsidR="0054725D">
        <w:rPr>
          <w:rFonts w:ascii="Palatino Linotype" w:hAnsi="Palatino Linotype" w:cs="Arial"/>
          <w:sz w:val="22"/>
          <w:szCs w:val="22"/>
        </w:rPr>
        <w:t xml:space="preserve">. Dle doporučení </w:t>
      </w:r>
      <w:r>
        <w:rPr>
          <w:rFonts w:ascii="Palatino Linotype" w:hAnsi="Palatino Linotype" w:cs="Arial"/>
          <w:sz w:val="22"/>
          <w:szCs w:val="22"/>
        </w:rPr>
        <w:t xml:space="preserve">evropského </w:t>
      </w:r>
      <w:r w:rsidR="0054725D">
        <w:rPr>
          <w:rFonts w:ascii="Palatino Linotype" w:hAnsi="Palatino Linotype" w:cs="Arial"/>
          <w:sz w:val="22"/>
          <w:szCs w:val="22"/>
        </w:rPr>
        <w:t xml:space="preserve">sekretariátu ESCO </w:t>
      </w:r>
      <w:r w:rsidR="004E6267">
        <w:rPr>
          <w:rFonts w:ascii="Palatino Linotype" w:hAnsi="Palatino Linotype" w:cs="Arial"/>
          <w:sz w:val="22"/>
          <w:szCs w:val="22"/>
        </w:rPr>
        <w:t>m</w:t>
      </w:r>
      <w:r>
        <w:rPr>
          <w:rFonts w:ascii="Palatino Linotype" w:hAnsi="Palatino Linotype" w:cs="Arial"/>
          <w:sz w:val="22"/>
          <w:szCs w:val="22"/>
        </w:rPr>
        <w:t>á</w:t>
      </w:r>
      <w:r w:rsidR="004E6267">
        <w:rPr>
          <w:rFonts w:ascii="Palatino Linotype" w:hAnsi="Palatino Linotype" w:cs="Arial"/>
          <w:sz w:val="22"/>
          <w:szCs w:val="22"/>
        </w:rPr>
        <w:t xml:space="preserve"> </w:t>
      </w:r>
      <w:r w:rsidR="0054725D">
        <w:rPr>
          <w:rFonts w:ascii="Palatino Linotype" w:hAnsi="Palatino Linotype" w:cs="Arial"/>
          <w:sz w:val="22"/>
          <w:szCs w:val="22"/>
        </w:rPr>
        <w:t>Objednatel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 </w:t>
      </w:r>
      <w:r w:rsidR="0054725D">
        <w:rPr>
          <w:rFonts w:ascii="Palatino Linotype" w:hAnsi="Palatino Linotype" w:cs="Arial"/>
          <w:sz w:val="22"/>
          <w:szCs w:val="22"/>
        </w:rPr>
        <w:t>za</w:t>
      </w:r>
      <w:r>
        <w:rPr>
          <w:rFonts w:ascii="Palatino Linotype" w:hAnsi="Palatino Linotype" w:cs="Arial"/>
          <w:sz w:val="22"/>
          <w:szCs w:val="22"/>
        </w:rPr>
        <w:t xml:space="preserve">slat 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výsledný </w:t>
      </w:r>
      <w:r w:rsidR="0054725D">
        <w:rPr>
          <w:rFonts w:ascii="Palatino Linotype" w:hAnsi="Palatino Linotype" w:cs="Arial"/>
          <w:sz w:val="22"/>
          <w:szCs w:val="22"/>
        </w:rPr>
        <w:t xml:space="preserve">datový </w:t>
      </w:r>
      <w:r w:rsidR="0054725D" w:rsidRPr="0054725D">
        <w:rPr>
          <w:rFonts w:ascii="Palatino Linotype" w:hAnsi="Palatino Linotype" w:cs="Arial"/>
          <w:sz w:val="22"/>
          <w:szCs w:val="22"/>
        </w:rPr>
        <w:t>soubor (namísto ručního mapování</w:t>
      </w:r>
      <w:r w:rsidR="0054725D">
        <w:rPr>
          <w:rFonts w:ascii="Palatino Linotype" w:hAnsi="Palatino Linotype" w:cs="Arial"/>
          <w:sz w:val="22"/>
          <w:szCs w:val="22"/>
        </w:rPr>
        <w:t xml:space="preserve"> přímo na platformě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) </w:t>
      </w:r>
      <w:r w:rsidR="0054725D">
        <w:rPr>
          <w:rFonts w:ascii="Palatino Linotype" w:hAnsi="Palatino Linotype" w:cs="Arial"/>
          <w:sz w:val="22"/>
          <w:szCs w:val="22"/>
        </w:rPr>
        <w:t>zpracovaný Zhotovitelem</w:t>
      </w:r>
      <w:r w:rsidR="00B87557">
        <w:rPr>
          <w:rFonts w:ascii="Palatino Linotype" w:hAnsi="Palatino Linotype" w:cs="Arial"/>
          <w:sz w:val="22"/>
          <w:szCs w:val="22"/>
        </w:rPr>
        <w:t xml:space="preserve"> v souladu se Smlouvou</w:t>
      </w:r>
      <w:r>
        <w:rPr>
          <w:rFonts w:ascii="Palatino Linotype" w:hAnsi="Palatino Linotype" w:cs="Arial"/>
          <w:sz w:val="22"/>
          <w:szCs w:val="22"/>
        </w:rPr>
        <w:t xml:space="preserve"> a evropský s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ekretariát ESCO </w:t>
      </w:r>
      <w:r w:rsidR="0054725D">
        <w:rPr>
          <w:rFonts w:ascii="Palatino Linotype" w:hAnsi="Palatino Linotype" w:cs="Arial"/>
          <w:sz w:val="22"/>
          <w:szCs w:val="22"/>
        </w:rPr>
        <w:t xml:space="preserve">tento datový 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soubor do </w:t>
      </w:r>
      <w:r>
        <w:rPr>
          <w:rFonts w:ascii="Palatino Linotype" w:hAnsi="Palatino Linotype" w:cs="Arial"/>
          <w:sz w:val="22"/>
          <w:szCs w:val="22"/>
        </w:rPr>
        <w:t xml:space="preserve">mapovací </w:t>
      </w:r>
      <w:r w:rsidR="0054725D" w:rsidRPr="0054725D">
        <w:rPr>
          <w:rFonts w:ascii="Palatino Linotype" w:hAnsi="Palatino Linotype" w:cs="Arial"/>
          <w:sz w:val="22"/>
          <w:szCs w:val="22"/>
        </w:rPr>
        <w:t>platformy</w:t>
      </w:r>
      <w:r>
        <w:rPr>
          <w:rFonts w:ascii="Palatino Linotype" w:hAnsi="Palatino Linotype" w:cs="Arial"/>
          <w:sz w:val="22"/>
          <w:szCs w:val="22"/>
        </w:rPr>
        <w:t xml:space="preserve"> ESCO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 </w:t>
      </w:r>
      <w:r w:rsidR="00791938">
        <w:rPr>
          <w:rFonts w:ascii="Palatino Linotype" w:hAnsi="Palatino Linotype" w:cs="Arial"/>
          <w:sz w:val="22"/>
          <w:szCs w:val="22"/>
        </w:rPr>
        <w:t xml:space="preserve">svépomocí 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nahraje a potvrdí, že mapování </w:t>
      </w:r>
      <w:r w:rsidR="00AF43A7">
        <w:rPr>
          <w:rFonts w:ascii="Palatino Linotype" w:hAnsi="Palatino Linotype" w:cs="Arial"/>
          <w:sz w:val="22"/>
          <w:szCs w:val="22"/>
        </w:rPr>
        <w:t>bylo</w:t>
      </w:r>
      <w:r w:rsidR="00B87557">
        <w:rPr>
          <w:rFonts w:ascii="Palatino Linotype" w:hAnsi="Palatino Linotype" w:cs="Arial"/>
          <w:sz w:val="22"/>
          <w:szCs w:val="22"/>
        </w:rPr>
        <w:t xml:space="preserve"> </w:t>
      </w:r>
      <w:r w:rsidR="0054725D" w:rsidRPr="0054725D">
        <w:rPr>
          <w:rFonts w:ascii="Palatino Linotype" w:hAnsi="Palatino Linotype" w:cs="Arial"/>
          <w:sz w:val="22"/>
          <w:szCs w:val="22"/>
        </w:rPr>
        <w:t xml:space="preserve">za </w:t>
      </w:r>
      <w:r>
        <w:rPr>
          <w:rFonts w:ascii="Palatino Linotype" w:hAnsi="Palatino Linotype" w:cs="Arial"/>
          <w:sz w:val="22"/>
          <w:szCs w:val="22"/>
        </w:rPr>
        <w:t xml:space="preserve">Českou republiku </w:t>
      </w:r>
      <w:r w:rsidR="00AF43A7">
        <w:rPr>
          <w:rFonts w:ascii="Palatino Linotype" w:hAnsi="Palatino Linotype" w:cs="Arial"/>
          <w:sz w:val="22"/>
          <w:szCs w:val="22"/>
        </w:rPr>
        <w:t xml:space="preserve">řádně </w:t>
      </w:r>
      <w:r w:rsidR="001B18FC">
        <w:rPr>
          <w:rFonts w:ascii="Palatino Linotype" w:hAnsi="Palatino Linotype" w:cs="Arial"/>
          <w:sz w:val="22"/>
          <w:szCs w:val="22"/>
        </w:rPr>
        <w:t>provedeno</w:t>
      </w:r>
      <w:r w:rsidR="0054725D" w:rsidRPr="0054725D">
        <w:rPr>
          <w:rFonts w:ascii="Palatino Linotype" w:hAnsi="Palatino Linotype" w:cs="Arial"/>
          <w:sz w:val="22"/>
          <w:szCs w:val="22"/>
        </w:rPr>
        <w:t>.</w:t>
      </w:r>
    </w:p>
    <w:p w14:paraId="2F9FF8C0" w14:textId="501D0AAE" w:rsidR="005E4148" w:rsidRPr="00796F6C" w:rsidRDefault="005E4148" w:rsidP="00730264">
      <w:pPr>
        <w:pStyle w:val="Odstavecseseznamem"/>
        <w:numPr>
          <w:ilvl w:val="0"/>
          <w:numId w:val="1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  <w:lang w:val="cs-CZ"/>
        </w:rPr>
        <w:t xml:space="preserve">Tento </w:t>
      </w:r>
      <w:r w:rsidR="002807E1">
        <w:rPr>
          <w:rFonts w:ascii="Palatino Linotype" w:hAnsi="Palatino Linotype" w:cs="Arial"/>
          <w:sz w:val="22"/>
          <w:szCs w:val="22"/>
          <w:lang w:val="cs-CZ"/>
        </w:rPr>
        <w:t>D</w:t>
      </w:r>
      <w:r>
        <w:rPr>
          <w:rFonts w:ascii="Palatino Linotype" w:hAnsi="Palatino Linotype" w:cs="Arial"/>
          <w:sz w:val="22"/>
          <w:szCs w:val="22"/>
          <w:lang w:val="cs-CZ"/>
        </w:rPr>
        <w:t xml:space="preserve">odatek </w:t>
      </w:r>
      <w:r w:rsidR="002807E1">
        <w:rPr>
          <w:rFonts w:ascii="Palatino Linotype" w:hAnsi="Palatino Linotype" w:cs="Arial"/>
          <w:sz w:val="22"/>
          <w:szCs w:val="22"/>
          <w:lang w:val="cs-CZ"/>
        </w:rPr>
        <w:t xml:space="preserve">č. </w:t>
      </w:r>
      <w:r w:rsidR="0002400A">
        <w:rPr>
          <w:rFonts w:ascii="Palatino Linotype" w:hAnsi="Palatino Linotype" w:cs="Arial"/>
          <w:sz w:val="22"/>
          <w:szCs w:val="22"/>
          <w:lang w:val="cs-CZ"/>
        </w:rPr>
        <w:t>2</w:t>
      </w:r>
      <w:r w:rsidR="002807E1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691760">
        <w:rPr>
          <w:rFonts w:ascii="Palatino Linotype" w:hAnsi="Palatino Linotype" w:cs="Arial"/>
          <w:sz w:val="22"/>
          <w:szCs w:val="22"/>
          <w:lang w:val="cs-CZ"/>
        </w:rPr>
        <w:t>není</w:t>
      </w:r>
      <w:r w:rsidR="00AF25EC">
        <w:rPr>
          <w:rFonts w:ascii="Palatino Linotype" w:hAnsi="Palatino Linotype" w:cs="Arial"/>
          <w:sz w:val="22"/>
          <w:szCs w:val="22"/>
          <w:lang w:val="cs-CZ"/>
        </w:rPr>
        <w:t xml:space="preserve"> uzavírán v </w:t>
      </w:r>
      <w:r w:rsidR="00691760">
        <w:rPr>
          <w:rFonts w:ascii="Palatino Linotype" w:hAnsi="Palatino Linotype" w:cs="Arial"/>
          <w:sz w:val="22"/>
          <w:szCs w:val="22"/>
          <w:lang w:val="cs-CZ"/>
        </w:rPr>
        <w:t>rozporu</w:t>
      </w:r>
      <w:r>
        <w:rPr>
          <w:rFonts w:ascii="Palatino Linotype" w:hAnsi="Palatino Linotype" w:cs="Arial"/>
          <w:sz w:val="22"/>
          <w:szCs w:val="22"/>
          <w:lang w:val="cs-CZ"/>
        </w:rPr>
        <w:t xml:space="preserve"> s § 222 odst. </w:t>
      </w:r>
      <w:r w:rsidR="00EF1BDA">
        <w:rPr>
          <w:rFonts w:ascii="Palatino Linotype" w:hAnsi="Palatino Linotype" w:cs="Arial"/>
          <w:sz w:val="22"/>
          <w:szCs w:val="22"/>
          <w:lang w:val="cs-CZ"/>
        </w:rPr>
        <w:t>3</w:t>
      </w:r>
      <w:r>
        <w:rPr>
          <w:rFonts w:ascii="Palatino Linotype" w:hAnsi="Palatino Linotype" w:cs="Arial"/>
          <w:sz w:val="22"/>
          <w:szCs w:val="22"/>
          <w:lang w:val="cs-CZ"/>
        </w:rPr>
        <w:t xml:space="preserve"> zákona č. 134/2016 Sb.,</w:t>
      </w:r>
      <w:r w:rsidR="00691760">
        <w:rPr>
          <w:rFonts w:ascii="Palatino Linotype" w:hAnsi="Palatino Linotype" w:cs="Arial"/>
          <w:sz w:val="22"/>
          <w:szCs w:val="22"/>
          <w:lang w:val="cs-CZ"/>
        </w:rPr>
        <w:br/>
      </w:r>
      <w:r>
        <w:rPr>
          <w:rFonts w:ascii="Palatino Linotype" w:hAnsi="Palatino Linotype" w:cs="Arial"/>
          <w:sz w:val="22"/>
          <w:szCs w:val="22"/>
          <w:lang w:val="cs-CZ"/>
        </w:rPr>
        <w:t xml:space="preserve">o zadávání veřejných zakázek, ve znění pozdějších předpisů </w:t>
      </w:r>
      <w:r w:rsidR="00952E9B">
        <w:rPr>
          <w:rFonts w:ascii="Palatino Linotype" w:hAnsi="Palatino Linotype" w:cs="Arial"/>
          <w:sz w:val="22"/>
          <w:szCs w:val="22"/>
          <w:lang w:val="cs-CZ"/>
        </w:rPr>
        <w:t xml:space="preserve">(dále jen </w:t>
      </w:r>
      <w:r w:rsidR="00952E9B" w:rsidRPr="00952E9B">
        <w:rPr>
          <w:rFonts w:ascii="Palatino Linotype" w:hAnsi="Palatino Linotype" w:cs="Arial"/>
          <w:i/>
          <w:iCs/>
          <w:sz w:val="22"/>
          <w:szCs w:val="22"/>
          <w:lang w:val="cs-CZ"/>
        </w:rPr>
        <w:t>„</w:t>
      </w:r>
      <w:r w:rsidR="00E61901" w:rsidRPr="003B42CC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>Z</w:t>
      </w:r>
      <w:r w:rsidR="00952E9B" w:rsidRPr="003B42CC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>ákon</w:t>
      </w:r>
      <w:r w:rsidR="00EF1BDA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 xml:space="preserve"> </w:t>
      </w:r>
      <w:r w:rsidR="00952E9B" w:rsidRPr="003B42CC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t xml:space="preserve">o zadávání </w:t>
      </w:r>
      <w:r w:rsidR="00952E9B" w:rsidRPr="003B42CC">
        <w:rPr>
          <w:rFonts w:ascii="Palatino Linotype" w:hAnsi="Palatino Linotype" w:cs="Arial"/>
          <w:b/>
          <w:bCs/>
          <w:i/>
          <w:iCs/>
          <w:sz w:val="22"/>
          <w:szCs w:val="22"/>
          <w:lang w:val="cs-CZ"/>
        </w:rPr>
        <w:lastRenderedPageBreak/>
        <w:t>veřejných zakázek</w:t>
      </w:r>
      <w:r w:rsidR="00952E9B" w:rsidRPr="00952E9B">
        <w:rPr>
          <w:rFonts w:ascii="Palatino Linotype" w:hAnsi="Palatino Linotype" w:cs="Arial"/>
          <w:i/>
          <w:iCs/>
          <w:sz w:val="22"/>
          <w:szCs w:val="22"/>
          <w:lang w:val="cs-CZ"/>
        </w:rPr>
        <w:t>“</w:t>
      </w:r>
      <w:r w:rsidR="00952E9B">
        <w:rPr>
          <w:rFonts w:ascii="Palatino Linotype" w:hAnsi="Palatino Linotype" w:cs="Arial"/>
          <w:sz w:val="22"/>
          <w:szCs w:val="22"/>
          <w:lang w:val="cs-CZ"/>
        </w:rPr>
        <w:t>)</w:t>
      </w:r>
      <w:r w:rsidR="001E06C5">
        <w:rPr>
          <w:rFonts w:ascii="Palatino Linotype" w:hAnsi="Palatino Linotype" w:cs="Arial"/>
          <w:sz w:val="22"/>
          <w:szCs w:val="22"/>
          <w:lang w:val="cs-CZ"/>
        </w:rPr>
        <w:t>.</w:t>
      </w:r>
      <w:r w:rsidR="00C467FE">
        <w:rPr>
          <w:rFonts w:ascii="Palatino Linotype" w:hAnsi="Palatino Linotype" w:cs="Arial"/>
          <w:sz w:val="22"/>
          <w:szCs w:val="22"/>
          <w:lang w:val="cs-CZ"/>
        </w:rPr>
        <w:t xml:space="preserve"> Smluvní strany dále uvádějí, že změna dle tohoto Dodatku č. 2 nemá vliv na původní hodnotu závazku ze Smlouvy</w:t>
      </w:r>
      <w:r w:rsidR="007B7EB4">
        <w:rPr>
          <w:rFonts w:ascii="Palatino Linotype" w:hAnsi="Palatino Linotype" w:cs="Arial"/>
          <w:sz w:val="22"/>
          <w:szCs w:val="22"/>
          <w:lang w:val="cs-CZ"/>
        </w:rPr>
        <w:t>,</w:t>
      </w:r>
      <w:r w:rsidR="00426539">
        <w:rPr>
          <w:rFonts w:ascii="Palatino Linotype" w:hAnsi="Palatino Linotype" w:cs="Arial"/>
          <w:sz w:val="22"/>
          <w:szCs w:val="22"/>
          <w:lang w:val="cs-CZ"/>
        </w:rPr>
        <w:t xml:space="preserve"> ve znění Dodatku č. 1,</w:t>
      </w:r>
      <w:r w:rsidR="007B7EB4">
        <w:rPr>
          <w:rFonts w:ascii="Palatino Linotype" w:hAnsi="Palatino Linotype" w:cs="Arial"/>
          <w:sz w:val="22"/>
          <w:szCs w:val="22"/>
          <w:lang w:val="cs-CZ"/>
        </w:rPr>
        <w:t xml:space="preserve"> neboť se jedná výhradně jen </w:t>
      </w:r>
      <w:r w:rsidR="007B7EB4" w:rsidRPr="007B7EB4">
        <w:rPr>
          <w:rFonts w:ascii="Palatino Linotype" w:hAnsi="Palatino Linotype" w:cs="Arial"/>
          <w:sz w:val="22"/>
          <w:szCs w:val="22"/>
          <w:lang w:val="cs-CZ"/>
        </w:rPr>
        <w:t>o technickou změnu zadávání dat</w:t>
      </w:r>
      <w:r w:rsidR="004B2EA4">
        <w:rPr>
          <w:rFonts w:ascii="Palatino Linotype" w:hAnsi="Palatino Linotype" w:cs="Arial"/>
          <w:sz w:val="22"/>
          <w:szCs w:val="22"/>
          <w:lang w:val="cs-CZ"/>
        </w:rPr>
        <w:t xml:space="preserve"> při zachování původní pracnosti</w:t>
      </w:r>
      <w:r w:rsidR="007B7EB4">
        <w:rPr>
          <w:rFonts w:ascii="Palatino Linotype" w:hAnsi="Palatino Linotype" w:cs="Arial"/>
          <w:sz w:val="22"/>
          <w:szCs w:val="22"/>
          <w:lang w:val="cs-CZ"/>
        </w:rPr>
        <w:t>.</w:t>
      </w:r>
    </w:p>
    <w:p w14:paraId="07429804" w14:textId="77777777" w:rsidR="00730264" w:rsidRPr="0001207E" w:rsidRDefault="00730264" w:rsidP="00730264">
      <w:pPr>
        <w:pStyle w:val="Nadpis1"/>
        <w:numPr>
          <w:ilvl w:val="0"/>
          <w:numId w:val="0"/>
        </w:numPr>
        <w:spacing w:before="360" w:line="280" w:lineRule="atLeast"/>
        <w:ind w:left="357" w:hanging="357"/>
        <w:rPr>
          <w:rFonts w:ascii="Palatino Linotype" w:hAnsi="Palatino Linotype"/>
          <w:sz w:val="22"/>
        </w:rPr>
      </w:pPr>
      <w:r w:rsidRPr="0001207E">
        <w:rPr>
          <w:rFonts w:ascii="Palatino Linotype" w:hAnsi="Palatino Linotype"/>
          <w:sz w:val="22"/>
        </w:rPr>
        <w:t>Článek</w:t>
      </w:r>
      <w:r w:rsidRPr="0001207E">
        <w:rPr>
          <w:rFonts w:ascii="Palatino Linotype" w:hAnsi="Palatino Linotype"/>
          <w:sz w:val="22"/>
          <w:lang w:val="cs-CZ"/>
        </w:rPr>
        <w:t xml:space="preserve"> 2</w:t>
      </w:r>
    </w:p>
    <w:p w14:paraId="20CE89F4" w14:textId="2AD9BF45" w:rsidR="00730264" w:rsidRPr="0001207E" w:rsidRDefault="00730264" w:rsidP="00730264">
      <w:pPr>
        <w:pStyle w:val="Nadpis1"/>
        <w:numPr>
          <w:ilvl w:val="0"/>
          <w:numId w:val="0"/>
        </w:numPr>
        <w:spacing w:line="280" w:lineRule="atLeast"/>
        <w:ind w:left="360" w:hanging="360"/>
        <w:rPr>
          <w:rFonts w:ascii="Palatino Linotype" w:hAnsi="Palatino Linotype"/>
          <w:sz w:val="22"/>
        </w:rPr>
      </w:pPr>
      <w:r w:rsidRPr="0001207E">
        <w:rPr>
          <w:rFonts w:ascii="Palatino Linotype" w:hAnsi="Palatino Linotype"/>
          <w:sz w:val="22"/>
          <w:lang w:val="cs-CZ"/>
        </w:rPr>
        <w:t xml:space="preserve">Předmět Dodatku č. </w:t>
      </w:r>
      <w:r w:rsidR="00C467FE">
        <w:rPr>
          <w:rFonts w:ascii="Palatino Linotype" w:hAnsi="Palatino Linotype"/>
          <w:sz w:val="22"/>
          <w:lang w:val="cs-CZ"/>
        </w:rPr>
        <w:t>2</w:t>
      </w:r>
    </w:p>
    <w:p w14:paraId="0A6041FC" w14:textId="2996B9F9" w:rsidR="00D53D50" w:rsidRDefault="00A0405E" w:rsidP="00730264">
      <w:pPr>
        <w:pStyle w:val="Odstavecseseznamem"/>
        <w:numPr>
          <w:ilvl w:val="0"/>
          <w:numId w:val="4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Smluvní strany sjednávají, že </w:t>
      </w:r>
      <w:r w:rsidR="0010438D">
        <w:rPr>
          <w:rFonts w:ascii="Palatino Linotype" w:hAnsi="Palatino Linotype" w:cs="Arial"/>
          <w:sz w:val="22"/>
          <w:szCs w:val="22"/>
        </w:rPr>
        <w:t xml:space="preserve">s ohledem na důvody uvedené v článku 1 odst. </w:t>
      </w:r>
      <w:r w:rsidR="004C602B">
        <w:rPr>
          <w:rFonts w:ascii="Palatino Linotype" w:hAnsi="Palatino Linotype" w:cs="Arial"/>
          <w:sz w:val="22"/>
          <w:szCs w:val="22"/>
        </w:rPr>
        <w:t>3</w:t>
      </w:r>
      <w:r w:rsidR="0010438D">
        <w:rPr>
          <w:rFonts w:ascii="Palatino Linotype" w:hAnsi="Palatino Linotype" w:cs="Arial"/>
          <w:sz w:val="22"/>
          <w:szCs w:val="22"/>
        </w:rPr>
        <w:t xml:space="preserve">. </w:t>
      </w:r>
      <w:r w:rsidR="00587EDC">
        <w:rPr>
          <w:rFonts w:ascii="Palatino Linotype" w:hAnsi="Palatino Linotype" w:cs="Arial"/>
          <w:sz w:val="22"/>
          <w:szCs w:val="22"/>
        </w:rPr>
        <w:t xml:space="preserve">tohoto </w:t>
      </w:r>
      <w:r w:rsidR="0010438D">
        <w:rPr>
          <w:rFonts w:ascii="Palatino Linotype" w:hAnsi="Palatino Linotype" w:cs="Arial"/>
          <w:sz w:val="22"/>
          <w:szCs w:val="22"/>
        </w:rPr>
        <w:t xml:space="preserve">Dodatku č. </w:t>
      </w:r>
      <w:r w:rsidR="004C602B">
        <w:rPr>
          <w:rFonts w:ascii="Palatino Linotype" w:hAnsi="Palatino Linotype" w:cs="Arial"/>
          <w:sz w:val="22"/>
          <w:szCs w:val="22"/>
        </w:rPr>
        <w:t>2</w:t>
      </w:r>
      <w:r w:rsidR="0010438D">
        <w:rPr>
          <w:rFonts w:ascii="Palatino Linotype" w:hAnsi="Palatino Linotype" w:cs="Arial"/>
          <w:sz w:val="22"/>
          <w:szCs w:val="22"/>
        </w:rPr>
        <w:t xml:space="preserve"> </w:t>
      </w:r>
      <w:r w:rsidR="008C040D">
        <w:rPr>
          <w:rFonts w:ascii="Palatino Linotype" w:hAnsi="Palatino Linotype" w:cs="Arial"/>
          <w:sz w:val="22"/>
          <w:szCs w:val="22"/>
        </w:rPr>
        <w:t>nebude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C040D">
        <w:rPr>
          <w:rFonts w:ascii="Palatino Linotype" w:hAnsi="Palatino Linotype" w:cs="Arial"/>
          <w:sz w:val="22"/>
          <w:szCs w:val="22"/>
        </w:rPr>
        <w:t>t</w:t>
      </w:r>
      <w:r w:rsidR="008C040D" w:rsidRPr="008C040D">
        <w:rPr>
          <w:rFonts w:ascii="Palatino Linotype" w:hAnsi="Palatino Linotype" w:cs="Arial"/>
          <w:sz w:val="22"/>
          <w:szCs w:val="22"/>
        </w:rPr>
        <w:t xml:space="preserve">vorba převodových vztahů Zhotovitelem prováděna </w:t>
      </w:r>
      <w:r w:rsidR="00C6000B">
        <w:rPr>
          <w:rFonts w:ascii="Palatino Linotype" w:hAnsi="Palatino Linotype" w:cs="Arial"/>
          <w:sz w:val="22"/>
          <w:szCs w:val="22"/>
        </w:rPr>
        <w:t>přímo</w:t>
      </w:r>
      <w:r w:rsidR="00C6000B">
        <w:rPr>
          <w:rFonts w:ascii="Palatino Linotype" w:hAnsi="Palatino Linotype" w:cs="Arial"/>
          <w:sz w:val="22"/>
          <w:szCs w:val="22"/>
        </w:rPr>
        <w:br/>
      </w:r>
      <w:r w:rsidR="008C040D" w:rsidRPr="008C040D">
        <w:rPr>
          <w:rFonts w:ascii="Palatino Linotype" w:hAnsi="Palatino Linotype" w:cs="Arial"/>
          <w:sz w:val="22"/>
          <w:szCs w:val="22"/>
        </w:rPr>
        <w:t xml:space="preserve">v prostředí </w:t>
      </w:r>
      <w:r w:rsidR="00C6000B">
        <w:rPr>
          <w:rFonts w:ascii="Palatino Linotype" w:hAnsi="Palatino Linotype" w:cs="Arial"/>
          <w:sz w:val="22"/>
          <w:szCs w:val="22"/>
        </w:rPr>
        <w:t>m</w:t>
      </w:r>
      <w:r w:rsidR="008C040D" w:rsidRPr="008C040D">
        <w:rPr>
          <w:rFonts w:ascii="Palatino Linotype" w:hAnsi="Palatino Linotype" w:cs="Arial"/>
          <w:sz w:val="22"/>
          <w:szCs w:val="22"/>
        </w:rPr>
        <w:t xml:space="preserve">apovací platformy </w:t>
      </w:r>
      <w:r w:rsidR="002A3475">
        <w:rPr>
          <w:rFonts w:ascii="Palatino Linotype" w:hAnsi="Palatino Linotype" w:cs="Arial"/>
          <w:sz w:val="22"/>
          <w:szCs w:val="22"/>
        </w:rPr>
        <w:t>ESCO</w:t>
      </w:r>
      <w:r w:rsidR="008C040D" w:rsidRPr="008C040D">
        <w:rPr>
          <w:rFonts w:ascii="Palatino Linotype" w:hAnsi="Palatino Linotype" w:cs="Arial"/>
          <w:sz w:val="22"/>
          <w:szCs w:val="22"/>
        </w:rPr>
        <w:t xml:space="preserve">, </w:t>
      </w:r>
      <w:r w:rsidR="00426539">
        <w:rPr>
          <w:rFonts w:ascii="Palatino Linotype" w:hAnsi="Palatino Linotype" w:cs="Arial"/>
          <w:sz w:val="22"/>
          <w:szCs w:val="22"/>
        </w:rPr>
        <w:t xml:space="preserve">nýbrž budou </w:t>
      </w:r>
      <w:r w:rsidR="008C040D">
        <w:rPr>
          <w:rFonts w:ascii="Palatino Linotype" w:hAnsi="Palatino Linotype" w:cs="Arial"/>
          <w:sz w:val="22"/>
          <w:szCs w:val="22"/>
        </w:rPr>
        <w:t>v</w:t>
      </w:r>
      <w:r w:rsidR="008C040D" w:rsidRPr="008C040D">
        <w:rPr>
          <w:rFonts w:ascii="Palatino Linotype" w:hAnsi="Palatino Linotype" w:cs="Arial"/>
          <w:sz w:val="22"/>
          <w:szCs w:val="22"/>
        </w:rPr>
        <w:t xml:space="preserve">ýsledné převodové můstky Objednateli předány </w:t>
      </w:r>
      <w:r w:rsidR="008C040D">
        <w:rPr>
          <w:rFonts w:ascii="Palatino Linotype" w:hAnsi="Palatino Linotype" w:cs="Arial"/>
          <w:sz w:val="22"/>
          <w:szCs w:val="22"/>
        </w:rPr>
        <w:t xml:space="preserve">výhradně v podobě datového souboru </w:t>
      </w:r>
      <w:r w:rsidR="008C040D" w:rsidRPr="008C040D">
        <w:rPr>
          <w:rFonts w:ascii="Palatino Linotype" w:hAnsi="Palatino Linotype" w:cs="Arial"/>
          <w:sz w:val="22"/>
          <w:szCs w:val="22"/>
        </w:rPr>
        <w:t>ve formátu XLSX.</w:t>
      </w:r>
    </w:p>
    <w:p w14:paraId="3157D88F" w14:textId="654BF1B5" w:rsidR="00730264" w:rsidRPr="0001207E" w:rsidRDefault="00730264" w:rsidP="00730264">
      <w:pPr>
        <w:pStyle w:val="Nadpis1"/>
        <w:numPr>
          <w:ilvl w:val="0"/>
          <w:numId w:val="0"/>
        </w:numPr>
        <w:spacing w:before="360" w:line="280" w:lineRule="atLeast"/>
        <w:ind w:left="357" w:hanging="357"/>
        <w:rPr>
          <w:rFonts w:ascii="Palatino Linotype" w:hAnsi="Palatino Linotype"/>
          <w:sz w:val="22"/>
          <w:lang w:val="cs-CZ"/>
        </w:rPr>
      </w:pPr>
      <w:r w:rsidRPr="0001207E">
        <w:rPr>
          <w:rFonts w:ascii="Palatino Linotype" w:hAnsi="Palatino Linotype"/>
          <w:sz w:val="22"/>
        </w:rPr>
        <w:t>Článek</w:t>
      </w:r>
      <w:r w:rsidRPr="0001207E">
        <w:rPr>
          <w:rFonts w:ascii="Palatino Linotype" w:hAnsi="Palatino Linotype"/>
          <w:sz w:val="22"/>
          <w:lang w:val="cs-CZ"/>
        </w:rPr>
        <w:t xml:space="preserve"> 3</w:t>
      </w:r>
    </w:p>
    <w:p w14:paraId="121BA4AB" w14:textId="77777777" w:rsidR="00730264" w:rsidRPr="0001207E" w:rsidRDefault="00730264" w:rsidP="00730264">
      <w:pPr>
        <w:pStyle w:val="Nadpis1"/>
        <w:numPr>
          <w:ilvl w:val="0"/>
          <w:numId w:val="0"/>
        </w:numPr>
        <w:spacing w:line="280" w:lineRule="atLeast"/>
        <w:ind w:left="360" w:hanging="360"/>
        <w:rPr>
          <w:rFonts w:ascii="Palatino Linotype" w:hAnsi="Palatino Linotype" w:cs="Arial"/>
          <w:sz w:val="22"/>
        </w:rPr>
      </w:pPr>
      <w:r w:rsidRPr="0001207E">
        <w:rPr>
          <w:rFonts w:ascii="Palatino Linotype" w:hAnsi="Palatino Linotype" w:cs="Arial"/>
          <w:sz w:val="22"/>
        </w:rPr>
        <w:t>Závěrečná ustanovení</w:t>
      </w:r>
    </w:p>
    <w:p w14:paraId="4988E8DF" w14:textId="5EE5E963" w:rsidR="00730264" w:rsidRPr="0001207E" w:rsidRDefault="00730264" w:rsidP="000042E6">
      <w:pPr>
        <w:pStyle w:val="Odstavecseseznamem"/>
        <w:numPr>
          <w:ilvl w:val="0"/>
          <w:numId w:val="7"/>
        </w:numPr>
        <w:tabs>
          <w:tab w:val="left" w:pos="0"/>
        </w:tabs>
        <w:spacing w:before="120" w:line="280" w:lineRule="atLeast"/>
        <w:ind w:left="426" w:hanging="426"/>
        <w:jc w:val="both"/>
        <w:rPr>
          <w:rFonts w:ascii="Palatino Linotype" w:hAnsi="Palatino Linotype" w:cs="Arial"/>
          <w:sz w:val="22"/>
          <w:szCs w:val="22"/>
        </w:rPr>
      </w:pPr>
      <w:r w:rsidRPr="0001207E">
        <w:rPr>
          <w:rFonts w:ascii="Palatino Linotype" w:hAnsi="Palatino Linotype" w:cs="Arial"/>
          <w:sz w:val="22"/>
          <w:szCs w:val="22"/>
        </w:rPr>
        <w:t>Ostatní ustanovení Smlouvy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>,</w:t>
      </w:r>
      <w:r w:rsidR="00CC31FD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="00426539">
        <w:rPr>
          <w:rFonts w:ascii="Palatino Linotype" w:hAnsi="Palatino Linotype" w:cs="Arial"/>
          <w:sz w:val="22"/>
          <w:szCs w:val="22"/>
          <w:lang w:val="cs-CZ"/>
        </w:rPr>
        <w:t xml:space="preserve">ve znění Dodatku č. 1, </w:t>
      </w:r>
      <w:r w:rsidRPr="0001207E">
        <w:rPr>
          <w:rFonts w:ascii="Palatino Linotype" w:hAnsi="Palatino Linotype" w:cs="Arial"/>
          <w:sz w:val="22"/>
          <w:szCs w:val="22"/>
        </w:rPr>
        <w:t>tímto Dodatkem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 č. </w:t>
      </w:r>
      <w:r w:rsidR="00407715">
        <w:rPr>
          <w:rFonts w:ascii="Palatino Linotype" w:hAnsi="Palatino Linotype" w:cs="Arial"/>
          <w:sz w:val="22"/>
          <w:szCs w:val="22"/>
          <w:lang w:val="cs-CZ"/>
        </w:rPr>
        <w:t>2</w:t>
      </w:r>
      <w:r w:rsidRPr="0001207E">
        <w:rPr>
          <w:rFonts w:ascii="Palatino Linotype" w:hAnsi="Palatino Linotype" w:cs="Arial"/>
          <w:sz w:val="22"/>
          <w:szCs w:val="22"/>
        </w:rPr>
        <w:t xml:space="preserve"> nedotčená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>,</w:t>
      </w:r>
      <w:r w:rsidRPr="0001207E">
        <w:rPr>
          <w:rFonts w:ascii="Palatino Linotype" w:hAnsi="Palatino Linotype" w:cs="Arial"/>
          <w:sz w:val="22"/>
          <w:szCs w:val="22"/>
        </w:rPr>
        <w:t xml:space="preserve"> zůstávají beze změny.</w:t>
      </w:r>
    </w:p>
    <w:p w14:paraId="245A880F" w14:textId="23A01B4F" w:rsidR="00730264" w:rsidRPr="0001207E" w:rsidRDefault="00730264" w:rsidP="000042E6">
      <w:pPr>
        <w:pStyle w:val="Odstavecseseznamem"/>
        <w:numPr>
          <w:ilvl w:val="0"/>
          <w:numId w:val="7"/>
        </w:numPr>
        <w:tabs>
          <w:tab w:val="left" w:pos="0"/>
        </w:tabs>
        <w:spacing w:before="120"/>
        <w:ind w:left="426" w:hanging="426"/>
        <w:jc w:val="both"/>
        <w:rPr>
          <w:rFonts w:ascii="Palatino Linotype" w:hAnsi="Palatino Linotype" w:cs="Arial"/>
          <w:sz w:val="22"/>
          <w:szCs w:val="22"/>
        </w:rPr>
      </w:pP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Tento </w:t>
      </w:r>
      <w:r w:rsidRPr="0001207E">
        <w:rPr>
          <w:rFonts w:ascii="Palatino Linotype" w:hAnsi="Palatino Linotype" w:cs="Arial"/>
          <w:sz w:val="22"/>
          <w:szCs w:val="22"/>
        </w:rPr>
        <w:t>Dodatek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 č. </w:t>
      </w:r>
      <w:r w:rsidR="0004641B">
        <w:rPr>
          <w:rFonts w:ascii="Palatino Linotype" w:hAnsi="Palatino Linotype" w:cs="Arial"/>
          <w:sz w:val="22"/>
          <w:szCs w:val="22"/>
          <w:lang w:val="cs-CZ"/>
        </w:rPr>
        <w:t>2</w:t>
      </w:r>
      <w:r w:rsidRPr="0001207E">
        <w:rPr>
          <w:rFonts w:ascii="Palatino Linotype" w:hAnsi="Palatino Linotype" w:cs="Arial"/>
          <w:sz w:val="22"/>
          <w:szCs w:val="22"/>
        </w:rPr>
        <w:t xml:space="preserve"> nabývá platnosti dnem jeho podpisu oběma 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>S</w:t>
      </w:r>
      <w:r w:rsidRPr="0001207E">
        <w:rPr>
          <w:rFonts w:ascii="Palatino Linotype" w:hAnsi="Palatino Linotype" w:cs="Arial"/>
          <w:sz w:val="22"/>
          <w:szCs w:val="22"/>
        </w:rPr>
        <w:t>mluvními stranami. Účinnosti však tento Dodatek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 č. </w:t>
      </w:r>
      <w:r w:rsidR="0004641B">
        <w:rPr>
          <w:rFonts w:ascii="Palatino Linotype" w:hAnsi="Palatino Linotype" w:cs="Arial"/>
          <w:sz w:val="22"/>
          <w:szCs w:val="22"/>
          <w:lang w:val="cs-CZ"/>
        </w:rPr>
        <w:t>2</w:t>
      </w:r>
      <w:r w:rsidRPr="0001207E">
        <w:rPr>
          <w:rFonts w:ascii="Palatino Linotype" w:hAnsi="Palatino Linotype" w:cs="Arial"/>
          <w:sz w:val="22"/>
          <w:szCs w:val="22"/>
        </w:rPr>
        <w:t xml:space="preserve">, v souladu s </w:t>
      </w:r>
      <w:proofErr w:type="spellStart"/>
      <w:r w:rsidRPr="0001207E">
        <w:rPr>
          <w:rFonts w:ascii="Palatino Linotype" w:hAnsi="Palatino Linotype" w:cs="Arial"/>
          <w:sz w:val="22"/>
          <w:szCs w:val="22"/>
        </w:rPr>
        <w:t>ust</w:t>
      </w:r>
      <w:proofErr w:type="spellEnd"/>
      <w:r w:rsidRPr="0001207E">
        <w:rPr>
          <w:rFonts w:ascii="Palatino Linotype" w:hAnsi="Palatino Linotype" w:cs="Arial"/>
          <w:sz w:val="22"/>
          <w:szCs w:val="22"/>
        </w:rPr>
        <w:t xml:space="preserve">. § 6 odst. 1 </w:t>
      </w:r>
      <w:bookmarkStart w:id="2" w:name="_Hlk164249483"/>
      <w:r>
        <w:rPr>
          <w:rFonts w:ascii="Palatino Linotype" w:hAnsi="Palatino Linotype" w:cs="Arial"/>
          <w:sz w:val="22"/>
          <w:szCs w:val="22"/>
          <w:lang w:val="cs-CZ"/>
        </w:rPr>
        <w:t xml:space="preserve">Zákona </w:t>
      </w:r>
      <w:r w:rsidRPr="0001207E">
        <w:rPr>
          <w:rFonts w:ascii="Palatino Linotype" w:hAnsi="Palatino Linotype" w:cs="Arial"/>
          <w:sz w:val="22"/>
          <w:szCs w:val="22"/>
        </w:rPr>
        <w:t>o registru smluv</w:t>
      </w:r>
      <w:r>
        <w:rPr>
          <w:rFonts w:ascii="Palatino Linotype" w:hAnsi="Palatino Linotype" w:cs="Arial"/>
          <w:sz w:val="22"/>
          <w:szCs w:val="22"/>
          <w:lang w:val="cs-CZ"/>
        </w:rPr>
        <w:t>,</w:t>
      </w:r>
      <w:r w:rsidRPr="0001207E">
        <w:rPr>
          <w:rFonts w:ascii="Palatino Linotype" w:hAnsi="Palatino Linotype" w:cs="Arial"/>
          <w:sz w:val="22"/>
          <w:szCs w:val="22"/>
        </w:rPr>
        <w:t xml:space="preserve"> </w:t>
      </w:r>
      <w:bookmarkEnd w:id="2"/>
      <w:r w:rsidRPr="0001207E">
        <w:rPr>
          <w:rFonts w:ascii="Palatino Linotype" w:hAnsi="Palatino Linotype" w:cs="Arial"/>
          <w:sz w:val="22"/>
          <w:szCs w:val="22"/>
        </w:rPr>
        <w:t xml:space="preserve">nabývá dnem uveřejnění v registru smluv ve smyslu </w:t>
      </w:r>
      <w:proofErr w:type="spellStart"/>
      <w:r w:rsidRPr="0001207E">
        <w:rPr>
          <w:rFonts w:ascii="Palatino Linotype" w:hAnsi="Palatino Linotype" w:cs="Arial"/>
          <w:sz w:val="22"/>
          <w:szCs w:val="22"/>
        </w:rPr>
        <w:t>ust</w:t>
      </w:r>
      <w:proofErr w:type="spellEnd"/>
      <w:r w:rsidRPr="0001207E">
        <w:rPr>
          <w:rFonts w:ascii="Palatino Linotype" w:hAnsi="Palatino Linotype" w:cs="Arial"/>
          <w:sz w:val="22"/>
          <w:szCs w:val="22"/>
        </w:rPr>
        <w:t xml:space="preserve">. § 4 </w:t>
      </w:r>
      <w:r>
        <w:rPr>
          <w:rFonts w:ascii="Palatino Linotype" w:hAnsi="Palatino Linotype" w:cs="Arial"/>
          <w:sz w:val="22"/>
          <w:szCs w:val="22"/>
          <w:lang w:val="cs-CZ"/>
        </w:rPr>
        <w:t xml:space="preserve">Zákona </w:t>
      </w:r>
      <w:r w:rsidRPr="0001207E">
        <w:rPr>
          <w:rFonts w:ascii="Palatino Linotype" w:hAnsi="Palatino Linotype" w:cs="Arial"/>
          <w:sz w:val="22"/>
          <w:szCs w:val="22"/>
        </w:rPr>
        <w:t>o registru smluv. Uveřejnění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 tohoto Dodatku č. </w:t>
      </w:r>
      <w:r w:rsidR="0004641B">
        <w:rPr>
          <w:rFonts w:ascii="Palatino Linotype" w:hAnsi="Palatino Linotype" w:cs="Arial"/>
          <w:sz w:val="22"/>
          <w:szCs w:val="22"/>
          <w:lang w:val="cs-CZ"/>
        </w:rPr>
        <w:t>2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 </w:t>
      </w:r>
      <w:r w:rsidRPr="0001207E">
        <w:rPr>
          <w:rFonts w:ascii="Palatino Linotype" w:hAnsi="Palatino Linotype" w:cs="Arial"/>
          <w:sz w:val="22"/>
          <w:szCs w:val="22"/>
        </w:rPr>
        <w:t xml:space="preserve">v registru smluv </w:t>
      </w:r>
      <w:r w:rsidRPr="0001207E">
        <w:rPr>
          <w:rFonts w:ascii="Palatino Linotype" w:hAnsi="Palatino Linotype" w:cs="Arial"/>
          <w:sz w:val="22"/>
          <w:szCs w:val="22"/>
          <w:lang w:val="cs-CZ"/>
        </w:rPr>
        <w:t xml:space="preserve">bez zbytečného odkladu </w:t>
      </w:r>
      <w:r w:rsidR="0004641B" w:rsidRPr="0001207E">
        <w:rPr>
          <w:rFonts w:ascii="Palatino Linotype" w:hAnsi="Palatino Linotype" w:cs="Arial"/>
          <w:sz w:val="22"/>
          <w:szCs w:val="22"/>
          <w:lang w:val="cs-CZ"/>
        </w:rPr>
        <w:t xml:space="preserve">zajistí </w:t>
      </w:r>
      <w:r>
        <w:rPr>
          <w:rFonts w:ascii="Palatino Linotype" w:hAnsi="Palatino Linotype" w:cs="Arial"/>
          <w:sz w:val="22"/>
          <w:szCs w:val="22"/>
          <w:lang w:val="cs-CZ"/>
        </w:rPr>
        <w:t>Objednatel</w:t>
      </w:r>
      <w:r w:rsidRPr="0001207E">
        <w:rPr>
          <w:rFonts w:ascii="Palatino Linotype" w:hAnsi="Palatino Linotype" w:cs="Arial"/>
          <w:sz w:val="22"/>
          <w:szCs w:val="22"/>
        </w:rPr>
        <w:t>.</w:t>
      </w:r>
    </w:p>
    <w:p w14:paraId="40226125" w14:textId="79C8ACEF" w:rsidR="00730264" w:rsidRDefault="00730264" w:rsidP="000042E6">
      <w:pPr>
        <w:numPr>
          <w:ilvl w:val="0"/>
          <w:numId w:val="7"/>
        </w:numPr>
        <w:spacing w:before="120"/>
        <w:ind w:left="426" w:hanging="426"/>
        <w:jc w:val="both"/>
        <w:rPr>
          <w:rFonts w:ascii="Palatino Linotype" w:hAnsi="Palatino Linotype" w:cs="Arial"/>
          <w:sz w:val="22"/>
          <w:szCs w:val="22"/>
          <w:lang w:val="x-none"/>
        </w:rPr>
      </w:pPr>
      <w:r w:rsidRPr="0001207E">
        <w:rPr>
          <w:rFonts w:ascii="Palatino Linotype" w:hAnsi="Palatino Linotype" w:cs="Arial"/>
          <w:sz w:val="22"/>
          <w:szCs w:val="22"/>
        </w:rPr>
        <w:t xml:space="preserve">Tento Dodatek č. </w:t>
      </w:r>
      <w:r w:rsidR="00AC2D90">
        <w:rPr>
          <w:rFonts w:ascii="Palatino Linotype" w:hAnsi="Palatino Linotype" w:cs="Arial"/>
          <w:sz w:val="22"/>
          <w:szCs w:val="22"/>
        </w:rPr>
        <w:t>2</w:t>
      </w:r>
      <w:r w:rsidRPr="0001207E">
        <w:rPr>
          <w:rFonts w:ascii="Palatino Linotype" w:hAnsi="Palatino Linotype" w:cs="Arial"/>
          <w:sz w:val="22"/>
          <w:szCs w:val="22"/>
        </w:rPr>
        <w:t xml:space="preserve"> je uzavírán v elektronické podobě, </w:t>
      </w:r>
      <w:r w:rsidRPr="0001207E">
        <w:rPr>
          <w:rFonts w:ascii="Palatino Linotype" w:hAnsi="Palatino Linotype" w:cs="Arial"/>
          <w:sz w:val="22"/>
          <w:szCs w:val="22"/>
          <w:lang w:val="x-none"/>
        </w:rPr>
        <w:t>tj. prostřednictvím uznávaného elektronického podpisu ve smyslu zákona č. 297/2016 Sb., o službách vytvářejících důvěru pro elektronické transakce, ve znění pozdějších předpisů.</w:t>
      </w:r>
    </w:p>
    <w:p w14:paraId="01F59D0A" w14:textId="77777777" w:rsidR="00730264" w:rsidRPr="0001207E" w:rsidRDefault="00730264" w:rsidP="00730264">
      <w:pPr>
        <w:pStyle w:val="Odstavecseseznamem"/>
        <w:tabs>
          <w:tab w:val="left" w:pos="0"/>
        </w:tabs>
        <w:spacing w:before="120" w:line="280" w:lineRule="atLeast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6963EE1" w14:textId="55D92603" w:rsidR="00730264" w:rsidRPr="0001207E" w:rsidRDefault="00730264" w:rsidP="00730264">
      <w:pPr>
        <w:pStyle w:val="RLProhlensmluvnchstran"/>
        <w:spacing w:line="280" w:lineRule="atLeast"/>
        <w:rPr>
          <w:rFonts w:ascii="Palatino Linotype" w:hAnsi="Palatino Linotype"/>
          <w:sz w:val="22"/>
          <w:szCs w:val="22"/>
        </w:rPr>
      </w:pPr>
      <w:r w:rsidRPr="0001207E">
        <w:rPr>
          <w:rFonts w:ascii="Palatino Linotype" w:hAnsi="Palatino Linotype"/>
          <w:sz w:val="22"/>
          <w:szCs w:val="22"/>
        </w:rPr>
        <w:t xml:space="preserve">Smluvní strany prohlašují, že si tento Dodatek č. </w:t>
      </w:r>
      <w:r w:rsidR="00AC2D90">
        <w:rPr>
          <w:rFonts w:ascii="Palatino Linotype" w:hAnsi="Palatino Linotype"/>
          <w:sz w:val="22"/>
          <w:szCs w:val="22"/>
        </w:rPr>
        <w:t>2</w:t>
      </w:r>
      <w:r w:rsidRPr="0001207E">
        <w:rPr>
          <w:rFonts w:ascii="Palatino Linotype" w:hAnsi="Palatino Linotype"/>
          <w:sz w:val="22"/>
          <w:szCs w:val="22"/>
        </w:rPr>
        <w:t xml:space="preserve"> přečetly, že s jeho obsahem souhlasí </w:t>
      </w:r>
      <w:r>
        <w:rPr>
          <w:rFonts w:ascii="Palatino Linotype" w:hAnsi="Palatino Linotype"/>
          <w:sz w:val="22"/>
          <w:szCs w:val="22"/>
        </w:rPr>
        <w:br/>
      </w:r>
      <w:r w:rsidRPr="0001207E">
        <w:rPr>
          <w:rFonts w:ascii="Palatino Linotype" w:hAnsi="Palatino Linotype"/>
          <w:sz w:val="22"/>
          <w:szCs w:val="22"/>
        </w:rPr>
        <w:t>a na důkaz toho k němu připojují svoje podpisy.</w:t>
      </w:r>
    </w:p>
    <w:p w14:paraId="0CF72B10" w14:textId="77777777" w:rsidR="00730264" w:rsidRPr="0001207E" w:rsidRDefault="00730264" w:rsidP="00730264">
      <w:pPr>
        <w:tabs>
          <w:tab w:val="left" w:pos="567"/>
          <w:tab w:val="left" w:pos="1701"/>
        </w:tabs>
        <w:spacing w:line="280" w:lineRule="atLeast"/>
        <w:rPr>
          <w:rFonts w:ascii="Palatino Linotype" w:hAnsi="Palatino Linotype" w:cs="Arial"/>
          <w:sz w:val="22"/>
          <w:szCs w:val="22"/>
        </w:rPr>
      </w:pPr>
    </w:p>
    <w:tbl>
      <w:tblPr>
        <w:tblW w:w="9156" w:type="dxa"/>
        <w:tblInd w:w="108" w:type="dxa"/>
        <w:tblLook w:val="04A0" w:firstRow="1" w:lastRow="0" w:firstColumn="1" w:lastColumn="0" w:noHBand="0" w:noVBand="1"/>
      </w:tblPr>
      <w:tblGrid>
        <w:gridCol w:w="4428"/>
        <w:gridCol w:w="4728"/>
      </w:tblGrid>
      <w:tr w:rsidR="00730264" w:rsidRPr="0001207E" w14:paraId="6A813EEE" w14:textId="77777777" w:rsidTr="008A7690">
        <w:tc>
          <w:tcPr>
            <w:tcW w:w="4428" w:type="dxa"/>
            <w:shd w:val="clear" w:color="auto" w:fill="auto"/>
            <w:vAlign w:val="center"/>
          </w:tcPr>
          <w:p w14:paraId="013BCFD2" w14:textId="564E4AEF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sz w:val="22"/>
                <w:szCs w:val="22"/>
              </w:rPr>
              <w:t xml:space="preserve">Za </w:t>
            </w:r>
            <w:r w:rsidR="004F2649">
              <w:rPr>
                <w:rFonts w:ascii="Palatino Linotype" w:hAnsi="Palatino Linotype" w:cs="Arial"/>
                <w:sz w:val="22"/>
                <w:szCs w:val="22"/>
              </w:rPr>
              <w:t>Objednatele</w:t>
            </w:r>
            <w:r w:rsidRPr="0001207E">
              <w:rPr>
                <w:rFonts w:ascii="Palatino Linotype" w:hAnsi="Palatino Linotype" w:cs="Arial"/>
                <w:sz w:val="22"/>
                <w:szCs w:val="22"/>
              </w:rPr>
              <w:t>:</w:t>
            </w:r>
          </w:p>
          <w:p w14:paraId="6EA057F2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185AC2A6" w14:textId="76B2239B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sz w:val="22"/>
                <w:szCs w:val="22"/>
              </w:rPr>
              <w:t xml:space="preserve">Za </w:t>
            </w:r>
            <w:r w:rsidR="00F062E8">
              <w:rPr>
                <w:rFonts w:ascii="Palatino Linotype" w:hAnsi="Palatino Linotype" w:cs="Arial"/>
                <w:sz w:val="22"/>
                <w:szCs w:val="22"/>
              </w:rPr>
              <w:t>Zhotovitel</w:t>
            </w:r>
            <w:r w:rsidRPr="0001207E">
              <w:rPr>
                <w:rFonts w:ascii="Palatino Linotype" w:hAnsi="Palatino Linotype" w:cs="Arial"/>
                <w:sz w:val="22"/>
                <w:szCs w:val="22"/>
              </w:rPr>
              <w:t>e:</w:t>
            </w:r>
          </w:p>
          <w:p w14:paraId="6CEA1053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730264" w:rsidRPr="0001207E" w14:paraId="7551A1AC" w14:textId="77777777" w:rsidTr="008A7690">
        <w:tc>
          <w:tcPr>
            <w:tcW w:w="4428" w:type="dxa"/>
            <w:shd w:val="clear" w:color="auto" w:fill="auto"/>
            <w:vAlign w:val="bottom"/>
          </w:tcPr>
          <w:p w14:paraId="7B58172F" w14:textId="5A958E14" w:rsidR="00730264" w:rsidRPr="0001207E" w:rsidRDefault="008A7690" w:rsidP="008A7690">
            <w:pPr>
              <w:tabs>
                <w:tab w:val="left" w:pos="5103"/>
              </w:tabs>
              <w:spacing w:line="280" w:lineRule="atLeas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El</w:t>
            </w:r>
            <w:r w:rsidR="00730264" w:rsidRPr="00122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ektronick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y</w:t>
            </w:r>
            <w:r w:rsidR="00730264" w:rsidRPr="00122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 pod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e</w:t>
            </w:r>
            <w:r w:rsidR="00730264" w:rsidRPr="00122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ps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áno dne </w:t>
            </w:r>
            <w:r w:rsidR="00761130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28. 5. 2025</w:t>
            </w:r>
          </w:p>
        </w:tc>
        <w:tc>
          <w:tcPr>
            <w:tcW w:w="4728" w:type="dxa"/>
            <w:shd w:val="clear" w:color="auto" w:fill="auto"/>
            <w:vAlign w:val="bottom"/>
          </w:tcPr>
          <w:p w14:paraId="7D7E6766" w14:textId="7DA63911" w:rsidR="00730264" w:rsidRPr="0001207E" w:rsidRDefault="008A7690" w:rsidP="008A7690">
            <w:pPr>
              <w:tabs>
                <w:tab w:val="left" w:pos="5103"/>
              </w:tabs>
              <w:spacing w:line="280" w:lineRule="atLeas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El</w:t>
            </w:r>
            <w:r w:rsidRPr="00122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ektronick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y</w:t>
            </w:r>
            <w:r w:rsidRPr="00122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 pod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e</w:t>
            </w:r>
            <w:r w:rsidRPr="00122D2F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ps</w:t>
            </w:r>
            <w:r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 xml:space="preserve">áno dne </w:t>
            </w:r>
            <w:r w:rsidR="00254EC8">
              <w:rPr>
                <w:rFonts w:ascii="Palatino Linotype" w:hAnsi="Palatino Linotype" w:cs="Arial"/>
                <w:i/>
                <w:iCs/>
                <w:sz w:val="22"/>
                <w:szCs w:val="22"/>
              </w:rPr>
              <w:t>23. 5. 2025</w:t>
            </w:r>
          </w:p>
        </w:tc>
      </w:tr>
      <w:tr w:rsidR="00730264" w:rsidRPr="0001207E" w14:paraId="38C3D20B" w14:textId="77777777" w:rsidTr="008A7690">
        <w:tc>
          <w:tcPr>
            <w:tcW w:w="4428" w:type="dxa"/>
            <w:shd w:val="clear" w:color="auto" w:fill="auto"/>
          </w:tcPr>
          <w:p w14:paraId="57B439CC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81A19C2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5C5AE85D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26911D2A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sz w:val="22"/>
                <w:szCs w:val="22"/>
              </w:rPr>
              <w:t>______________________________</w:t>
            </w:r>
          </w:p>
          <w:p w14:paraId="2818A4E2" w14:textId="77777777" w:rsidR="00730264" w:rsidRPr="0001207E" w:rsidRDefault="00730264" w:rsidP="00410DD2">
            <w:pPr>
              <w:spacing w:line="280" w:lineRule="atLeast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b/>
                <w:sz w:val="22"/>
                <w:szCs w:val="22"/>
              </w:rPr>
              <w:t>Česká republika – Ministerstvo práce</w:t>
            </w:r>
          </w:p>
          <w:p w14:paraId="7B9CA125" w14:textId="7BA4942B" w:rsidR="00730264" w:rsidRPr="0001207E" w:rsidRDefault="00730264" w:rsidP="008A7690">
            <w:pPr>
              <w:spacing w:line="280" w:lineRule="atLeast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a sociálních věcí </w:t>
            </w:r>
          </w:p>
        </w:tc>
        <w:tc>
          <w:tcPr>
            <w:tcW w:w="4728" w:type="dxa"/>
            <w:shd w:val="clear" w:color="auto" w:fill="auto"/>
          </w:tcPr>
          <w:p w14:paraId="42DF05CC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0EE389B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4DFE4F73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03AD103" w14:textId="77777777" w:rsidR="00730264" w:rsidRPr="0001207E" w:rsidRDefault="00730264" w:rsidP="00410DD2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sz w:val="22"/>
                <w:szCs w:val="22"/>
              </w:rPr>
              <w:t>______________________________</w:t>
            </w:r>
          </w:p>
          <w:p w14:paraId="4FC0F6AB" w14:textId="54062244" w:rsidR="00730264" w:rsidRPr="0001207E" w:rsidRDefault="00730264" w:rsidP="008A7690">
            <w:pPr>
              <w:tabs>
                <w:tab w:val="left" w:pos="5103"/>
              </w:tabs>
              <w:spacing w:line="280" w:lineRule="atLeast"/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0120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TREXIMA, spol. s r.o.</w:t>
            </w:r>
          </w:p>
        </w:tc>
      </w:tr>
    </w:tbl>
    <w:p w14:paraId="4B5DB441" w14:textId="3013229D" w:rsidR="00AA56E5" w:rsidRDefault="00AA56E5" w:rsidP="00730264">
      <w:pPr>
        <w:spacing w:line="280" w:lineRule="atLeast"/>
        <w:rPr>
          <w:rFonts w:ascii="Palatino Linotype" w:hAnsi="Palatino Linotype" w:cs="Arial"/>
          <w:b/>
          <w:sz w:val="22"/>
          <w:szCs w:val="22"/>
        </w:rPr>
      </w:pPr>
    </w:p>
    <w:sectPr w:rsidR="00AA56E5" w:rsidSect="00F3653A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03D1" w14:textId="77777777" w:rsidR="00425311" w:rsidRDefault="00425311" w:rsidP="00F3653A">
      <w:r>
        <w:separator/>
      </w:r>
    </w:p>
  </w:endnote>
  <w:endnote w:type="continuationSeparator" w:id="0">
    <w:p w14:paraId="3BE3937C" w14:textId="77777777" w:rsidR="00425311" w:rsidRDefault="00425311" w:rsidP="00F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2262" w14:textId="77777777" w:rsidR="00515A08" w:rsidRPr="00A34070" w:rsidRDefault="00515A08" w:rsidP="00E0193A">
    <w:pPr>
      <w:pStyle w:val="Zpat"/>
      <w:tabs>
        <w:tab w:val="right" w:pos="14034"/>
      </w:tabs>
      <w:rPr>
        <w:rFonts w:cs="Arial"/>
        <w:sz w:val="18"/>
        <w:szCs w:val="18"/>
      </w:rPr>
    </w:pPr>
  </w:p>
  <w:p w14:paraId="24E8E624" w14:textId="77777777" w:rsidR="00515A08" w:rsidRPr="00A3248B" w:rsidRDefault="00515A08" w:rsidP="00FC4EEB">
    <w:pPr>
      <w:pStyle w:val="Zpat"/>
      <w:jc w:val="center"/>
      <w:rPr>
        <w:rFonts w:ascii="Palatino Linotype" w:hAnsi="Palatino Linotype"/>
      </w:rPr>
    </w:pPr>
    <w:r w:rsidRPr="00A3248B">
      <w:rPr>
        <w:rFonts w:ascii="Palatino Linotype" w:hAnsi="Palatino Linotype"/>
        <w:lang w:val="cs-CZ"/>
      </w:rPr>
      <w:t xml:space="preserve">Stránka </w:t>
    </w:r>
    <w:r w:rsidRPr="00A3248B">
      <w:rPr>
        <w:rFonts w:ascii="Palatino Linotype" w:hAnsi="Palatino Linotype"/>
        <w:b/>
        <w:bCs/>
      </w:rPr>
      <w:fldChar w:fldCharType="begin"/>
    </w:r>
    <w:r w:rsidRPr="00A3248B">
      <w:rPr>
        <w:rFonts w:ascii="Palatino Linotype" w:hAnsi="Palatino Linotype"/>
        <w:b/>
        <w:bCs/>
      </w:rPr>
      <w:instrText>PAGE  \* Arabic  \* MERGEFORMAT</w:instrText>
    </w:r>
    <w:r w:rsidRPr="00A3248B">
      <w:rPr>
        <w:rFonts w:ascii="Palatino Linotype" w:hAnsi="Palatino Linotype"/>
        <w:b/>
        <w:bCs/>
      </w:rPr>
      <w:fldChar w:fldCharType="separate"/>
    </w:r>
    <w:r w:rsidRPr="00A3248B">
      <w:rPr>
        <w:rFonts w:ascii="Palatino Linotype" w:hAnsi="Palatino Linotype"/>
        <w:b/>
        <w:bCs/>
        <w:noProof/>
        <w:lang w:val="cs-CZ"/>
      </w:rPr>
      <w:t>2</w:t>
    </w:r>
    <w:r w:rsidRPr="00A3248B">
      <w:rPr>
        <w:rFonts w:ascii="Palatino Linotype" w:hAnsi="Palatino Linotype"/>
        <w:b/>
        <w:bCs/>
      </w:rPr>
      <w:fldChar w:fldCharType="end"/>
    </w:r>
    <w:r w:rsidRPr="00A3248B">
      <w:rPr>
        <w:rFonts w:ascii="Palatino Linotype" w:hAnsi="Palatino Linotype"/>
        <w:lang w:val="cs-CZ"/>
      </w:rPr>
      <w:t xml:space="preserve"> z </w:t>
    </w:r>
    <w:r w:rsidRPr="00A3248B">
      <w:rPr>
        <w:rFonts w:ascii="Palatino Linotype" w:hAnsi="Palatino Linotype"/>
        <w:b/>
        <w:bCs/>
      </w:rPr>
      <w:fldChar w:fldCharType="begin"/>
    </w:r>
    <w:r w:rsidRPr="00A3248B">
      <w:rPr>
        <w:rFonts w:ascii="Palatino Linotype" w:hAnsi="Palatino Linotype"/>
        <w:b/>
        <w:bCs/>
      </w:rPr>
      <w:instrText>NUMPAGES  \* Arabic  \* MERGEFORMAT</w:instrText>
    </w:r>
    <w:r w:rsidRPr="00A3248B">
      <w:rPr>
        <w:rFonts w:ascii="Palatino Linotype" w:hAnsi="Palatino Linotype"/>
        <w:b/>
        <w:bCs/>
      </w:rPr>
      <w:fldChar w:fldCharType="separate"/>
    </w:r>
    <w:r w:rsidRPr="00A3248B">
      <w:rPr>
        <w:rFonts w:ascii="Palatino Linotype" w:hAnsi="Palatino Linotype"/>
        <w:b/>
        <w:bCs/>
        <w:noProof/>
        <w:lang w:val="cs-CZ"/>
      </w:rPr>
      <w:t>3</w:t>
    </w:r>
    <w:r w:rsidRPr="00A3248B">
      <w:rPr>
        <w:rFonts w:ascii="Palatino Linotype" w:hAnsi="Palatino Linotype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71A9" w14:textId="77777777" w:rsidR="00515A08" w:rsidRDefault="00515A08" w:rsidP="00FC4EEB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8B2547">
      <w:rPr>
        <w:b/>
        <w:bCs/>
        <w:noProof/>
        <w:lang w:val="cs-CZ"/>
      </w:rPr>
      <w:t>1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8B2547">
      <w:rPr>
        <w:b/>
        <w:bCs/>
        <w:noProof/>
        <w:lang w:val="cs-CZ"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2CA" w14:textId="77777777" w:rsidR="00425311" w:rsidRDefault="00425311" w:rsidP="00F3653A">
      <w:r>
        <w:separator/>
      </w:r>
    </w:p>
  </w:footnote>
  <w:footnote w:type="continuationSeparator" w:id="0">
    <w:p w14:paraId="131F877A" w14:textId="77777777" w:rsidR="00425311" w:rsidRDefault="00425311" w:rsidP="00F3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6AF"/>
    <w:multiLevelType w:val="hybridMultilevel"/>
    <w:tmpl w:val="E7E6F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62B"/>
    <w:multiLevelType w:val="hybridMultilevel"/>
    <w:tmpl w:val="F594E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8EC"/>
    <w:multiLevelType w:val="hybridMultilevel"/>
    <w:tmpl w:val="5AF4DB9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F87028"/>
    <w:multiLevelType w:val="hybridMultilevel"/>
    <w:tmpl w:val="F594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034B"/>
    <w:multiLevelType w:val="hybridMultilevel"/>
    <w:tmpl w:val="F6F25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4C3B"/>
    <w:multiLevelType w:val="hybridMultilevel"/>
    <w:tmpl w:val="59406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4B75"/>
    <w:multiLevelType w:val="multilevel"/>
    <w:tmpl w:val="181AF9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17C0B16"/>
    <w:multiLevelType w:val="hybridMultilevel"/>
    <w:tmpl w:val="12DCF5C0"/>
    <w:lvl w:ilvl="0" w:tplc="612A1F94">
      <w:start w:val="1"/>
      <w:numFmt w:val="decimal"/>
      <w:lvlText w:val="%1)"/>
      <w:lvlJc w:val="left"/>
      <w:pPr>
        <w:ind w:left="1020" w:hanging="360"/>
      </w:pPr>
    </w:lvl>
    <w:lvl w:ilvl="1" w:tplc="BBB239FC">
      <w:start w:val="1"/>
      <w:numFmt w:val="decimal"/>
      <w:lvlText w:val="%2)"/>
      <w:lvlJc w:val="left"/>
      <w:pPr>
        <w:ind w:left="1020" w:hanging="360"/>
      </w:pPr>
    </w:lvl>
    <w:lvl w:ilvl="2" w:tplc="F2E85B46">
      <w:start w:val="1"/>
      <w:numFmt w:val="decimal"/>
      <w:lvlText w:val="%3)"/>
      <w:lvlJc w:val="left"/>
      <w:pPr>
        <w:ind w:left="1020" w:hanging="360"/>
      </w:pPr>
    </w:lvl>
    <w:lvl w:ilvl="3" w:tplc="FF4ED9EC">
      <w:start w:val="1"/>
      <w:numFmt w:val="decimal"/>
      <w:lvlText w:val="%4)"/>
      <w:lvlJc w:val="left"/>
      <w:pPr>
        <w:ind w:left="1020" w:hanging="360"/>
      </w:pPr>
    </w:lvl>
    <w:lvl w:ilvl="4" w:tplc="F1BEABBC">
      <w:start w:val="1"/>
      <w:numFmt w:val="decimal"/>
      <w:lvlText w:val="%5)"/>
      <w:lvlJc w:val="left"/>
      <w:pPr>
        <w:ind w:left="1020" w:hanging="360"/>
      </w:pPr>
    </w:lvl>
    <w:lvl w:ilvl="5" w:tplc="BBBCAFE2">
      <w:start w:val="1"/>
      <w:numFmt w:val="decimal"/>
      <w:lvlText w:val="%6)"/>
      <w:lvlJc w:val="left"/>
      <w:pPr>
        <w:ind w:left="1020" w:hanging="360"/>
      </w:pPr>
    </w:lvl>
    <w:lvl w:ilvl="6" w:tplc="18C47356">
      <w:start w:val="1"/>
      <w:numFmt w:val="decimal"/>
      <w:lvlText w:val="%7)"/>
      <w:lvlJc w:val="left"/>
      <w:pPr>
        <w:ind w:left="1020" w:hanging="360"/>
      </w:pPr>
    </w:lvl>
    <w:lvl w:ilvl="7" w:tplc="4EC406D2">
      <w:start w:val="1"/>
      <w:numFmt w:val="decimal"/>
      <w:lvlText w:val="%8)"/>
      <w:lvlJc w:val="left"/>
      <w:pPr>
        <w:ind w:left="1020" w:hanging="360"/>
      </w:pPr>
    </w:lvl>
    <w:lvl w:ilvl="8" w:tplc="F190BB9A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7F245169"/>
    <w:multiLevelType w:val="hybridMultilevel"/>
    <w:tmpl w:val="C854C168"/>
    <w:lvl w:ilvl="0" w:tplc="3E2EFB56">
      <w:start w:val="3"/>
      <w:numFmt w:val="decimal"/>
      <w:pStyle w:val="Nadpis1"/>
      <w:lvlText w:val="Článek %1"/>
      <w:lvlJc w:val="left"/>
      <w:pPr>
        <w:ind w:left="4472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552" w:hanging="360"/>
      </w:pPr>
    </w:lvl>
    <w:lvl w:ilvl="2" w:tplc="0405001B">
      <w:start w:val="1"/>
      <w:numFmt w:val="lowerRoman"/>
      <w:lvlText w:val="%3."/>
      <w:lvlJc w:val="right"/>
      <w:pPr>
        <w:ind w:left="6272" w:hanging="180"/>
      </w:pPr>
    </w:lvl>
    <w:lvl w:ilvl="3" w:tplc="0405000F">
      <w:start w:val="1"/>
      <w:numFmt w:val="decimal"/>
      <w:lvlText w:val="%4."/>
      <w:lvlJc w:val="left"/>
      <w:pPr>
        <w:ind w:left="6992" w:hanging="360"/>
      </w:pPr>
    </w:lvl>
    <w:lvl w:ilvl="4" w:tplc="04050019">
      <w:start w:val="1"/>
      <w:numFmt w:val="lowerLetter"/>
      <w:lvlText w:val="%5."/>
      <w:lvlJc w:val="left"/>
      <w:pPr>
        <w:ind w:left="7712" w:hanging="360"/>
      </w:pPr>
    </w:lvl>
    <w:lvl w:ilvl="5" w:tplc="0405001B">
      <w:start w:val="1"/>
      <w:numFmt w:val="lowerRoman"/>
      <w:lvlText w:val="%6."/>
      <w:lvlJc w:val="right"/>
      <w:pPr>
        <w:ind w:left="8432" w:hanging="180"/>
      </w:pPr>
    </w:lvl>
    <w:lvl w:ilvl="6" w:tplc="0405000F">
      <w:start w:val="1"/>
      <w:numFmt w:val="decimal"/>
      <w:lvlText w:val="%7."/>
      <w:lvlJc w:val="left"/>
      <w:pPr>
        <w:ind w:left="9152" w:hanging="360"/>
      </w:pPr>
    </w:lvl>
    <w:lvl w:ilvl="7" w:tplc="04050019">
      <w:start w:val="1"/>
      <w:numFmt w:val="lowerLetter"/>
      <w:lvlText w:val="%8."/>
      <w:lvlJc w:val="left"/>
      <w:pPr>
        <w:ind w:left="9872" w:hanging="360"/>
      </w:pPr>
    </w:lvl>
    <w:lvl w:ilvl="8" w:tplc="0405001B">
      <w:start w:val="1"/>
      <w:numFmt w:val="lowerRoman"/>
      <w:lvlText w:val="%9."/>
      <w:lvlJc w:val="right"/>
      <w:pPr>
        <w:ind w:left="10592" w:hanging="180"/>
      </w:pPr>
    </w:lvl>
  </w:abstractNum>
  <w:num w:numId="1" w16cid:durableId="590743084">
    <w:abstractNumId w:val="5"/>
  </w:num>
  <w:num w:numId="2" w16cid:durableId="66920174">
    <w:abstractNumId w:val="8"/>
  </w:num>
  <w:num w:numId="3" w16cid:durableId="1388382564">
    <w:abstractNumId w:val="0"/>
  </w:num>
  <w:num w:numId="4" w16cid:durableId="1700546951">
    <w:abstractNumId w:val="1"/>
  </w:num>
  <w:num w:numId="5" w16cid:durableId="318846509">
    <w:abstractNumId w:val="2"/>
  </w:num>
  <w:num w:numId="6" w16cid:durableId="88545879">
    <w:abstractNumId w:val="4"/>
  </w:num>
  <w:num w:numId="7" w16cid:durableId="132061438">
    <w:abstractNumId w:val="3"/>
  </w:num>
  <w:num w:numId="8" w16cid:durableId="1356344811">
    <w:abstractNumId w:val="6"/>
  </w:num>
  <w:num w:numId="9" w16cid:durableId="122614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64"/>
    <w:rsid w:val="000042E6"/>
    <w:rsid w:val="00014DAB"/>
    <w:rsid w:val="0002400A"/>
    <w:rsid w:val="0004346A"/>
    <w:rsid w:val="000455B1"/>
    <w:rsid w:val="0004641B"/>
    <w:rsid w:val="00064209"/>
    <w:rsid w:val="00093BB0"/>
    <w:rsid w:val="000B1C45"/>
    <w:rsid w:val="000F5C31"/>
    <w:rsid w:val="0010438D"/>
    <w:rsid w:val="001119CD"/>
    <w:rsid w:val="00122D2F"/>
    <w:rsid w:val="001321E2"/>
    <w:rsid w:val="00133CBF"/>
    <w:rsid w:val="001346AC"/>
    <w:rsid w:val="00141EF4"/>
    <w:rsid w:val="0014594A"/>
    <w:rsid w:val="00166A5C"/>
    <w:rsid w:val="00182F2C"/>
    <w:rsid w:val="001A1BF0"/>
    <w:rsid w:val="001B18FC"/>
    <w:rsid w:val="001B36DD"/>
    <w:rsid w:val="001D75DF"/>
    <w:rsid w:val="001E06C5"/>
    <w:rsid w:val="00207652"/>
    <w:rsid w:val="002163CC"/>
    <w:rsid w:val="00247F97"/>
    <w:rsid w:val="0025171D"/>
    <w:rsid w:val="00254EC8"/>
    <w:rsid w:val="0026362A"/>
    <w:rsid w:val="00266570"/>
    <w:rsid w:val="002807E1"/>
    <w:rsid w:val="0028348A"/>
    <w:rsid w:val="002A3475"/>
    <w:rsid w:val="002A42C8"/>
    <w:rsid w:val="002C75AA"/>
    <w:rsid w:val="0030053A"/>
    <w:rsid w:val="00303995"/>
    <w:rsid w:val="003157FF"/>
    <w:rsid w:val="00324B17"/>
    <w:rsid w:val="00334D3F"/>
    <w:rsid w:val="00335945"/>
    <w:rsid w:val="00370E1D"/>
    <w:rsid w:val="00380FDC"/>
    <w:rsid w:val="00383056"/>
    <w:rsid w:val="00385F2A"/>
    <w:rsid w:val="003920AE"/>
    <w:rsid w:val="003B42CC"/>
    <w:rsid w:val="003C17EA"/>
    <w:rsid w:val="003C39BA"/>
    <w:rsid w:val="003C67C7"/>
    <w:rsid w:val="003D4FDE"/>
    <w:rsid w:val="003F2B9A"/>
    <w:rsid w:val="003F429E"/>
    <w:rsid w:val="004007B7"/>
    <w:rsid w:val="00407715"/>
    <w:rsid w:val="00412AE8"/>
    <w:rsid w:val="004203B8"/>
    <w:rsid w:val="00425311"/>
    <w:rsid w:val="00426539"/>
    <w:rsid w:val="0044090D"/>
    <w:rsid w:val="00442242"/>
    <w:rsid w:val="004538F8"/>
    <w:rsid w:val="00454390"/>
    <w:rsid w:val="0046356F"/>
    <w:rsid w:val="00485C54"/>
    <w:rsid w:val="004925F6"/>
    <w:rsid w:val="00492F96"/>
    <w:rsid w:val="004932DB"/>
    <w:rsid w:val="004B1615"/>
    <w:rsid w:val="004B2EA4"/>
    <w:rsid w:val="004C0953"/>
    <w:rsid w:val="004C602B"/>
    <w:rsid w:val="004C7217"/>
    <w:rsid w:val="004D02A3"/>
    <w:rsid w:val="004E605D"/>
    <w:rsid w:val="004E6267"/>
    <w:rsid w:val="004F2649"/>
    <w:rsid w:val="00515A08"/>
    <w:rsid w:val="005204EC"/>
    <w:rsid w:val="005207D4"/>
    <w:rsid w:val="0054725D"/>
    <w:rsid w:val="005540C6"/>
    <w:rsid w:val="00564268"/>
    <w:rsid w:val="00581DF2"/>
    <w:rsid w:val="00582340"/>
    <w:rsid w:val="00587EDC"/>
    <w:rsid w:val="005C174F"/>
    <w:rsid w:val="005E4148"/>
    <w:rsid w:val="00617B92"/>
    <w:rsid w:val="00627746"/>
    <w:rsid w:val="006429CB"/>
    <w:rsid w:val="00666354"/>
    <w:rsid w:val="00672126"/>
    <w:rsid w:val="0068213A"/>
    <w:rsid w:val="00691760"/>
    <w:rsid w:val="006C6380"/>
    <w:rsid w:val="006C7957"/>
    <w:rsid w:val="00711402"/>
    <w:rsid w:val="00717C75"/>
    <w:rsid w:val="007235AA"/>
    <w:rsid w:val="00730264"/>
    <w:rsid w:val="00741D81"/>
    <w:rsid w:val="0075189F"/>
    <w:rsid w:val="007565BC"/>
    <w:rsid w:val="007568F2"/>
    <w:rsid w:val="00761130"/>
    <w:rsid w:val="00761273"/>
    <w:rsid w:val="00763EF9"/>
    <w:rsid w:val="00766E9E"/>
    <w:rsid w:val="007709CC"/>
    <w:rsid w:val="00784F41"/>
    <w:rsid w:val="00791938"/>
    <w:rsid w:val="007A2545"/>
    <w:rsid w:val="007A3036"/>
    <w:rsid w:val="007B77EE"/>
    <w:rsid w:val="007B7EB4"/>
    <w:rsid w:val="007C3F10"/>
    <w:rsid w:val="007E6099"/>
    <w:rsid w:val="007F14B8"/>
    <w:rsid w:val="00801386"/>
    <w:rsid w:val="008223CF"/>
    <w:rsid w:val="00853D21"/>
    <w:rsid w:val="00856DDC"/>
    <w:rsid w:val="0088036F"/>
    <w:rsid w:val="008A0C4D"/>
    <w:rsid w:val="008A59EE"/>
    <w:rsid w:val="008A7690"/>
    <w:rsid w:val="008C040D"/>
    <w:rsid w:val="008D0C16"/>
    <w:rsid w:val="009039EC"/>
    <w:rsid w:val="0090444A"/>
    <w:rsid w:val="00904FDA"/>
    <w:rsid w:val="00907D9F"/>
    <w:rsid w:val="00924E2B"/>
    <w:rsid w:val="00925ED5"/>
    <w:rsid w:val="009350A9"/>
    <w:rsid w:val="00952E9B"/>
    <w:rsid w:val="009631B7"/>
    <w:rsid w:val="00976524"/>
    <w:rsid w:val="00987235"/>
    <w:rsid w:val="0099504B"/>
    <w:rsid w:val="009A5D6D"/>
    <w:rsid w:val="009B782D"/>
    <w:rsid w:val="009C0BC8"/>
    <w:rsid w:val="009D4727"/>
    <w:rsid w:val="00A0405E"/>
    <w:rsid w:val="00A13A41"/>
    <w:rsid w:val="00A16E26"/>
    <w:rsid w:val="00A26844"/>
    <w:rsid w:val="00A6124C"/>
    <w:rsid w:val="00A861E9"/>
    <w:rsid w:val="00A914D8"/>
    <w:rsid w:val="00AA56E5"/>
    <w:rsid w:val="00AA5B5D"/>
    <w:rsid w:val="00AC2D90"/>
    <w:rsid w:val="00AE3D0E"/>
    <w:rsid w:val="00AF25EC"/>
    <w:rsid w:val="00AF43A7"/>
    <w:rsid w:val="00B02B72"/>
    <w:rsid w:val="00B048E9"/>
    <w:rsid w:val="00B23EB4"/>
    <w:rsid w:val="00B2533D"/>
    <w:rsid w:val="00B57082"/>
    <w:rsid w:val="00B6752A"/>
    <w:rsid w:val="00B8343C"/>
    <w:rsid w:val="00B851FE"/>
    <w:rsid w:val="00B87557"/>
    <w:rsid w:val="00B90EA8"/>
    <w:rsid w:val="00C1012D"/>
    <w:rsid w:val="00C1211D"/>
    <w:rsid w:val="00C23585"/>
    <w:rsid w:val="00C23C21"/>
    <w:rsid w:val="00C26535"/>
    <w:rsid w:val="00C467FE"/>
    <w:rsid w:val="00C6000B"/>
    <w:rsid w:val="00CB1319"/>
    <w:rsid w:val="00CB4E3D"/>
    <w:rsid w:val="00CB61AB"/>
    <w:rsid w:val="00CC31FD"/>
    <w:rsid w:val="00CC45C5"/>
    <w:rsid w:val="00CD6D55"/>
    <w:rsid w:val="00CE45BC"/>
    <w:rsid w:val="00CE710D"/>
    <w:rsid w:val="00D1457E"/>
    <w:rsid w:val="00D35E2B"/>
    <w:rsid w:val="00D46B11"/>
    <w:rsid w:val="00D53D50"/>
    <w:rsid w:val="00D55447"/>
    <w:rsid w:val="00D55B3B"/>
    <w:rsid w:val="00D61682"/>
    <w:rsid w:val="00D71503"/>
    <w:rsid w:val="00D87722"/>
    <w:rsid w:val="00D93497"/>
    <w:rsid w:val="00D959FB"/>
    <w:rsid w:val="00DB5E0D"/>
    <w:rsid w:val="00DC0FD4"/>
    <w:rsid w:val="00DF2D01"/>
    <w:rsid w:val="00E10920"/>
    <w:rsid w:val="00E26240"/>
    <w:rsid w:val="00E325DF"/>
    <w:rsid w:val="00E61901"/>
    <w:rsid w:val="00E6401F"/>
    <w:rsid w:val="00E64B60"/>
    <w:rsid w:val="00E864E0"/>
    <w:rsid w:val="00E87906"/>
    <w:rsid w:val="00EA66CB"/>
    <w:rsid w:val="00EC4EA0"/>
    <w:rsid w:val="00EE263A"/>
    <w:rsid w:val="00EF1BDA"/>
    <w:rsid w:val="00F062E8"/>
    <w:rsid w:val="00F15BFE"/>
    <w:rsid w:val="00F15FF2"/>
    <w:rsid w:val="00F171C9"/>
    <w:rsid w:val="00F27F73"/>
    <w:rsid w:val="00F3653A"/>
    <w:rsid w:val="00F82797"/>
    <w:rsid w:val="00FA36FC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397D"/>
  <w15:chartTrackingRefBased/>
  <w15:docId w15:val="{0BC231EB-CB5F-4E07-8E7C-AF9AEA1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264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730264"/>
    <w:pPr>
      <w:keepNext/>
      <w:numPr>
        <w:numId w:val="2"/>
      </w:numPr>
      <w:jc w:val="center"/>
      <w:outlineLvl w:val="0"/>
    </w:pPr>
    <w:rPr>
      <w:b/>
      <w:bCs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30264"/>
    <w:rPr>
      <w:rFonts w:ascii="Arial" w:eastAsia="Calibri" w:hAnsi="Arial" w:cs="Times New Roman"/>
      <w:b/>
      <w:bCs/>
      <w:kern w:val="0"/>
      <w:sz w:val="20"/>
      <w:lang w:val="x-none"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30264"/>
    <w:pPr>
      <w:ind w:left="720"/>
    </w:pPr>
    <w:rPr>
      <w:lang w:val="x-none"/>
    </w:rPr>
  </w:style>
  <w:style w:type="paragraph" w:styleId="Zkladntext">
    <w:name w:val="Body Text"/>
    <w:basedOn w:val="Normln"/>
    <w:link w:val="ZkladntextChar"/>
    <w:uiPriority w:val="99"/>
    <w:rsid w:val="00730264"/>
    <w:pPr>
      <w:jc w:val="both"/>
    </w:pPr>
    <w:rPr>
      <w:rFonts w:eastAsia="Times New Roman"/>
      <w:b/>
      <w:bCs/>
      <w:sz w:val="28"/>
      <w:szCs w:val="28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0264"/>
    <w:rPr>
      <w:rFonts w:ascii="Arial" w:eastAsia="Times New Roman" w:hAnsi="Arial" w:cs="Times New Roman"/>
      <w:b/>
      <w:bCs/>
      <w:kern w:val="0"/>
      <w:sz w:val="28"/>
      <w:szCs w:val="28"/>
      <w:lang w:val="x-none" w:eastAsia="cs-CZ"/>
      <w14:ligatures w14:val="none"/>
    </w:rPr>
  </w:style>
  <w:style w:type="paragraph" w:styleId="Zpat">
    <w:name w:val="footer"/>
    <w:basedOn w:val="Normln"/>
    <w:link w:val="ZpatChar"/>
    <w:uiPriority w:val="99"/>
    <w:rsid w:val="00730264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3026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OdstavecseseznamemChar">
    <w:name w:val="Odstavec se seznamem Char"/>
    <w:link w:val="Odstavecseseznamem"/>
    <w:uiPriority w:val="34"/>
    <w:rsid w:val="00730264"/>
    <w:rPr>
      <w:rFonts w:ascii="Arial" w:eastAsia="Calibri" w:hAnsi="Arial" w:cs="Times New Roman"/>
      <w:kern w:val="0"/>
      <w:sz w:val="20"/>
      <w:szCs w:val="20"/>
      <w:lang w:val="x-none" w:eastAsia="cs-CZ"/>
      <w14:ligatures w14:val="none"/>
    </w:rPr>
  </w:style>
  <w:style w:type="paragraph" w:customStyle="1" w:styleId="RLdajeosmluvnstran">
    <w:name w:val="RL  údaje o smluvní straně"/>
    <w:basedOn w:val="Normln"/>
    <w:link w:val="RLdajeosmluvnstranChar"/>
    <w:uiPriority w:val="99"/>
    <w:rsid w:val="00730264"/>
    <w:pPr>
      <w:spacing w:after="120" w:line="280" w:lineRule="exact"/>
      <w:jc w:val="center"/>
    </w:pPr>
    <w:rPr>
      <w:rFonts w:ascii="Garamond" w:eastAsia="Times New Roman" w:hAnsi="Garamond"/>
      <w:lang w:val="x-none"/>
    </w:rPr>
  </w:style>
  <w:style w:type="character" w:customStyle="1" w:styleId="RLdajeosmluvnstranChar">
    <w:name w:val="RL  údaje o smluvní straně Char"/>
    <w:link w:val="RLdajeosmluvnstran"/>
    <w:uiPriority w:val="99"/>
    <w:rsid w:val="00730264"/>
    <w:rPr>
      <w:rFonts w:ascii="Garamond" w:eastAsia="Times New Roman" w:hAnsi="Garamond" w:cs="Times New Roman"/>
      <w:kern w:val="0"/>
      <w:sz w:val="20"/>
      <w:szCs w:val="20"/>
      <w:lang w:val="x-none" w:eastAsia="cs-CZ"/>
      <w14:ligatures w14:val="none"/>
    </w:rPr>
  </w:style>
  <w:style w:type="paragraph" w:customStyle="1" w:styleId="RLProhlensmluvnchstran">
    <w:name w:val="RL Prohlášení smluvních stran"/>
    <w:basedOn w:val="Normln"/>
    <w:link w:val="RLProhlensmluvnchstranChar"/>
    <w:rsid w:val="00730264"/>
    <w:pPr>
      <w:spacing w:after="120" w:line="280" w:lineRule="exact"/>
      <w:jc w:val="center"/>
    </w:pPr>
    <w:rPr>
      <w:rFonts w:eastAsia="Times New Roman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730264"/>
    <w:rPr>
      <w:rFonts w:ascii="Arial" w:eastAsia="Times New Roman" w:hAnsi="Arial" w:cs="Times New Roman"/>
      <w:b/>
      <w:kern w:val="0"/>
      <w:sz w:val="2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30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0264"/>
  </w:style>
  <w:style w:type="character" w:customStyle="1" w:styleId="TextkomenteChar">
    <w:name w:val="Text komentáře Char"/>
    <w:basedOn w:val="Standardnpsmoodstavce"/>
    <w:link w:val="Textkomente"/>
    <w:uiPriority w:val="99"/>
    <w:rsid w:val="00730264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264"/>
    <w:rPr>
      <w:rFonts w:ascii="Arial" w:eastAsia="Calibri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365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3A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7235A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70F2-65C2-4B52-BCBF-F3E63F84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Teichman Klaudia Mgr. (MPSV)</dc:creator>
  <cp:keywords/>
  <dc:description/>
  <cp:lastModifiedBy>Zákoutská Petra Ing. (MPSV)</cp:lastModifiedBy>
  <cp:revision>8</cp:revision>
  <dcterms:created xsi:type="dcterms:W3CDTF">2025-05-05T11:19:00Z</dcterms:created>
  <dcterms:modified xsi:type="dcterms:W3CDTF">2025-05-29T06:32:00Z</dcterms:modified>
</cp:coreProperties>
</file>