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9620" w14:textId="594455D4" w:rsidR="00743BF5" w:rsidRPr="00971166" w:rsidRDefault="008D3D6E" w:rsidP="0061619F">
      <w:pPr>
        <w:spacing w:after="12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71166">
        <w:rPr>
          <w:rFonts w:eastAsiaTheme="minorHAnsi"/>
          <w:b/>
          <w:bCs/>
          <w:sz w:val="22"/>
          <w:szCs w:val="22"/>
          <w:lang w:eastAsia="en-US"/>
        </w:rPr>
        <w:t xml:space="preserve">SMLOUVA O </w:t>
      </w:r>
      <w:r w:rsidR="002C7CC9" w:rsidRPr="00971166">
        <w:rPr>
          <w:rFonts w:eastAsiaTheme="minorHAnsi"/>
          <w:b/>
          <w:bCs/>
          <w:sz w:val="22"/>
          <w:szCs w:val="22"/>
          <w:lang w:eastAsia="en-US"/>
        </w:rPr>
        <w:t xml:space="preserve">BEZÚPLATNÉM </w:t>
      </w:r>
      <w:r w:rsidR="00C85E2A" w:rsidRPr="00971166">
        <w:rPr>
          <w:rFonts w:eastAsiaTheme="minorHAnsi"/>
          <w:b/>
          <w:bCs/>
          <w:sz w:val="22"/>
          <w:szCs w:val="22"/>
          <w:lang w:eastAsia="en-US"/>
        </w:rPr>
        <w:t>PŘEVODU</w:t>
      </w:r>
      <w:r w:rsidR="00AD0A1E" w:rsidRPr="00971166">
        <w:rPr>
          <w:rFonts w:eastAsiaTheme="minorHAnsi"/>
          <w:b/>
          <w:bCs/>
          <w:sz w:val="22"/>
          <w:szCs w:val="22"/>
          <w:lang w:eastAsia="en-US"/>
        </w:rPr>
        <w:t xml:space="preserve"> MAJETK</w:t>
      </w:r>
      <w:r w:rsidR="00C85E2A" w:rsidRPr="00971166">
        <w:rPr>
          <w:rFonts w:eastAsiaTheme="minorHAnsi"/>
          <w:b/>
          <w:bCs/>
          <w:sz w:val="22"/>
          <w:szCs w:val="22"/>
          <w:lang w:eastAsia="en-US"/>
        </w:rPr>
        <w:t>U</w:t>
      </w:r>
      <w:r w:rsidR="00AD0A1E" w:rsidRPr="00971166">
        <w:rPr>
          <w:rFonts w:eastAsiaTheme="minorHAnsi"/>
          <w:b/>
          <w:bCs/>
          <w:sz w:val="22"/>
          <w:szCs w:val="22"/>
          <w:lang w:eastAsia="en-US"/>
        </w:rPr>
        <w:t xml:space="preserve"> STÁTU</w:t>
      </w:r>
    </w:p>
    <w:p w14:paraId="5BB6E09C" w14:textId="50AAA2B3" w:rsidR="002C7CC9" w:rsidRPr="00971166" w:rsidRDefault="00792E79" w:rsidP="0061619F">
      <w:pPr>
        <w:pStyle w:val="Nadpis1"/>
        <w:overflowPunct w:val="0"/>
        <w:autoSpaceDE w:val="0"/>
        <w:autoSpaceDN w:val="0"/>
        <w:adjustRightInd w:val="0"/>
        <w:spacing w:after="120"/>
        <w:ind w:left="0"/>
        <w:textAlignment w:val="baseline"/>
        <w:rPr>
          <w:b w:val="0"/>
          <w:bCs w:val="0"/>
          <w:sz w:val="22"/>
          <w:szCs w:val="22"/>
        </w:rPr>
      </w:pPr>
      <w:r w:rsidRPr="00971166">
        <w:rPr>
          <w:b w:val="0"/>
          <w:bCs w:val="0"/>
          <w:sz w:val="22"/>
          <w:szCs w:val="22"/>
        </w:rPr>
        <w:t>u</w:t>
      </w:r>
      <w:r w:rsidR="00AD0A1E" w:rsidRPr="00971166">
        <w:rPr>
          <w:b w:val="0"/>
          <w:bCs w:val="0"/>
          <w:sz w:val="22"/>
          <w:szCs w:val="22"/>
        </w:rPr>
        <w:t xml:space="preserve">zavřená dle </w:t>
      </w:r>
      <w:r w:rsidR="002C7CC9" w:rsidRPr="00971166">
        <w:rPr>
          <w:b w:val="0"/>
          <w:bCs w:val="0"/>
          <w:sz w:val="22"/>
          <w:szCs w:val="22"/>
        </w:rPr>
        <w:t>§ 1746 odst. 2 zákona č. 89/2012 Sb., občanský zákoník, ve znění pozdějších přepisů a dle § 55 odst. 3 zákona č.</w:t>
      </w:r>
      <w:r w:rsidR="0010222E" w:rsidRPr="00971166">
        <w:rPr>
          <w:b w:val="0"/>
          <w:bCs w:val="0"/>
          <w:sz w:val="22"/>
          <w:szCs w:val="22"/>
        </w:rPr>
        <w:t> </w:t>
      </w:r>
      <w:r w:rsidR="002C7CC9" w:rsidRPr="00971166">
        <w:rPr>
          <w:b w:val="0"/>
          <w:bCs w:val="0"/>
          <w:sz w:val="22"/>
          <w:szCs w:val="22"/>
        </w:rPr>
        <w:t>219/2000 Sb., o majetku České republiky a jejím vystupování v právních vztazích, ve znění pozdějších předpisů</w:t>
      </w:r>
    </w:p>
    <w:p w14:paraId="6CE62D4A" w14:textId="77777777" w:rsidR="00743BF5" w:rsidRPr="00971166" w:rsidRDefault="00743BF5" w:rsidP="00A81EA4">
      <w:pPr>
        <w:pStyle w:val="Nadpis1"/>
        <w:numPr>
          <w:ilvl w:val="0"/>
          <w:numId w:val="14"/>
        </w:numPr>
        <w:suppressAutoHyphens/>
        <w:overflowPunct w:val="0"/>
        <w:autoSpaceDE w:val="0"/>
        <w:spacing w:before="120" w:after="60"/>
        <w:ind w:left="567" w:hanging="567"/>
        <w:jc w:val="left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Smluvní strany</w:t>
      </w:r>
    </w:p>
    <w:p w14:paraId="55646D16" w14:textId="3BD9DAE5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Název:</w:t>
      </w:r>
      <w:r w:rsidRPr="00971166">
        <w:rPr>
          <w:rFonts w:eastAsiaTheme="minorHAnsi"/>
          <w:sz w:val="22"/>
          <w:szCs w:val="22"/>
          <w:lang w:eastAsia="en-US"/>
        </w:rPr>
        <w:tab/>
        <w:t>Centrum služeb pro silniční dopravu</w:t>
      </w:r>
    </w:p>
    <w:p w14:paraId="08B9D2EA" w14:textId="778D96AF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Adresa:</w:t>
      </w:r>
      <w:r w:rsidRPr="00971166">
        <w:rPr>
          <w:rFonts w:eastAsiaTheme="minorHAnsi"/>
          <w:sz w:val="22"/>
          <w:szCs w:val="22"/>
          <w:lang w:eastAsia="en-US"/>
        </w:rPr>
        <w:tab/>
        <w:t>nábř</w:t>
      </w:r>
      <w:r w:rsidR="00792E79" w:rsidRPr="00971166">
        <w:rPr>
          <w:rFonts w:eastAsiaTheme="minorHAnsi"/>
          <w:sz w:val="22"/>
          <w:szCs w:val="22"/>
          <w:lang w:eastAsia="en-US"/>
        </w:rPr>
        <w:t xml:space="preserve">eží Ludvíka </w:t>
      </w:r>
      <w:r w:rsidRPr="00971166">
        <w:rPr>
          <w:rFonts w:eastAsiaTheme="minorHAnsi"/>
          <w:sz w:val="22"/>
          <w:szCs w:val="22"/>
          <w:lang w:eastAsia="en-US"/>
        </w:rPr>
        <w:t>Svobody 1222/12, 110 15 Praha 1</w:t>
      </w:r>
    </w:p>
    <w:p w14:paraId="5BDD2064" w14:textId="3D7A0310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IČO:</w:t>
      </w:r>
      <w:r w:rsidRPr="00971166">
        <w:rPr>
          <w:rFonts w:eastAsiaTheme="minorHAnsi"/>
          <w:sz w:val="22"/>
          <w:szCs w:val="22"/>
          <w:lang w:eastAsia="en-US"/>
        </w:rPr>
        <w:tab/>
        <w:t>70898219</w:t>
      </w:r>
    </w:p>
    <w:p w14:paraId="4D307DCF" w14:textId="0CD4565B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DIČ:</w:t>
      </w:r>
      <w:r w:rsidRPr="00971166">
        <w:rPr>
          <w:rFonts w:eastAsiaTheme="minorHAnsi"/>
          <w:sz w:val="22"/>
          <w:szCs w:val="22"/>
          <w:lang w:eastAsia="en-US"/>
        </w:rPr>
        <w:tab/>
        <w:t>CZ70898219</w:t>
      </w:r>
    </w:p>
    <w:p w14:paraId="3D564314" w14:textId="7291A46E" w:rsidR="00CC4AEA" w:rsidRPr="00971166" w:rsidRDefault="00CC4AEA" w:rsidP="00CC4AEA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Bankovní spojení: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0C51E8A2" w14:textId="00F836FA" w:rsidR="00CC4AEA" w:rsidRPr="00971166" w:rsidRDefault="00CC4AEA" w:rsidP="00CC4AEA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Číslo účtu: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5857541A" w14:textId="175B6A44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Zástupce pro věci smluvní:</w:t>
      </w:r>
      <w:r w:rsidRPr="00971166">
        <w:rPr>
          <w:rFonts w:eastAsiaTheme="minorHAnsi"/>
          <w:sz w:val="22"/>
          <w:szCs w:val="22"/>
          <w:lang w:eastAsia="en-US"/>
        </w:rPr>
        <w:tab/>
      </w:r>
      <w:r w:rsidR="00D55262" w:rsidRPr="00971166">
        <w:rPr>
          <w:sz w:val="22"/>
          <w:szCs w:val="22"/>
        </w:rPr>
        <w:t>JUDr. Lenka Ptáčková Melicharová, MBA, ředitelka</w:t>
      </w:r>
    </w:p>
    <w:p w14:paraId="2942447C" w14:textId="0D718F3D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Zástupce pro věci technické:</w:t>
      </w:r>
      <w:r w:rsidRPr="00971166">
        <w:rPr>
          <w:rFonts w:eastAsiaTheme="minorHAnsi"/>
          <w:sz w:val="22"/>
          <w:szCs w:val="22"/>
          <w:lang w:eastAsia="en-US"/>
        </w:rPr>
        <w:tab/>
      </w:r>
      <w:r w:rsidR="00432339">
        <w:rPr>
          <w:rFonts w:eastAsiaTheme="minorHAnsi"/>
          <w:sz w:val="22"/>
          <w:szCs w:val="22"/>
          <w:lang w:eastAsia="en-US"/>
        </w:rPr>
        <w:t>XX</w:t>
      </w:r>
    </w:p>
    <w:p w14:paraId="6E4A171F" w14:textId="7423CA9C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Telefon:</w:t>
      </w:r>
      <w:r w:rsidRPr="00971166">
        <w:rPr>
          <w:rFonts w:eastAsiaTheme="minorHAnsi"/>
          <w:sz w:val="22"/>
          <w:szCs w:val="22"/>
          <w:lang w:eastAsia="en-US"/>
        </w:rPr>
        <w:tab/>
      </w:r>
      <w:r w:rsidR="00432339">
        <w:rPr>
          <w:rFonts w:eastAsiaTheme="minorHAnsi"/>
          <w:sz w:val="22"/>
          <w:szCs w:val="22"/>
          <w:lang w:eastAsia="en-US"/>
        </w:rPr>
        <w:t>XX</w:t>
      </w:r>
    </w:p>
    <w:p w14:paraId="2B65E471" w14:textId="144F4172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E-mail:</w:t>
      </w:r>
      <w:r w:rsidRPr="00971166">
        <w:rPr>
          <w:rFonts w:eastAsiaTheme="minorHAnsi"/>
          <w:sz w:val="22"/>
          <w:szCs w:val="22"/>
          <w:lang w:eastAsia="en-US"/>
        </w:rPr>
        <w:tab/>
      </w:r>
      <w:r w:rsidR="00432339">
        <w:rPr>
          <w:rFonts w:eastAsiaTheme="minorHAnsi"/>
          <w:sz w:val="22"/>
          <w:szCs w:val="22"/>
          <w:lang w:eastAsia="en-US"/>
        </w:rPr>
        <w:t>XX</w:t>
      </w:r>
      <w:r w:rsidR="00211388" w:rsidRPr="00971166">
        <w:rPr>
          <w:rFonts w:eastAsiaTheme="minorHAnsi"/>
          <w:sz w:val="22"/>
          <w:szCs w:val="22"/>
          <w:lang w:eastAsia="en-US"/>
        </w:rPr>
        <w:t xml:space="preserve"> </w:t>
      </w:r>
    </w:p>
    <w:p w14:paraId="7EF99757" w14:textId="77777777" w:rsidR="00743BF5" w:rsidRPr="00971166" w:rsidRDefault="00743BF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(dále jen „</w:t>
      </w:r>
      <w:r w:rsidR="001E1137" w:rsidRPr="00971166">
        <w:rPr>
          <w:rFonts w:eastAsiaTheme="minorHAnsi"/>
          <w:sz w:val="22"/>
          <w:szCs w:val="22"/>
          <w:lang w:eastAsia="en-US"/>
        </w:rPr>
        <w:t>předávající</w:t>
      </w:r>
      <w:r w:rsidRPr="00971166">
        <w:rPr>
          <w:rFonts w:eastAsiaTheme="minorHAnsi"/>
          <w:sz w:val="22"/>
          <w:szCs w:val="22"/>
          <w:lang w:eastAsia="en-US"/>
        </w:rPr>
        <w:t>“)</w:t>
      </w:r>
    </w:p>
    <w:p w14:paraId="27AB6A4C" w14:textId="77777777" w:rsidR="00A80FA5" w:rsidRPr="00971166" w:rsidRDefault="00A80FA5" w:rsidP="0061619F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53E6BB0E" w14:textId="3E333824" w:rsidR="00A80FA5" w:rsidRPr="00971166" w:rsidRDefault="00A80FA5" w:rsidP="009C42AE">
      <w:pPr>
        <w:tabs>
          <w:tab w:val="left" w:pos="8415"/>
        </w:tabs>
        <w:spacing w:before="60" w:after="60"/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a</w:t>
      </w:r>
    </w:p>
    <w:p w14:paraId="726673FA" w14:textId="7619B94D" w:rsidR="008D3D6E" w:rsidRPr="00971166" w:rsidRDefault="009C42AE" w:rsidP="009C42AE">
      <w:pPr>
        <w:tabs>
          <w:tab w:val="left" w:pos="8415"/>
        </w:tabs>
        <w:spacing w:before="60" w:after="60"/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ab/>
      </w:r>
    </w:p>
    <w:p w14:paraId="0611594C" w14:textId="77777777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Název:</w:t>
      </w:r>
      <w:r w:rsidRPr="00971166">
        <w:rPr>
          <w:sz w:val="22"/>
          <w:szCs w:val="22"/>
        </w:rPr>
        <w:tab/>
        <w:t>CENDIS, s.p.</w:t>
      </w:r>
    </w:p>
    <w:p w14:paraId="629B5EE5" w14:textId="77777777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Sídlo:</w:t>
      </w:r>
      <w:r w:rsidRPr="00971166">
        <w:rPr>
          <w:sz w:val="22"/>
          <w:szCs w:val="22"/>
        </w:rPr>
        <w:tab/>
        <w:t>nábřeží Ludvíka Svobody 1222/12, 110 15 Praha 1</w:t>
      </w:r>
    </w:p>
    <w:p w14:paraId="7D94706C" w14:textId="77777777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IČO:</w:t>
      </w:r>
      <w:r w:rsidRPr="00971166">
        <w:rPr>
          <w:sz w:val="22"/>
          <w:szCs w:val="22"/>
        </w:rPr>
        <w:tab/>
        <w:t>00311391</w:t>
      </w:r>
    </w:p>
    <w:p w14:paraId="42A9DB64" w14:textId="77777777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DIČ:</w:t>
      </w:r>
      <w:r w:rsidRPr="00971166">
        <w:rPr>
          <w:sz w:val="22"/>
          <w:szCs w:val="22"/>
        </w:rPr>
        <w:tab/>
        <w:t>CZ00311391</w:t>
      </w:r>
    </w:p>
    <w:p w14:paraId="0952646C" w14:textId="3B9CB95B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Bankovní spojení: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38E33596" w14:textId="2E71EDC0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Číslo účtu: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7F8B97BA" w14:textId="77777777" w:rsidR="003A57ED" w:rsidRPr="00971166" w:rsidRDefault="003A57ED" w:rsidP="003A57ED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Zástupce pro věci smluvní:</w:t>
      </w:r>
      <w:r w:rsidRPr="00971166">
        <w:rPr>
          <w:sz w:val="22"/>
          <w:szCs w:val="22"/>
        </w:rPr>
        <w:tab/>
        <w:t>Ing. Jan Paroubek, pověřený řízením</w:t>
      </w:r>
    </w:p>
    <w:p w14:paraId="2948AB6A" w14:textId="3B76E3DD" w:rsidR="003A57ED" w:rsidRPr="00971166" w:rsidRDefault="003A57ED" w:rsidP="009852F6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971166">
        <w:rPr>
          <w:sz w:val="22"/>
          <w:szCs w:val="22"/>
        </w:rPr>
        <w:t>Zástupce pro věci technické: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63E4CA43" w14:textId="301E8323" w:rsidR="003A57ED" w:rsidRPr="00971166" w:rsidRDefault="003A57ED" w:rsidP="009852F6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971166">
        <w:rPr>
          <w:sz w:val="22"/>
          <w:szCs w:val="22"/>
        </w:rPr>
        <w:t>Telefon: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5628098E" w14:textId="00975305" w:rsidR="006F6493" w:rsidRPr="00971166" w:rsidRDefault="003A57ED" w:rsidP="009852F6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971166">
        <w:rPr>
          <w:sz w:val="22"/>
          <w:szCs w:val="22"/>
        </w:rPr>
        <w:t>E-mail:</w:t>
      </w:r>
      <w:r w:rsidRPr="00971166">
        <w:rPr>
          <w:sz w:val="22"/>
          <w:szCs w:val="22"/>
        </w:rPr>
        <w:tab/>
      </w:r>
      <w:r w:rsidR="00432339">
        <w:rPr>
          <w:sz w:val="22"/>
          <w:szCs w:val="22"/>
        </w:rPr>
        <w:t>XX</w:t>
      </w:r>
    </w:p>
    <w:p w14:paraId="75EE9705" w14:textId="46ACBEAA" w:rsidR="00743BF5" w:rsidRPr="00971166" w:rsidRDefault="00743BF5" w:rsidP="00401B49">
      <w:pPr>
        <w:tabs>
          <w:tab w:val="left" w:pos="2835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(dále jen „</w:t>
      </w:r>
      <w:r w:rsidR="001E1137" w:rsidRPr="00971166">
        <w:rPr>
          <w:rFonts w:eastAsiaTheme="minorHAnsi"/>
          <w:sz w:val="22"/>
          <w:szCs w:val="22"/>
          <w:lang w:eastAsia="en-US"/>
        </w:rPr>
        <w:t>přejímající“</w:t>
      </w:r>
      <w:r w:rsidR="002C7CC9" w:rsidRPr="00971166">
        <w:rPr>
          <w:rFonts w:eastAsiaTheme="minorHAnsi"/>
          <w:sz w:val="22"/>
          <w:szCs w:val="22"/>
          <w:lang w:eastAsia="en-US"/>
        </w:rPr>
        <w:t>, předávající a přejímající dále společně označováni rovněž jako „smluvní strany“ nebo jednotlivě jako „smluvní strana“</w:t>
      </w:r>
      <w:r w:rsidRPr="00971166">
        <w:rPr>
          <w:rFonts w:eastAsiaTheme="minorHAnsi"/>
          <w:sz w:val="22"/>
          <w:szCs w:val="22"/>
          <w:lang w:eastAsia="en-US"/>
        </w:rPr>
        <w:t>)</w:t>
      </w:r>
      <w:r w:rsidR="00B62342" w:rsidRPr="00971166">
        <w:rPr>
          <w:rFonts w:eastAsiaTheme="minorHAnsi"/>
          <w:sz w:val="22"/>
          <w:szCs w:val="22"/>
          <w:lang w:eastAsia="en-US"/>
        </w:rPr>
        <w:t>.</w:t>
      </w:r>
    </w:p>
    <w:p w14:paraId="71C44599" w14:textId="3865A446" w:rsidR="00EE1907" w:rsidRPr="00971166" w:rsidRDefault="00B62342" w:rsidP="00401B49">
      <w:pPr>
        <w:tabs>
          <w:tab w:val="left" w:pos="2835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 xml:space="preserve">Smluvní strany </w:t>
      </w:r>
      <w:r w:rsidR="008970D5" w:rsidRPr="00971166">
        <w:rPr>
          <w:rFonts w:eastAsiaTheme="minorHAnsi"/>
          <w:sz w:val="22"/>
          <w:szCs w:val="22"/>
          <w:lang w:eastAsia="en-US"/>
        </w:rPr>
        <w:t>u</w:t>
      </w:r>
      <w:r w:rsidR="00EE1907" w:rsidRPr="00971166">
        <w:rPr>
          <w:rFonts w:eastAsiaTheme="minorHAnsi"/>
          <w:sz w:val="22"/>
          <w:szCs w:val="22"/>
          <w:lang w:eastAsia="en-US"/>
        </w:rPr>
        <w:t>zavřely</w:t>
      </w:r>
      <w:r w:rsidR="00FE4E80" w:rsidRPr="00971166">
        <w:rPr>
          <w:rFonts w:eastAsiaTheme="minorHAnsi"/>
          <w:sz w:val="22"/>
          <w:szCs w:val="22"/>
          <w:lang w:eastAsia="en-US"/>
        </w:rPr>
        <w:t xml:space="preserve"> níže uvedeného dne, měsíce a roku t</w:t>
      </w:r>
      <w:r w:rsidR="008C7EFC" w:rsidRPr="00971166">
        <w:rPr>
          <w:rFonts w:eastAsiaTheme="minorHAnsi"/>
          <w:sz w:val="22"/>
          <w:szCs w:val="22"/>
          <w:lang w:eastAsia="en-US"/>
        </w:rPr>
        <w:t>uto</w:t>
      </w:r>
      <w:r w:rsidR="00FE4E80" w:rsidRPr="00971166">
        <w:rPr>
          <w:rFonts w:eastAsiaTheme="minorHAnsi"/>
          <w:sz w:val="22"/>
          <w:szCs w:val="22"/>
          <w:lang w:eastAsia="en-US"/>
        </w:rPr>
        <w:t xml:space="preserve"> </w:t>
      </w:r>
      <w:r w:rsidR="008C7EFC" w:rsidRPr="00971166">
        <w:rPr>
          <w:rFonts w:eastAsiaTheme="minorHAnsi"/>
          <w:sz w:val="22"/>
          <w:szCs w:val="22"/>
          <w:lang w:eastAsia="en-US"/>
        </w:rPr>
        <w:t>smlouvu</w:t>
      </w:r>
      <w:r w:rsidR="00FE4E80" w:rsidRPr="00971166">
        <w:rPr>
          <w:rFonts w:eastAsiaTheme="minorHAnsi"/>
          <w:sz w:val="22"/>
          <w:szCs w:val="22"/>
          <w:lang w:eastAsia="en-US"/>
        </w:rPr>
        <w:t xml:space="preserve"> </w:t>
      </w:r>
      <w:r w:rsidR="002C7CC9" w:rsidRPr="00971166">
        <w:rPr>
          <w:rFonts w:eastAsiaTheme="minorHAnsi"/>
          <w:sz w:val="22"/>
          <w:szCs w:val="22"/>
          <w:lang w:eastAsia="en-US"/>
        </w:rPr>
        <w:t>o bezúplatném převodu majetku státu dle ust. § 22 odst. 3 zákona č. 219/2000 Sb., o majetku České republiky a jejím vystupování v právních vztazích, ve znění pozdějších předpisů (dále jen „smlouva“).</w:t>
      </w:r>
    </w:p>
    <w:p w14:paraId="2CAC8B33" w14:textId="2EB55037" w:rsidR="00792E79" w:rsidRPr="00971166" w:rsidRDefault="00EE1907" w:rsidP="00A81EA4">
      <w:pPr>
        <w:pStyle w:val="Nadpis1"/>
        <w:numPr>
          <w:ilvl w:val="0"/>
          <w:numId w:val="14"/>
        </w:numPr>
        <w:suppressAutoHyphens/>
        <w:overflowPunct w:val="0"/>
        <w:autoSpaceDE w:val="0"/>
        <w:spacing w:after="60"/>
        <w:ind w:left="567" w:hanging="567"/>
        <w:jc w:val="left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 xml:space="preserve">Předmět </w:t>
      </w:r>
      <w:r w:rsidR="00BF586A" w:rsidRPr="00971166">
        <w:rPr>
          <w:sz w:val="22"/>
          <w:szCs w:val="22"/>
        </w:rPr>
        <w:t>smlouvy</w:t>
      </w:r>
    </w:p>
    <w:p w14:paraId="5D87A221" w14:textId="2E635199" w:rsidR="00BC6B18" w:rsidRPr="00971166" w:rsidRDefault="00792E79" w:rsidP="00A81EA4">
      <w:pPr>
        <w:pStyle w:val="Odstavecseseznamem"/>
        <w:widowControl w:val="0"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contextualSpacing/>
        <w:jc w:val="both"/>
        <w:textAlignment w:val="auto"/>
        <w:rPr>
          <w:sz w:val="22"/>
          <w:szCs w:val="22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Česká republika je vlastníkem a předávající </w:t>
      </w:r>
      <w:r w:rsidR="0010222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jako státní</w:t>
      </w:r>
      <w:r w:rsidR="00B42BD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příspěvková</w:t>
      </w:r>
      <w:r w:rsidR="0010222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organizace dle § 54 a násl. zákona č.</w:t>
      </w:r>
      <w:r w:rsidR="005931F3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10222E" w:rsidRPr="00971166">
        <w:rPr>
          <w:sz w:val="22"/>
          <w:szCs w:val="22"/>
        </w:rPr>
        <w:t>219/2000 Sb., o</w:t>
      </w:r>
      <w:r w:rsidR="00242A40" w:rsidRPr="00971166">
        <w:rPr>
          <w:sz w:val="22"/>
          <w:szCs w:val="22"/>
        </w:rPr>
        <w:t> </w:t>
      </w:r>
      <w:r w:rsidR="0010222E" w:rsidRPr="00971166">
        <w:rPr>
          <w:sz w:val="22"/>
          <w:szCs w:val="22"/>
        </w:rPr>
        <w:t>majetku České republiky a jejím vystupování v právních vztazích, ve znění pozdějších předpisů (dále jen „zákon č.</w:t>
      </w:r>
      <w:r w:rsidR="00242A40" w:rsidRPr="00971166">
        <w:rPr>
          <w:sz w:val="22"/>
          <w:szCs w:val="22"/>
        </w:rPr>
        <w:t> </w:t>
      </w:r>
      <w:r w:rsidR="0010222E" w:rsidRPr="00971166">
        <w:rPr>
          <w:sz w:val="22"/>
          <w:szCs w:val="22"/>
        </w:rPr>
        <w:t xml:space="preserve">219/2000 Sb.“) je </w:t>
      </w:r>
      <w:r w:rsidR="0010222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příslušný hospodařit s movitým majetkem </w:t>
      </w:r>
      <w:r w:rsidR="00BC6B1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státu</w:t>
      </w:r>
      <w:r w:rsidR="0010222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, tj:</w:t>
      </w: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580"/>
        <w:gridCol w:w="1040"/>
      </w:tblGrid>
      <w:tr w:rsidR="00971166" w:rsidRPr="00971166" w14:paraId="1F8E4CD7" w14:textId="77777777" w:rsidTr="00703B9A">
        <w:trPr>
          <w:trHeight w:val="27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5510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Inventární č.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4B35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Název majetku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2EF6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Množství</w:t>
            </w:r>
          </w:p>
        </w:tc>
      </w:tr>
      <w:tr w:rsidR="00971166" w:rsidRPr="00971166" w14:paraId="3B405A90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93CC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2049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BBB9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Nabíječka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6E0B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386B6218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137D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10623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B7FB2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 xml:space="preserve">SW - informační systém distribuce RZ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AEF9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5250B19A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122E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131508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31ED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tiskárna HP LaserJet Pro MFP M 125nw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01F4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79F6DF3D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311D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131512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3361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tiskárna HP LaserJet Pro MFP M 125nw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BDDE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06A1909D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0F17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131554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9670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HP ProDesk 600 61SFF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F930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7E24DFF9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59945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131590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DBC9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 xml:space="preserve">SW Distribuce registračních značek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8145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5BAB68F6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3E3B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lastRenderedPageBreak/>
              <w:t>733054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3CAC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PC HP ProDesk 600G2 SFF i3-6100 8GB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40CB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23DA595B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8E91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733055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2B69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PC HP ProDesk 600G2 SFF i3-6100 8GB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5A12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1</w:t>
            </w:r>
          </w:p>
        </w:tc>
      </w:tr>
      <w:tr w:rsidR="00971166" w:rsidRPr="00971166" w14:paraId="1B691FBB" w14:textId="77777777" w:rsidTr="00703B9A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B25B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0CAD" w14:textId="77777777" w:rsidR="00703B9A" w:rsidRPr="00971166" w:rsidRDefault="00703B9A" w:rsidP="00A81EA4">
            <w:pPr>
              <w:spacing w:after="60"/>
              <w:ind w:left="567" w:hanging="567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Plomby pro přepravu - světle zelená PL 91/26 (logo CSPSD)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047E" w14:textId="77777777" w:rsidR="00703B9A" w:rsidRPr="00971166" w:rsidRDefault="00703B9A" w:rsidP="00A81EA4">
            <w:pPr>
              <w:spacing w:after="60"/>
              <w:ind w:left="567" w:hanging="567"/>
              <w:jc w:val="right"/>
              <w:rPr>
                <w:sz w:val="18"/>
                <w:szCs w:val="18"/>
              </w:rPr>
            </w:pPr>
            <w:r w:rsidRPr="00971166">
              <w:rPr>
                <w:sz w:val="18"/>
                <w:szCs w:val="18"/>
              </w:rPr>
              <w:t>36 016</w:t>
            </w:r>
          </w:p>
        </w:tc>
      </w:tr>
    </w:tbl>
    <w:p w14:paraId="091D25C8" w14:textId="68D34FD3" w:rsidR="00C163F4" w:rsidRPr="00971166" w:rsidRDefault="00B44F6D" w:rsidP="00A81EA4">
      <w:pPr>
        <w:widowControl w:val="0"/>
        <w:spacing w:after="60"/>
        <w:ind w:left="567"/>
        <w:contextualSpacing/>
        <w:jc w:val="both"/>
        <w:rPr>
          <w:sz w:val="22"/>
          <w:szCs w:val="22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(</w:t>
      </w:r>
      <w:r w:rsidR="00C163F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dále jen „</w:t>
      </w:r>
      <w:r w:rsidR="00B6234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věc</w:t>
      </w:r>
      <w:r w:rsidR="00C163F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“).</w:t>
      </w:r>
    </w:p>
    <w:p w14:paraId="5C7F0D0D" w14:textId="7CC7B787" w:rsidR="00743BF5" w:rsidRPr="00971166" w:rsidRDefault="005C3FF5" w:rsidP="00A81EA4">
      <w:pPr>
        <w:pStyle w:val="Nadpis1"/>
        <w:numPr>
          <w:ilvl w:val="0"/>
          <w:numId w:val="14"/>
        </w:numPr>
        <w:suppressAutoHyphens/>
        <w:overflowPunct w:val="0"/>
        <w:autoSpaceDE w:val="0"/>
        <w:spacing w:after="60"/>
        <w:ind w:left="567" w:hanging="567"/>
        <w:jc w:val="left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 xml:space="preserve">Převod </w:t>
      </w:r>
      <w:r w:rsidR="00CE3A32" w:rsidRPr="00971166">
        <w:rPr>
          <w:sz w:val="22"/>
          <w:szCs w:val="22"/>
        </w:rPr>
        <w:t>vlastnického práva k věci</w:t>
      </w:r>
    </w:p>
    <w:p w14:paraId="0DD3B3F5" w14:textId="21D933FE" w:rsidR="00781F50" w:rsidRPr="00971166" w:rsidRDefault="00C5683E" w:rsidP="00A81EA4">
      <w:pPr>
        <w:pStyle w:val="Odstavecseseznamem"/>
        <w:widowControl w:val="0"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Pro předávajícího je 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věc</w:t>
      </w:r>
      <w:r w:rsidR="00BF586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uveden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á v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článku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2</w:t>
      </w:r>
      <w:r w:rsidR="008970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odst. 2.1. </w:t>
      </w:r>
      <w:r w:rsidR="005D1F37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této 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smlouvy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trvale nepotřebn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á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ve smyslu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§ 14 odst. 7</w:t>
      </w:r>
      <w:r w:rsidR="00C12F07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zákona</w:t>
      </w:r>
      <w:r w:rsidR="00BF586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č.</w:t>
      </w:r>
      <w:r w:rsidR="00D9432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219/2000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Sb.</w:t>
      </w:r>
      <w:r w:rsidR="00781F50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O trvalé nepotřebnosti</w:t>
      </w:r>
      <w:r w:rsidR="0045166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této věci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bylo písemně rozhodnuto Příkazem ředitele </w:t>
      </w:r>
      <w:r w:rsidR="00066659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k vyhlášení trvalé nepotřebnosti majetku a způsobu jeho likvidace 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číslo </w:t>
      </w:r>
      <w:r w:rsidR="00AE5EC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</w:t>
      </w:r>
      <w:r w:rsidR="008970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/</w:t>
      </w:r>
      <w:r w:rsidR="00AE5EC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202</w:t>
      </w:r>
      <w:r w:rsidR="00D078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5</w:t>
      </w:r>
      <w:r w:rsidR="008970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/</w:t>
      </w:r>
      <w:r w:rsidR="002E333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0</w:t>
      </w:r>
      <w:r w:rsidR="00D078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3</w:t>
      </w:r>
      <w:r w:rsidR="008970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/</w:t>
      </w:r>
      <w:r w:rsidR="00D078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2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dne 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08.04.2025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, č.j. </w:t>
      </w:r>
      <w:r w:rsidR="004F7A7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CSPSD/100/</w:t>
      </w:r>
      <w:r w:rsidR="00DF031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2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457</w:t>
      </w:r>
      <w:r w:rsidR="004F7A7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/202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5 a Příkazem ředitele k vyhlášení trvalé nepotřebnosti majetku a způsobu jeho likvidace číslo P/2025/0</w:t>
      </w:r>
      <w:r w:rsidR="00126C2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4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/</w:t>
      </w:r>
      <w:r w:rsidR="00126C2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1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dne </w:t>
      </w:r>
      <w:r w:rsidR="00126C2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10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.04.2025, č.j. CSPSD/100/2</w:t>
      </w:r>
      <w:r w:rsidR="00AF58F9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905</w:t>
      </w:r>
      <w:r w:rsidR="000413B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/2025</w:t>
      </w:r>
      <w:r w:rsidR="00976D0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14:paraId="59585CD7" w14:textId="0D130369" w:rsidR="00F67BA6" w:rsidRPr="00971166" w:rsidRDefault="00781F50" w:rsidP="00A81EA4">
      <w:pPr>
        <w:pStyle w:val="Odstavecseseznamem"/>
        <w:widowControl w:val="0"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Předávající tímto v souladu s příslušnými ustanoveními zákona č. 219/2000 Sb.,</w:t>
      </w:r>
      <w:r w:rsidR="000D7F0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a vyhlášky Ministerstva</w:t>
      </w:r>
      <w:r w:rsidR="004C194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0D7F0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financí č.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0D7F0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62/2001 Sb., o hospodaření organizačních složek státu a státních organizací s majetkem státu,</w:t>
      </w:r>
      <w:r w:rsidR="00D17A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ve znění pozdějších předp</w:t>
      </w:r>
      <w:r w:rsidR="001F73F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i</w:t>
      </w:r>
      <w:r w:rsidR="00D17A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sů</w:t>
      </w:r>
      <w:r w:rsidR="001C6B4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D17A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(dále jen „vyhl</w:t>
      </w:r>
      <w:r w:rsidR="00CD45C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áška č.</w:t>
      </w:r>
      <w:r w:rsidR="00D17A3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62/2001 Sb.“), bezúplatně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převádí na přejímajícího </w:t>
      </w:r>
      <w:r w:rsidR="007D1C1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vlastnické právo k věci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sp</w:t>
      </w:r>
      <w:r w:rsidR="001F73F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e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cifikovan</w:t>
      </w:r>
      <w:r w:rsidR="007D1C1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é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v čl. 2. </w:t>
      </w:r>
      <w:r w:rsidR="008970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odst. 2.1. 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t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éto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smlouvy</w:t>
      </w:r>
      <w:r w:rsidR="00AC30A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se všemi právy a povinnostmi a se všemi jeho součást</w:t>
      </w:r>
      <w:r w:rsidR="001F73F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mi a příslušenstvím.</w:t>
      </w:r>
    </w:p>
    <w:p w14:paraId="32ED1A28" w14:textId="0CFE39D0" w:rsidR="00F67BA6" w:rsidRPr="00971166" w:rsidRDefault="00F67BA6" w:rsidP="00A81EA4">
      <w:pPr>
        <w:pStyle w:val="Odstavecseseznamem"/>
        <w:widowControl w:val="0"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Přejímající </w:t>
      </w:r>
      <w:r w:rsidR="00D70B8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shora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uveden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ou věc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v rozsahu uvedeném </w:t>
      </w:r>
      <w:r w:rsidR="00D70B8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 článku 2</w:t>
      </w:r>
      <w:r w:rsidR="008970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="00D70B8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odst. 2.1. této smlouvy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přejímá do své</w:t>
      </w:r>
      <w:r w:rsidR="007D1C1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ho vlastnictví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od</w:t>
      </w:r>
      <w:r w:rsidR="0061619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data účinnosti </w:t>
      </w:r>
      <w:r w:rsidR="005F651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této smlouvy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14:paraId="084B6349" w14:textId="4AE0F393" w:rsidR="003A0BDE" w:rsidRPr="00971166" w:rsidRDefault="001B1314" w:rsidP="00A81EA4">
      <w:pPr>
        <w:pStyle w:val="Odstavecseseznamem"/>
        <w:keepNext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Předávající prohlašuje</w:t>
      </w:r>
      <w:r w:rsidR="003A0BD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:</w:t>
      </w:r>
    </w:p>
    <w:p w14:paraId="1CAC4D42" w14:textId="51AB0295" w:rsidR="003A0BDE" w:rsidRPr="00971166" w:rsidRDefault="00E80025" w:rsidP="00E33276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ind w:left="1134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ž</w:t>
      </w:r>
      <w:r w:rsidR="003A0BD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e seznámil přejímajícího s technickým stavem předmětné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věci </w:t>
      </w:r>
      <w:r w:rsidR="003A0BD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a že tento stav umožňuje je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jí</w:t>
      </w:r>
      <w:r w:rsidR="003A0BD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řádné užívání;</w:t>
      </w:r>
    </w:p>
    <w:p w14:paraId="5403863C" w14:textId="0C29B4FF" w:rsidR="006832D4" w:rsidRPr="00971166" w:rsidRDefault="00E80025" w:rsidP="00E33276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ind w:left="1134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ž</w:t>
      </w:r>
      <w:r w:rsidR="006832D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e na předávané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věci </w:t>
      </w:r>
      <w:r w:rsidR="006832D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neváznou pohledávky třetích osob ani jiné právní povinnosti vůči třetím osobám.</w:t>
      </w:r>
    </w:p>
    <w:p w14:paraId="21496FF5" w14:textId="6E51856C" w:rsidR="00340A64" w:rsidRPr="00971166" w:rsidRDefault="00340A64" w:rsidP="00A81EA4">
      <w:pPr>
        <w:numPr>
          <w:ilvl w:val="1"/>
          <w:numId w:val="14"/>
        </w:numPr>
        <w:spacing w:after="60"/>
        <w:ind w:left="567" w:right="-2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Přejímající prohlašuje:</w:t>
      </w:r>
    </w:p>
    <w:p w14:paraId="487872CD" w14:textId="2FADD5E3" w:rsidR="00340A64" w:rsidRPr="00971166" w:rsidRDefault="00E80025" w:rsidP="00E33276">
      <w:pPr>
        <w:pStyle w:val="Odstavecseseznamem"/>
        <w:widowControl w:val="0"/>
        <w:numPr>
          <w:ilvl w:val="0"/>
          <w:numId w:val="24"/>
        </w:numPr>
        <w:overflowPunct/>
        <w:autoSpaceDE/>
        <w:autoSpaceDN/>
        <w:adjustRightInd/>
        <w:spacing w:after="60"/>
        <w:ind w:left="1134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ž</w:t>
      </w:r>
      <w:r w:rsidR="00AF4F1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e má </w:t>
      </w:r>
      <w:r w:rsidR="007D591B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veřejný zájem na nabytí a užívání věci tvrzený v žádosti o převod majetku ze dne</w:t>
      </w:r>
      <w:r w:rsidR="00641BF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1C620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11</w:t>
      </w:r>
      <w:r w:rsidR="00641BF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.0</w:t>
      </w:r>
      <w:r w:rsidR="001C620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4</w:t>
      </w:r>
      <w:r w:rsidR="00641BF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.202</w:t>
      </w:r>
      <w:r w:rsidR="001C620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5</w:t>
      </w:r>
      <w:r w:rsidR="005D4C3B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14:paraId="0B8FE82B" w14:textId="73D99773" w:rsidR="000037B8" w:rsidRPr="00971166" w:rsidRDefault="00E80025" w:rsidP="00E33276">
      <w:pPr>
        <w:pStyle w:val="Odstavecseseznamem"/>
        <w:widowControl w:val="0"/>
        <w:numPr>
          <w:ilvl w:val="0"/>
          <w:numId w:val="24"/>
        </w:numPr>
        <w:overflowPunct/>
        <w:autoSpaceDE/>
        <w:autoSpaceDN/>
        <w:adjustRightInd/>
        <w:spacing w:after="60"/>
        <w:ind w:left="1134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ž</w:t>
      </w:r>
      <w:r w:rsidR="00CB5B3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e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věc </w:t>
      </w:r>
      <w:r w:rsidR="00CB5B3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potřebuje k zabezpečení výkonu své působnosti a činnosti</w:t>
      </w:r>
      <w:r w:rsidR="00494F5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98045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přejímajícího</w:t>
      </w:r>
      <w:r w:rsidR="007565F6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B5B3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 souladu s</w:t>
      </w:r>
      <w:r w:rsidR="007E6A79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e závaznými právními předpisy</w:t>
      </w:r>
      <w:r w:rsidR="000037B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; </w:t>
      </w:r>
    </w:p>
    <w:p w14:paraId="361895BD" w14:textId="08DA9CEB" w:rsidR="000037B8" w:rsidRPr="00971166" w:rsidRDefault="00380376" w:rsidP="00E33276">
      <w:pPr>
        <w:pStyle w:val="Odstavecseseznamem"/>
        <w:widowControl w:val="0"/>
        <w:numPr>
          <w:ilvl w:val="0"/>
          <w:numId w:val="24"/>
        </w:numPr>
        <w:overflowPunct/>
        <w:autoSpaceDE/>
        <w:autoSpaceDN/>
        <w:adjustRightInd/>
        <w:spacing w:after="60"/>
        <w:ind w:left="1134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že </w:t>
      </w:r>
      <w:r w:rsidR="00E8002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b</w:t>
      </w:r>
      <w:r w:rsidR="000037B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ude předmětn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ou</w:t>
      </w:r>
      <w:r w:rsidR="000037B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věc </w:t>
      </w:r>
      <w:r w:rsidR="000037B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užívat výhradně za účelem</w:t>
      </w:r>
      <w:r w:rsidR="00C7265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pokrytí nutných potřeb</w:t>
      </w:r>
      <w:r w:rsidR="0098045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přejímajícího</w:t>
      </w:r>
      <w:r w:rsidR="00C7265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, a že je mu znám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její </w:t>
      </w:r>
      <w:r w:rsidR="00C7265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současný technický stav;</w:t>
      </w:r>
    </w:p>
    <w:p w14:paraId="3A1587F0" w14:textId="45C37F4B" w:rsidR="00C7265A" w:rsidRPr="00971166" w:rsidRDefault="00E80025" w:rsidP="00E33276">
      <w:pPr>
        <w:pStyle w:val="Odstavecseseznamem"/>
        <w:widowControl w:val="0"/>
        <w:numPr>
          <w:ilvl w:val="0"/>
          <w:numId w:val="24"/>
        </w:numPr>
        <w:overflowPunct/>
        <w:autoSpaceDE/>
        <w:autoSpaceDN/>
        <w:adjustRightInd/>
        <w:spacing w:after="60"/>
        <w:ind w:left="1134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ž</w:t>
      </w:r>
      <w:r w:rsidR="00C7265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e si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věc </w:t>
      </w:r>
      <w:r w:rsidR="00C7265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před podpisem </w:t>
      </w:r>
      <w:r w:rsidR="005F651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této smlouvy</w:t>
      </w:r>
      <w:r w:rsidR="00E74173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prohlédl a seznámil se pečlivě s </w:t>
      </w:r>
      <w:r w:rsidR="005F651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jejím </w:t>
      </w:r>
      <w:r w:rsidR="00E74173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stavem a </w:t>
      </w:r>
      <w:r w:rsidR="009732D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věc </w:t>
      </w:r>
      <w:r w:rsidR="00E74173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 tomto stavu od</w:t>
      </w:r>
      <w:r w:rsidR="00D70B8D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E74173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předávajícího bez výhrad přejímá do své</w:t>
      </w:r>
      <w:r w:rsidR="007E6A79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ho vlastnictví</w:t>
      </w:r>
      <w:r w:rsidR="00E74173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14:paraId="72D45D1C" w14:textId="67381814" w:rsidR="00AD0A1E" w:rsidRPr="00971166" w:rsidRDefault="00E80025" w:rsidP="00A81EA4">
      <w:pPr>
        <w:pStyle w:val="Nadpis1"/>
        <w:keepNext w:val="0"/>
        <w:numPr>
          <w:ilvl w:val="0"/>
          <w:numId w:val="14"/>
        </w:numPr>
        <w:suppressAutoHyphens/>
        <w:overflowPunct w:val="0"/>
        <w:autoSpaceDE w:val="0"/>
        <w:spacing w:after="60"/>
        <w:ind w:left="567" w:hanging="567"/>
        <w:jc w:val="both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 xml:space="preserve">Hodnota </w:t>
      </w:r>
      <w:r w:rsidR="00B62342" w:rsidRPr="00971166">
        <w:rPr>
          <w:sz w:val="22"/>
          <w:szCs w:val="22"/>
        </w:rPr>
        <w:t>věci</w:t>
      </w:r>
    </w:p>
    <w:p w14:paraId="792981A7" w14:textId="1303EA14" w:rsidR="00AD0A1E" w:rsidRPr="00971166" w:rsidRDefault="002C6515" w:rsidP="00A81EA4">
      <w:pPr>
        <w:pStyle w:val="Odstavecseseznamem"/>
        <w:widowControl w:val="0"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contextualSpacing/>
        <w:jc w:val="both"/>
        <w:textAlignment w:val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Zůstatková h</w:t>
      </w:r>
      <w:r w:rsidR="0011491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odnota převáděn</w:t>
      </w:r>
      <w:r w:rsidR="00B6234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é</w:t>
      </w:r>
      <w:r w:rsidR="0011491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B62342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věci</w:t>
      </w:r>
      <w:r w:rsidR="0011491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dle účetní evidence předávajícího</w:t>
      </w:r>
      <w:r w:rsidR="00694270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ke dni </w:t>
      </w:r>
      <w:r w:rsidR="00C23E15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19</w:t>
      </w:r>
      <w:r w:rsidR="00694270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.0</w:t>
      </w:r>
      <w:r w:rsidR="00C23E15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5</w:t>
      </w:r>
      <w:r w:rsidR="00694270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.202</w:t>
      </w:r>
      <w:r w:rsidR="00B87DC3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5</w:t>
      </w:r>
      <w:r w:rsidR="00694270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AD0A1E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činí </w:t>
      </w:r>
      <w:r w:rsidR="00753085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0</w:t>
      </w:r>
      <w:r w:rsidR="00BD5F9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1756E9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Kč</w:t>
      </w:r>
      <w:r w:rsidR="00DE1DFC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(slovy:</w:t>
      </w:r>
      <w:r w:rsidR="00BD5F9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753085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nula korun českých</w:t>
      </w:r>
      <w:r w:rsidR="000C699C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)</w:t>
      </w:r>
      <w:r w:rsidR="0011491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. </w:t>
      </w:r>
      <w:r w:rsidR="00B42BD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P</w:t>
      </w:r>
      <w:r w:rsidR="0011491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ořizovací hodnota </w:t>
      </w:r>
      <w:r w:rsidR="00B62342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převáděné věci</w:t>
      </w:r>
      <w:r w:rsidR="0011491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činí </w:t>
      </w:r>
      <w:r w:rsidR="00BE15AA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1 101 435,</w:t>
      </w:r>
      <w:r w:rsidR="00F61D24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>54</w:t>
      </w:r>
      <w:r w:rsidR="0011491F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Kč</w:t>
      </w:r>
      <w:r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(slovy:</w:t>
      </w:r>
      <w:r w:rsidR="00F61D24" w:rsidRPr="00753085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jeden milion jedno sto jedna</w:t>
      </w:r>
      <w:r w:rsidR="00F61D2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tisíc čtyři sta třicet pět korun českých padesát čtyři haléřů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). </w:t>
      </w:r>
      <w:r w:rsidR="0011491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</w:p>
    <w:p w14:paraId="48B0A1BE" w14:textId="77777777" w:rsidR="005C61AC" w:rsidRPr="00971166" w:rsidRDefault="005C61AC" w:rsidP="00A81EA4">
      <w:pPr>
        <w:pStyle w:val="Nadpis1"/>
        <w:keepNext w:val="0"/>
        <w:numPr>
          <w:ilvl w:val="0"/>
          <w:numId w:val="14"/>
        </w:numPr>
        <w:suppressAutoHyphens/>
        <w:overflowPunct w:val="0"/>
        <w:autoSpaceDE w:val="0"/>
        <w:spacing w:after="60"/>
        <w:ind w:left="567" w:hanging="567"/>
        <w:jc w:val="both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Předání věci</w:t>
      </w:r>
    </w:p>
    <w:p w14:paraId="3B39C167" w14:textId="52772950" w:rsidR="005C61AC" w:rsidRPr="00971166" w:rsidRDefault="005C61AC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Předávající se zavazuje fyzicky předat věc přejímajícímu do 30 (slovy: třiceti) dnů od podpisu této smlouvy a</w:t>
      </w:r>
      <w:r w:rsidR="00C12F07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přejímající je povinen věc v této lhůtě od předávajícího převzít.</w:t>
      </w:r>
    </w:p>
    <w:p w14:paraId="31BD5BEB" w14:textId="77777777" w:rsidR="005C61AC" w:rsidRPr="00971166" w:rsidRDefault="005C61AC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Fyzické předání věci bude provedeno na základě předávacího protokolu. Předávací protokol bude podepsaný oběma stranami nebo jimi pověřenými zástupci.</w:t>
      </w:r>
    </w:p>
    <w:p w14:paraId="1E94ACA9" w14:textId="66642A21" w:rsidR="005C61AC" w:rsidRPr="00971166" w:rsidRDefault="005C61AC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Místem předání věci bude </w:t>
      </w:r>
      <w:r w:rsidRPr="00ED2E9B">
        <w:rPr>
          <w:rFonts w:eastAsiaTheme="minorHAnsi"/>
          <w:sz w:val="22"/>
          <w:szCs w:val="22"/>
          <w:shd w:val="clear" w:color="auto" w:fill="FFFFFF"/>
          <w:lang w:eastAsia="en-US"/>
        </w:rPr>
        <w:t>adresa:</w:t>
      </w:r>
      <w:r w:rsidR="00F56935" w:rsidRPr="00ED2E9B">
        <w:rPr>
          <w:rFonts w:eastAsiaTheme="minorHAnsi"/>
          <w:sz w:val="22"/>
          <w:szCs w:val="22"/>
          <w:lang w:eastAsia="en-US"/>
        </w:rPr>
        <w:t xml:space="preserve"> nábřeží Ludvíka Svobody 1222/12, 110 15 Praha 1</w:t>
      </w:r>
      <w:r w:rsidR="003C6915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. </w:t>
      </w:r>
    </w:p>
    <w:p w14:paraId="06541E9D" w14:textId="77777777" w:rsidR="00936F9F" w:rsidRPr="00971166" w:rsidRDefault="00936F9F" w:rsidP="00A81EA4">
      <w:pPr>
        <w:pStyle w:val="Nadpis1"/>
        <w:keepNext w:val="0"/>
        <w:numPr>
          <w:ilvl w:val="0"/>
          <w:numId w:val="14"/>
        </w:numPr>
        <w:suppressAutoHyphens/>
        <w:overflowPunct w:val="0"/>
        <w:autoSpaceDE w:val="0"/>
        <w:spacing w:after="60"/>
        <w:ind w:left="567" w:hanging="567"/>
        <w:jc w:val="both"/>
        <w:textAlignment w:val="baseline"/>
        <w:rPr>
          <w:sz w:val="22"/>
          <w:szCs w:val="22"/>
        </w:rPr>
      </w:pPr>
      <w:r w:rsidRPr="00971166">
        <w:rPr>
          <w:sz w:val="22"/>
          <w:szCs w:val="22"/>
        </w:rPr>
        <w:t>Závěrečná ustanovení</w:t>
      </w:r>
    </w:p>
    <w:p w14:paraId="5FDD3536" w14:textId="7D3B863D" w:rsidR="00E03BA4" w:rsidRPr="00971166" w:rsidRDefault="00E03BA4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Tato smlouva je vyhotovena v elektronické podobě, přičemž obě smluvní strany obdrží její elektronický originál opatřený kvalifikovanými elektronickými podpisy zástupci pro věci smluvní opatřený kvalifikovaným elektronickým časovým razítkem podle zákona č. 297/2016 Sb., o službách vytvářejících důvěru pro elektronické transakce, ve znění pozdějších předpisů.</w:t>
      </w:r>
    </w:p>
    <w:p w14:paraId="2F0CE884" w14:textId="2E81627B" w:rsidR="00426259" w:rsidRPr="00971166" w:rsidRDefault="00426259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Tato smlouva podléhá povinnosti uveřejnění v registru smluv podle zákona č. 340/2015 Sb., o zvláštních podmínkách účinnosti některých smluv, uveřejňování těchto smluv a o registru smluv (zákon o registru smluv), ve znění pozdějších předpisů. Uveřejnění smlouvy provede předávající. </w:t>
      </w:r>
      <w:r w:rsidR="00E03BA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Z důvodu bezúplatného převodu věci nebude v registru smluv uvedena </w:t>
      </w:r>
      <w:r w:rsidR="008B67FC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cena/</w:t>
      </w:r>
      <w:r w:rsidR="00E03BA4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hodnota předávané věci.</w:t>
      </w:r>
    </w:p>
    <w:p w14:paraId="6CB97FEF" w14:textId="6EAB8076" w:rsidR="00426259" w:rsidRPr="00971166" w:rsidRDefault="00426259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lastRenderedPageBreak/>
        <w:t xml:space="preserve">Tato smlouva nabývá platnosti podpisem </w:t>
      </w:r>
      <w:r w:rsidR="00B42BD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poslední ze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smluvní</w:t>
      </w:r>
      <w:r w:rsidR="00B42BDF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ch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stran a účinnosti dnem zveřejněním v registru smluv.</w:t>
      </w:r>
      <w:r w:rsidR="002A68EE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Zveřejnění v registru smluv zajistí v zákonem stanovené době předávající.</w:t>
      </w:r>
    </w:p>
    <w:p w14:paraId="04AF17C3" w14:textId="3A7DEB4B" w:rsidR="00426259" w:rsidRPr="00971166" w:rsidRDefault="00426259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Tuto smlouvu lze měnit nebo doplňovat pouze písemnými, číslovanými právními úkony, podepsanými oběma smluvními stranami.</w:t>
      </w:r>
    </w:p>
    <w:p w14:paraId="62106194" w14:textId="34930B51" w:rsidR="009935DB" w:rsidRPr="00971166" w:rsidRDefault="009935DB" w:rsidP="00A81EA4">
      <w:pPr>
        <w:pStyle w:val="Odstavecseseznamem"/>
        <w:numPr>
          <w:ilvl w:val="1"/>
          <w:numId w:val="14"/>
        </w:numPr>
        <w:spacing w:after="60"/>
        <w:ind w:left="567" w:hanging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Obě </w:t>
      </w:r>
      <w:r w:rsidR="00AD734A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smluvní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strany prohlašují, že si </w:t>
      </w:r>
      <w:r w:rsidR="00A3497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smlouvu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př</w:t>
      </w:r>
      <w:r w:rsidR="00CB7CF1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e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četly a souhlasí s </w:t>
      </w:r>
      <w:r w:rsidR="00A3497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jejím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obsahem, jenž je projevem jejich svobodné vůle, že byl</w:t>
      </w:r>
      <w:r w:rsidR="00A3497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a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A3497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smlouva 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sepsán</w:t>
      </w:r>
      <w:r w:rsidR="00A34978"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>a</w:t>
      </w:r>
      <w:r w:rsidRPr="009711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určitě, vážně a srozumitelně, což stvrzují svými podpisy.</w:t>
      </w:r>
    </w:p>
    <w:p w14:paraId="5513E5BD" w14:textId="630F011F" w:rsidR="00576872" w:rsidRPr="00971166" w:rsidRDefault="00576872" w:rsidP="00401B49">
      <w:pPr>
        <w:tabs>
          <w:tab w:val="left" w:pos="5954"/>
        </w:tabs>
        <w:spacing w:after="60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V Praze dne</w:t>
      </w:r>
      <w:r w:rsidR="00E30841" w:rsidRPr="00971166">
        <w:rPr>
          <w:rFonts w:eastAsiaTheme="minorHAnsi"/>
          <w:sz w:val="22"/>
          <w:szCs w:val="22"/>
          <w:lang w:eastAsia="en-US"/>
        </w:rPr>
        <w:t>:</w:t>
      </w:r>
      <w:r w:rsidRPr="00971166">
        <w:rPr>
          <w:rFonts w:eastAsiaTheme="minorHAnsi"/>
          <w:sz w:val="22"/>
          <w:szCs w:val="22"/>
          <w:lang w:eastAsia="en-US"/>
        </w:rPr>
        <w:tab/>
      </w:r>
      <w:r w:rsidR="00C8549E" w:rsidRPr="00971166">
        <w:rPr>
          <w:rFonts w:eastAsiaTheme="minorHAnsi"/>
          <w:sz w:val="22"/>
          <w:szCs w:val="22"/>
          <w:lang w:eastAsia="en-US"/>
        </w:rPr>
        <w:t>V</w:t>
      </w:r>
      <w:r w:rsidR="004D415A">
        <w:rPr>
          <w:rFonts w:eastAsiaTheme="minorHAnsi"/>
          <w:sz w:val="22"/>
          <w:szCs w:val="22"/>
          <w:lang w:eastAsia="en-US"/>
        </w:rPr>
        <w:t> </w:t>
      </w:r>
      <w:r w:rsidR="004110FD" w:rsidRPr="00971166">
        <w:rPr>
          <w:rFonts w:eastAsiaTheme="minorHAnsi"/>
          <w:sz w:val="22"/>
          <w:szCs w:val="22"/>
          <w:lang w:eastAsia="en-US"/>
        </w:rPr>
        <w:t>P</w:t>
      </w:r>
      <w:r w:rsidR="004D415A">
        <w:rPr>
          <w:rFonts w:eastAsiaTheme="minorHAnsi"/>
          <w:sz w:val="22"/>
          <w:szCs w:val="22"/>
          <w:lang w:eastAsia="en-US"/>
        </w:rPr>
        <w:t xml:space="preserve">raze </w:t>
      </w:r>
      <w:r w:rsidR="004110FD" w:rsidRPr="00971166">
        <w:rPr>
          <w:rFonts w:eastAsiaTheme="minorHAnsi"/>
          <w:sz w:val="22"/>
          <w:szCs w:val="22"/>
          <w:lang w:eastAsia="en-US"/>
        </w:rPr>
        <w:t>dne</w:t>
      </w:r>
      <w:r w:rsidR="00E30841" w:rsidRPr="00971166">
        <w:rPr>
          <w:rFonts w:eastAsiaTheme="minorHAnsi"/>
          <w:sz w:val="22"/>
          <w:szCs w:val="22"/>
          <w:lang w:eastAsia="en-US"/>
        </w:rPr>
        <w:t>:</w:t>
      </w:r>
      <w:r w:rsidR="00733145" w:rsidRPr="00971166">
        <w:rPr>
          <w:rFonts w:eastAsiaTheme="minorHAnsi"/>
          <w:sz w:val="22"/>
          <w:szCs w:val="22"/>
          <w:lang w:eastAsia="en-US"/>
        </w:rPr>
        <w:t xml:space="preserve"> </w:t>
      </w:r>
    </w:p>
    <w:p w14:paraId="6EF35629" w14:textId="420EFF48" w:rsidR="00576872" w:rsidRPr="00971166" w:rsidRDefault="00576872" w:rsidP="00D33FB1">
      <w:pPr>
        <w:tabs>
          <w:tab w:val="left" w:pos="5954"/>
        </w:tabs>
        <w:spacing w:before="1080"/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Pr="00971166">
        <w:rPr>
          <w:rFonts w:eastAsiaTheme="minorHAnsi"/>
          <w:sz w:val="22"/>
          <w:szCs w:val="22"/>
          <w:lang w:eastAsia="en-US"/>
        </w:rPr>
        <w:tab/>
        <w:t>……………………………………………</w:t>
      </w:r>
    </w:p>
    <w:p w14:paraId="083D4461" w14:textId="461CC64B" w:rsidR="00576872" w:rsidRPr="00971166" w:rsidRDefault="00576872" w:rsidP="00D33FB1">
      <w:pPr>
        <w:tabs>
          <w:tab w:val="left" w:pos="5954"/>
        </w:tabs>
        <w:jc w:val="both"/>
        <w:rPr>
          <w:rFonts w:eastAsiaTheme="minorHAnsi"/>
          <w:bCs/>
          <w:sz w:val="22"/>
          <w:szCs w:val="22"/>
          <w:lang w:eastAsia="en-US"/>
        </w:rPr>
      </w:pPr>
      <w:r w:rsidRPr="00971166">
        <w:rPr>
          <w:rFonts w:eastAsiaTheme="minorHAnsi"/>
          <w:sz w:val="22"/>
          <w:szCs w:val="22"/>
          <w:lang w:eastAsia="en-US"/>
        </w:rPr>
        <w:t xml:space="preserve">Za </w:t>
      </w:r>
      <w:r w:rsidR="00A5520F" w:rsidRPr="00971166">
        <w:rPr>
          <w:rFonts w:eastAsiaTheme="minorHAnsi"/>
          <w:sz w:val="22"/>
          <w:szCs w:val="22"/>
          <w:lang w:eastAsia="en-US"/>
        </w:rPr>
        <w:t>předávajícího</w:t>
      </w:r>
      <w:r w:rsidRPr="00971166">
        <w:rPr>
          <w:rFonts w:eastAsiaTheme="minorHAnsi"/>
          <w:sz w:val="22"/>
          <w:szCs w:val="22"/>
          <w:lang w:eastAsia="en-US"/>
        </w:rPr>
        <w:tab/>
        <w:t xml:space="preserve">Za </w:t>
      </w:r>
      <w:r w:rsidR="00B64F71" w:rsidRPr="00971166">
        <w:rPr>
          <w:rFonts w:eastAsiaTheme="minorHAnsi"/>
          <w:sz w:val="22"/>
          <w:szCs w:val="22"/>
          <w:lang w:eastAsia="en-US"/>
        </w:rPr>
        <w:t>přejímajícího</w:t>
      </w:r>
    </w:p>
    <w:p w14:paraId="4CFA2AD0" w14:textId="6E95CB5B" w:rsidR="00FE3323" w:rsidRPr="00971166" w:rsidRDefault="004D415A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  <w:r w:rsidRPr="00971166">
        <w:rPr>
          <w:sz w:val="22"/>
          <w:szCs w:val="22"/>
        </w:rPr>
        <w:t>JUDr. Lenka Ptáčková Melicharová, MBA, ředitelka</w:t>
      </w:r>
      <w:r w:rsidR="008970D5" w:rsidRPr="00971166">
        <w:rPr>
          <w:rFonts w:eastAsiaTheme="minorHAnsi"/>
          <w:sz w:val="22"/>
          <w:szCs w:val="22"/>
          <w:lang w:eastAsia="en-US"/>
        </w:rPr>
        <w:tab/>
      </w:r>
      <w:r w:rsidRPr="00971166">
        <w:rPr>
          <w:sz w:val="22"/>
          <w:szCs w:val="22"/>
        </w:rPr>
        <w:t>Ing. Jan Paroubek, pověřený řízením</w:t>
      </w:r>
    </w:p>
    <w:p w14:paraId="1C5B5146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02D6AC77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313CA8E6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4A0E6875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5925F3DD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1D1B080F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7129AB0E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600F3751" w14:textId="77777777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1ED03CB8" w14:textId="4D5E8E30" w:rsidR="00FF3BF3" w:rsidRPr="00971166" w:rsidRDefault="00FF3BF3" w:rsidP="00D33FB1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</w:p>
    <w:sectPr w:rsidR="00FF3BF3" w:rsidRPr="00971166" w:rsidSect="002547BC">
      <w:headerReference w:type="default" r:id="rId11"/>
      <w:footerReference w:type="default" r:id="rId12"/>
      <w:pgSz w:w="11906" w:h="16838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1FC0" w14:textId="77777777" w:rsidR="00EB090F" w:rsidRDefault="00EB090F">
      <w:r>
        <w:separator/>
      </w:r>
    </w:p>
  </w:endnote>
  <w:endnote w:type="continuationSeparator" w:id="0">
    <w:p w14:paraId="625B79FA" w14:textId="77777777" w:rsidR="00EB090F" w:rsidRDefault="00EB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75193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E976F2" w14:textId="76DE0FFB" w:rsidR="00B572E8" w:rsidRPr="0061619F" w:rsidRDefault="006B7F11" w:rsidP="006B7F11">
        <w:pPr>
          <w:pStyle w:val="Zpat"/>
          <w:spacing w:before="120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1619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1619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1619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A68E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1619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C229" w14:textId="77777777" w:rsidR="00EB090F" w:rsidRDefault="00EB090F">
      <w:r>
        <w:separator/>
      </w:r>
    </w:p>
  </w:footnote>
  <w:footnote w:type="continuationSeparator" w:id="0">
    <w:p w14:paraId="440B24F8" w14:textId="77777777" w:rsidR="00EB090F" w:rsidRDefault="00EB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C528" w14:textId="17761E51" w:rsidR="00FF666E" w:rsidRDefault="00FF666E" w:rsidP="00FF666E">
    <w:pPr>
      <w:pStyle w:val="Zhlav"/>
      <w:tabs>
        <w:tab w:val="clear" w:pos="9072"/>
        <w:tab w:val="left" w:pos="2430"/>
        <w:tab w:val="right" w:pos="9070"/>
      </w:tabs>
      <w:jc w:val="right"/>
      <w:rPr>
        <w:bCs/>
        <w:sz w:val="22"/>
        <w:szCs w:val="22"/>
      </w:rPr>
    </w:pPr>
    <w:r w:rsidRPr="00624988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88167F3" wp14:editId="477DBF13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682750" cy="525780"/>
          <wp:effectExtent l="0" t="0" r="0" b="0"/>
          <wp:wrapNone/>
          <wp:docPr id="1311481651" name="Obrázek 1311481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88">
      <w:rPr>
        <w:bCs/>
        <w:sz w:val="22"/>
        <w:szCs w:val="22"/>
      </w:rPr>
      <w:t>Číslo smlouvy:</w:t>
    </w:r>
    <w:r w:rsidR="00813429" w:rsidRPr="00624988">
      <w:rPr>
        <w:bCs/>
        <w:sz w:val="22"/>
        <w:szCs w:val="22"/>
      </w:rPr>
      <w:t xml:space="preserve"> CSPSD/</w:t>
    </w:r>
    <w:r w:rsidR="002D0EE0" w:rsidRPr="00624988">
      <w:rPr>
        <w:bCs/>
        <w:sz w:val="22"/>
        <w:szCs w:val="22"/>
        <w:highlight w:val="yellow"/>
      </w:rPr>
      <w:t>XXX</w:t>
    </w:r>
    <w:r w:rsidR="00813429" w:rsidRPr="00624988">
      <w:rPr>
        <w:bCs/>
        <w:sz w:val="22"/>
        <w:szCs w:val="22"/>
      </w:rPr>
      <w:t>/202</w:t>
    </w:r>
    <w:r w:rsidR="002D0EE0" w:rsidRPr="00624988">
      <w:rPr>
        <w:bCs/>
        <w:sz w:val="22"/>
        <w:szCs w:val="22"/>
      </w:rPr>
      <w:t>5</w:t>
    </w:r>
  </w:p>
  <w:p w14:paraId="572D756F" w14:textId="1D7192AB" w:rsidR="00517E8F" w:rsidRPr="00624988" w:rsidRDefault="00517E8F" w:rsidP="00FF666E">
    <w:pPr>
      <w:pStyle w:val="Zhlav"/>
      <w:tabs>
        <w:tab w:val="clear" w:pos="9072"/>
        <w:tab w:val="left" w:pos="2430"/>
        <w:tab w:val="right" w:pos="9070"/>
      </w:tabs>
      <w:jc w:val="right"/>
      <w:rPr>
        <w:bCs/>
        <w:color w:val="000000" w:themeColor="text1"/>
        <w:sz w:val="22"/>
        <w:szCs w:val="22"/>
      </w:rPr>
    </w:pPr>
    <w:r>
      <w:rPr>
        <w:bCs/>
        <w:sz w:val="22"/>
        <w:szCs w:val="22"/>
      </w:rPr>
      <w:t xml:space="preserve">Číslo smlouvy Cendis, s. p.: </w:t>
    </w:r>
    <w:hyperlink r:id="rId2" w:history="1">
      <w:r w:rsidR="00ED6C37" w:rsidRPr="00ED6C37">
        <w:t>CEN/1000/1403/2025</w:t>
      </w:r>
    </w:hyperlink>
  </w:p>
  <w:p w14:paraId="494B4ACD" w14:textId="5375CD57" w:rsidR="00FF666E" w:rsidRPr="00624988" w:rsidRDefault="009D01AA" w:rsidP="006B7F11">
    <w:pPr>
      <w:pStyle w:val="Zhlav"/>
      <w:spacing w:after="120"/>
      <w:jc w:val="right"/>
      <w:rPr>
        <w:bCs/>
        <w:sz w:val="22"/>
        <w:szCs w:val="22"/>
      </w:rPr>
    </w:pPr>
    <w:r w:rsidRPr="00624988">
      <w:rPr>
        <w:bCs/>
        <w:sz w:val="22"/>
        <w:szCs w:val="22"/>
      </w:rPr>
      <w:t>Výtisk</w:t>
    </w:r>
    <w:r w:rsidR="009B721B" w:rsidRPr="00624988">
      <w:rPr>
        <w:bCs/>
        <w:sz w:val="22"/>
        <w:szCs w:val="22"/>
      </w:rPr>
      <w:t xml:space="preserve">: elektronický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63E"/>
    <w:multiLevelType w:val="hybridMultilevel"/>
    <w:tmpl w:val="81C86120"/>
    <w:lvl w:ilvl="0" w:tplc="8FDEE4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36C4"/>
    <w:multiLevelType w:val="hybridMultilevel"/>
    <w:tmpl w:val="2A847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25F4"/>
    <w:multiLevelType w:val="hybridMultilevel"/>
    <w:tmpl w:val="F1365D6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C06BB"/>
    <w:multiLevelType w:val="hybridMultilevel"/>
    <w:tmpl w:val="CF26685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EA3763"/>
    <w:multiLevelType w:val="hybridMultilevel"/>
    <w:tmpl w:val="6D886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B6D5E"/>
    <w:multiLevelType w:val="hybridMultilevel"/>
    <w:tmpl w:val="98C09424"/>
    <w:lvl w:ilvl="0" w:tplc="343EA2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0E50"/>
    <w:multiLevelType w:val="hybridMultilevel"/>
    <w:tmpl w:val="875E8454"/>
    <w:lvl w:ilvl="0" w:tplc="69404C1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6E5F"/>
    <w:multiLevelType w:val="hybridMultilevel"/>
    <w:tmpl w:val="568A6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E88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5225B"/>
    <w:multiLevelType w:val="multilevel"/>
    <w:tmpl w:val="52CCE6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6050A7"/>
    <w:multiLevelType w:val="hybridMultilevel"/>
    <w:tmpl w:val="5810F7A2"/>
    <w:lvl w:ilvl="0" w:tplc="C6C296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111DC"/>
    <w:multiLevelType w:val="hybridMultilevel"/>
    <w:tmpl w:val="923C7E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08589A"/>
    <w:multiLevelType w:val="multilevel"/>
    <w:tmpl w:val="8E4203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FC45E8"/>
    <w:multiLevelType w:val="hybridMultilevel"/>
    <w:tmpl w:val="212628A0"/>
    <w:lvl w:ilvl="0" w:tplc="FFFFFFFF">
      <w:start w:val="1"/>
      <w:numFmt w:val="lowerLetter"/>
      <w:lvlText w:val="%1."/>
      <w:lvlJc w:val="left"/>
      <w:pPr>
        <w:ind w:left="2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6" w:hanging="360"/>
      </w:pPr>
    </w:lvl>
    <w:lvl w:ilvl="2" w:tplc="FFFFFFFF" w:tentative="1">
      <w:start w:val="1"/>
      <w:numFmt w:val="lowerRoman"/>
      <w:lvlText w:val="%3."/>
      <w:lvlJc w:val="right"/>
      <w:pPr>
        <w:ind w:left="3726" w:hanging="180"/>
      </w:pPr>
    </w:lvl>
    <w:lvl w:ilvl="3" w:tplc="FFFFFFFF" w:tentative="1">
      <w:start w:val="1"/>
      <w:numFmt w:val="decimal"/>
      <w:lvlText w:val="%4."/>
      <w:lvlJc w:val="left"/>
      <w:pPr>
        <w:ind w:left="4446" w:hanging="360"/>
      </w:pPr>
    </w:lvl>
    <w:lvl w:ilvl="4" w:tplc="FFFFFFFF" w:tentative="1">
      <w:start w:val="1"/>
      <w:numFmt w:val="lowerLetter"/>
      <w:lvlText w:val="%5."/>
      <w:lvlJc w:val="left"/>
      <w:pPr>
        <w:ind w:left="5166" w:hanging="360"/>
      </w:pPr>
    </w:lvl>
    <w:lvl w:ilvl="5" w:tplc="FFFFFFFF" w:tentative="1">
      <w:start w:val="1"/>
      <w:numFmt w:val="lowerRoman"/>
      <w:lvlText w:val="%6."/>
      <w:lvlJc w:val="right"/>
      <w:pPr>
        <w:ind w:left="5886" w:hanging="180"/>
      </w:pPr>
    </w:lvl>
    <w:lvl w:ilvl="6" w:tplc="FFFFFFFF" w:tentative="1">
      <w:start w:val="1"/>
      <w:numFmt w:val="decimal"/>
      <w:lvlText w:val="%7."/>
      <w:lvlJc w:val="left"/>
      <w:pPr>
        <w:ind w:left="6606" w:hanging="360"/>
      </w:pPr>
    </w:lvl>
    <w:lvl w:ilvl="7" w:tplc="FFFFFFFF" w:tentative="1">
      <w:start w:val="1"/>
      <w:numFmt w:val="lowerLetter"/>
      <w:lvlText w:val="%8."/>
      <w:lvlJc w:val="left"/>
      <w:pPr>
        <w:ind w:left="7326" w:hanging="360"/>
      </w:pPr>
    </w:lvl>
    <w:lvl w:ilvl="8" w:tplc="FFFFFFFF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13" w15:restartNumberingAfterBreak="0">
    <w:nsid w:val="52096605"/>
    <w:multiLevelType w:val="hybridMultilevel"/>
    <w:tmpl w:val="212628A0"/>
    <w:lvl w:ilvl="0" w:tplc="F12830F8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EB81116"/>
    <w:multiLevelType w:val="hybridMultilevel"/>
    <w:tmpl w:val="3EA4ACD6"/>
    <w:lvl w:ilvl="0" w:tplc="FE6C247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7412B7"/>
    <w:multiLevelType w:val="hybridMultilevel"/>
    <w:tmpl w:val="480092D2"/>
    <w:lvl w:ilvl="0" w:tplc="1610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508E4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7412B"/>
    <w:multiLevelType w:val="hybridMultilevel"/>
    <w:tmpl w:val="1CF41832"/>
    <w:lvl w:ilvl="0" w:tplc="8FD2DDAE">
      <w:start w:val="3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673B1B37"/>
    <w:multiLevelType w:val="hybridMultilevel"/>
    <w:tmpl w:val="DB0C12E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94158"/>
    <w:multiLevelType w:val="hybridMultilevel"/>
    <w:tmpl w:val="AF26E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703A1"/>
    <w:multiLevelType w:val="hybridMultilevel"/>
    <w:tmpl w:val="726AB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6A2AD5"/>
    <w:multiLevelType w:val="hybridMultilevel"/>
    <w:tmpl w:val="02946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4FC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17286"/>
    <w:multiLevelType w:val="hybridMultilevel"/>
    <w:tmpl w:val="380209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42530"/>
    <w:multiLevelType w:val="hybridMultilevel"/>
    <w:tmpl w:val="FD7C49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7339C"/>
    <w:multiLevelType w:val="hybridMultilevel"/>
    <w:tmpl w:val="0C6833F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998547">
    <w:abstractNumId w:val="21"/>
  </w:num>
  <w:num w:numId="2" w16cid:durableId="916090330">
    <w:abstractNumId w:val="15"/>
  </w:num>
  <w:num w:numId="3" w16cid:durableId="431826835">
    <w:abstractNumId w:val="20"/>
  </w:num>
  <w:num w:numId="4" w16cid:durableId="729958414">
    <w:abstractNumId w:val="4"/>
  </w:num>
  <w:num w:numId="5" w16cid:durableId="1655068372">
    <w:abstractNumId w:val="7"/>
  </w:num>
  <w:num w:numId="6" w16cid:durableId="560095228">
    <w:abstractNumId w:val="2"/>
  </w:num>
  <w:num w:numId="7" w16cid:durableId="448015232">
    <w:abstractNumId w:val="17"/>
  </w:num>
  <w:num w:numId="8" w16cid:durableId="511845352">
    <w:abstractNumId w:val="23"/>
  </w:num>
  <w:num w:numId="9" w16cid:durableId="2006279837">
    <w:abstractNumId w:val="3"/>
  </w:num>
  <w:num w:numId="10" w16cid:durableId="898367876">
    <w:abstractNumId w:val="1"/>
  </w:num>
  <w:num w:numId="11" w16cid:durableId="1623226746">
    <w:abstractNumId w:val="22"/>
  </w:num>
  <w:num w:numId="12" w16cid:durableId="1569145747">
    <w:abstractNumId w:val="19"/>
  </w:num>
  <w:num w:numId="13" w16cid:durableId="853686269">
    <w:abstractNumId w:val="18"/>
  </w:num>
  <w:num w:numId="14" w16cid:durableId="1060330281">
    <w:abstractNumId w:val="11"/>
  </w:num>
  <w:num w:numId="15" w16cid:durableId="536092097">
    <w:abstractNumId w:val="8"/>
  </w:num>
  <w:num w:numId="16" w16cid:durableId="2103838758">
    <w:abstractNumId w:val="6"/>
  </w:num>
  <w:num w:numId="17" w16cid:durableId="701780449">
    <w:abstractNumId w:val="10"/>
  </w:num>
  <w:num w:numId="18" w16cid:durableId="220944904">
    <w:abstractNumId w:val="9"/>
  </w:num>
  <w:num w:numId="19" w16cid:durableId="5332733">
    <w:abstractNumId w:val="16"/>
  </w:num>
  <w:num w:numId="20" w16cid:durableId="147674602">
    <w:abstractNumId w:val="13"/>
  </w:num>
  <w:num w:numId="21" w16cid:durableId="716972217">
    <w:abstractNumId w:val="0"/>
  </w:num>
  <w:num w:numId="22" w16cid:durableId="1534926725">
    <w:abstractNumId w:val="14"/>
  </w:num>
  <w:num w:numId="23" w16cid:durableId="535040959">
    <w:abstractNumId w:val="5"/>
  </w:num>
  <w:num w:numId="24" w16cid:durableId="1159465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2C"/>
    <w:rsid w:val="000037B8"/>
    <w:rsid w:val="0000468E"/>
    <w:rsid w:val="00013D8F"/>
    <w:rsid w:val="000149AB"/>
    <w:rsid w:val="00022F2F"/>
    <w:rsid w:val="00032B06"/>
    <w:rsid w:val="000336AD"/>
    <w:rsid w:val="000401C0"/>
    <w:rsid w:val="00040AE4"/>
    <w:rsid w:val="000413BC"/>
    <w:rsid w:val="00044C4E"/>
    <w:rsid w:val="00045BEB"/>
    <w:rsid w:val="00047866"/>
    <w:rsid w:val="0005096E"/>
    <w:rsid w:val="00054389"/>
    <w:rsid w:val="00055469"/>
    <w:rsid w:val="00066659"/>
    <w:rsid w:val="00070E6E"/>
    <w:rsid w:val="00076835"/>
    <w:rsid w:val="000818B1"/>
    <w:rsid w:val="00083D39"/>
    <w:rsid w:val="0008473E"/>
    <w:rsid w:val="00086390"/>
    <w:rsid w:val="00087ED6"/>
    <w:rsid w:val="00095D84"/>
    <w:rsid w:val="000A2E6A"/>
    <w:rsid w:val="000A3F89"/>
    <w:rsid w:val="000A7482"/>
    <w:rsid w:val="000B2D31"/>
    <w:rsid w:val="000B340A"/>
    <w:rsid w:val="000B53D8"/>
    <w:rsid w:val="000C41DE"/>
    <w:rsid w:val="000C699C"/>
    <w:rsid w:val="000D7F06"/>
    <w:rsid w:val="000F03D6"/>
    <w:rsid w:val="000F03F9"/>
    <w:rsid w:val="000F2FE1"/>
    <w:rsid w:val="000F6E1B"/>
    <w:rsid w:val="0010222E"/>
    <w:rsid w:val="0010482B"/>
    <w:rsid w:val="00105A90"/>
    <w:rsid w:val="00112197"/>
    <w:rsid w:val="001137D2"/>
    <w:rsid w:val="0011491F"/>
    <w:rsid w:val="00116515"/>
    <w:rsid w:val="001214C9"/>
    <w:rsid w:val="001234C4"/>
    <w:rsid w:val="00123A20"/>
    <w:rsid w:val="00126C25"/>
    <w:rsid w:val="00127F33"/>
    <w:rsid w:val="001310B4"/>
    <w:rsid w:val="00134D8B"/>
    <w:rsid w:val="00137CCE"/>
    <w:rsid w:val="001436A8"/>
    <w:rsid w:val="001601F6"/>
    <w:rsid w:val="001648F3"/>
    <w:rsid w:val="00170F30"/>
    <w:rsid w:val="0017235F"/>
    <w:rsid w:val="001756E9"/>
    <w:rsid w:val="00175997"/>
    <w:rsid w:val="0017643D"/>
    <w:rsid w:val="001A1D7F"/>
    <w:rsid w:val="001B0E61"/>
    <w:rsid w:val="001B121D"/>
    <w:rsid w:val="001B1314"/>
    <w:rsid w:val="001B1B4E"/>
    <w:rsid w:val="001C189B"/>
    <w:rsid w:val="001C3A7A"/>
    <w:rsid w:val="001C6202"/>
    <w:rsid w:val="001C6B46"/>
    <w:rsid w:val="001C79E7"/>
    <w:rsid w:val="001D5D35"/>
    <w:rsid w:val="001D763F"/>
    <w:rsid w:val="001E1137"/>
    <w:rsid w:val="001F09E7"/>
    <w:rsid w:val="001F3C9A"/>
    <w:rsid w:val="001F4462"/>
    <w:rsid w:val="001F73F5"/>
    <w:rsid w:val="0020024A"/>
    <w:rsid w:val="00201DCF"/>
    <w:rsid w:val="002061E9"/>
    <w:rsid w:val="002065D1"/>
    <w:rsid w:val="00207884"/>
    <w:rsid w:val="00211388"/>
    <w:rsid w:val="00212FBE"/>
    <w:rsid w:val="00215F70"/>
    <w:rsid w:val="00220B41"/>
    <w:rsid w:val="002229C6"/>
    <w:rsid w:val="0022363A"/>
    <w:rsid w:val="002358AB"/>
    <w:rsid w:val="002363E7"/>
    <w:rsid w:val="002401B6"/>
    <w:rsid w:val="0024042F"/>
    <w:rsid w:val="00240CE6"/>
    <w:rsid w:val="0024160B"/>
    <w:rsid w:val="00242A40"/>
    <w:rsid w:val="00243214"/>
    <w:rsid w:val="0024366C"/>
    <w:rsid w:val="00243C13"/>
    <w:rsid w:val="00245769"/>
    <w:rsid w:val="002547BC"/>
    <w:rsid w:val="00254F86"/>
    <w:rsid w:val="00256934"/>
    <w:rsid w:val="00263717"/>
    <w:rsid w:val="0026617E"/>
    <w:rsid w:val="002673D9"/>
    <w:rsid w:val="00267CC6"/>
    <w:rsid w:val="002732CA"/>
    <w:rsid w:val="00273D39"/>
    <w:rsid w:val="002759DE"/>
    <w:rsid w:val="00286724"/>
    <w:rsid w:val="0029396E"/>
    <w:rsid w:val="002A0747"/>
    <w:rsid w:val="002A08A9"/>
    <w:rsid w:val="002A12C2"/>
    <w:rsid w:val="002A4793"/>
    <w:rsid w:val="002A50C9"/>
    <w:rsid w:val="002A68EE"/>
    <w:rsid w:val="002B00D1"/>
    <w:rsid w:val="002B283B"/>
    <w:rsid w:val="002C6515"/>
    <w:rsid w:val="002C7CC9"/>
    <w:rsid w:val="002D048E"/>
    <w:rsid w:val="002D0EE0"/>
    <w:rsid w:val="002D2EB6"/>
    <w:rsid w:val="002D6609"/>
    <w:rsid w:val="002D7D05"/>
    <w:rsid w:val="002E022A"/>
    <w:rsid w:val="002E2579"/>
    <w:rsid w:val="002E3332"/>
    <w:rsid w:val="002F0A15"/>
    <w:rsid w:val="002F5B7B"/>
    <w:rsid w:val="00303709"/>
    <w:rsid w:val="003054CE"/>
    <w:rsid w:val="0030632E"/>
    <w:rsid w:val="00310B23"/>
    <w:rsid w:val="00310FF9"/>
    <w:rsid w:val="00312DB3"/>
    <w:rsid w:val="00312EB0"/>
    <w:rsid w:val="0031505F"/>
    <w:rsid w:val="00316C9F"/>
    <w:rsid w:val="003172E6"/>
    <w:rsid w:val="00340A64"/>
    <w:rsid w:val="003412B2"/>
    <w:rsid w:val="003559FF"/>
    <w:rsid w:val="00362A39"/>
    <w:rsid w:val="00365BEC"/>
    <w:rsid w:val="00367B8A"/>
    <w:rsid w:val="003707A8"/>
    <w:rsid w:val="00375FAE"/>
    <w:rsid w:val="00380376"/>
    <w:rsid w:val="00387DBC"/>
    <w:rsid w:val="003916C9"/>
    <w:rsid w:val="00394233"/>
    <w:rsid w:val="0039587A"/>
    <w:rsid w:val="003A0307"/>
    <w:rsid w:val="003A0BDE"/>
    <w:rsid w:val="003A57ED"/>
    <w:rsid w:val="003A5CDE"/>
    <w:rsid w:val="003A7277"/>
    <w:rsid w:val="003B0E97"/>
    <w:rsid w:val="003B3BB5"/>
    <w:rsid w:val="003B72BD"/>
    <w:rsid w:val="003C6915"/>
    <w:rsid w:val="003D1194"/>
    <w:rsid w:val="003D1A61"/>
    <w:rsid w:val="003D1B41"/>
    <w:rsid w:val="003D22AF"/>
    <w:rsid w:val="003D3113"/>
    <w:rsid w:val="003D3A70"/>
    <w:rsid w:val="003E1DCD"/>
    <w:rsid w:val="003F3430"/>
    <w:rsid w:val="003F47B4"/>
    <w:rsid w:val="003F5232"/>
    <w:rsid w:val="003F7A92"/>
    <w:rsid w:val="0040115D"/>
    <w:rsid w:val="00401B49"/>
    <w:rsid w:val="004110FD"/>
    <w:rsid w:val="00426259"/>
    <w:rsid w:val="00426B30"/>
    <w:rsid w:val="00432339"/>
    <w:rsid w:val="0043352E"/>
    <w:rsid w:val="00433B0F"/>
    <w:rsid w:val="00434036"/>
    <w:rsid w:val="0044036D"/>
    <w:rsid w:val="00440BED"/>
    <w:rsid w:val="00440E01"/>
    <w:rsid w:val="004420C1"/>
    <w:rsid w:val="00450ECD"/>
    <w:rsid w:val="0045166F"/>
    <w:rsid w:val="00453681"/>
    <w:rsid w:val="004548F6"/>
    <w:rsid w:val="0046456C"/>
    <w:rsid w:val="00466017"/>
    <w:rsid w:val="00476F68"/>
    <w:rsid w:val="00477E2A"/>
    <w:rsid w:val="00490A00"/>
    <w:rsid w:val="00491476"/>
    <w:rsid w:val="00491F9B"/>
    <w:rsid w:val="00494175"/>
    <w:rsid w:val="00494ED6"/>
    <w:rsid w:val="00494F5F"/>
    <w:rsid w:val="00496FF2"/>
    <w:rsid w:val="004A0FC4"/>
    <w:rsid w:val="004B091B"/>
    <w:rsid w:val="004C194D"/>
    <w:rsid w:val="004D297E"/>
    <w:rsid w:val="004D3F97"/>
    <w:rsid w:val="004D415A"/>
    <w:rsid w:val="004E0732"/>
    <w:rsid w:val="004E38F2"/>
    <w:rsid w:val="004F001E"/>
    <w:rsid w:val="004F7A7E"/>
    <w:rsid w:val="004F7AA0"/>
    <w:rsid w:val="00500149"/>
    <w:rsid w:val="005031B2"/>
    <w:rsid w:val="00506D23"/>
    <w:rsid w:val="005106B3"/>
    <w:rsid w:val="005152BF"/>
    <w:rsid w:val="00515758"/>
    <w:rsid w:val="00517E8F"/>
    <w:rsid w:val="00534C10"/>
    <w:rsid w:val="0054242A"/>
    <w:rsid w:val="005469AD"/>
    <w:rsid w:val="0055069D"/>
    <w:rsid w:val="0055533D"/>
    <w:rsid w:val="005553C6"/>
    <w:rsid w:val="00557433"/>
    <w:rsid w:val="005632D7"/>
    <w:rsid w:val="005710FE"/>
    <w:rsid w:val="00571A92"/>
    <w:rsid w:val="00573A33"/>
    <w:rsid w:val="00573E72"/>
    <w:rsid w:val="0057596D"/>
    <w:rsid w:val="00576872"/>
    <w:rsid w:val="00587C69"/>
    <w:rsid w:val="00591294"/>
    <w:rsid w:val="005931F3"/>
    <w:rsid w:val="0059408A"/>
    <w:rsid w:val="005A6E51"/>
    <w:rsid w:val="005B40C7"/>
    <w:rsid w:val="005B5616"/>
    <w:rsid w:val="005C2A4D"/>
    <w:rsid w:val="005C3FF5"/>
    <w:rsid w:val="005C4FB7"/>
    <w:rsid w:val="005C6119"/>
    <w:rsid w:val="005C61AC"/>
    <w:rsid w:val="005D1F37"/>
    <w:rsid w:val="005D4C3B"/>
    <w:rsid w:val="005D6729"/>
    <w:rsid w:val="005E5C3B"/>
    <w:rsid w:val="005F0F6B"/>
    <w:rsid w:val="005F2B95"/>
    <w:rsid w:val="005F4A52"/>
    <w:rsid w:val="005F6511"/>
    <w:rsid w:val="005F789E"/>
    <w:rsid w:val="00601AE0"/>
    <w:rsid w:val="00605F00"/>
    <w:rsid w:val="006106DE"/>
    <w:rsid w:val="0061619F"/>
    <w:rsid w:val="00624988"/>
    <w:rsid w:val="00633437"/>
    <w:rsid w:val="00633D84"/>
    <w:rsid w:val="006351DF"/>
    <w:rsid w:val="00637B97"/>
    <w:rsid w:val="0064008F"/>
    <w:rsid w:val="006409AE"/>
    <w:rsid w:val="00641BFD"/>
    <w:rsid w:val="00643672"/>
    <w:rsid w:val="00646E53"/>
    <w:rsid w:val="00647742"/>
    <w:rsid w:val="0065346E"/>
    <w:rsid w:val="00657429"/>
    <w:rsid w:val="00660E18"/>
    <w:rsid w:val="00662161"/>
    <w:rsid w:val="006722F2"/>
    <w:rsid w:val="00672CA8"/>
    <w:rsid w:val="0067542C"/>
    <w:rsid w:val="00676CA2"/>
    <w:rsid w:val="00682B00"/>
    <w:rsid w:val="006832D4"/>
    <w:rsid w:val="00685514"/>
    <w:rsid w:val="00691B5A"/>
    <w:rsid w:val="00692579"/>
    <w:rsid w:val="00694270"/>
    <w:rsid w:val="006949FF"/>
    <w:rsid w:val="006A019C"/>
    <w:rsid w:val="006B7F11"/>
    <w:rsid w:val="006C2CB8"/>
    <w:rsid w:val="006C37F4"/>
    <w:rsid w:val="006D4EC5"/>
    <w:rsid w:val="006D5C3C"/>
    <w:rsid w:val="006E70DD"/>
    <w:rsid w:val="006F10C5"/>
    <w:rsid w:val="006F6493"/>
    <w:rsid w:val="00703B9A"/>
    <w:rsid w:val="007101D7"/>
    <w:rsid w:val="00711978"/>
    <w:rsid w:val="00727F15"/>
    <w:rsid w:val="00730435"/>
    <w:rsid w:val="0073148D"/>
    <w:rsid w:val="00733145"/>
    <w:rsid w:val="007368AD"/>
    <w:rsid w:val="0073794B"/>
    <w:rsid w:val="00742366"/>
    <w:rsid w:val="0074270E"/>
    <w:rsid w:val="007437D2"/>
    <w:rsid w:val="00743BF5"/>
    <w:rsid w:val="007441F0"/>
    <w:rsid w:val="00744B15"/>
    <w:rsid w:val="00745021"/>
    <w:rsid w:val="007450D1"/>
    <w:rsid w:val="007450E4"/>
    <w:rsid w:val="00746009"/>
    <w:rsid w:val="007475AA"/>
    <w:rsid w:val="00753085"/>
    <w:rsid w:val="0075381F"/>
    <w:rsid w:val="007565F6"/>
    <w:rsid w:val="007572BC"/>
    <w:rsid w:val="00772355"/>
    <w:rsid w:val="007811B9"/>
    <w:rsid w:val="00781F50"/>
    <w:rsid w:val="00782662"/>
    <w:rsid w:val="00790C85"/>
    <w:rsid w:val="00792E79"/>
    <w:rsid w:val="00793C42"/>
    <w:rsid w:val="00795315"/>
    <w:rsid w:val="007A127C"/>
    <w:rsid w:val="007B461A"/>
    <w:rsid w:val="007B6CCC"/>
    <w:rsid w:val="007B728F"/>
    <w:rsid w:val="007D1C18"/>
    <w:rsid w:val="007D591B"/>
    <w:rsid w:val="007D7722"/>
    <w:rsid w:val="007E5C6B"/>
    <w:rsid w:val="007E6A79"/>
    <w:rsid w:val="007F1892"/>
    <w:rsid w:val="007F2F4F"/>
    <w:rsid w:val="007F38D4"/>
    <w:rsid w:val="00805272"/>
    <w:rsid w:val="008053F0"/>
    <w:rsid w:val="00811271"/>
    <w:rsid w:val="00813429"/>
    <w:rsid w:val="00820602"/>
    <w:rsid w:val="008223E8"/>
    <w:rsid w:val="00822B16"/>
    <w:rsid w:val="00825169"/>
    <w:rsid w:val="00830C40"/>
    <w:rsid w:val="00835CC7"/>
    <w:rsid w:val="00840916"/>
    <w:rsid w:val="00841342"/>
    <w:rsid w:val="0084211E"/>
    <w:rsid w:val="00851ADE"/>
    <w:rsid w:val="00863E20"/>
    <w:rsid w:val="00870445"/>
    <w:rsid w:val="00875C6C"/>
    <w:rsid w:val="008771F4"/>
    <w:rsid w:val="008776D1"/>
    <w:rsid w:val="00877F21"/>
    <w:rsid w:val="008846CC"/>
    <w:rsid w:val="00884F02"/>
    <w:rsid w:val="00891196"/>
    <w:rsid w:val="00891775"/>
    <w:rsid w:val="008970D5"/>
    <w:rsid w:val="008B1789"/>
    <w:rsid w:val="008B67FC"/>
    <w:rsid w:val="008C0B0A"/>
    <w:rsid w:val="008C1844"/>
    <w:rsid w:val="008C64E4"/>
    <w:rsid w:val="008C7EFC"/>
    <w:rsid w:val="008D1024"/>
    <w:rsid w:val="008D3D6E"/>
    <w:rsid w:val="008D51DF"/>
    <w:rsid w:val="008E15C2"/>
    <w:rsid w:val="008E4D34"/>
    <w:rsid w:val="008E5D3C"/>
    <w:rsid w:val="008F0DAA"/>
    <w:rsid w:val="008F5E27"/>
    <w:rsid w:val="008F6C7F"/>
    <w:rsid w:val="008F7E41"/>
    <w:rsid w:val="0090576A"/>
    <w:rsid w:val="00907661"/>
    <w:rsid w:val="00914516"/>
    <w:rsid w:val="009179E1"/>
    <w:rsid w:val="0092194B"/>
    <w:rsid w:val="0092235F"/>
    <w:rsid w:val="00925850"/>
    <w:rsid w:val="00936F9F"/>
    <w:rsid w:val="00937BB0"/>
    <w:rsid w:val="009427CF"/>
    <w:rsid w:val="00953588"/>
    <w:rsid w:val="00956B0A"/>
    <w:rsid w:val="00964ECC"/>
    <w:rsid w:val="009669EF"/>
    <w:rsid w:val="00967011"/>
    <w:rsid w:val="00971166"/>
    <w:rsid w:val="009728BC"/>
    <w:rsid w:val="00972F66"/>
    <w:rsid w:val="009732D5"/>
    <w:rsid w:val="00976D0E"/>
    <w:rsid w:val="00980452"/>
    <w:rsid w:val="00980EAA"/>
    <w:rsid w:val="009821DA"/>
    <w:rsid w:val="009843B9"/>
    <w:rsid w:val="009852F6"/>
    <w:rsid w:val="00985FC3"/>
    <w:rsid w:val="00986EBD"/>
    <w:rsid w:val="009935DB"/>
    <w:rsid w:val="009A4CBB"/>
    <w:rsid w:val="009B721B"/>
    <w:rsid w:val="009C0431"/>
    <w:rsid w:val="009C163C"/>
    <w:rsid w:val="009C42AE"/>
    <w:rsid w:val="009C4402"/>
    <w:rsid w:val="009C47D2"/>
    <w:rsid w:val="009D01AA"/>
    <w:rsid w:val="009D067B"/>
    <w:rsid w:val="009E5027"/>
    <w:rsid w:val="009E5D0E"/>
    <w:rsid w:val="009F1D36"/>
    <w:rsid w:val="009F69F8"/>
    <w:rsid w:val="00A1536D"/>
    <w:rsid w:val="00A15B48"/>
    <w:rsid w:val="00A2760C"/>
    <w:rsid w:val="00A27EB0"/>
    <w:rsid w:val="00A31B61"/>
    <w:rsid w:val="00A32259"/>
    <w:rsid w:val="00A33141"/>
    <w:rsid w:val="00A34978"/>
    <w:rsid w:val="00A35C6D"/>
    <w:rsid w:val="00A40555"/>
    <w:rsid w:val="00A43BFA"/>
    <w:rsid w:val="00A5520F"/>
    <w:rsid w:val="00A5791F"/>
    <w:rsid w:val="00A62958"/>
    <w:rsid w:val="00A62BB7"/>
    <w:rsid w:val="00A657EF"/>
    <w:rsid w:val="00A74C4F"/>
    <w:rsid w:val="00A76209"/>
    <w:rsid w:val="00A76DBE"/>
    <w:rsid w:val="00A772B5"/>
    <w:rsid w:val="00A80FA5"/>
    <w:rsid w:val="00A81EA4"/>
    <w:rsid w:val="00A81FCC"/>
    <w:rsid w:val="00A86257"/>
    <w:rsid w:val="00A86868"/>
    <w:rsid w:val="00A87C4B"/>
    <w:rsid w:val="00A9011E"/>
    <w:rsid w:val="00A94597"/>
    <w:rsid w:val="00A97A49"/>
    <w:rsid w:val="00AA2523"/>
    <w:rsid w:val="00AA7F7E"/>
    <w:rsid w:val="00AC173B"/>
    <w:rsid w:val="00AC2602"/>
    <w:rsid w:val="00AC30AF"/>
    <w:rsid w:val="00AC3581"/>
    <w:rsid w:val="00AD0A1E"/>
    <w:rsid w:val="00AD3523"/>
    <w:rsid w:val="00AD734A"/>
    <w:rsid w:val="00AE0720"/>
    <w:rsid w:val="00AE54A9"/>
    <w:rsid w:val="00AE5ECD"/>
    <w:rsid w:val="00AF3911"/>
    <w:rsid w:val="00AF4F18"/>
    <w:rsid w:val="00AF58F9"/>
    <w:rsid w:val="00B05694"/>
    <w:rsid w:val="00B10B0E"/>
    <w:rsid w:val="00B13406"/>
    <w:rsid w:val="00B142D5"/>
    <w:rsid w:val="00B26600"/>
    <w:rsid w:val="00B2726E"/>
    <w:rsid w:val="00B3160F"/>
    <w:rsid w:val="00B41190"/>
    <w:rsid w:val="00B42BDF"/>
    <w:rsid w:val="00B43509"/>
    <w:rsid w:val="00B436F9"/>
    <w:rsid w:val="00B438B3"/>
    <w:rsid w:val="00B44E92"/>
    <w:rsid w:val="00B44F6D"/>
    <w:rsid w:val="00B474F8"/>
    <w:rsid w:val="00B52961"/>
    <w:rsid w:val="00B572E8"/>
    <w:rsid w:val="00B57F5A"/>
    <w:rsid w:val="00B62342"/>
    <w:rsid w:val="00B64812"/>
    <w:rsid w:val="00B64E69"/>
    <w:rsid w:val="00B64F71"/>
    <w:rsid w:val="00B70C33"/>
    <w:rsid w:val="00B727CA"/>
    <w:rsid w:val="00B74C23"/>
    <w:rsid w:val="00B75766"/>
    <w:rsid w:val="00B81B3B"/>
    <w:rsid w:val="00B83DAF"/>
    <w:rsid w:val="00B84EB7"/>
    <w:rsid w:val="00B84F77"/>
    <w:rsid w:val="00B87DC3"/>
    <w:rsid w:val="00B95DF4"/>
    <w:rsid w:val="00B960DF"/>
    <w:rsid w:val="00BA64F9"/>
    <w:rsid w:val="00BA7DB9"/>
    <w:rsid w:val="00BB0739"/>
    <w:rsid w:val="00BB2626"/>
    <w:rsid w:val="00BB57AA"/>
    <w:rsid w:val="00BB6158"/>
    <w:rsid w:val="00BB618B"/>
    <w:rsid w:val="00BC31F8"/>
    <w:rsid w:val="00BC60DE"/>
    <w:rsid w:val="00BC6B18"/>
    <w:rsid w:val="00BC6CA4"/>
    <w:rsid w:val="00BC7E84"/>
    <w:rsid w:val="00BD1755"/>
    <w:rsid w:val="00BD387C"/>
    <w:rsid w:val="00BD4885"/>
    <w:rsid w:val="00BD5F9F"/>
    <w:rsid w:val="00BE15AA"/>
    <w:rsid w:val="00BF56BE"/>
    <w:rsid w:val="00BF586A"/>
    <w:rsid w:val="00BF643C"/>
    <w:rsid w:val="00C02414"/>
    <w:rsid w:val="00C12F07"/>
    <w:rsid w:val="00C163F4"/>
    <w:rsid w:val="00C20C6E"/>
    <w:rsid w:val="00C230D2"/>
    <w:rsid w:val="00C23AAE"/>
    <w:rsid w:val="00C23E15"/>
    <w:rsid w:val="00C30CF2"/>
    <w:rsid w:val="00C354F2"/>
    <w:rsid w:val="00C37870"/>
    <w:rsid w:val="00C56636"/>
    <w:rsid w:val="00C5683E"/>
    <w:rsid w:val="00C60FB4"/>
    <w:rsid w:val="00C61514"/>
    <w:rsid w:val="00C64756"/>
    <w:rsid w:val="00C7265A"/>
    <w:rsid w:val="00C72D6F"/>
    <w:rsid w:val="00C8549E"/>
    <w:rsid w:val="00C85E2A"/>
    <w:rsid w:val="00C86F00"/>
    <w:rsid w:val="00CA5C76"/>
    <w:rsid w:val="00CB12FA"/>
    <w:rsid w:val="00CB200B"/>
    <w:rsid w:val="00CB48E5"/>
    <w:rsid w:val="00CB5B32"/>
    <w:rsid w:val="00CB7CF1"/>
    <w:rsid w:val="00CC4AEA"/>
    <w:rsid w:val="00CD45CF"/>
    <w:rsid w:val="00CE3A32"/>
    <w:rsid w:val="00CE7337"/>
    <w:rsid w:val="00CE7F68"/>
    <w:rsid w:val="00CF3363"/>
    <w:rsid w:val="00CF5770"/>
    <w:rsid w:val="00CF5CCF"/>
    <w:rsid w:val="00CF6328"/>
    <w:rsid w:val="00D00E6C"/>
    <w:rsid w:val="00D07831"/>
    <w:rsid w:val="00D07A64"/>
    <w:rsid w:val="00D07BEA"/>
    <w:rsid w:val="00D10F57"/>
    <w:rsid w:val="00D16F77"/>
    <w:rsid w:val="00D17A31"/>
    <w:rsid w:val="00D22576"/>
    <w:rsid w:val="00D31360"/>
    <w:rsid w:val="00D33FB1"/>
    <w:rsid w:val="00D41E50"/>
    <w:rsid w:val="00D43618"/>
    <w:rsid w:val="00D442BC"/>
    <w:rsid w:val="00D455DF"/>
    <w:rsid w:val="00D55262"/>
    <w:rsid w:val="00D55957"/>
    <w:rsid w:val="00D60113"/>
    <w:rsid w:val="00D61932"/>
    <w:rsid w:val="00D63500"/>
    <w:rsid w:val="00D70B8D"/>
    <w:rsid w:val="00D73C4C"/>
    <w:rsid w:val="00D82018"/>
    <w:rsid w:val="00D909C3"/>
    <w:rsid w:val="00D93BDF"/>
    <w:rsid w:val="00D94328"/>
    <w:rsid w:val="00D95429"/>
    <w:rsid w:val="00DA09C0"/>
    <w:rsid w:val="00DA306C"/>
    <w:rsid w:val="00DA4A2C"/>
    <w:rsid w:val="00DB4F2C"/>
    <w:rsid w:val="00DB6AA0"/>
    <w:rsid w:val="00DC4882"/>
    <w:rsid w:val="00DD1FFA"/>
    <w:rsid w:val="00DE1DFC"/>
    <w:rsid w:val="00DE5249"/>
    <w:rsid w:val="00DF0314"/>
    <w:rsid w:val="00DF3DA6"/>
    <w:rsid w:val="00DF7E11"/>
    <w:rsid w:val="00E03BA4"/>
    <w:rsid w:val="00E048B4"/>
    <w:rsid w:val="00E06264"/>
    <w:rsid w:val="00E177EB"/>
    <w:rsid w:val="00E23156"/>
    <w:rsid w:val="00E254BD"/>
    <w:rsid w:val="00E266CA"/>
    <w:rsid w:val="00E27864"/>
    <w:rsid w:val="00E30841"/>
    <w:rsid w:val="00E31A91"/>
    <w:rsid w:val="00E326B8"/>
    <w:rsid w:val="00E326EA"/>
    <w:rsid w:val="00E33276"/>
    <w:rsid w:val="00E340D5"/>
    <w:rsid w:val="00E374A2"/>
    <w:rsid w:val="00E67349"/>
    <w:rsid w:val="00E74173"/>
    <w:rsid w:val="00E80025"/>
    <w:rsid w:val="00E8588B"/>
    <w:rsid w:val="00E916B5"/>
    <w:rsid w:val="00E94518"/>
    <w:rsid w:val="00E97A63"/>
    <w:rsid w:val="00EB090F"/>
    <w:rsid w:val="00EC66D5"/>
    <w:rsid w:val="00ED2E9B"/>
    <w:rsid w:val="00ED6C37"/>
    <w:rsid w:val="00ED6D2A"/>
    <w:rsid w:val="00EE1907"/>
    <w:rsid w:val="00EE6EF0"/>
    <w:rsid w:val="00EE731D"/>
    <w:rsid w:val="00EF2957"/>
    <w:rsid w:val="00EF4D82"/>
    <w:rsid w:val="00F02F67"/>
    <w:rsid w:val="00F1576F"/>
    <w:rsid w:val="00F21E38"/>
    <w:rsid w:val="00F22FA5"/>
    <w:rsid w:val="00F3286B"/>
    <w:rsid w:val="00F33559"/>
    <w:rsid w:val="00F33C88"/>
    <w:rsid w:val="00F34172"/>
    <w:rsid w:val="00F358D9"/>
    <w:rsid w:val="00F4509F"/>
    <w:rsid w:val="00F53427"/>
    <w:rsid w:val="00F535FA"/>
    <w:rsid w:val="00F553AB"/>
    <w:rsid w:val="00F56935"/>
    <w:rsid w:val="00F61D24"/>
    <w:rsid w:val="00F62748"/>
    <w:rsid w:val="00F67BA6"/>
    <w:rsid w:val="00F75992"/>
    <w:rsid w:val="00F821BC"/>
    <w:rsid w:val="00F838B9"/>
    <w:rsid w:val="00F841C7"/>
    <w:rsid w:val="00F84A00"/>
    <w:rsid w:val="00F90A39"/>
    <w:rsid w:val="00F93FCD"/>
    <w:rsid w:val="00FA1AC2"/>
    <w:rsid w:val="00FB1AF4"/>
    <w:rsid w:val="00FB584C"/>
    <w:rsid w:val="00FB7EAE"/>
    <w:rsid w:val="00FC2A7E"/>
    <w:rsid w:val="00FC7237"/>
    <w:rsid w:val="00FC7460"/>
    <w:rsid w:val="00FD0A48"/>
    <w:rsid w:val="00FD27FB"/>
    <w:rsid w:val="00FE0031"/>
    <w:rsid w:val="00FE3323"/>
    <w:rsid w:val="00FE3766"/>
    <w:rsid w:val="00FE3DA7"/>
    <w:rsid w:val="00FE4E80"/>
    <w:rsid w:val="00FE5A9D"/>
    <w:rsid w:val="00FF3BF3"/>
    <w:rsid w:val="00FF580E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A19D2"/>
  <w15:chartTrackingRefBased/>
  <w15:docId w15:val="{C5F6E330-33AB-416D-A5CE-12F6F7C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rFonts w:ascii="Book Antiqua" w:hAnsi="Book Antiqua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Book Antiqua" w:hAnsi="Book Antiqu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</w:pPr>
  </w:style>
  <w:style w:type="paragraph" w:customStyle="1" w:styleId="NormlnSoDodsaz">
    <w:name w:val="Normální SoD_odsaz"/>
    <w:basedOn w:val="Normln"/>
    <w:pPr>
      <w:suppressAutoHyphens/>
      <w:overflowPunct w:val="0"/>
      <w:autoSpaceDE w:val="0"/>
      <w:ind w:left="426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parent-message">
    <w:name w:val="parent-message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3BF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6F9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NormlnSoD">
    <w:name w:val="Normální SoD"/>
    <w:basedOn w:val="Normln"/>
    <w:rsid w:val="000B5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92E79"/>
    <w:rPr>
      <w:sz w:val="24"/>
      <w:szCs w:val="24"/>
    </w:rPr>
  </w:style>
  <w:style w:type="character" w:styleId="Odkaznakoment">
    <w:name w:val="annotation reference"/>
    <w:rsid w:val="003054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54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54CE"/>
  </w:style>
  <w:style w:type="paragraph" w:styleId="Pedmtkomente">
    <w:name w:val="annotation subject"/>
    <w:basedOn w:val="Textkomente"/>
    <w:next w:val="Textkomente"/>
    <w:link w:val="PedmtkomenteChar"/>
    <w:rsid w:val="003054CE"/>
    <w:rPr>
      <w:b/>
      <w:bCs/>
    </w:rPr>
  </w:style>
  <w:style w:type="character" w:customStyle="1" w:styleId="PedmtkomenteChar">
    <w:name w:val="Předmět komentáře Char"/>
    <w:link w:val="Pedmtkomente"/>
    <w:rsid w:val="003054CE"/>
    <w:rPr>
      <w:b/>
      <w:bCs/>
    </w:rPr>
  </w:style>
  <w:style w:type="character" w:customStyle="1" w:styleId="Nadpis1Char">
    <w:name w:val="Nadpis 1 Char"/>
    <w:basedOn w:val="Standardnpsmoodstavce"/>
    <w:link w:val="Nadpis1"/>
    <w:rsid w:val="00B75766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C85E2A"/>
    <w:rPr>
      <w:sz w:val="24"/>
      <w:szCs w:val="24"/>
    </w:rPr>
  </w:style>
  <w:style w:type="character" w:styleId="Hypertextovodkaz">
    <w:name w:val="Hyperlink"/>
    <w:basedOn w:val="Standardnpsmoodstavce"/>
    <w:rsid w:val="002002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024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1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s.cendis.lan/ost/posta/brow_spis.php?cislo_spisu1=1403&amp;cislo_spisu2=2025&amp;doc_id=100015711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FAA2FCAF4F149B51C7EB4BE3AEE3D" ma:contentTypeVersion="18" ma:contentTypeDescription="Vytvoří nový dokument" ma:contentTypeScope="" ma:versionID="cd9068fa9ffc3622810d0b99bb6e6d2f">
  <xsd:schema xmlns:xsd="http://www.w3.org/2001/XMLSchema" xmlns:xs="http://www.w3.org/2001/XMLSchema" xmlns:p="http://schemas.microsoft.com/office/2006/metadata/properties" xmlns:ns3="823ded5e-3746-4acd-a1ed-a3cff780cdba" xmlns:ns4="ac6553af-912b-4e4f-a660-c67415e75caa" targetNamespace="http://schemas.microsoft.com/office/2006/metadata/properties" ma:root="true" ma:fieldsID="2fbb978b0d46d6df1fbd1989a45042d7" ns3:_="" ns4:_="">
    <xsd:import namespace="823ded5e-3746-4acd-a1ed-a3cff780cdba"/>
    <xsd:import namespace="ac6553af-912b-4e4f-a660-c67415e75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ed5e-3746-4acd-a1ed-a3cff780c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53af-912b-4e4f-a660-c67415e75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3ded5e-3746-4acd-a1ed-a3cff780cdba" xsi:nil="true"/>
  </documentManagement>
</p:properties>
</file>

<file path=customXml/itemProps1.xml><?xml version="1.0" encoding="utf-8"?>
<ds:datastoreItem xmlns:ds="http://schemas.openxmlformats.org/officeDocument/2006/customXml" ds:itemID="{AF9D6F44-C86D-48B3-B928-482269409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B5171-176E-469F-B2BC-49A29EC00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555CEB-39B3-4D9C-93C9-6D8208769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ded5e-3746-4acd-a1ed-a3cff780cdba"/>
    <ds:schemaRef ds:uri="ac6553af-912b-4e4f-a660-c67415e75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B9A25-9ECB-4479-87C2-520F1044E521}">
  <ds:schemaRefs>
    <ds:schemaRef ds:uri="http://schemas.microsoft.com/office/2006/metadata/properties"/>
    <ds:schemaRef ds:uri="http://schemas.microsoft.com/office/infopath/2007/PartnerControls"/>
    <ds:schemaRef ds:uri="823ded5e-3746-4acd-a1ed-a3cff780c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BMT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Dominika Písecká</dc:creator>
  <cp:keywords/>
  <cp:lastModifiedBy>Veronika Zichová</cp:lastModifiedBy>
  <cp:revision>6</cp:revision>
  <cp:lastPrinted>2024-02-05T10:51:00Z</cp:lastPrinted>
  <dcterms:created xsi:type="dcterms:W3CDTF">2025-05-19T12:16:00Z</dcterms:created>
  <dcterms:modified xsi:type="dcterms:W3CDTF">2025-05-29T08:57:00Z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0x0101008CBFAA2FCAF4F149B51C7EB4BE3AEE3D</vt:lpwstr>
  </property>
</Properties>
</file>