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035F8E6A" w:rsidR="00FD7E74" w:rsidRPr="00F27EF5" w:rsidRDefault="005C5181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5428DE">
        <w:rPr>
          <w:rFonts w:asciiTheme="minorHAnsi" w:hAnsiTheme="minorHAnsi"/>
          <w:caps/>
          <w:sz w:val="32"/>
          <w:szCs w:val="32"/>
          <w:lang w:val="cs-CZ"/>
        </w:rPr>
        <w:t>Rámcová</w:t>
      </w:r>
      <w:r w:rsidRPr="005C5181">
        <w:rPr>
          <w:rFonts w:asciiTheme="minorHAnsi" w:hAnsiTheme="minorHAnsi"/>
          <w:caps/>
          <w:sz w:val="32"/>
          <w:szCs w:val="32"/>
          <w:lang w:val="cs-CZ"/>
        </w:rPr>
        <w:t xml:space="preserve"> </w:t>
      </w:r>
      <w:r w:rsidR="005428DE">
        <w:rPr>
          <w:rFonts w:asciiTheme="minorHAnsi" w:hAnsiTheme="minorHAnsi"/>
          <w:sz w:val="32"/>
          <w:szCs w:val="32"/>
          <w:lang w:val="cs-CZ"/>
        </w:rPr>
        <w:t>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 xml:space="preserve">uzavřená dle </w:t>
      </w:r>
      <w:proofErr w:type="spellStart"/>
      <w:r w:rsidRPr="00F27EF5">
        <w:rPr>
          <w:rFonts w:asciiTheme="minorHAnsi" w:hAnsiTheme="minorHAnsi"/>
          <w:sz w:val="22"/>
          <w:szCs w:val="22"/>
        </w:rPr>
        <w:t>ust</w:t>
      </w:r>
      <w:proofErr w:type="spellEnd"/>
      <w:r w:rsidRPr="00F27EF5">
        <w:rPr>
          <w:rFonts w:asciiTheme="minorHAnsi" w:hAnsiTheme="minorHAnsi"/>
          <w:sz w:val="22"/>
          <w:szCs w:val="22"/>
        </w:rPr>
        <w:t>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FB3826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</w:rPr>
        <w:pict w14:anchorId="0B54F41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3951CD05" w14:textId="77777777" w:rsidR="009D33BE" w:rsidRPr="003E1555" w:rsidRDefault="004A1219" w:rsidP="009D33BE">
      <w:pPr>
        <w:rPr>
          <w:rFonts w:ascii="Calibri" w:hAnsi="Calibri" w:cs="Calibri"/>
          <w:b/>
          <w:bCs/>
          <w:sz w:val="22"/>
          <w:szCs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</w:r>
      <w:r w:rsidR="009D33BE" w:rsidRPr="003E1555">
        <w:rPr>
          <w:rFonts w:ascii="Calibri" w:hAnsi="Calibri" w:cs="Calibri"/>
          <w:b/>
          <w:bCs/>
          <w:sz w:val="22"/>
          <w:szCs w:val="22"/>
        </w:rPr>
        <w:t>ARENA BRNO, a.s.</w:t>
      </w:r>
    </w:p>
    <w:p w14:paraId="123305C5" w14:textId="77777777" w:rsidR="009D33BE" w:rsidRPr="003E1555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se sídlem Výstaviště 405/1, Pisárky, 603 00 Brno</w:t>
      </w:r>
    </w:p>
    <w:p w14:paraId="4A711EF2" w14:textId="77777777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>IČO: 09133267</w:t>
      </w:r>
    </w:p>
    <w:p w14:paraId="70BD1595" w14:textId="77777777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>DIČ: CZ09133267</w:t>
      </w:r>
    </w:p>
    <w:p w14:paraId="20F1F602" w14:textId="3014FB4B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881E52">
        <w:rPr>
          <w:rFonts w:ascii="Calibri" w:hAnsi="Calibri" w:cs="Calibri"/>
          <w:sz w:val="22"/>
          <w:szCs w:val="22"/>
        </w:rPr>
        <w:t>xxxx</w:t>
      </w:r>
      <w:proofErr w:type="spellEnd"/>
    </w:p>
    <w:p w14:paraId="7D776E62" w14:textId="23CE7CD5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 xml:space="preserve">účet č.: </w:t>
      </w:r>
      <w:proofErr w:type="spellStart"/>
      <w:r w:rsidR="00881E52">
        <w:rPr>
          <w:rFonts w:ascii="Calibri" w:hAnsi="Calibri" w:cs="Calibri"/>
          <w:sz w:val="22"/>
          <w:szCs w:val="22"/>
        </w:rPr>
        <w:t>xxxx</w:t>
      </w:r>
      <w:proofErr w:type="spellEnd"/>
    </w:p>
    <w:p w14:paraId="69D2A6A0" w14:textId="77777777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>zapsán 4.5.2020 v OR u Krajského soudu v Brně, oddíl B, vložka 8383</w:t>
      </w:r>
    </w:p>
    <w:p w14:paraId="514F403C" w14:textId="47CAB424" w:rsidR="009D33BE" w:rsidRPr="000D606A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 xml:space="preserve">zastoupen </w:t>
      </w:r>
      <w:proofErr w:type="spellStart"/>
      <w:r w:rsidR="00881E52">
        <w:rPr>
          <w:rFonts w:ascii="Calibri" w:hAnsi="Calibri" w:cs="Calibri"/>
          <w:sz w:val="22"/>
          <w:szCs w:val="22"/>
        </w:rPr>
        <w:t>xxxx</w:t>
      </w:r>
      <w:proofErr w:type="spellEnd"/>
      <w:r w:rsidRPr="000D606A">
        <w:rPr>
          <w:rFonts w:ascii="Calibri" w:hAnsi="Calibri" w:cs="Calibri"/>
          <w:sz w:val="22"/>
          <w:szCs w:val="22"/>
        </w:rPr>
        <w:t>, generálním ředitelem</w:t>
      </w:r>
    </w:p>
    <w:p w14:paraId="68601E27" w14:textId="77777777" w:rsidR="009D33BE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0D606A">
        <w:rPr>
          <w:rFonts w:ascii="Calibri" w:hAnsi="Calibri" w:cs="Calibri"/>
          <w:sz w:val="22"/>
          <w:szCs w:val="22"/>
        </w:rPr>
        <w:t>číslo smlouvy:</w:t>
      </w:r>
    </w:p>
    <w:p w14:paraId="4A71AEA3" w14:textId="77777777" w:rsidR="009D33BE" w:rsidRPr="003E1555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„ARENA“)</w:t>
      </w:r>
    </w:p>
    <w:p w14:paraId="06456F59" w14:textId="77777777" w:rsidR="009D33BE" w:rsidRPr="003E1555" w:rsidRDefault="009D33BE" w:rsidP="009D33BE">
      <w:pPr>
        <w:ind w:left="1560" w:hanging="142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oba společně </w:t>
      </w:r>
      <w:r w:rsidRPr="003E1555">
        <w:rPr>
          <w:rFonts w:ascii="Calibri" w:hAnsi="Calibri" w:cs="Calibri"/>
          <w:sz w:val="22"/>
          <w:szCs w:val="22"/>
        </w:rPr>
        <w:t>dále jen „příkazce“)</w:t>
      </w:r>
    </w:p>
    <w:p w14:paraId="58A80F3E" w14:textId="30CD4B6D" w:rsidR="00FD7E74" w:rsidRPr="00F27EF5" w:rsidRDefault="00FD7E74" w:rsidP="009D33BE">
      <w:pPr>
        <w:rPr>
          <w:rFonts w:asciiTheme="minorHAnsi" w:hAnsiTheme="minorHAnsi"/>
          <w:sz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23300CCC" w14:textId="77777777" w:rsidR="001B7A62" w:rsidRPr="00A905B6" w:rsidRDefault="003F4926" w:rsidP="001B7A62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1B7A62" w:rsidRPr="00A905B6">
        <w:rPr>
          <w:rFonts w:ascii="Calibri" w:hAnsi="Calibri"/>
          <w:b/>
          <w:color w:val="000000"/>
          <w:sz w:val="22"/>
          <w:szCs w:val="22"/>
        </w:rPr>
        <w:t xml:space="preserve">X </w:t>
      </w:r>
      <w:proofErr w:type="spellStart"/>
      <w:r w:rsidR="001B7A62" w:rsidRPr="00A905B6">
        <w:rPr>
          <w:rFonts w:ascii="Calibri" w:hAnsi="Calibri"/>
          <w:b/>
          <w:color w:val="000000"/>
          <w:sz w:val="22"/>
          <w:szCs w:val="22"/>
        </w:rPr>
        <w:t>Production</w:t>
      </w:r>
      <w:proofErr w:type="spellEnd"/>
      <w:r w:rsidR="001B7A62" w:rsidRPr="00A905B6">
        <w:rPr>
          <w:rFonts w:ascii="Calibri" w:hAnsi="Calibri"/>
          <w:b/>
          <w:color w:val="000000"/>
          <w:sz w:val="22"/>
          <w:szCs w:val="22"/>
        </w:rPr>
        <w:t xml:space="preserve"> s.r.o.</w:t>
      </w:r>
    </w:p>
    <w:p w14:paraId="0567ABDB" w14:textId="77777777" w:rsidR="001B7A62" w:rsidRPr="00F27EF5" w:rsidRDefault="001B7A62" w:rsidP="001B7A62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Pr="0059697B">
        <w:rPr>
          <w:rFonts w:ascii="Calibri" w:hAnsi="Calibri"/>
          <w:bCs/>
          <w:color w:val="000000"/>
          <w:sz w:val="22"/>
          <w:szCs w:val="22"/>
        </w:rPr>
        <w:t>Filipínského 36, Brno 615 00</w:t>
      </w:r>
    </w:p>
    <w:p w14:paraId="75389772" w14:textId="77777777" w:rsidR="001B7A62" w:rsidRPr="00F27EF5" w:rsidRDefault="001B7A62" w:rsidP="001B7A62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 xml:space="preserve">: </w:t>
      </w:r>
      <w:r>
        <w:rPr>
          <w:rFonts w:ascii="Calibri" w:hAnsi="Calibri"/>
          <w:bCs/>
          <w:color w:val="000000"/>
          <w:sz w:val="22"/>
          <w:szCs w:val="22"/>
        </w:rPr>
        <w:t>26304422</w:t>
      </w:r>
    </w:p>
    <w:p w14:paraId="1716D4AC" w14:textId="77777777" w:rsidR="001B7A62" w:rsidRPr="00F27EF5" w:rsidRDefault="001B7A62" w:rsidP="001B7A62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>
        <w:rPr>
          <w:rFonts w:asciiTheme="minorHAnsi" w:hAnsiTheme="minorHAnsi"/>
          <w:sz w:val="22"/>
        </w:rPr>
        <w:t>CZ</w:t>
      </w:r>
      <w:r>
        <w:rPr>
          <w:rFonts w:ascii="Calibri" w:hAnsi="Calibri"/>
          <w:bCs/>
          <w:color w:val="000000"/>
          <w:sz w:val="22"/>
          <w:szCs w:val="22"/>
        </w:rPr>
        <w:t>26304422</w:t>
      </w:r>
    </w:p>
    <w:p w14:paraId="61E97F4F" w14:textId="6E2E4F01" w:rsidR="001B7A62" w:rsidRPr="00F27EF5" w:rsidRDefault="001B7A62" w:rsidP="001B7A62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bankovní spojení: </w:t>
      </w:r>
      <w:proofErr w:type="spellStart"/>
      <w:r w:rsidR="00881E52">
        <w:rPr>
          <w:rFonts w:asciiTheme="minorHAnsi" w:hAnsiTheme="minorHAnsi" w:cstheme="minorHAnsi"/>
          <w:sz w:val="22"/>
          <w:szCs w:val="22"/>
          <w:shd w:val="clear" w:color="auto" w:fill="FFFFFF"/>
        </w:rPr>
        <w:t>xxxx</w:t>
      </w:r>
      <w:proofErr w:type="spellEnd"/>
    </w:p>
    <w:p w14:paraId="55C5D5B6" w14:textId="7749D963" w:rsidR="001B7A62" w:rsidRPr="00F27EF5" w:rsidRDefault="001B7A62" w:rsidP="001B7A6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 xml:space="preserve">účet č.: </w:t>
      </w:r>
      <w:proofErr w:type="spellStart"/>
      <w:r w:rsidR="00881E52">
        <w:rPr>
          <w:rFonts w:asciiTheme="minorHAnsi" w:hAnsiTheme="minorHAnsi"/>
          <w:sz w:val="22"/>
        </w:rPr>
        <w:t>xxxx</w:t>
      </w:r>
      <w:proofErr w:type="spellEnd"/>
    </w:p>
    <w:p w14:paraId="21A4830E" w14:textId="77777777" w:rsidR="001B7A62" w:rsidRPr="00F27EF5" w:rsidRDefault="001B7A62" w:rsidP="001B7A62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 v OR u Krajského soudu v </w:t>
      </w:r>
      <w:r>
        <w:rPr>
          <w:rFonts w:asciiTheme="minorHAnsi" w:hAnsiTheme="minorHAnsi"/>
          <w:sz w:val="22"/>
        </w:rPr>
        <w:t>Brně</w:t>
      </w:r>
      <w:r w:rsidRPr="00F27EF5">
        <w:rPr>
          <w:rFonts w:asciiTheme="minorHAnsi" w:hAnsiTheme="minorHAnsi"/>
          <w:sz w:val="22"/>
        </w:rPr>
        <w:t>, oddíl</w:t>
      </w:r>
      <w:r>
        <w:rPr>
          <w:rFonts w:asciiTheme="minorHAnsi" w:hAnsiTheme="minorHAnsi"/>
          <w:sz w:val="22"/>
        </w:rPr>
        <w:t xml:space="preserve"> C,</w:t>
      </w:r>
      <w:r w:rsidRPr="00F27EF5">
        <w:rPr>
          <w:rFonts w:asciiTheme="minorHAnsi" w:hAnsiTheme="minorHAnsi"/>
          <w:sz w:val="22"/>
        </w:rPr>
        <w:t xml:space="preserve"> vložka </w:t>
      </w:r>
      <w:r w:rsidRPr="00A905B6">
        <w:rPr>
          <w:rFonts w:asciiTheme="minorHAnsi" w:hAnsiTheme="minorHAnsi"/>
          <w:sz w:val="22"/>
        </w:rPr>
        <w:t>42851</w:t>
      </w:r>
    </w:p>
    <w:p w14:paraId="3F44850E" w14:textId="77777777" w:rsidR="001B7A62" w:rsidRPr="00F27EF5" w:rsidRDefault="001B7A62" w:rsidP="001B7A62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>Danielem Trávníčkem, jednatelem</w:t>
      </w:r>
      <w:r w:rsidRPr="00F27EF5">
        <w:rPr>
          <w:rFonts w:asciiTheme="minorHAnsi" w:hAnsiTheme="minorHAnsi"/>
          <w:sz w:val="22"/>
        </w:rPr>
        <w:tab/>
      </w:r>
    </w:p>
    <w:p w14:paraId="42B1432D" w14:textId="77777777" w:rsidR="001B7A62" w:rsidRPr="00F27EF5" w:rsidRDefault="001B7A62" w:rsidP="001B7A62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 xml:space="preserve">číslo </w:t>
      </w:r>
      <w:r>
        <w:rPr>
          <w:rFonts w:asciiTheme="minorHAnsi" w:hAnsiTheme="minorHAnsi"/>
          <w:sz w:val="22"/>
        </w:rPr>
        <w:t xml:space="preserve">dohody </w:t>
      </w:r>
      <w:r w:rsidRPr="00F27EF5">
        <w:rPr>
          <w:rFonts w:asciiTheme="minorHAnsi" w:hAnsiTheme="minorHAnsi"/>
          <w:sz w:val="22"/>
        </w:rPr>
        <w:t xml:space="preserve">poskytovatele: </w:t>
      </w:r>
    </w:p>
    <w:p w14:paraId="690A781F" w14:textId="256AEE11" w:rsidR="004201ED" w:rsidRDefault="004201ED" w:rsidP="001B7A62">
      <w:pPr>
        <w:rPr>
          <w:rFonts w:asciiTheme="minorHAnsi" w:hAnsiTheme="minorHAnsi"/>
          <w:sz w:val="22"/>
        </w:rPr>
      </w:pPr>
    </w:p>
    <w:p w14:paraId="51AF37EB" w14:textId="77777777" w:rsidR="004B2B4E" w:rsidRDefault="004B2B4E">
      <w:pPr>
        <w:rPr>
          <w:rFonts w:asciiTheme="minorHAnsi" w:hAnsiTheme="minorHAnsi"/>
          <w:sz w:val="22"/>
        </w:rPr>
      </w:pPr>
    </w:p>
    <w:p w14:paraId="4A011979" w14:textId="77777777" w:rsidR="004B2B4E" w:rsidRPr="00F27EF5" w:rsidRDefault="004B2B4E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6BEC5A55" w:rsidR="00C41DC6" w:rsidRDefault="00FD7E74" w:rsidP="002F5E72">
      <w:pPr>
        <w:pStyle w:val="nadpisvesmlouvch"/>
      </w:pPr>
      <w:r w:rsidRPr="00F27EF5">
        <w:t xml:space="preserve">Předmět </w:t>
      </w:r>
      <w:r w:rsidR="005428DE">
        <w:t>dohody</w:t>
      </w:r>
    </w:p>
    <w:p w14:paraId="7A021C8B" w14:textId="77777777" w:rsidR="00EC369B" w:rsidRPr="00F27EF5" w:rsidRDefault="00EC369B" w:rsidP="002F5E72">
      <w:pPr>
        <w:pStyle w:val="nadpisvesmlouvch"/>
      </w:pPr>
    </w:p>
    <w:p w14:paraId="789785CE" w14:textId="2C2DBE5A" w:rsidR="00545E76" w:rsidRDefault="00545E76" w:rsidP="00545E7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0" w:name="_Hlk129076595"/>
      <w:r w:rsidRPr="00B44468">
        <w:rPr>
          <w:rFonts w:ascii="Calibri" w:hAnsi="Calibri"/>
          <w:sz w:val="22"/>
          <w:szCs w:val="22"/>
        </w:rPr>
        <w:t xml:space="preserve">Předmětem této </w:t>
      </w:r>
      <w:r>
        <w:rPr>
          <w:rFonts w:ascii="Calibri" w:hAnsi="Calibri"/>
          <w:sz w:val="22"/>
          <w:szCs w:val="22"/>
        </w:rPr>
        <w:t>rámcové dohody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 poskytování služeb (dále jen „dohoda“) </w:t>
      </w:r>
      <w:r w:rsidRPr="00B44468">
        <w:rPr>
          <w:rFonts w:ascii="Calibri" w:hAnsi="Calibri"/>
          <w:sz w:val="22"/>
          <w:szCs w:val="22"/>
        </w:rPr>
        <w:t xml:space="preserve">je poskytování </w:t>
      </w:r>
      <w:r>
        <w:rPr>
          <w:rFonts w:ascii="Calibri" w:hAnsi="Calibri"/>
          <w:sz w:val="22"/>
          <w:szCs w:val="22"/>
        </w:rPr>
        <w:t xml:space="preserve">služeb spočívajících </w:t>
      </w:r>
      <w:proofErr w:type="gramStart"/>
      <w:r w:rsidRPr="00036B80">
        <w:rPr>
          <w:rFonts w:ascii="Calibri" w:hAnsi="Calibri"/>
          <w:sz w:val="22"/>
          <w:szCs w:val="22"/>
        </w:rPr>
        <w:t>v</w:t>
      </w:r>
      <w:r w:rsidR="007F02A6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marketingových</w:t>
      </w:r>
      <w:proofErr w:type="gramEnd"/>
      <w:r>
        <w:rPr>
          <w:rFonts w:ascii="Calibri" w:hAnsi="Calibri" w:cs="Calibri"/>
          <w:sz w:val="22"/>
          <w:szCs w:val="22"/>
        </w:rPr>
        <w:t xml:space="preserve"> činnostech</w:t>
      </w:r>
      <w:r w:rsidR="007F02A6">
        <w:rPr>
          <w:rFonts w:ascii="Calibri" w:hAnsi="Calibri" w:cs="Calibri"/>
          <w:sz w:val="22"/>
          <w:szCs w:val="22"/>
        </w:rPr>
        <w:t xml:space="preserve"> a tiskových činnostech</w:t>
      </w:r>
      <w:r>
        <w:rPr>
          <w:rFonts w:ascii="Calibri" w:hAnsi="Calibri"/>
          <w:sz w:val="22"/>
          <w:szCs w:val="22"/>
        </w:rPr>
        <w:t xml:space="preserve">, </w:t>
      </w:r>
      <w:r w:rsidRPr="00004A3D">
        <w:rPr>
          <w:rFonts w:ascii="Calibri" w:hAnsi="Calibri"/>
          <w:sz w:val="22"/>
          <w:szCs w:val="22"/>
        </w:rPr>
        <w:t xml:space="preserve">a to </w:t>
      </w:r>
      <w:r w:rsidRPr="00036B80">
        <w:rPr>
          <w:rFonts w:ascii="Calibri" w:hAnsi="Calibri"/>
          <w:sz w:val="22"/>
          <w:szCs w:val="22"/>
        </w:rPr>
        <w:t xml:space="preserve">v souladu s podmínkami této </w:t>
      </w:r>
      <w:r>
        <w:rPr>
          <w:rFonts w:ascii="Calibri" w:hAnsi="Calibri"/>
          <w:sz w:val="22"/>
          <w:szCs w:val="22"/>
        </w:rPr>
        <w:t>dohody</w:t>
      </w:r>
      <w:r w:rsidRPr="00036B80">
        <w:rPr>
          <w:rFonts w:ascii="Calibri" w:hAnsi="Calibri"/>
          <w:sz w:val="22"/>
          <w:szCs w:val="22"/>
        </w:rPr>
        <w:t xml:space="preserve"> a se zadávacími podmínkami veřejné zakázky na tyto služby s názvem </w:t>
      </w:r>
      <w:r>
        <w:rPr>
          <w:rFonts w:ascii="Calibri" w:hAnsi="Calibri"/>
          <w:sz w:val="22"/>
          <w:szCs w:val="22"/>
        </w:rPr>
        <w:t>„</w:t>
      </w:r>
      <w:r w:rsidR="009D33BE" w:rsidRPr="009D33BE">
        <w:rPr>
          <w:rFonts w:asciiTheme="minorHAnsi" w:hAnsiTheme="minorHAnsi" w:cstheme="minorHAnsi"/>
          <w:b/>
          <w:bCs/>
          <w:sz w:val="22"/>
          <w:szCs w:val="22"/>
        </w:rPr>
        <w:t>Marketingová a PR podpora, grafické práce, DTP práce a tvorba videí</w:t>
      </w:r>
      <w:r w:rsidRPr="005678CF">
        <w:rPr>
          <w:rFonts w:ascii="Calibri" w:hAnsi="Calibri"/>
          <w:b/>
          <w:sz w:val="22"/>
          <w:szCs w:val="22"/>
        </w:rPr>
        <w:t>“</w:t>
      </w:r>
      <w:r w:rsidRPr="005678CF">
        <w:rPr>
          <w:rFonts w:ascii="Calibri" w:hAnsi="Calibri"/>
          <w:sz w:val="22"/>
          <w:szCs w:val="22"/>
        </w:rPr>
        <w:t>, v jejímž rámci je tato dohoda uzavírána (dále jen „služba“).</w:t>
      </w:r>
    </w:p>
    <w:bookmarkEnd w:id="0"/>
    <w:p w14:paraId="36B42D70" w14:textId="67799C7E" w:rsidR="00C0428D" w:rsidRPr="00036B80" w:rsidRDefault="002D0766" w:rsidP="002A6B0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>Podrobná specifikace</w:t>
      </w:r>
      <w:r w:rsidR="0057310D" w:rsidRPr="00036B80">
        <w:rPr>
          <w:rFonts w:ascii="Calibri" w:hAnsi="Calibri"/>
          <w:sz w:val="22"/>
          <w:szCs w:val="22"/>
        </w:rPr>
        <w:t xml:space="preserve"> poskytovaných služeb je vymezen</w:t>
      </w:r>
      <w:r w:rsidRPr="00036B80">
        <w:rPr>
          <w:rFonts w:ascii="Calibri" w:hAnsi="Calibri"/>
          <w:sz w:val="22"/>
          <w:szCs w:val="22"/>
        </w:rPr>
        <w:t>a</w:t>
      </w:r>
      <w:r w:rsidR="0057310D" w:rsidRPr="00036B80">
        <w:rPr>
          <w:rFonts w:ascii="Calibri" w:hAnsi="Calibri"/>
          <w:sz w:val="22"/>
          <w:szCs w:val="22"/>
        </w:rPr>
        <w:t xml:space="preserve"> v příloze č</w:t>
      </w:r>
      <w:r w:rsidR="00DB6FF2" w:rsidRPr="00036B80">
        <w:rPr>
          <w:rFonts w:ascii="Calibri" w:hAnsi="Calibri"/>
          <w:sz w:val="22"/>
          <w:szCs w:val="22"/>
        </w:rPr>
        <w:t>.</w:t>
      </w:r>
      <w:r w:rsidR="0057310D" w:rsidRPr="00036B80">
        <w:rPr>
          <w:rFonts w:ascii="Calibri" w:hAnsi="Calibri"/>
          <w:sz w:val="22"/>
          <w:szCs w:val="22"/>
        </w:rPr>
        <w:t xml:space="preserve"> 1 této </w:t>
      </w:r>
      <w:r w:rsidR="005428DE">
        <w:rPr>
          <w:rFonts w:asciiTheme="minorHAnsi" w:hAnsiTheme="minorHAnsi"/>
          <w:sz w:val="22"/>
        </w:rPr>
        <w:t xml:space="preserve">dohody </w:t>
      </w:r>
      <w:r w:rsidR="0057310D" w:rsidRPr="00036B80">
        <w:rPr>
          <w:rFonts w:ascii="Calibri" w:hAnsi="Calibri"/>
          <w:sz w:val="22"/>
          <w:szCs w:val="22"/>
        </w:rPr>
        <w:t xml:space="preserve">– </w:t>
      </w:r>
      <w:r w:rsidR="00545E76">
        <w:rPr>
          <w:rFonts w:ascii="Calibri" w:hAnsi="Calibri"/>
          <w:sz w:val="22"/>
          <w:szCs w:val="22"/>
        </w:rPr>
        <w:t>Specifikace služeb.</w:t>
      </w:r>
    </w:p>
    <w:p w14:paraId="65A16739" w14:textId="50341312" w:rsidR="0057310D" w:rsidRDefault="005C5181" w:rsidP="005C5181">
      <w:pPr>
        <w:pStyle w:val="Zkladntext3"/>
        <w:numPr>
          <w:ilvl w:val="0"/>
          <w:numId w:val="6"/>
        </w:numPr>
        <w:tabs>
          <w:tab w:val="left" w:pos="426"/>
        </w:tabs>
        <w:spacing w:after="0" w:line="20" w:lineRule="atLeast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 w:rsidR="00EE512A"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="00CB2DC3"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proofErr w:type="gramStart"/>
      <w:r w:rsidR="009D33BE">
        <w:rPr>
          <w:rFonts w:ascii="Calibri" w:hAnsi="Calibri"/>
          <w:b/>
          <w:bCs/>
          <w:sz w:val="22"/>
          <w:szCs w:val="22"/>
        </w:rPr>
        <w:t>3</w:t>
      </w:r>
      <w:r w:rsidR="00545E76" w:rsidRPr="00545E76">
        <w:rPr>
          <w:rFonts w:ascii="Calibri" w:hAnsi="Calibri"/>
          <w:b/>
          <w:bCs/>
          <w:sz w:val="22"/>
          <w:szCs w:val="22"/>
        </w:rPr>
        <w:t>.000.000,-</w:t>
      </w:r>
      <w:proofErr w:type="gramEnd"/>
      <w:r w:rsidRPr="00545E76">
        <w:rPr>
          <w:rFonts w:ascii="Calibri" w:hAnsi="Calibri"/>
          <w:b/>
          <w:bCs/>
          <w:sz w:val="22"/>
          <w:szCs w:val="22"/>
        </w:rPr>
        <w:t xml:space="preserve"> Kč bez DPH</w:t>
      </w:r>
      <w:r w:rsidRPr="005428DE">
        <w:rPr>
          <w:rFonts w:ascii="Calibri" w:hAnsi="Calibri"/>
          <w:sz w:val="22"/>
          <w:szCs w:val="22"/>
        </w:rPr>
        <w:t>, přičemž objednatel není povinen částku vyčerpat.</w:t>
      </w:r>
      <w:r w:rsidR="005428DE" w:rsidRPr="005428DE">
        <w:rPr>
          <w:rFonts w:ascii="Calibri" w:hAnsi="Calibri"/>
          <w:sz w:val="22"/>
          <w:szCs w:val="22"/>
        </w:rPr>
        <w:t xml:space="preserve"> </w:t>
      </w:r>
    </w:p>
    <w:p w14:paraId="630C8AF3" w14:textId="38096D77" w:rsidR="00F45661" w:rsidRDefault="00F45661" w:rsidP="00F45661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A06C9E">
        <w:rPr>
          <w:rFonts w:ascii="Calibri" w:hAnsi="Calibri"/>
          <w:sz w:val="22"/>
          <w:szCs w:val="22"/>
        </w:rPr>
        <w:t xml:space="preserve">Tato dohoda stanovuje podmínky na veškeré budoucí poskytování shora uvedených služeb prováděných na základě dílčích objednávek objednatele. Smluvní strany se zavazují plnění poskytované dle této dohody realizovat dílčími smlouvami o poskytování služeb. Každá taková dílčí smlouva bude uzavřena na základě písemné výzvy objednatele učiněné formou oboustranně závazné </w:t>
      </w:r>
      <w:r w:rsidRPr="00A06C9E">
        <w:rPr>
          <w:rFonts w:ascii="Calibri" w:hAnsi="Calibri"/>
          <w:sz w:val="22"/>
          <w:szCs w:val="22"/>
        </w:rPr>
        <w:lastRenderedPageBreak/>
        <w:t>objednávky, jež je návrhem na uzavření smlouvy. Poskytovatel tímto souhlasí s poskytováním plnění podle této dohody a podle jemu dodaných objednávek, a tudíž potvrzení dílčích objednávek ze strany poskytovatele není k uzavření dílčí smlouvy o poskytování služeb zapotřebí</w:t>
      </w:r>
      <w:r>
        <w:rPr>
          <w:rFonts w:ascii="Calibri" w:hAnsi="Calibri"/>
          <w:sz w:val="22"/>
          <w:szCs w:val="22"/>
        </w:rPr>
        <w:t xml:space="preserve"> (povinnost poskytovatele vyhotovit potvrzení objednávky a zaslat jej objednateli však trvá)</w:t>
      </w:r>
      <w:r w:rsidRPr="00A06C9E">
        <w:rPr>
          <w:rFonts w:ascii="Calibri" w:hAnsi="Calibri"/>
          <w:sz w:val="22"/>
          <w:szCs w:val="22"/>
        </w:rPr>
        <w:t xml:space="preserve">. Dodáním objednávky poskytovateli je objednávka přijata a dílčí smlouva o poskytování služeb uzavřena. Poskytovatel se zavazuje zaslat objednateli potvrzení dílčí objednávky bez zbytečného odkladu po dodání objednávky. Absence potvrzení objednávky nemá vliv na </w:t>
      </w:r>
      <w:r>
        <w:rPr>
          <w:rFonts w:ascii="Calibri" w:hAnsi="Calibri"/>
          <w:sz w:val="22"/>
          <w:szCs w:val="22"/>
        </w:rPr>
        <w:t>uzavření</w:t>
      </w:r>
      <w:r w:rsidRPr="00A06C9E">
        <w:rPr>
          <w:rFonts w:ascii="Calibri" w:hAnsi="Calibri"/>
          <w:sz w:val="22"/>
          <w:szCs w:val="22"/>
        </w:rPr>
        <w:t xml:space="preserve"> dílčí smlouvy o poskytování služeb.</w:t>
      </w:r>
      <w:r w:rsidRPr="007D2035">
        <w:rPr>
          <w:rFonts w:ascii="Calibri" w:hAnsi="Calibri"/>
          <w:sz w:val="22"/>
          <w:szCs w:val="22"/>
        </w:rPr>
        <w:t xml:space="preserve"> </w:t>
      </w:r>
    </w:p>
    <w:p w14:paraId="733B6956" w14:textId="77777777" w:rsidR="00F45661" w:rsidRPr="00946897" w:rsidRDefault="00F45661" w:rsidP="00F45661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 provedením objednávky může objednatel požádat poskytovatele o nacenění požadovaných služeb. V takovém případě je p</w:t>
      </w:r>
      <w:r w:rsidRPr="00946897">
        <w:rPr>
          <w:rFonts w:ascii="Calibri" w:hAnsi="Calibri"/>
          <w:sz w:val="22"/>
          <w:szCs w:val="22"/>
        </w:rPr>
        <w:t xml:space="preserve">oskytovatel na žádost objednatele povinen </w:t>
      </w:r>
      <w:r>
        <w:rPr>
          <w:rFonts w:ascii="Calibri" w:hAnsi="Calibri"/>
          <w:sz w:val="22"/>
          <w:szCs w:val="22"/>
        </w:rPr>
        <w:t xml:space="preserve">objednatelem </w:t>
      </w:r>
      <w:r w:rsidRPr="00946897">
        <w:rPr>
          <w:rFonts w:ascii="Calibri" w:hAnsi="Calibri"/>
          <w:sz w:val="22"/>
          <w:szCs w:val="22"/>
        </w:rPr>
        <w:t xml:space="preserve">požadované služby </w:t>
      </w:r>
      <w:r>
        <w:rPr>
          <w:rFonts w:ascii="Calibri" w:hAnsi="Calibri"/>
          <w:sz w:val="22"/>
          <w:szCs w:val="22"/>
        </w:rPr>
        <w:t>n</w:t>
      </w:r>
      <w:r w:rsidRPr="00946897">
        <w:rPr>
          <w:rFonts w:ascii="Calibri" w:hAnsi="Calibri"/>
          <w:sz w:val="22"/>
          <w:szCs w:val="22"/>
        </w:rPr>
        <w:t xml:space="preserve">acenit za využití touto dohodou sjednaných cen a takovou nabídku zaslat objednateli bez zbytečného odkladu </w:t>
      </w:r>
      <w:r>
        <w:rPr>
          <w:rFonts w:ascii="Calibri" w:hAnsi="Calibri"/>
          <w:sz w:val="22"/>
          <w:szCs w:val="22"/>
        </w:rPr>
        <w:t>po</w:t>
      </w:r>
      <w:r w:rsidRPr="009468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dodání </w:t>
      </w:r>
      <w:r w:rsidRPr="00946897">
        <w:rPr>
          <w:rFonts w:ascii="Calibri" w:hAnsi="Calibri"/>
          <w:sz w:val="22"/>
          <w:szCs w:val="22"/>
        </w:rPr>
        <w:t>jeho žádosti. Nabídka musí obsahovat</w:t>
      </w:r>
      <w:r w:rsidRPr="00142F5C">
        <w:rPr>
          <w:rFonts w:ascii="Calibri" w:hAnsi="Calibri"/>
          <w:sz w:val="22"/>
          <w:szCs w:val="22"/>
        </w:rPr>
        <w:t xml:space="preserve"> </w:t>
      </w:r>
      <w:r w:rsidRPr="00946897">
        <w:rPr>
          <w:rFonts w:ascii="Calibri" w:hAnsi="Calibri"/>
          <w:sz w:val="22"/>
          <w:szCs w:val="22"/>
        </w:rPr>
        <w:t>minimálně</w:t>
      </w:r>
      <w:r>
        <w:rPr>
          <w:rFonts w:ascii="Calibri" w:hAnsi="Calibri"/>
          <w:sz w:val="22"/>
          <w:szCs w:val="22"/>
        </w:rPr>
        <w:t>:</w:t>
      </w:r>
    </w:p>
    <w:p w14:paraId="4944F902" w14:textId="77777777" w:rsidR="00F45661" w:rsidRDefault="00F45661" w:rsidP="00F45661">
      <w:pPr>
        <w:pStyle w:val="Zkladntext3"/>
        <w:numPr>
          <w:ilvl w:val="0"/>
          <w:numId w:val="43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popis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lužeb, které bude potřeba poskytnout; </w:t>
      </w:r>
    </w:p>
    <w:p w14:paraId="7611A9CD" w14:textId="77777777" w:rsidR="00F45661" w:rsidRPr="00946897" w:rsidRDefault="00F45661" w:rsidP="00F45661">
      <w:pPr>
        <w:pStyle w:val="Zkladntext3"/>
        <w:numPr>
          <w:ilvl w:val="0"/>
          <w:numId w:val="43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cenovou kalkulaci služeb s předpokládaným rozsahem služeb; </w:t>
      </w:r>
    </w:p>
    <w:p w14:paraId="1EAC02C7" w14:textId="77777777" w:rsidR="00F45661" w:rsidRDefault="00F45661" w:rsidP="00F45661">
      <w:pPr>
        <w:pStyle w:val="Zkladntext3"/>
        <w:numPr>
          <w:ilvl w:val="0"/>
          <w:numId w:val="43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dokumenty, které musí objednatel poskytnout poskytovateli</w:t>
      </w:r>
      <w:r>
        <w:rPr>
          <w:rFonts w:ascii="Calibri" w:hAnsi="Calibri"/>
          <w:sz w:val="22"/>
          <w:szCs w:val="22"/>
        </w:rPr>
        <w:t>, jsou-li zapotřebí;</w:t>
      </w:r>
    </w:p>
    <w:p w14:paraId="421CB9B1" w14:textId="1D1902B4" w:rsidR="00F45661" w:rsidRPr="00F45661" w:rsidRDefault="00F45661" w:rsidP="00F45661">
      <w:pPr>
        <w:pStyle w:val="Zkladntext3"/>
        <w:numPr>
          <w:ilvl w:val="0"/>
          <w:numId w:val="43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časový harmonogram poskyt</w:t>
      </w:r>
      <w:r>
        <w:rPr>
          <w:rFonts w:ascii="Calibri" w:hAnsi="Calibri"/>
          <w:sz w:val="22"/>
          <w:szCs w:val="22"/>
        </w:rPr>
        <w:t>nutí</w:t>
      </w:r>
      <w:r w:rsidRPr="00946897">
        <w:rPr>
          <w:rFonts w:ascii="Calibri" w:hAnsi="Calibri"/>
          <w:sz w:val="22"/>
          <w:szCs w:val="22"/>
        </w:rPr>
        <w:t xml:space="preserve"> služeb</w:t>
      </w:r>
      <w:r>
        <w:rPr>
          <w:rFonts w:ascii="Calibri" w:hAnsi="Calibri"/>
          <w:sz w:val="22"/>
          <w:szCs w:val="22"/>
        </w:rPr>
        <w:t>.</w:t>
      </w:r>
    </w:p>
    <w:p w14:paraId="7C01E499" w14:textId="77777777" w:rsidR="00226996" w:rsidRDefault="00226996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11110285" w14:textId="77777777" w:rsidR="007F02A6" w:rsidRPr="00F27EF5" w:rsidRDefault="007F02A6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73066E3B" w14:textId="439F60AC" w:rsidR="00545E76" w:rsidRDefault="00545E76" w:rsidP="00545E76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Dohoda</w:t>
      </w:r>
      <w:r w:rsidRPr="001B149B">
        <w:rPr>
          <w:rFonts w:asciiTheme="minorHAnsi" w:hAnsiTheme="minorHAnsi" w:cstheme="minorHAnsi"/>
          <w:sz w:val="22"/>
          <w:szCs w:val="22"/>
        </w:rPr>
        <w:t xml:space="preserve"> se uzavírá na dobu určitou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33BE">
        <w:rPr>
          <w:rFonts w:asciiTheme="minorHAnsi" w:hAnsiTheme="minorHAnsi" w:cstheme="minorHAnsi"/>
          <w:sz w:val="22"/>
          <w:szCs w:val="22"/>
        </w:rPr>
        <w:t>4</w:t>
      </w:r>
      <w:r w:rsidR="000E6E39">
        <w:rPr>
          <w:rFonts w:asciiTheme="minorHAnsi" w:hAnsiTheme="minorHAnsi" w:cstheme="minorHAnsi"/>
          <w:sz w:val="22"/>
          <w:szCs w:val="22"/>
        </w:rPr>
        <w:t xml:space="preserve"> </w:t>
      </w:r>
      <w:r w:rsidRPr="001B149B">
        <w:rPr>
          <w:rFonts w:asciiTheme="minorHAnsi" w:hAnsiTheme="minorHAnsi" w:cstheme="minorHAnsi"/>
          <w:sz w:val="22"/>
          <w:szCs w:val="22"/>
        </w:rPr>
        <w:t xml:space="preserve">let </w:t>
      </w:r>
      <w:r>
        <w:rPr>
          <w:rFonts w:asciiTheme="minorHAnsi" w:hAnsiTheme="minorHAnsi" w:cstheme="minorHAnsi"/>
          <w:sz w:val="22"/>
          <w:szCs w:val="22"/>
        </w:rPr>
        <w:t xml:space="preserve">počítané </w:t>
      </w:r>
      <w:r w:rsidRPr="001B149B">
        <w:rPr>
          <w:rFonts w:asciiTheme="minorHAnsi" w:hAnsiTheme="minorHAnsi" w:cstheme="minorHAnsi"/>
          <w:sz w:val="22"/>
          <w:szCs w:val="22"/>
        </w:rPr>
        <w:t xml:space="preserve">ode dne nabytí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B149B">
        <w:rPr>
          <w:rFonts w:asciiTheme="minorHAnsi" w:hAnsiTheme="minorHAnsi" w:cstheme="minorHAnsi"/>
          <w:sz w:val="22"/>
          <w:szCs w:val="22"/>
        </w:rPr>
        <w:t>účinnosti</w:t>
      </w:r>
      <w:r w:rsidR="003265D0">
        <w:rPr>
          <w:rFonts w:asciiTheme="minorHAnsi" w:hAnsiTheme="minorHAnsi" w:cstheme="minorHAnsi"/>
          <w:sz w:val="22"/>
          <w:szCs w:val="22"/>
        </w:rPr>
        <w:t>,</w:t>
      </w:r>
      <w:r w:rsidRPr="001B149B">
        <w:rPr>
          <w:rFonts w:asciiTheme="minorHAnsi" w:hAnsiTheme="minorHAnsi" w:cstheme="minorHAnsi"/>
          <w:sz w:val="22"/>
          <w:szCs w:val="22"/>
        </w:rPr>
        <w:t xml:space="preserve"> nebo do vyčerpání částky </w:t>
      </w:r>
      <w:r w:rsidRPr="0060664B">
        <w:rPr>
          <w:rFonts w:asciiTheme="minorHAnsi" w:hAnsiTheme="minorHAnsi" w:cstheme="minorHAnsi"/>
          <w:sz w:val="22"/>
          <w:szCs w:val="22"/>
        </w:rPr>
        <w:t>dle čl. II. odst. (</w:t>
      </w:r>
      <w:r w:rsidR="00167D9F">
        <w:rPr>
          <w:rFonts w:asciiTheme="minorHAnsi" w:hAnsiTheme="minorHAnsi" w:cstheme="minorHAnsi"/>
          <w:sz w:val="22"/>
          <w:szCs w:val="22"/>
        </w:rPr>
        <w:t>3</w:t>
      </w:r>
      <w:r w:rsidRPr="0060664B">
        <w:rPr>
          <w:rFonts w:asciiTheme="minorHAnsi" w:hAnsiTheme="minorHAnsi" w:cstheme="minorHAnsi"/>
          <w:sz w:val="22"/>
          <w:szCs w:val="22"/>
        </w:rPr>
        <w:t>) podle</w:t>
      </w:r>
      <w:r w:rsidRPr="001B149B">
        <w:rPr>
          <w:rFonts w:asciiTheme="minorHAnsi" w:hAnsiTheme="minorHAnsi" w:cstheme="minorHAnsi"/>
          <w:sz w:val="22"/>
          <w:szCs w:val="22"/>
        </w:rPr>
        <w:t xml:space="preserve"> toho, která skutečnost nastane dříve.</w:t>
      </w:r>
    </w:p>
    <w:p w14:paraId="755E8D92" w14:textId="5FD10276" w:rsidR="00545E76" w:rsidRPr="00F45661" w:rsidRDefault="00F45661" w:rsidP="00545E76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F45661">
        <w:rPr>
          <w:rFonts w:asciiTheme="minorHAnsi" w:hAnsiTheme="minorHAnsi" w:cstheme="minorHAnsi"/>
          <w:sz w:val="22"/>
          <w:szCs w:val="22"/>
        </w:rPr>
        <w:t>Dílčí</w:t>
      </w:r>
      <w:r w:rsidR="00545E76" w:rsidRPr="00F45661">
        <w:rPr>
          <w:rFonts w:asciiTheme="minorHAnsi" w:hAnsiTheme="minorHAnsi" w:cstheme="minorHAnsi"/>
          <w:sz w:val="22"/>
          <w:szCs w:val="22"/>
        </w:rPr>
        <w:t xml:space="preserve"> objednávky </w:t>
      </w:r>
      <w:r w:rsidRPr="00F45661">
        <w:rPr>
          <w:rFonts w:asciiTheme="minorHAnsi" w:hAnsiTheme="minorHAnsi" w:cstheme="minorHAnsi"/>
          <w:sz w:val="22"/>
          <w:szCs w:val="22"/>
        </w:rPr>
        <w:t>je možné zasílat poskytovateli</w:t>
      </w:r>
      <w:r w:rsidR="00545E76" w:rsidRPr="00F45661">
        <w:rPr>
          <w:rFonts w:asciiTheme="minorHAnsi" w:hAnsiTheme="minorHAnsi" w:cstheme="minorHAnsi"/>
          <w:sz w:val="22"/>
          <w:szCs w:val="22"/>
        </w:rPr>
        <w:t xml:space="preserve"> na e</w:t>
      </w:r>
      <w:r w:rsidR="007C7252" w:rsidRPr="00F45661">
        <w:rPr>
          <w:rFonts w:asciiTheme="minorHAnsi" w:hAnsiTheme="minorHAnsi" w:cstheme="minorHAnsi"/>
          <w:sz w:val="22"/>
          <w:szCs w:val="22"/>
        </w:rPr>
        <w:t>-</w:t>
      </w:r>
      <w:r w:rsidR="00545E76" w:rsidRPr="00F45661">
        <w:rPr>
          <w:rFonts w:asciiTheme="minorHAnsi" w:hAnsiTheme="minorHAnsi" w:cstheme="minorHAnsi"/>
          <w:sz w:val="22"/>
          <w:szCs w:val="22"/>
        </w:rPr>
        <w:t>mailovou adresu</w:t>
      </w:r>
      <w:r w:rsidR="001B7A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1E52">
        <w:rPr>
          <w:rFonts w:asciiTheme="minorHAnsi" w:hAnsiTheme="minorHAnsi"/>
          <w:sz w:val="22"/>
        </w:rPr>
        <w:t>xxxx</w:t>
      </w:r>
      <w:proofErr w:type="spellEnd"/>
      <w:r w:rsidR="003C4832">
        <w:rPr>
          <w:rFonts w:asciiTheme="minorHAnsi" w:hAnsiTheme="minorHAnsi" w:cstheme="minorHAnsi"/>
          <w:sz w:val="22"/>
        </w:rPr>
        <w:t>.</w:t>
      </w:r>
    </w:p>
    <w:p w14:paraId="6B459B3B" w14:textId="4D3F3FAC" w:rsidR="00600E32" w:rsidRPr="00600E32" w:rsidRDefault="00600E32" w:rsidP="00600E32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176D7F">
        <w:rPr>
          <w:rFonts w:ascii="Calibri" w:hAnsi="Calibri"/>
          <w:sz w:val="22"/>
          <w:szCs w:val="22"/>
        </w:rPr>
        <w:t xml:space="preserve">Termín pro poskytnutí </w:t>
      </w:r>
      <w:r>
        <w:rPr>
          <w:rFonts w:ascii="Calibri" w:hAnsi="Calibri"/>
          <w:sz w:val="22"/>
          <w:szCs w:val="22"/>
        </w:rPr>
        <w:t xml:space="preserve">každé jednotlivé </w:t>
      </w:r>
      <w:r w:rsidRPr="00176D7F">
        <w:rPr>
          <w:rFonts w:ascii="Calibri" w:hAnsi="Calibri"/>
          <w:sz w:val="22"/>
          <w:szCs w:val="22"/>
        </w:rPr>
        <w:t>služby</w:t>
      </w:r>
      <w:r>
        <w:rPr>
          <w:rFonts w:ascii="Calibri" w:hAnsi="Calibri"/>
          <w:sz w:val="22"/>
          <w:szCs w:val="22"/>
        </w:rPr>
        <w:t>:</w:t>
      </w:r>
      <w:r w:rsidRPr="00176D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Pr="00176D7F">
        <w:rPr>
          <w:rFonts w:ascii="Calibri" w:hAnsi="Calibri"/>
          <w:sz w:val="22"/>
          <w:szCs w:val="22"/>
        </w:rPr>
        <w:t>ude stanoven v</w:t>
      </w:r>
      <w:r>
        <w:rPr>
          <w:rFonts w:ascii="Calibri" w:hAnsi="Calibri"/>
          <w:sz w:val="22"/>
          <w:szCs w:val="22"/>
        </w:rPr>
        <w:t xml:space="preserve"> každé </w:t>
      </w:r>
      <w:r w:rsidRPr="00176D7F">
        <w:rPr>
          <w:rFonts w:ascii="Calibri" w:hAnsi="Calibri"/>
          <w:sz w:val="22"/>
          <w:szCs w:val="22"/>
        </w:rPr>
        <w:t>dílčí objednávce objednatele</w:t>
      </w:r>
      <w:r>
        <w:rPr>
          <w:rFonts w:ascii="Calibri" w:hAnsi="Calibri"/>
          <w:sz w:val="22"/>
          <w:szCs w:val="22"/>
        </w:rPr>
        <w:t>. Termín pro poskytnutí služby lze měnit na základě dohody obou stran dohody.</w:t>
      </w:r>
    </w:p>
    <w:p w14:paraId="2C500A4E" w14:textId="15A81B65" w:rsidR="00167D9F" w:rsidRPr="00167D9F" w:rsidRDefault="00B05F8B" w:rsidP="00B05F8B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B05F8B">
        <w:rPr>
          <w:rFonts w:ascii="Calibri" w:hAnsi="Calibri"/>
          <w:sz w:val="22"/>
          <w:szCs w:val="22"/>
        </w:rPr>
        <w:t xml:space="preserve">Doba nástupu na každou jednotlivou službu: Bezodkladně, nejpozději do 3 pracovních dnů ode dne dodání každé dílčí objednávky poskytovateli. </w:t>
      </w:r>
    </w:p>
    <w:p w14:paraId="06DEDC5F" w14:textId="67E3E188" w:rsidR="00B05F8B" w:rsidRPr="00B05F8B" w:rsidRDefault="00B05F8B" w:rsidP="00B05F8B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B05F8B">
        <w:rPr>
          <w:rFonts w:ascii="Calibri" w:hAnsi="Calibri"/>
          <w:sz w:val="22"/>
          <w:szCs w:val="22"/>
        </w:rPr>
        <w:t>V případě objednávky na grafické práce a/nebo DTP služby s požadavkem na vyřízení expres, je poskytovatel povinen poskytnout požadovanou službu do 24 hodin od obdržení objednávky.</w:t>
      </w:r>
    </w:p>
    <w:p w14:paraId="3F984901" w14:textId="70515BCB" w:rsidR="00B05F8B" w:rsidRPr="00B05F8B" w:rsidRDefault="00B05F8B" w:rsidP="00B05F8B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</w:t>
      </w:r>
      <w:r>
        <w:rPr>
          <w:rFonts w:ascii="Calibri" w:hAnsi="Calibri"/>
          <w:sz w:val="22"/>
        </w:rPr>
        <w:t xml:space="preserve"> </w:t>
      </w:r>
      <w:r w:rsidR="001A0DED">
        <w:rPr>
          <w:rFonts w:ascii="Calibri" w:hAnsi="Calibri"/>
          <w:sz w:val="22"/>
        </w:rPr>
        <w:t xml:space="preserve">statutární město </w:t>
      </w:r>
      <w:r w:rsidRPr="008D1554">
        <w:rPr>
          <w:rFonts w:ascii="Calibri" w:hAnsi="Calibri"/>
          <w:sz w:val="22"/>
        </w:rPr>
        <w:t>Brno</w:t>
      </w:r>
      <w:r w:rsidR="001A0DED">
        <w:rPr>
          <w:rFonts w:ascii="Calibri" w:hAnsi="Calibri"/>
          <w:sz w:val="22"/>
        </w:rPr>
        <w:t xml:space="preserve"> – sídlo objednatele</w:t>
      </w:r>
      <w:r>
        <w:rPr>
          <w:rFonts w:ascii="Calibri" w:hAnsi="Calibri"/>
          <w:sz w:val="22"/>
        </w:rPr>
        <w:t>.</w:t>
      </w:r>
    </w:p>
    <w:p w14:paraId="33E9BFC9" w14:textId="2B75F4F9" w:rsidR="00B05F8B" w:rsidRDefault="00B05F8B" w:rsidP="00B05F8B">
      <w:pPr>
        <w:pStyle w:val="Seznam0"/>
        <w:numPr>
          <w:ilvl w:val="0"/>
          <w:numId w:val="30"/>
        </w:numPr>
        <w:tabs>
          <w:tab w:val="left" w:pos="708"/>
        </w:tabs>
        <w:rPr>
          <w:rFonts w:asciiTheme="minorHAnsi" w:hAnsiTheme="minorHAnsi" w:cstheme="minorHAnsi"/>
          <w:sz w:val="22"/>
        </w:rPr>
      </w:pPr>
      <w:r w:rsidRPr="005E7885">
        <w:rPr>
          <w:rFonts w:asciiTheme="minorHAnsi" w:hAnsiTheme="minorHAnsi" w:cstheme="minorHAnsi"/>
          <w:sz w:val="22"/>
        </w:rPr>
        <w:t xml:space="preserve">Kontaktní osobou objednatele je </w:t>
      </w:r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Pr="005E7885">
        <w:rPr>
          <w:rFonts w:asciiTheme="minorHAnsi" w:hAnsiTheme="minorHAnsi" w:cstheme="minorHAnsi"/>
          <w:sz w:val="22"/>
        </w:rPr>
        <w:t xml:space="preserve">, </w:t>
      </w:r>
      <w:bookmarkStart w:id="1" w:name="_Hlk196917203"/>
      <w:r w:rsidRPr="005E7885">
        <w:rPr>
          <w:rFonts w:asciiTheme="minorHAnsi" w:hAnsiTheme="minorHAnsi" w:cstheme="minorHAnsi"/>
          <w:sz w:val="22"/>
        </w:rPr>
        <w:t>e</w:t>
      </w:r>
      <w:r w:rsidR="007C7252">
        <w:rPr>
          <w:rFonts w:asciiTheme="minorHAnsi" w:hAnsiTheme="minorHAnsi" w:cstheme="minorHAnsi"/>
          <w:sz w:val="22"/>
        </w:rPr>
        <w:t>-</w:t>
      </w:r>
      <w:r w:rsidRPr="005E7885">
        <w:rPr>
          <w:rFonts w:asciiTheme="minorHAnsi" w:hAnsiTheme="minorHAnsi" w:cstheme="minorHAnsi"/>
          <w:sz w:val="22"/>
        </w:rPr>
        <w:t xml:space="preserve">mail: </w:t>
      </w:r>
      <w:hyperlink r:id="rId7" w:history="1">
        <w:proofErr w:type="spellStart"/>
        <w:r w:rsidR="00881E52" w:rsidRPr="00881E52">
          <w:rPr>
            <w:rFonts w:ascii="Calibri" w:hAnsi="Calibri" w:cs="Calibri"/>
            <w:color w:val="000000" w:themeColor="text1"/>
            <w:sz w:val="22"/>
            <w:szCs w:val="22"/>
            <w:u w:val="single"/>
          </w:rPr>
          <w:t>xxxx</w:t>
        </w:r>
        <w:proofErr w:type="spellEnd"/>
      </w:hyperlink>
      <w:r w:rsidRPr="005E7885">
        <w:rPr>
          <w:rFonts w:asciiTheme="minorHAnsi" w:hAnsiTheme="minorHAnsi" w:cstheme="minorHAnsi"/>
          <w:sz w:val="22"/>
        </w:rPr>
        <w:t xml:space="preserve">, tel. </w:t>
      </w:r>
      <w:bookmarkEnd w:id="1"/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Pr="005E7885">
        <w:rPr>
          <w:rFonts w:asciiTheme="minorHAnsi" w:hAnsiTheme="minorHAnsi" w:cstheme="minorHAnsi"/>
          <w:sz w:val="22"/>
        </w:rPr>
        <w:t>.</w:t>
      </w:r>
    </w:p>
    <w:p w14:paraId="2A1B2B52" w14:textId="6210C9DC" w:rsidR="004201ED" w:rsidRPr="001B7A62" w:rsidRDefault="00B05F8B" w:rsidP="00F46A61">
      <w:pPr>
        <w:pStyle w:val="Seznam0"/>
        <w:numPr>
          <w:ilvl w:val="0"/>
          <w:numId w:val="30"/>
        </w:numPr>
        <w:rPr>
          <w:rFonts w:asciiTheme="minorHAnsi" w:hAnsiTheme="minorHAnsi"/>
          <w:b/>
          <w:sz w:val="22"/>
        </w:rPr>
      </w:pPr>
      <w:r w:rsidRPr="001B7A62">
        <w:rPr>
          <w:rFonts w:asciiTheme="minorHAnsi" w:hAnsiTheme="minorHAnsi" w:cstheme="minorHAnsi"/>
          <w:sz w:val="22"/>
        </w:rPr>
        <w:t xml:space="preserve">Kontaktní osobou poskytovatele je </w:t>
      </w:r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="001B7A62">
        <w:rPr>
          <w:rFonts w:asciiTheme="minorHAnsi" w:hAnsiTheme="minorHAnsi" w:cstheme="minorHAnsi"/>
          <w:sz w:val="22"/>
        </w:rPr>
        <w:t>,</w:t>
      </w:r>
      <w:r w:rsidRPr="001B7A62">
        <w:rPr>
          <w:rFonts w:asciiTheme="minorHAnsi" w:hAnsiTheme="minorHAnsi" w:cstheme="minorHAnsi"/>
          <w:sz w:val="22"/>
        </w:rPr>
        <w:t xml:space="preserve"> </w:t>
      </w:r>
      <w:r w:rsidR="001B7A62" w:rsidRPr="001B7A62">
        <w:rPr>
          <w:rFonts w:asciiTheme="minorHAnsi" w:hAnsiTheme="minorHAnsi" w:cstheme="minorHAnsi"/>
          <w:sz w:val="22"/>
        </w:rPr>
        <w:t>T</w:t>
      </w:r>
      <w:r w:rsidRPr="001B7A62">
        <w:rPr>
          <w:rFonts w:asciiTheme="minorHAnsi" w:hAnsiTheme="minorHAnsi" w:cstheme="minorHAnsi"/>
          <w:sz w:val="22"/>
        </w:rPr>
        <w:t>el</w:t>
      </w:r>
      <w:r w:rsidR="001B7A62">
        <w:rPr>
          <w:rFonts w:asciiTheme="minorHAnsi" w:hAnsiTheme="minorHAnsi" w:cstheme="minorHAnsi"/>
          <w:sz w:val="22"/>
        </w:rPr>
        <w:t>.:</w:t>
      </w:r>
      <w:r w:rsidR="00881E52">
        <w:rPr>
          <w:rFonts w:asciiTheme="minorHAnsi" w:hAnsiTheme="minorHAnsi" w:cstheme="minorHAnsi"/>
          <w:sz w:val="22"/>
        </w:rPr>
        <w:t xml:space="preserve"> </w:t>
      </w:r>
      <w:proofErr w:type="spellStart"/>
      <w:proofErr w:type="gramStart"/>
      <w:r w:rsidR="00881E52">
        <w:rPr>
          <w:rFonts w:asciiTheme="minorHAnsi" w:hAnsiTheme="minorHAnsi"/>
          <w:sz w:val="22"/>
        </w:rPr>
        <w:t>xxxx</w:t>
      </w:r>
      <w:proofErr w:type="spellEnd"/>
      <w:r w:rsidR="00881E52">
        <w:rPr>
          <w:rFonts w:asciiTheme="minorHAnsi" w:hAnsiTheme="minorHAnsi"/>
          <w:sz w:val="22"/>
        </w:rPr>
        <w:t xml:space="preserve"> </w:t>
      </w:r>
      <w:r w:rsidRPr="001B7A62">
        <w:rPr>
          <w:rFonts w:asciiTheme="minorHAnsi" w:hAnsiTheme="minorHAnsi" w:cstheme="minorHAnsi"/>
          <w:sz w:val="22"/>
        </w:rPr>
        <w:t>,</w:t>
      </w:r>
      <w:proofErr w:type="gramEnd"/>
      <w:r w:rsidRPr="001B7A62">
        <w:rPr>
          <w:rFonts w:asciiTheme="minorHAnsi" w:hAnsiTheme="minorHAnsi" w:cstheme="minorHAnsi"/>
          <w:sz w:val="22"/>
        </w:rPr>
        <w:t xml:space="preserve"> e-mail: </w:t>
      </w:r>
      <w:proofErr w:type="spellStart"/>
      <w:r w:rsidR="00881E52">
        <w:rPr>
          <w:rFonts w:asciiTheme="minorHAnsi" w:hAnsiTheme="minorHAnsi"/>
          <w:sz w:val="22"/>
        </w:rPr>
        <w:t>xxxx</w:t>
      </w:r>
      <w:proofErr w:type="spellEnd"/>
      <w:r w:rsidR="00881E52">
        <w:rPr>
          <w:rFonts w:asciiTheme="minorHAnsi" w:hAnsiTheme="minorHAnsi"/>
          <w:sz w:val="22"/>
        </w:rPr>
        <w:t>.</w:t>
      </w:r>
    </w:p>
    <w:p w14:paraId="1EBE31FA" w14:textId="77777777" w:rsidR="00DD5CF7" w:rsidRPr="00F27EF5" w:rsidRDefault="00DD5CF7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675DBA53" w14:textId="77777777" w:rsidR="00445265" w:rsidRDefault="00445265" w:rsidP="002F5E72">
      <w:pPr>
        <w:pStyle w:val="nadpisvesmlouvch"/>
      </w:pPr>
    </w:p>
    <w:p w14:paraId="6A92B06D" w14:textId="7B2F6D36" w:rsidR="00B05F8B" w:rsidRPr="00F02ACE" w:rsidRDefault="00972080" w:rsidP="00B05F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Jednotlivé p</w:t>
      </w:r>
      <w:r w:rsidR="00B05F8B" w:rsidRPr="00F02ACE">
        <w:rPr>
          <w:rFonts w:ascii="Calibri" w:hAnsi="Calibri"/>
          <w:sz w:val="22"/>
          <w:szCs w:val="22"/>
        </w:rPr>
        <w:t>oložkové ceny za poskytování služeb v místě plnění jsou specifikovány v</w:t>
      </w:r>
      <w:r w:rsidR="00445265">
        <w:rPr>
          <w:rFonts w:ascii="Calibri" w:hAnsi="Calibri"/>
          <w:sz w:val="22"/>
          <w:szCs w:val="22"/>
        </w:rPr>
        <w:t> příloze č. 2 – c</w:t>
      </w:r>
      <w:r w:rsidR="00445265" w:rsidRPr="00F02ACE">
        <w:rPr>
          <w:rFonts w:ascii="Calibri" w:hAnsi="Calibri"/>
          <w:sz w:val="22"/>
          <w:szCs w:val="22"/>
        </w:rPr>
        <w:t xml:space="preserve">enová </w:t>
      </w:r>
      <w:r w:rsidR="00445265">
        <w:rPr>
          <w:rFonts w:ascii="Calibri" w:hAnsi="Calibri"/>
          <w:sz w:val="22"/>
          <w:szCs w:val="22"/>
        </w:rPr>
        <w:t xml:space="preserve">kalkulace </w:t>
      </w:r>
      <w:r w:rsidR="00D43045">
        <w:rPr>
          <w:rFonts w:ascii="Calibri" w:hAnsi="Calibri"/>
          <w:sz w:val="22"/>
          <w:szCs w:val="22"/>
        </w:rPr>
        <w:t>této smlouvy</w:t>
      </w:r>
      <w:r w:rsidR="00445265">
        <w:rPr>
          <w:rFonts w:ascii="Calibri" w:hAnsi="Calibri"/>
          <w:sz w:val="22"/>
          <w:szCs w:val="22"/>
        </w:rPr>
        <w:t>.</w:t>
      </w:r>
    </w:p>
    <w:p w14:paraId="18872775" w14:textId="47D10320" w:rsidR="00B05F8B" w:rsidRPr="00F02ACE" w:rsidRDefault="00B05F8B" w:rsidP="00B05F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02ACE">
        <w:rPr>
          <w:rFonts w:ascii="Calibri" w:hAnsi="Calibri"/>
          <w:sz w:val="22"/>
          <w:szCs w:val="22"/>
        </w:rPr>
        <w:t xml:space="preserve">Uvedené ceny </w:t>
      </w:r>
      <w:r w:rsidR="003C4832">
        <w:rPr>
          <w:rFonts w:ascii="Calibri" w:hAnsi="Calibri"/>
          <w:sz w:val="22"/>
          <w:szCs w:val="22"/>
        </w:rPr>
        <w:t xml:space="preserve">hodinové sazby a položkové ceny </w:t>
      </w:r>
      <w:r w:rsidRPr="00F02ACE">
        <w:rPr>
          <w:rFonts w:ascii="Calibri" w:hAnsi="Calibri"/>
          <w:sz w:val="22"/>
          <w:szCs w:val="22"/>
        </w:rPr>
        <w:t>jsou ceny nejvýše přípustné, zahrnují veškeré náklady</w:t>
      </w:r>
      <w:r>
        <w:rPr>
          <w:rFonts w:ascii="Calibri" w:hAnsi="Calibri"/>
          <w:sz w:val="22"/>
          <w:szCs w:val="22"/>
        </w:rPr>
        <w:t>,</w:t>
      </w:r>
      <w:r w:rsidRPr="00F02AC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včetně nákladů na dopravu,</w:t>
      </w:r>
      <w:r w:rsidRPr="00F02ACE">
        <w:rPr>
          <w:rFonts w:ascii="Calibri" w:hAnsi="Calibri"/>
          <w:sz w:val="22"/>
          <w:szCs w:val="22"/>
        </w:rPr>
        <w:t xml:space="preserve"> a vedlejší výkony nutné k řádnému poskytování služeb</w:t>
      </w:r>
      <w:r>
        <w:rPr>
          <w:rFonts w:ascii="Calibri" w:hAnsi="Calibri"/>
          <w:sz w:val="22"/>
          <w:szCs w:val="22"/>
        </w:rPr>
        <w:t xml:space="preserve">, </w:t>
      </w:r>
      <w:r w:rsidRPr="00F02ACE">
        <w:rPr>
          <w:rFonts w:ascii="Calibri" w:hAnsi="Calibri"/>
          <w:sz w:val="22"/>
          <w:szCs w:val="22"/>
        </w:rPr>
        <w:t>a nelze je zvýšit ani pod vlivem změny cen vstupů nebo jiných vnějších podmínek.</w:t>
      </w:r>
    </w:p>
    <w:p w14:paraId="14016F86" w14:textId="77777777" w:rsidR="00B05F8B" w:rsidRDefault="00B05F8B" w:rsidP="00B05F8B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02ACE">
        <w:rPr>
          <w:rFonts w:ascii="Calibri" w:hAnsi="Calibri"/>
          <w:sz w:val="22"/>
          <w:szCs w:val="22"/>
        </w:rPr>
        <w:t xml:space="preserve">Ke změně ceny může dojít pouze v případě dodatečných změn v rozsahu poskytovaných služeb odsouhlasených oběma stranami dohody nebo pokud v průběhu poskytované služby dojde ke změně sazeb daně z přidané hodnoty. </w:t>
      </w:r>
    </w:p>
    <w:p w14:paraId="1F23C5F7" w14:textId="77777777" w:rsidR="00D43045" w:rsidRDefault="00D43045" w:rsidP="00E441F9">
      <w:pPr>
        <w:rPr>
          <w:rFonts w:asciiTheme="minorHAnsi" w:hAnsiTheme="minorHAnsi"/>
          <w:b/>
          <w:sz w:val="22"/>
        </w:rPr>
      </w:pPr>
    </w:p>
    <w:p w14:paraId="3364CFF8" w14:textId="77777777" w:rsidR="00D43045" w:rsidRDefault="00D43045" w:rsidP="00E441F9">
      <w:pPr>
        <w:rPr>
          <w:rFonts w:asciiTheme="minorHAnsi" w:hAnsiTheme="minorHAnsi"/>
          <w:b/>
          <w:sz w:val="22"/>
        </w:rPr>
      </w:pPr>
    </w:p>
    <w:p w14:paraId="21CCD4BB" w14:textId="77777777" w:rsidR="00D43045" w:rsidRPr="00F27EF5" w:rsidRDefault="00D43045" w:rsidP="00E441F9">
      <w:pPr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881E52">
      <w:pPr>
        <w:pStyle w:val="nadpisvesmlouvch"/>
        <w:keepNext/>
        <w:numPr>
          <w:ilvl w:val="0"/>
          <w:numId w:val="5"/>
        </w:numPr>
      </w:pPr>
    </w:p>
    <w:p w14:paraId="4172DC4A" w14:textId="77777777" w:rsidR="00E92F62" w:rsidRDefault="000526C8" w:rsidP="00881E52">
      <w:pPr>
        <w:pStyle w:val="nadpisvesmlouvch"/>
        <w:keepNext/>
      </w:pPr>
      <w:r>
        <w:t>Platební podmínky</w:t>
      </w:r>
    </w:p>
    <w:p w14:paraId="6E79DA2C" w14:textId="77777777" w:rsidR="00EC369B" w:rsidRPr="00F27EF5" w:rsidRDefault="00EC369B" w:rsidP="00881E52">
      <w:pPr>
        <w:pStyle w:val="nadpisvesmlouvch"/>
        <w:keepNext/>
      </w:pPr>
    </w:p>
    <w:p w14:paraId="53B3BB46" w14:textId="77777777" w:rsidR="003220BD" w:rsidRPr="00B44468" w:rsidRDefault="003220BD" w:rsidP="00881E52">
      <w:pPr>
        <w:pStyle w:val="Zkladntext3"/>
        <w:keepNext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2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2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6E373276" w:rsidR="001D54AA" w:rsidRPr="000D606A" w:rsidRDefault="001D54AA" w:rsidP="00881E52">
      <w:pPr>
        <w:pStyle w:val="Seznam0"/>
        <w:keepNext/>
        <w:numPr>
          <w:ilvl w:val="0"/>
          <w:numId w:val="10"/>
        </w:numPr>
        <w:rPr>
          <w:rFonts w:ascii="Calibri" w:hAnsi="Calibri"/>
          <w:sz w:val="22"/>
        </w:rPr>
      </w:pPr>
      <w:r w:rsidRPr="000D606A">
        <w:rPr>
          <w:rFonts w:ascii="Calibri" w:hAnsi="Calibri"/>
          <w:sz w:val="22"/>
        </w:rPr>
        <w:t xml:space="preserve">Faktura je daňovým dokladem a musí být vystavena v souladu s § 28 zákona č. 235/2004 Sb., o dani z přidané hodnoty, ve znění pozdějších předpisů. </w:t>
      </w:r>
      <w:r w:rsidR="000E6C95" w:rsidRPr="000D606A">
        <w:rPr>
          <w:rFonts w:ascii="Calibri" w:hAnsi="Calibri"/>
          <w:sz w:val="22"/>
        </w:rPr>
        <w:t>Poskytovatel</w:t>
      </w:r>
      <w:r w:rsidRPr="000D606A">
        <w:rPr>
          <w:rFonts w:ascii="Calibri" w:hAnsi="Calibri"/>
          <w:sz w:val="22"/>
        </w:rPr>
        <w:t xml:space="preserve"> se zavazuje dodat fakturu objednateli </w:t>
      </w:r>
      <w:r w:rsidR="008F44E9" w:rsidRPr="000D606A">
        <w:rPr>
          <w:rFonts w:ascii="Calibri" w:hAnsi="Calibri"/>
          <w:sz w:val="22"/>
        </w:rPr>
        <w:t xml:space="preserve">do datové schránky objednatele, ID datové schránky: </w:t>
      </w:r>
      <w:r w:rsidR="008F44E9" w:rsidRPr="000D606A">
        <w:rPr>
          <w:rFonts w:ascii="Calibri" w:hAnsi="Calibri"/>
          <w:b/>
          <w:bCs/>
          <w:sz w:val="22"/>
        </w:rPr>
        <w:t>vfc5gf4</w:t>
      </w:r>
      <w:r w:rsidR="008F44E9" w:rsidRPr="000D606A">
        <w:rPr>
          <w:rFonts w:ascii="Calibri" w:hAnsi="Calibri"/>
          <w:sz w:val="22"/>
        </w:rPr>
        <w:t xml:space="preserve"> </w:t>
      </w:r>
      <w:r w:rsidR="00294F74" w:rsidRPr="000D606A">
        <w:rPr>
          <w:rFonts w:ascii="Calibri" w:hAnsi="Calibri"/>
          <w:sz w:val="22"/>
        </w:rPr>
        <w:t xml:space="preserve">nebo na </w:t>
      </w:r>
      <w:r w:rsidRPr="000D606A">
        <w:rPr>
          <w:rFonts w:ascii="Calibri" w:hAnsi="Calibri"/>
          <w:sz w:val="22"/>
        </w:rPr>
        <w:t>adresu</w:t>
      </w:r>
      <w:r w:rsidR="008F44E9" w:rsidRPr="000D606A">
        <w:rPr>
          <w:rFonts w:ascii="Calibri" w:hAnsi="Calibri"/>
          <w:sz w:val="22"/>
        </w:rPr>
        <w:t xml:space="preserve"> sídla</w:t>
      </w:r>
      <w:r w:rsidRPr="000D606A">
        <w:rPr>
          <w:rFonts w:ascii="Calibri" w:hAnsi="Calibri"/>
          <w:sz w:val="22"/>
        </w:rPr>
        <w:t xml:space="preserve"> </w:t>
      </w:r>
      <w:r w:rsidR="009D33BE" w:rsidRPr="000D606A">
        <w:rPr>
          <w:rFonts w:ascii="Calibri" w:hAnsi="Calibri"/>
          <w:sz w:val="22"/>
        </w:rPr>
        <w:t>objednatele</w:t>
      </w:r>
      <w:r w:rsidRPr="000D606A">
        <w:rPr>
          <w:rFonts w:ascii="Calibri" w:hAnsi="Calibri"/>
          <w:sz w:val="22"/>
        </w:rPr>
        <w:t>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D606A">
        <w:rPr>
          <w:rFonts w:ascii="Calibri" w:hAnsi="Calibri"/>
          <w:sz w:val="22"/>
          <w:szCs w:val="22"/>
        </w:rPr>
        <w:t>Poskytovatel se zavazuje na daňovém dokladu pro platbu ceny služeb uvádět pouze bankovní účet, který určil správci daně ke zveřejnění v registru plátců a identifikovaných osob. Poskytovatel</w:t>
      </w:r>
      <w:r w:rsidRPr="00B44468">
        <w:rPr>
          <w:rFonts w:ascii="Calibri" w:hAnsi="Calibri"/>
          <w:sz w:val="22"/>
          <w:szCs w:val="22"/>
        </w:rPr>
        <w:t xml:space="preserve">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4DAF51DB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428DE">
        <w:rPr>
          <w:rFonts w:asciiTheme="minorHAnsi" w:hAnsiTheme="minorHAnsi"/>
          <w:sz w:val="22"/>
        </w:rPr>
        <w:t xml:space="preserve">dohody </w:t>
      </w:r>
      <w:r w:rsidRPr="00D12CE4">
        <w:rPr>
          <w:rFonts w:ascii="Calibri" w:hAnsi="Calibri"/>
          <w:sz w:val="22"/>
          <w:szCs w:val="22"/>
        </w:rPr>
        <w:t>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71289B81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036B80">
        <w:rPr>
          <w:rFonts w:ascii="Calibri" w:hAnsi="Calibri"/>
          <w:b/>
          <w:sz w:val="22"/>
        </w:rPr>
        <w:t>VI.</w:t>
      </w: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50F8CF39" w14:textId="77777777" w:rsidR="00B05F8B" w:rsidRDefault="00B05F8B" w:rsidP="00B05F8B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p w14:paraId="6E03D77D" w14:textId="60C01123" w:rsidR="009D33BE" w:rsidRDefault="009D33BE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9D33BE">
        <w:rPr>
          <w:rFonts w:ascii="Calibri" w:hAnsi="Calibri"/>
          <w:sz w:val="22"/>
        </w:rPr>
        <w:t xml:space="preserve">V případě, že v rámci plnění rámcové smlouvy vznikne výsledek činnosti </w:t>
      </w:r>
      <w:r>
        <w:rPr>
          <w:rFonts w:ascii="Calibri" w:hAnsi="Calibri"/>
          <w:sz w:val="22"/>
        </w:rPr>
        <w:t>poskytovatele</w:t>
      </w:r>
      <w:r w:rsidRPr="009D33BE">
        <w:rPr>
          <w:rFonts w:ascii="Calibri" w:hAnsi="Calibri"/>
          <w:sz w:val="22"/>
        </w:rPr>
        <w:t xml:space="preserve"> naplňující znaky autorského díla dle § 2 zákona č. 121/2000 Sb., autorský zákon, ve znění pozdějších předpisů (dále jen „autorský zákon“) nebo části databáze dle § 88 autorského zákona nebo vznikne jakýkoli jiný předmět duševního vlastnictví, budou smluvní strany postupovat v souladu s ustanovením § 2358 a násl. občanského zákoníku a vnitřními předpisy smluvních stran</w:t>
      </w:r>
      <w:r>
        <w:rPr>
          <w:rFonts w:ascii="Calibri" w:hAnsi="Calibri"/>
          <w:sz w:val="22"/>
        </w:rPr>
        <w:t>.</w:t>
      </w:r>
    </w:p>
    <w:p w14:paraId="450755CE" w14:textId="4A78A4B2" w:rsidR="009D33BE" w:rsidRDefault="009D33BE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9D33BE">
        <w:rPr>
          <w:rFonts w:ascii="Calibri" w:hAnsi="Calibri"/>
          <w:sz w:val="22"/>
        </w:rPr>
        <w:t>Smluvní strany výslovně sjednávají, že licence se poskytuje bezúplatně v souladu s ustanovením § 2366 odst. 1 písm. b) občanského zákoníku, a to rovněž z důvodu, že úhradou přiměřené úplaty za požadovanou službu jsou veškeré finanční nároky smluvních stran vyrovnány</w:t>
      </w:r>
      <w:r>
        <w:rPr>
          <w:rFonts w:ascii="Calibri" w:hAnsi="Calibri"/>
          <w:sz w:val="22"/>
        </w:rPr>
        <w:t>.</w:t>
      </w:r>
    </w:p>
    <w:p w14:paraId="3CF00FBE" w14:textId="450A8964" w:rsidR="009D33BE" w:rsidRDefault="009D33BE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9D33BE">
        <w:rPr>
          <w:rFonts w:ascii="Calibri" w:hAnsi="Calibri"/>
          <w:sz w:val="22"/>
        </w:rPr>
        <w:t xml:space="preserve">Pokud se </w:t>
      </w:r>
      <w:r>
        <w:rPr>
          <w:rFonts w:ascii="Calibri" w:hAnsi="Calibri"/>
          <w:sz w:val="22"/>
        </w:rPr>
        <w:t>s</w:t>
      </w:r>
      <w:r w:rsidRPr="009D33BE">
        <w:rPr>
          <w:rFonts w:ascii="Calibri" w:hAnsi="Calibri"/>
          <w:sz w:val="22"/>
        </w:rPr>
        <w:t>mluvní strany dohodnou, ochrana práv k duševnímu vlastnictví výsledků činnosti dodavatele, získaných v rámci plnění rámcové smlouvy, může být v každém individuálním případě upravena odchylně od výše uvedených ustanovení</w:t>
      </w:r>
      <w:r>
        <w:rPr>
          <w:rFonts w:ascii="Calibri" w:hAnsi="Calibri"/>
          <w:sz w:val="22"/>
        </w:rPr>
        <w:t>.</w:t>
      </w:r>
    </w:p>
    <w:p w14:paraId="48F716F3" w14:textId="1C09259E" w:rsidR="009D33BE" w:rsidRDefault="009D33BE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se</w:t>
      </w:r>
      <w:r w:rsidRPr="009D33BE">
        <w:rPr>
          <w:rFonts w:ascii="Calibri" w:hAnsi="Calibri"/>
          <w:sz w:val="22"/>
        </w:rPr>
        <w:t xml:space="preserve"> tímto </w:t>
      </w:r>
      <w:r>
        <w:rPr>
          <w:rFonts w:ascii="Calibri" w:hAnsi="Calibri"/>
          <w:sz w:val="22"/>
        </w:rPr>
        <w:t>zavazuje, že poskytne o</w:t>
      </w:r>
      <w:r w:rsidRPr="009D33BE">
        <w:rPr>
          <w:rFonts w:ascii="Calibri" w:hAnsi="Calibri"/>
          <w:sz w:val="22"/>
        </w:rPr>
        <w:t>bjednateli oprávnění k výkonu práva dílo užít v původní nebo zpracované či jinak změněné podobě a ke všem známým způsobům užití a také ke zpracování díla pro svého koncové zákazníky</w:t>
      </w:r>
      <w:r w:rsidR="0004115D">
        <w:rPr>
          <w:rFonts w:ascii="Calibri" w:hAnsi="Calibri"/>
          <w:sz w:val="22"/>
        </w:rPr>
        <w:t>.</w:t>
      </w:r>
    </w:p>
    <w:p w14:paraId="3DD65C85" w14:textId="74758BDD" w:rsidR="0004115D" w:rsidRDefault="0004115D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 xml:space="preserve">Licence se uděluje jako výhradní. Zhotovitel není oprávněn </w:t>
      </w:r>
      <w:r w:rsidR="00C13184">
        <w:rPr>
          <w:rFonts w:ascii="Calibri" w:hAnsi="Calibri"/>
          <w:sz w:val="22"/>
        </w:rPr>
        <w:t>d</w:t>
      </w:r>
      <w:r w:rsidRPr="0004115D">
        <w:rPr>
          <w:rFonts w:ascii="Calibri" w:hAnsi="Calibri"/>
          <w:sz w:val="22"/>
        </w:rPr>
        <w:t>ílo užít pro sebe ani pro jiného</w:t>
      </w:r>
      <w:r>
        <w:rPr>
          <w:rFonts w:ascii="Calibri" w:hAnsi="Calibri"/>
          <w:sz w:val="22"/>
        </w:rPr>
        <w:t>.</w:t>
      </w:r>
    </w:p>
    <w:p w14:paraId="166F91AA" w14:textId="7D36B70D" w:rsidR="0004115D" w:rsidRDefault="0004115D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>Licence se poskytuje jako časově a místně neomezená</w:t>
      </w:r>
      <w:r>
        <w:rPr>
          <w:rFonts w:ascii="Calibri" w:hAnsi="Calibri"/>
          <w:sz w:val="22"/>
        </w:rPr>
        <w:t>.</w:t>
      </w:r>
    </w:p>
    <w:p w14:paraId="63CD93A3" w14:textId="0F26AB8F" w:rsidR="0004115D" w:rsidRDefault="0004115D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 xml:space="preserve">Odměna za poskytnutí licence je zahrnuta v ceně </w:t>
      </w:r>
      <w:r>
        <w:rPr>
          <w:rFonts w:ascii="Calibri" w:hAnsi="Calibri"/>
          <w:sz w:val="22"/>
        </w:rPr>
        <w:t xml:space="preserve">předmětu plnění. </w:t>
      </w:r>
    </w:p>
    <w:p w14:paraId="0D52464B" w14:textId="25C05108" w:rsidR="0004115D" w:rsidRDefault="0004115D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>Objednatel může licenci poskytnout třetí osobě ve formě podlicence</w:t>
      </w:r>
      <w:r>
        <w:rPr>
          <w:rFonts w:ascii="Calibri" w:hAnsi="Calibri"/>
          <w:sz w:val="22"/>
        </w:rPr>
        <w:t>.</w:t>
      </w:r>
    </w:p>
    <w:p w14:paraId="114BE36B" w14:textId="6E5792F4" w:rsidR="0004115D" w:rsidRDefault="0004115D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 xml:space="preserve">Objednatel smí </w:t>
      </w:r>
      <w:r>
        <w:rPr>
          <w:rFonts w:ascii="Calibri" w:hAnsi="Calibri"/>
          <w:sz w:val="22"/>
        </w:rPr>
        <w:t>předmět plnění</w:t>
      </w:r>
      <w:r w:rsidRPr="0004115D">
        <w:rPr>
          <w:rFonts w:ascii="Calibri" w:hAnsi="Calibri"/>
          <w:sz w:val="22"/>
        </w:rPr>
        <w:t>, jakkoliv upravovat a měnit, spojit autorské dílo s jiným nebo zařadit do díla souborného</w:t>
      </w:r>
      <w:r>
        <w:rPr>
          <w:rFonts w:ascii="Calibri" w:hAnsi="Calibri"/>
          <w:sz w:val="22"/>
        </w:rPr>
        <w:t>.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VII.</w:t>
      </w:r>
    </w:p>
    <w:p w14:paraId="5D3321D2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2ACA18A3" w14:textId="2F7C9871" w:rsidR="00167D9F" w:rsidRPr="004468AD" w:rsidRDefault="00600E32" w:rsidP="00B05F8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468AD">
        <w:rPr>
          <w:rFonts w:ascii="Calibri" w:hAnsi="Calibri"/>
          <w:sz w:val="22"/>
        </w:rPr>
        <w:t>Před předáním a převzetím každé jednotlivé služby předloží poskytovatel objednateli koncept služby ke schválení. Po schválení předloženého konceptu lze přistoupit k předání a převzetí služby.</w:t>
      </w:r>
    </w:p>
    <w:p w14:paraId="59F0FE57" w14:textId="618918D1" w:rsidR="00600E32" w:rsidRPr="00600E32" w:rsidRDefault="00600E32" w:rsidP="00600E32">
      <w:pPr>
        <w:pStyle w:val="Seznam0"/>
        <w:numPr>
          <w:ilvl w:val="0"/>
          <w:numId w:val="32"/>
        </w:numPr>
        <w:rPr>
          <w:rFonts w:asciiTheme="minorHAnsi" w:hAnsiTheme="minorHAnsi" w:cstheme="minorHAnsi"/>
          <w:sz w:val="22"/>
        </w:rPr>
      </w:pPr>
      <w:r w:rsidRPr="00B05F8B">
        <w:rPr>
          <w:rFonts w:asciiTheme="minorHAnsi" w:hAnsiTheme="minorHAnsi" w:cstheme="minorHAnsi"/>
          <w:sz w:val="22"/>
        </w:rPr>
        <w:t xml:space="preserve">Kontaktní osobou </w:t>
      </w:r>
      <w:r>
        <w:rPr>
          <w:rFonts w:asciiTheme="minorHAnsi" w:hAnsiTheme="minorHAnsi" w:cstheme="minorHAnsi"/>
          <w:sz w:val="22"/>
        </w:rPr>
        <w:t xml:space="preserve">objednatele, oprávněnou ke schválení konceptu a převzetí služby </w:t>
      </w:r>
      <w:r w:rsidRPr="00B05F8B">
        <w:rPr>
          <w:rFonts w:asciiTheme="minorHAnsi" w:hAnsiTheme="minorHAnsi" w:cstheme="minorHAnsi"/>
          <w:sz w:val="22"/>
        </w:rPr>
        <w:t xml:space="preserve">je </w:t>
      </w:r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="003F6FDA">
        <w:rPr>
          <w:rFonts w:asciiTheme="minorHAnsi" w:hAnsiTheme="minorHAnsi" w:cstheme="minorHAnsi"/>
          <w:sz w:val="22"/>
        </w:rPr>
        <w:t>,</w:t>
      </w:r>
      <w:r w:rsidRPr="00B05F8B">
        <w:rPr>
          <w:rFonts w:asciiTheme="minorHAnsi" w:hAnsiTheme="minorHAnsi" w:cstheme="minorHAnsi"/>
          <w:sz w:val="22"/>
        </w:rPr>
        <w:t xml:space="preserve"> </w:t>
      </w:r>
      <w:r w:rsidR="00972080" w:rsidRPr="00972080">
        <w:rPr>
          <w:rFonts w:asciiTheme="minorHAnsi" w:hAnsiTheme="minorHAnsi" w:cstheme="minorHAnsi"/>
          <w:sz w:val="22"/>
        </w:rPr>
        <w:t xml:space="preserve">e-mail: </w:t>
      </w:r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="00972080" w:rsidRPr="00972080">
        <w:rPr>
          <w:rFonts w:asciiTheme="minorHAnsi" w:hAnsiTheme="minorHAnsi" w:cstheme="minorHAnsi"/>
          <w:sz w:val="22"/>
        </w:rPr>
        <w:t xml:space="preserve">, tel. </w:t>
      </w:r>
      <w:proofErr w:type="spellStart"/>
      <w:r w:rsidR="00881E52">
        <w:rPr>
          <w:rFonts w:asciiTheme="minorHAnsi" w:hAnsiTheme="minorHAnsi" w:cstheme="minorHAnsi"/>
          <w:sz w:val="22"/>
        </w:rPr>
        <w:t>xxxx</w:t>
      </w:r>
      <w:proofErr w:type="spellEnd"/>
      <w:r w:rsidR="003F6FDA">
        <w:rPr>
          <w:rFonts w:asciiTheme="minorHAnsi" w:hAnsiTheme="minorHAnsi" w:cstheme="minorHAnsi"/>
          <w:sz w:val="22"/>
        </w:rPr>
        <w:t>.</w:t>
      </w:r>
    </w:p>
    <w:p w14:paraId="3A451767" w14:textId="0DA91653" w:rsidR="00B05F8B" w:rsidRPr="004F515E" w:rsidRDefault="00B05F8B" w:rsidP="00B05F8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</w:t>
      </w:r>
      <w:r>
        <w:rPr>
          <w:rFonts w:ascii="Calibri" w:hAnsi="Calibri"/>
          <w:sz w:val="22"/>
        </w:rPr>
        <w:t xml:space="preserve"> každé jednotlivé dílčí služby</w:t>
      </w:r>
      <w:r w:rsidRPr="004F515E">
        <w:rPr>
          <w:rFonts w:ascii="Calibri" w:hAnsi="Calibri"/>
          <w:sz w:val="22"/>
        </w:rPr>
        <w:t xml:space="preserve"> bude sepsáno a potvrzeno předávacím protokolem</w:t>
      </w:r>
      <w:r>
        <w:rPr>
          <w:rFonts w:ascii="Calibri" w:hAnsi="Calibri"/>
          <w:sz w:val="22"/>
        </w:rPr>
        <w:t xml:space="preserve"> s výkazem skutečně odvedeného plnění, které bylo předmětem dílčí objednávky objednatele,</w:t>
      </w:r>
      <w:r w:rsidRPr="004F515E">
        <w:rPr>
          <w:rFonts w:ascii="Calibri" w:hAnsi="Calibri"/>
          <w:sz w:val="22"/>
        </w:rPr>
        <w:t xml:space="preserve"> vyhotoveným za součinnosti obou </w:t>
      </w:r>
      <w:r>
        <w:rPr>
          <w:rFonts w:ascii="Calibri" w:hAnsi="Calibri"/>
          <w:sz w:val="22"/>
        </w:rPr>
        <w:t>stran dohody.</w:t>
      </w:r>
      <w:r w:rsidRPr="004F515E">
        <w:rPr>
          <w:rFonts w:ascii="Calibri" w:hAnsi="Calibri"/>
          <w:sz w:val="22"/>
        </w:rPr>
        <w:t xml:space="preserve"> </w:t>
      </w:r>
    </w:p>
    <w:p w14:paraId="079FADC7" w14:textId="0E7A7790" w:rsidR="00B05F8B" w:rsidRPr="00732B4B" w:rsidRDefault="00B05F8B" w:rsidP="00B05F8B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</w:t>
      </w:r>
      <w:r>
        <w:rPr>
          <w:rFonts w:ascii="Calibri" w:hAnsi="Calibri"/>
          <w:sz w:val="22"/>
        </w:rPr>
        <w:t>.</w:t>
      </w:r>
    </w:p>
    <w:p w14:paraId="52286BA2" w14:textId="77777777" w:rsidR="004201ED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2614C694" w14:textId="77777777" w:rsidR="0004115D" w:rsidRDefault="0004115D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77777777" w:rsidR="008E0CDC" w:rsidRPr="00F27EF5" w:rsidRDefault="002F5F41" w:rsidP="002F5F41">
      <w:pPr>
        <w:pStyle w:val="nadpisvesmlouvch"/>
        <w:ind w:left="360"/>
      </w:pPr>
      <w:bookmarkStart w:id="3" w:name="_Hlk496911952"/>
      <w:r>
        <w:t>VIII.</w:t>
      </w:r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45AE5E59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6B0FFBA0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</w:t>
      </w:r>
      <w:r w:rsidR="005428DE">
        <w:rPr>
          <w:rFonts w:asciiTheme="minorHAnsi" w:hAnsiTheme="minorHAnsi"/>
          <w:sz w:val="22"/>
        </w:rPr>
        <w:t xml:space="preserve">dohody </w:t>
      </w:r>
      <w:r w:rsidR="0018643F" w:rsidRPr="00B44468">
        <w:rPr>
          <w:rFonts w:ascii="Calibri" w:hAnsi="Calibri"/>
          <w:sz w:val="22"/>
          <w:szCs w:val="22"/>
        </w:rPr>
        <w:t xml:space="preserve">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3"/>
    <w:p w14:paraId="6D36A459" w14:textId="1550F81A" w:rsidR="004201ED" w:rsidRDefault="004201ED" w:rsidP="00E441F9">
      <w:pPr>
        <w:rPr>
          <w:rFonts w:asciiTheme="minorHAnsi" w:hAnsiTheme="minorHAnsi"/>
          <w:b/>
          <w:sz w:val="22"/>
        </w:rPr>
      </w:pPr>
    </w:p>
    <w:p w14:paraId="4E23EA84" w14:textId="77777777" w:rsidR="00FD7E74" w:rsidRPr="00F27EF5" w:rsidRDefault="002F5F41" w:rsidP="002F5F41">
      <w:pPr>
        <w:pStyle w:val="nadpisvesmlouvch"/>
        <w:ind w:left="360"/>
      </w:pPr>
      <w:r>
        <w:t>IX.</w:t>
      </w: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157C6D78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 xml:space="preserve">Smluvní strany se zavazují, že bez předchozího písemného souhlasu druhé strany nevyzradí třetím osobám technické ani obchodní informace druhé strany, které se dozvěděly v souvislosti s plněním dle této </w:t>
      </w:r>
      <w:r w:rsidR="005428DE">
        <w:rPr>
          <w:rFonts w:asciiTheme="minorHAnsi" w:hAnsiTheme="minorHAnsi"/>
          <w:sz w:val="22"/>
        </w:rPr>
        <w:t>dohody</w:t>
      </w:r>
      <w:r w:rsidRPr="004057A7">
        <w:rPr>
          <w:rFonts w:asciiTheme="minorHAnsi" w:hAnsiTheme="minorHAnsi" w:cstheme="minorHAnsi"/>
          <w:sz w:val="22"/>
        </w:rPr>
        <w:t>.</w:t>
      </w:r>
    </w:p>
    <w:p w14:paraId="6249380F" w14:textId="6AD5866E" w:rsidR="00254FA0" w:rsidRPr="00B05F8B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05F8B">
        <w:rPr>
          <w:rFonts w:asciiTheme="minorHAnsi" w:hAnsiTheme="minorHAnsi" w:cstheme="minorHAnsi"/>
          <w:sz w:val="22"/>
        </w:rPr>
        <w:t>Poskytovatel</w:t>
      </w:r>
      <w:r w:rsidRPr="00B05F8B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</w:t>
      </w:r>
      <w:r w:rsidR="005428DE" w:rsidRPr="00B05F8B">
        <w:rPr>
          <w:rFonts w:asciiTheme="minorHAnsi" w:hAnsiTheme="minorHAnsi"/>
          <w:sz w:val="22"/>
        </w:rPr>
        <w:t xml:space="preserve">dohody </w:t>
      </w:r>
      <w:r w:rsidRPr="00B05F8B">
        <w:rPr>
          <w:rFonts w:ascii="Calibri" w:hAnsi="Calibri"/>
          <w:sz w:val="22"/>
          <w:szCs w:val="22"/>
        </w:rPr>
        <w:t xml:space="preserve">s odbornou péčí a zavazuje se dodržovat právní a technické předpisy a ostatní podmínky uložené mu </w:t>
      </w:r>
      <w:r w:rsidR="005428DE" w:rsidRPr="00B05F8B">
        <w:rPr>
          <w:rFonts w:ascii="Calibri" w:hAnsi="Calibri"/>
          <w:sz w:val="22"/>
          <w:szCs w:val="22"/>
        </w:rPr>
        <w:t>dohodou</w:t>
      </w:r>
      <w:r w:rsidRPr="00B05F8B">
        <w:rPr>
          <w:rFonts w:ascii="Calibri" w:hAnsi="Calibri"/>
          <w:sz w:val="22"/>
          <w:szCs w:val="22"/>
        </w:rPr>
        <w:t xml:space="preserve"> nebo veřejnoprávními orgány a dále zejména tato ustanovení:</w:t>
      </w:r>
    </w:p>
    <w:p w14:paraId="2DF870B1" w14:textId="77777777" w:rsidR="00254FA0" w:rsidRPr="00B05F8B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05F8B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092AC78" w:rsidR="00254FA0" w:rsidRPr="00B05F8B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05F8B">
        <w:rPr>
          <w:rFonts w:asciiTheme="minorHAnsi" w:hAnsiTheme="minorHAnsi"/>
          <w:sz w:val="22"/>
        </w:rPr>
        <w:t>nařízení vlády č. 495/2001 Sb., kterým se stanoví rozsah a bližší podmínky poskytování osobních ochranných pracovních prostředků, mycích, čisticích a dezinfekčních prostředků,</w:t>
      </w:r>
      <w:r w:rsidR="009A0717" w:rsidRPr="00B05F8B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076CC800" w:rsidR="00254FA0" w:rsidRPr="00B05F8B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B05F8B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B05F8B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B05F8B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</w:t>
      </w:r>
      <w:proofErr w:type="spellStart"/>
      <w:r w:rsidRPr="00254FA0">
        <w:rPr>
          <w:rFonts w:asciiTheme="minorHAnsi" w:hAnsiTheme="minorHAnsi" w:cstheme="minorHAnsi"/>
          <w:sz w:val="22"/>
        </w:rPr>
        <w:t>ust</w:t>
      </w:r>
      <w:proofErr w:type="spellEnd"/>
      <w:r w:rsidRPr="00254FA0">
        <w:rPr>
          <w:rFonts w:asciiTheme="minorHAnsi" w:hAnsiTheme="minorHAnsi" w:cstheme="minorHAnsi"/>
          <w:sz w:val="22"/>
        </w:rPr>
        <w:t>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06E71B3D" w14:textId="77777777" w:rsidR="00B05F8B" w:rsidRPr="00F27EF5" w:rsidRDefault="00B05F8B">
      <w:pPr>
        <w:jc w:val="center"/>
        <w:rPr>
          <w:rFonts w:asciiTheme="minorHAnsi" w:hAnsiTheme="minorHAnsi"/>
          <w:b/>
          <w:sz w:val="22"/>
        </w:rPr>
      </w:pPr>
    </w:p>
    <w:p w14:paraId="4520AB92" w14:textId="77777777" w:rsidR="00FD7E74" w:rsidRPr="00F27EF5" w:rsidRDefault="002F5F41" w:rsidP="002F5F41">
      <w:pPr>
        <w:pStyle w:val="nadpisvesmlouvch"/>
      </w:pPr>
      <w:r>
        <w:t>X.</w:t>
      </w: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0B39942F" w14:textId="77777777" w:rsidR="00B05F8B" w:rsidRDefault="00B05F8B" w:rsidP="00B05F8B">
      <w:pPr>
        <w:pStyle w:val="Seznam0"/>
        <w:keepNext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je povinen uhradit </w:t>
      </w:r>
      <w:r>
        <w:rPr>
          <w:rFonts w:ascii="Calibri" w:hAnsi="Calibri"/>
          <w:sz w:val="22"/>
        </w:rPr>
        <w:t xml:space="preserve">poskytovateli úrok z prodlení ve výši 0,2 </w:t>
      </w:r>
      <w:r w:rsidRPr="004F515E">
        <w:rPr>
          <w:rFonts w:ascii="Calibri" w:hAnsi="Calibri"/>
          <w:sz w:val="22"/>
        </w:rPr>
        <w:t>% z dlužné částky za každý den prodlení.</w:t>
      </w:r>
    </w:p>
    <w:p w14:paraId="3AF68639" w14:textId="77777777" w:rsidR="00B05F8B" w:rsidRDefault="00B05F8B" w:rsidP="00B05F8B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V případě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</w:t>
      </w:r>
      <w:r>
        <w:rPr>
          <w:rFonts w:ascii="Calibri" w:hAnsi="Calibri"/>
          <w:sz w:val="22"/>
        </w:rPr>
        <w:t>poskytováním</w:t>
      </w:r>
      <w:r w:rsidRPr="004F515E">
        <w:rPr>
          <w:rFonts w:ascii="Calibri" w:hAnsi="Calibri"/>
          <w:sz w:val="22"/>
        </w:rPr>
        <w:t xml:space="preserve"> služeb nebo s jejich předáním bez zavinění objednatele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uhradit objedn</w:t>
      </w:r>
      <w:r>
        <w:rPr>
          <w:rFonts w:ascii="Calibri" w:hAnsi="Calibri"/>
          <w:sz w:val="22"/>
        </w:rPr>
        <w:t xml:space="preserve">ateli </w:t>
      </w:r>
      <w:r>
        <w:rPr>
          <w:rFonts w:asciiTheme="minorHAnsi" w:hAnsiTheme="minorHAnsi" w:cstheme="minorHAnsi"/>
          <w:sz w:val="22"/>
          <w:szCs w:val="22"/>
        </w:rPr>
        <w:t>smluvní</w:t>
      </w:r>
      <w:r>
        <w:rPr>
          <w:rFonts w:ascii="Calibri" w:hAnsi="Calibri"/>
          <w:sz w:val="22"/>
        </w:rPr>
        <w:t xml:space="preserve"> pokutu ve výši 0,2 </w:t>
      </w:r>
      <w:r w:rsidRPr="004F515E">
        <w:rPr>
          <w:rFonts w:ascii="Calibri" w:hAnsi="Calibri"/>
          <w:sz w:val="22"/>
        </w:rPr>
        <w:t xml:space="preserve">% z 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za každý den prodlení.</w:t>
      </w:r>
    </w:p>
    <w:p w14:paraId="1E88068F" w14:textId="7AE88300" w:rsidR="00B05F8B" w:rsidRPr="00B05F8B" w:rsidRDefault="00B05F8B" w:rsidP="00B05F8B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B05F8B">
        <w:rPr>
          <w:rFonts w:ascii="Calibri" w:hAnsi="Calibri"/>
          <w:sz w:val="22"/>
          <w:szCs w:val="22"/>
        </w:rPr>
        <w:t xml:space="preserve">V případě prodlení poskytovatele </w:t>
      </w:r>
      <w:r w:rsidRPr="00B05F8B">
        <w:rPr>
          <w:rFonts w:ascii="Calibri" w:hAnsi="Calibri"/>
          <w:sz w:val="22"/>
        </w:rPr>
        <w:t>bez zavinění objednatele</w:t>
      </w:r>
      <w:r w:rsidRPr="00B05F8B">
        <w:rPr>
          <w:rFonts w:ascii="Calibri" w:hAnsi="Calibri"/>
          <w:sz w:val="22"/>
          <w:szCs w:val="22"/>
        </w:rPr>
        <w:t xml:space="preserve"> s poskytováním nebo předáním služeb objednaných na základě objednávky na grafické práce a/nebo DTP služby s požadavkem na vyřízení expres, tj. do 24 hodin, </w:t>
      </w:r>
      <w:r w:rsidRPr="00B05F8B">
        <w:rPr>
          <w:rFonts w:ascii="Calibri" w:hAnsi="Calibri"/>
          <w:sz w:val="22"/>
        </w:rPr>
        <w:t xml:space="preserve">je poskytovatel povinen uhradit objednateli smluvní pokutu ve výši </w:t>
      </w:r>
      <w:proofErr w:type="gramStart"/>
      <w:r w:rsidR="001A0DED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>.000</w:t>
      </w:r>
      <w:r w:rsidRPr="00B05F8B">
        <w:rPr>
          <w:rFonts w:ascii="Calibri" w:hAnsi="Calibri"/>
          <w:sz w:val="22"/>
        </w:rPr>
        <w:t>,-</w:t>
      </w:r>
      <w:proofErr w:type="gramEnd"/>
      <w:r w:rsidRPr="00B05F8B">
        <w:rPr>
          <w:rFonts w:ascii="Calibri" w:hAnsi="Calibri"/>
          <w:sz w:val="22"/>
        </w:rPr>
        <w:t>Kč za každou hodinu prodlení.</w:t>
      </w:r>
    </w:p>
    <w:p w14:paraId="63706B39" w14:textId="77777777" w:rsidR="00B05F8B" w:rsidRPr="00F02ACE" w:rsidRDefault="00B05F8B" w:rsidP="00B05F8B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uhradit </w:t>
      </w:r>
      <w:r w:rsidRPr="00F02ACE">
        <w:rPr>
          <w:rFonts w:ascii="Calibri" w:hAnsi="Calibri"/>
          <w:sz w:val="22"/>
        </w:rPr>
        <w:t xml:space="preserve">objednateli </w:t>
      </w:r>
      <w:r w:rsidRPr="00F02ACE">
        <w:rPr>
          <w:rFonts w:asciiTheme="minorHAnsi" w:hAnsiTheme="minorHAnsi" w:cstheme="minorHAnsi"/>
          <w:sz w:val="22"/>
          <w:szCs w:val="22"/>
        </w:rPr>
        <w:t>smluvní</w:t>
      </w:r>
      <w:r w:rsidRPr="00F02ACE">
        <w:rPr>
          <w:rFonts w:ascii="Calibri" w:hAnsi="Calibri"/>
          <w:sz w:val="22"/>
        </w:rPr>
        <w:t xml:space="preserve"> pokutu ve výši 0,2 % z ceny poskytovaných služeb za každý den prodlení.</w:t>
      </w:r>
    </w:p>
    <w:p w14:paraId="6ACE4A4A" w14:textId="717E6029" w:rsidR="00B05F8B" w:rsidRPr="00F02ACE" w:rsidRDefault="00B05F8B" w:rsidP="00B05F8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F02ACE">
        <w:rPr>
          <w:rFonts w:ascii="Calibri" w:hAnsi="Calibri"/>
          <w:sz w:val="22"/>
          <w:szCs w:val="22"/>
        </w:rPr>
        <w:t xml:space="preserve">V případě, že poskytovatel poruší své povinnosti dle čl. IX., je povinen zaplatit objednateli smluvní pokutu ve výši </w:t>
      </w:r>
      <w:proofErr w:type="gramStart"/>
      <w:r w:rsidRPr="00F02ACE">
        <w:rPr>
          <w:rFonts w:ascii="Calibri" w:hAnsi="Calibri"/>
          <w:sz w:val="22"/>
          <w:szCs w:val="22"/>
        </w:rPr>
        <w:t>10.000,-</w:t>
      </w:r>
      <w:proofErr w:type="gramEnd"/>
      <w:r w:rsidRPr="00F02ACE">
        <w:rPr>
          <w:rFonts w:ascii="Calibri" w:hAnsi="Calibri"/>
          <w:sz w:val="22"/>
          <w:szCs w:val="22"/>
        </w:rPr>
        <w:t xml:space="preserve"> Kč za každé takové porušení.</w:t>
      </w:r>
    </w:p>
    <w:p w14:paraId="0704D7E5" w14:textId="708A77E8" w:rsidR="00B05F8B" w:rsidRPr="00F02ACE" w:rsidRDefault="00B05F8B" w:rsidP="00B05F8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02ACE">
        <w:rPr>
          <w:rFonts w:asciiTheme="minorHAnsi" w:hAnsiTheme="minorHAnsi" w:cstheme="minorHAnsi"/>
          <w:sz w:val="22"/>
          <w:szCs w:val="22"/>
        </w:rPr>
        <w:t>V případě prodlení poskytovatele s odstraněním vad, na něž se vztahuje odpovědnost za vady, které m</w:t>
      </w:r>
      <w:r w:rsidR="00197603">
        <w:rPr>
          <w:rFonts w:asciiTheme="minorHAnsi" w:hAnsiTheme="minorHAnsi" w:cstheme="minorHAnsi"/>
          <w:sz w:val="22"/>
          <w:szCs w:val="22"/>
        </w:rPr>
        <w:t>a</w:t>
      </w:r>
      <w:r w:rsidRPr="00F02ACE">
        <w:rPr>
          <w:rFonts w:asciiTheme="minorHAnsi" w:hAnsiTheme="minorHAnsi" w:cstheme="minorHAnsi"/>
          <w:sz w:val="22"/>
          <w:szCs w:val="22"/>
        </w:rPr>
        <w:t xml:space="preserve">jí služby v době předání a převzetí, má objednatel právo na smluvní pokutu ve výši </w:t>
      </w:r>
      <w:proofErr w:type="gramStart"/>
      <w:r w:rsidR="001A0DED">
        <w:rPr>
          <w:rFonts w:asciiTheme="minorHAnsi" w:hAnsiTheme="minorHAnsi" w:cstheme="minorHAnsi"/>
          <w:sz w:val="22"/>
          <w:szCs w:val="22"/>
        </w:rPr>
        <w:t>5</w:t>
      </w:r>
      <w:r w:rsidRPr="00F02ACE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F02ACE">
        <w:rPr>
          <w:rFonts w:asciiTheme="minorHAnsi" w:hAnsiTheme="minorHAnsi" w:cstheme="minorHAnsi"/>
          <w:sz w:val="22"/>
          <w:szCs w:val="22"/>
        </w:rPr>
        <w:t xml:space="preserve"> Kč denně za každou neodstraněnou vadu, u níž je poskytovatel v prodlení.</w:t>
      </w:r>
    </w:p>
    <w:p w14:paraId="5FDB2BF4" w14:textId="77777777" w:rsidR="00B05F8B" w:rsidRPr="00F02ACE" w:rsidRDefault="00B05F8B" w:rsidP="00B05F8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02ACE">
        <w:rPr>
          <w:rFonts w:asciiTheme="minorHAnsi" w:hAnsiTheme="minorHAnsi" w:cstheme="minorHAnsi"/>
          <w:sz w:val="22"/>
          <w:szCs w:val="22"/>
        </w:rPr>
        <w:t xml:space="preserve">V případě prodlení poskytovatele s odstraněním vad, na něž se vztahuje odpovědnost za vady, </w:t>
      </w:r>
      <w:r w:rsidRPr="00F02ACE">
        <w:rPr>
          <w:rFonts w:asciiTheme="minorHAnsi" w:hAnsiTheme="minorHAnsi" w:cstheme="minorHAnsi"/>
          <w:sz w:val="22"/>
          <w:szCs w:val="22"/>
        </w:rPr>
        <w:br/>
        <w:t xml:space="preserve">a hrozí-li nebezpečí újmy velkého rozsahu (havárie), má objednatel právo na smluvní pokutu ve výši </w:t>
      </w:r>
      <w:proofErr w:type="gramStart"/>
      <w:r w:rsidRPr="00F02ACE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Pr="00F02ACE">
        <w:rPr>
          <w:rFonts w:asciiTheme="minorHAnsi" w:hAnsiTheme="minorHAnsi" w:cstheme="minorHAnsi"/>
          <w:sz w:val="22"/>
          <w:szCs w:val="22"/>
        </w:rPr>
        <w:t xml:space="preserve"> Kč denně za každou takovou vadu, u níž je poskytovatel v prodlení.</w:t>
      </w:r>
    </w:p>
    <w:p w14:paraId="76321F95" w14:textId="77777777" w:rsidR="00B05F8B" w:rsidRPr="00F02ACE" w:rsidRDefault="00B05F8B" w:rsidP="00B05F8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02ACE">
        <w:rPr>
          <w:rFonts w:asciiTheme="minorHAnsi" w:hAnsiTheme="minorHAnsi" w:cstheme="minorHAnsi"/>
          <w:sz w:val="22"/>
          <w:szCs w:val="22"/>
        </w:rPr>
        <w:t xml:space="preserve">V případě provádění služeb poddodavatelem, pro kterého objednatel neudělil souhlas, je-li souhlas v této dohodě vyžadován, nebo poddodavatelem, který nebyl objednateli oznámen, je-li oznámení v této dohodě vyžadováno, má objednatel právo na smluvní pokutu ve výši </w:t>
      </w:r>
      <w:proofErr w:type="gramStart"/>
      <w:r w:rsidRPr="00F02ACE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F02ACE">
        <w:rPr>
          <w:rFonts w:asciiTheme="minorHAnsi" w:hAnsiTheme="minorHAnsi" w:cstheme="minorHAnsi"/>
          <w:sz w:val="22"/>
          <w:szCs w:val="22"/>
        </w:rPr>
        <w:t xml:space="preserve"> Kč za poddodavatele.</w:t>
      </w:r>
    </w:p>
    <w:p w14:paraId="7BF27F33" w14:textId="77777777" w:rsidR="00B05F8B" w:rsidRPr="00F02ACE" w:rsidRDefault="00B05F8B" w:rsidP="00B05F8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02ACE">
        <w:rPr>
          <w:rFonts w:asciiTheme="minorHAnsi" w:hAnsiTheme="minorHAnsi" w:cstheme="minorHAnsi"/>
          <w:sz w:val="22"/>
          <w:szCs w:val="22"/>
        </w:rPr>
        <w:t xml:space="preserve">Poskytovatel je na základě ustanovení čl. IX. odst. (2) a (6) této dohody povinen zabezpečit prokazatelné proškolení každého pracovníka vč. pracovníků poddodavatele v prostorách objednatele s předpisy BOZP. Poskytovatel udělí pracovníku v prostorách objednatele pokutu za každé porušení předpisů BOZP, a to ve výši </w:t>
      </w:r>
      <w:proofErr w:type="gramStart"/>
      <w:r w:rsidRPr="00F02ACE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F02ACE">
        <w:rPr>
          <w:rFonts w:asciiTheme="minorHAnsi" w:hAnsiTheme="minorHAnsi" w:cstheme="minorHAnsi"/>
          <w:sz w:val="22"/>
          <w:szCs w:val="22"/>
        </w:rPr>
        <w:t xml:space="preserve"> Kč. Do doby zaplacení pokuty poskytovatel nevpustí takového pracovníka do prostor objednatele.</w:t>
      </w:r>
    </w:p>
    <w:p w14:paraId="2106D345" w14:textId="77777777" w:rsidR="00B05F8B" w:rsidRPr="005A4CFF" w:rsidRDefault="00B05F8B" w:rsidP="00B05F8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pokuty jsou započitatelné vůči peněžitým závazkům souvisejících s touto </w:t>
      </w:r>
      <w:r>
        <w:rPr>
          <w:rFonts w:asciiTheme="minorHAnsi" w:hAnsiTheme="minorHAnsi" w:cstheme="minorHAnsi"/>
          <w:sz w:val="22"/>
          <w:szCs w:val="22"/>
        </w:rPr>
        <w:t>dohodou</w:t>
      </w:r>
      <w:r w:rsidRPr="005A4CFF">
        <w:rPr>
          <w:rFonts w:asciiTheme="minorHAnsi" w:hAnsiTheme="minorHAnsi" w:cstheme="minorHAnsi"/>
          <w:sz w:val="22"/>
          <w:szCs w:val="22"/>
        </w:rPr>
        <w:t>.</w:t>
      </w:r>
    </w:p>
    <w:p w14:paraId="478000BB" w14:textId="6A6F5BB4" w:rsidR="00B05F8B" w:rsidRPr="00197603" w:rsidRDefault="00B05F8B" w:rsidP="00835EA7">
      <w:pPr>
        <w:pStyle w:val="Seznam0"/>
        <w:numPr>
          <w:ilvl w:val="0"/>
          <w:numId w:val="13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</w:rPr>
      </w:pPr>
      <w:r w:rsidRPr="00197603">
        <w:rPr>
          <w:rFonts w:asciiTheme="minorHAnsi" w:hAnsiTheme="minorHAnsi" w:cstheme="minorHAnsi"/>
          <w:sz w:val="22"/>
          <w:szCs w:val="22"/>
        </w:rPr>
        <w:t xml:space="preserve"> Smluvní pokuty budou uhrazeny na základě výzvy objednatele</w:t>
      </w:r>
      <w:r w:rsidR="00197603">
        <w:rPr>
          <w:rFonts w:asciiTheme="minorHAnsi" w:hAnsiTheme="minorHAnsi" w:cstheme="minorHAnsi"/>
          <w:sz w:val="22"/>
          <w:szCs w:val="22"/>
        </w:rPr>
        <w:t xml:space="preserve">. </w:t>
      </w:r>
      <w:r w:rsidRPr="00197603">
        <w:rPr>
          <w:rFonts w:ascii="Calibri" w:hAnsi="Calibri"/>
          <w:sz w:val="22"/>
          <w:szCs w:val="22"/>
        </w:rPr>
        <w:t>Nároky na náhradu újmy nejsou dotčeny ani kompenzovány zaplacením sankcí dle této dohody.</w:t>
      </w:r>
    </w:p>
    <w:p w14:paraId="0A80FD62" w14:textId="77777777" w:rsidR="00BC64F3" w:rsidRPr="00F27EF5" w:rsidRDefault="00BC64F3" w:rsidP="00BC64F3">
      <w:pPr>
        <w:pStyle w:val="Seznam0"/>
        <w:ind w:left="709"/>
        <w:rPr>
          <w:rFonts w:asciiTheme="minorHAnsi" w:hAnsiTheme="minorHAnsi"/>
          <w:sz w:val="22"/>
          <w:szCs w:val="22"/>
        </w:rPr>
      </w:pPr>
    </w:p>
    <w:p w14:paraId="1E8A5267" w14:textId="77777777" w:rsidR="00DB79D1" w:rsidRPr="00F27EF5" w:rsidRDefault="00DB79D1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3CA0156E" w:rsidR="0030252C" w:rsidRPr="00F27EF5" w:rsidRDefault="00DB79D1" w:rsidP="00DB79D1">
      <w:pPr>
        <w:pStyle w:val="nadpisvesmlouvch"/>
        <w:ind w:left="360"/>
      </w:pPr>
      <w:r>
        <w:t>XI.</w:t>
      </w:r>
    </w:p>
    <w:p w14:paraId="6C3E14D4" w14:textId="45A01999" w:rsidR="00C67F6D" w:rsidRDefault="0030252C" w:rsidP="002F5E72">
      <w:pPr>
        <w:pStyle w:val="nadpisvesmlouvch"/>
      </w:pPr>
      <w:r w:rsidRPr="00F27EF5">
        <w:t xml:space="preserve">Odstoupení od </w:t>
      </w:r>
      <w:r w:rsidR="00EE512A">
        <w:t>dohody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1C1BB91F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Pro účely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B44468">
        <w:rPr>
          <w:rFonts w:ascii="Calibri" w:hAnsi="Calibri"/>
          <w:sz w:val="22"/>
          <w:szCs w:val="22"/>
        </w:rPr>
        <w:t xml:space="preserve">se za podstatné porušení </w:t>
      </w:r>
      <w:r w:rsidR="00EE512A">
        <w:rPr>
          <w:rFonts w:asciiTheme="minorHAnsi" w:hAnsiTheme="minorHAnsi"/>
          <w:sz w:val="22"/>
        </w:rPr>
        <w:t xml:space="preserve">dohody </w:t>
      </w:r>
      <w:r w:rsidRPr="00B44468">
        <w:rPr>
          <w:rFonts w:ascii="Calibri" w:hAnsi="Calibri"/>
          <w:sz w:val="22"/>
          <w:szCs w:val="22"/>
        </w:rPr>
        <w:t>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0D606A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0D606A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3B303562" w14:textId="77777777" w:rsidR="00B6419A" w:rsidRPr="000D606A" w:rsidRDefault="00B6419A" w:rsidP="00A671DB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0D606A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="00640E94" w:rsidRPr="000D606A">
        <w:rPr>
          <w:rFonts w:asciiTheme="minorHAnsi" w:hAnsiTheme="minorHAnsi"/>
          <w:b/>
          <w:sz w:val="22"/>
        </w:rPr>
        <w:t>o více než 2 pracovní dny</w:t>
      </w:r>
      <w:r w:rsidRPr="000D606A">
        <w:rPr>
          <w:rFonts w:asciiTheme="minorHAnsi" w:hAnsiTheme="minorHAnsi"/>
          <w:sz w:val="22"/>
        </w:rPr>
        <w:t>,</w:t>
      </w:r>
    </w:p>
    <w:p w14:paraId="690AD5AB" w14:textId="77777777" w:rsidR="00AD63FC" w:rsidRPr="000D606A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0D606A">
        <w:rPr>
          <w:rFonts w:asciiTheme="minorHAnsi" w:hAnsiTheme="minorHAnsi" w:cstheme="minorHAnsi"/>
          <w:sz w:val="22"/>
        </w:rPr>
        <w:t xml:space="preserve">úpadek objednatele </w:t>
      </w:r>
      <w:r w:rsidRPr="000D606A">
        <w:rPr>
          <w:rFonts w:ascii="Calibri" w:hAnsi="Calibri"/>
          <w:sz w:val="22"/>
        </w:rPr>
        <w:t xml:space="preserve">ve smyslu § 3 zák. č. 182/2006 Sb., insolvenční zákon, ve znění pozdějších předpisů, </w:t>
      </w:r>
    </w:p>
    <w:p w14:paraId="5FB3EC91" w14:textId="6C25AE90" w:rsidR="00AD63FC" w:rsidRPr="000D606A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0D606A">
        <w:rPr>
          <w:rFonts w:ascii="Calibri" w:hAnsi="Calibri"/>
          <w:sz w:val="22"/>
          <w:szCs w:val="22"/>
        </w:rPr>
        <w:t>zahájení insolvenčního řízení, ve kterém je poskytovatel v postavení dlužníka.</w:t>
      </w:r>
    </w:p>
    <w:p w14:paraId="37DACE64" w14:textId="25E76E29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D606A">
        <w:rPr>
          <w:rFonts w:ascii="Calibri" w:hAnsi="Calibri"/>
          <w:sz w:val="22"/>
          <w:szCs w:val="22"/>
        </w:rPr>
        <w:t>Dojde-li k výše uvedenému porušení</w:t>
      </w:r>
      <w:r w:rsidRPr="0067718E">
        <w:rPr>
          <w:rFonts w:ascii="Calibri" w:hAnsi="Calibri"/>
          <w:sz w:val="22"/>
          <w:szCs w:val="22"/>
        </w:rPr>
        <w:t xml:space="preserve"> </w:t>
      </w:r>
      <w:r w:rsidR="00EE512A">
        <w:rPr>
          <w:rFonts w:asciiTheme="minorHAnsi" w:hAnsiTheme="minorHAnsi"/>
          <w:sz w:val="22"/>
        </w:rPr>
        <w:t>dohody</w:t>
      </w:r>
      <w:r w:rsidRPr="0067718E">
        <w:rPr>
          <w:rFonts w:ascii="Calibri" w:hAnsi="Calibri"/>
          <w:sz w:val="22"/>
          <w:szCs w:val="22"/>
        </w:rPr>
        <w:t xml:space="preserve">, je příslušná smluvní strana oprávněna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odstoupit.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musí být učiněno písemnou formou. V takovém případě nastávají účinky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dnem, ve kterém smluvní straně dojde oznámení o odstoupení ve smyslu § 570 zák. č. 89/2012 Sb., občanský zákoník, ve znění pozdějších předpisů.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je možné odstoupit jak bez zbytečného odkladu, tak i v případě, pokud důvod, pro který je odstupováno, stále přetrvává.</w:t>
      </w:r>
    </w:p>
    <w:p w14:paraId="55D10E56" w14:textId="70CEC313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02882C9C" w14:textId="77777777" w:rsidR="001F2144" w:rsidRDefault="001F2144" w:rsidP="00B05F8B">
      <w:pPr>
        <w:rPr>
          <w:rFonts w:asciiTheme="minorHAnsi" w:hAnsiTheme="minorHAnsi"/>
          <w:b/>
          <w:sz w:val="22"/>
        </w:rPr>
      </w:pPr>
    </w:p>
    <w:p w14:paraId="2A336300" w14:textId="77777777" w:rsidR="00137BC7" w:rsidRPr="00867154" w:rsidRDefault="00DB79D1" w:rsidP="00DB79D1">
      <w:pPr>
        <w:pStyle w:val="nadpisvesmlouvch"/>
        <w:ind w:left="360"/>
      </w:pPr>
      <w:r>
        <w:t>XIII.</w:t>
      </w: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C65AF6F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Smluvní strany jsou si vědomy toho, že v rámci plnění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568066AD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, se obě strany zavazují nepublikovat žádným způsobem důvěrné informace druhé strany, nepředat je třetí straně ani svým vlastním zaměstnancům a zástupcům s výjimkou těch, kteří s nimi potřebují být seznámeni, aby mohli splnit </w:t>
      </w:r>
      <w:r w:rsidR="00EE512A">
        <w:rPr>
          <w:rFonts w:asciiTheme="minorHAnsi" w:hAnsiTheme="minorHAnsi"/>
          <w:sz w:val="22"/>
        </w:rPr>
        <w:t>dohodu</w:t>
      </w:r>
      <w:r w:rsidRPr="00E30129">
        <w:rPr>
          <w:rFonts w:ascii="Calibri" w:hAnsi="Calibri"/>
          <w:sz w:val="22"/>
          <w:szCs w:val="22"/>
        </w:rPr>
        <w:t xml:space="preserve">. Obě strany se zároveň zavazují nepoužít důvěrné informace druhé strany jinak než za účelem plnění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nebo uplatnění svých práv z 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4E7864A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z jakéhokoliv důvodu a jeho účinnost skončí nejdříve pět (5) let po ukončení účinnosti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.</w:t>
      </w:r>
    </w:p>
    <w:p w14:paraId="1907B2B9" w14:textId="650AA4FB" w:rsidR="004201ED" w:rsidRDefault="004201ED">
      <w:pPr>
        <w:jc w:val="center"/>
        <w:rPr>
          <w:rFonts w:asciiTheme="minorHAnsi" w:hAnsiTheme="minorHAnsi"/>
          <w:b/>
          <w:sz w:val="22"/>
        </w:rPr>
      </w:pPr>
    </w:p>
    <w:p w14:paraId="64681C8E" w14:textId="77777777" w:rsidR="00397F35" w:rsidRPr="00F27EF5" w:rsidRDefault="00397F35">
      <w:pPr>
        <w:jc w:val="center"/>
        <w:rPr>
          <w:rFonts w:asciiTheme="minorHAnsi" w:hAnsiTheme="minorHAnsi"/>
          <w:b/>
          <w:sz w:val="22"/>
        </w:rPr>
      </w:pPr>
    </w:p>
    <w:p w14:paraId="57603361" w14:textId="77777777" w:rsidR="00DB79D1" w:rsidRPr="00F81383" w:rsidRDefault="00DB79D1" w:rsidP="00B17680">
      <w:pPr>
        <w:keepNext/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XIV.</w:t>
      </w:r>
    </w:p>
    <w:p w14:paraId="209FF7B7" w14:textId="77777777" w:rsidR="00DB79D1" w:rsidRDefault="00DB79D1" w:rsidP="00B17680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29D8C11B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 xml:space="preserve">plynoucí z této </w:t>
      </w:r>
      <w:r w:rsidR="00EE512A"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</w:rPr>
        <w:t>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  <w:r w:rsidR="0004115D">
        <w:rPr>
          <w:rFonts w:ascii="Calibri" w:hAnsi="Calibri"/>
          <w:sz w:val="22"/>
        </w:rPr>
        <w:t>.</w:t>
      </w:r>
    </w:p>
    <w:p w14:paraId="4E9AFE06" w14:textId="3FEB00C5" w:rsidR="0004115D" w:rsidRPr="0058111D" w:rsidRDefault="0004115D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04115D">
        <w:rPr>
          <w:rFonts w:ascii="Calibri" w:hAnsi="Calibri"/>
          <w:sz w:val="22"/>
        </w:rPr>
        <w:t>Ustanovení § 2378 (odstoupení pro nevyužití licence) a § 2382 (odstoupení pro změnu přesvědčení autora) Občanského zákoníku se nepoužije</w:t>
      </w:r>
      <w:r>
        <w:rPr>
          <w:rFonts w:ascii="Calibri" w:hAnsi="Calibri"/>
          <w:sz w:val="22"/>
        </w:rPr>
        <w:t>.</w:t>
      </w:r>
    </w:p>
    <w:p w14:paraId="1EE972E6" w14:textId="610C4E1E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 xml:space="preserve">Smluvní strany berou na vědomí, že </w:t>
      </w:r>
      <w:r w:rsidR="0004115D">
        <w:rPr>
          <w:rFonts w:ascii="Calibri" w:hAnsi="Calibri"/>
          <w:sz w:val="22"/>
          <w:szCs w:val="22"/>
        </w:rPr>
        <w:t>objednatel je povinen</w:t>
      </w:r>
      <w:r w:rsidRPr="009F7ED2">
        <w:rPr>
          <w:rFonts w:ascii="Calibri" w:hAnsi="Calibri"/>
          <w:sz w:val="22"/>
          <w:szCs w:val="22"/>
        </w:rPr>
        <w:t xml:space="preserve"> dodržovat ustanovení zákona č. 106/1999 Sb., o svobodném přístupu k informacím, ve znění pozdějších předpisů.</w:t>
      </w:r>
    </w:p>
    <w:p w14:paraId="3352943E" w14:textId="5B143DB4" w:rsidR="00DB79D1" w:rsidRPr="00671A79" w:rsidRDefault="0007093A" w:rsidP="00B05F8B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</w:t>
      </w:r>
      <w:r w:rsidR="00EE512A">
        <w:rPr>
          <w:rFonts w:asciiTheme="minorHAnsi" w:hAnsiTheme="minorHAnsi"/>
          <w:sz w:val="22"/>
        </w:rPr>
        <w:t xml:space="preserve">dohoda </w:t>
      </w:r>
      <w:r w:rsidRPr="00064E19">
        <w:rPr>
          <w:rFonts w:ascii="Calibri" w:hAnsi="Calibri"/>
          <w:sz w:val="22"/>
          <w:szCs w:val="22"/>
        </w:rPr>
        <w:t xml:space="preserve">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6245B08E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Žádná ze smluvních stran není oprávněna postoupit práva či pohledávky nebo převést závazky z této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 xml:space="preserve">vyplývající na třetí osobu bez předchozího písemného souhlasu druhé smluvní strany. Práva i povinnosti ze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>přecházejí na právní nástupce obou stran. Obě strany jsou povinny informovat se navzájem o takových změnách.</w:t>
      </w:r>
    </w:p>
    <w:p w14:paraId="68EBBCB9" w14:textId="05DB0BC3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sz w:val="22"/>
        </w:rPr>
        <w:t xml:space="preserve">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4D12E3C9" w14:textId="0D540C52" w:rsidR="00B05F8B" w:rsidRPr="00197603" w:rsidRDefault="00197603" w:rsidP="00197603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Tato </w:t>
      </w:r>
      <w:r>
        <w:rPr>
          <w:rFonts w:ascii="Calibri" w:hAnsi="Calibri"/>
          <w:sz w:val="22"/>
          <w:szCs w:val="22"/>
        </w:rPr>
        <w:t>dohoda</w:t>
      </w:r>
      <w:r w:rsidRPr="00E30129">
        <w:rPr>
          <w:rFonts w:ascii="Calibri" w:hAnsi="Calibri"/>
          <w:sz w:val="22"/>
          <w:szCs w:val="22"/>
        </w:rPr>
        <w:t xml:space="preserve"> </w:t>
      </w:r>
      <w:r w:rsidRPr="0058111D">
        <w:rPr>
          <w:rFonts w:ascii="Calibri" w:hAnsi="Calibri"/>
          <w:sz w:val="22"/>
        </w:rPr>
        <w:t xml:space="preserve">je vyhotovena ve </w:t>
      </w:r>
      <w:r>
        <w:rPr>
          <w:rFonts w:ascii="Calibri" w:hAnsi="Calibri"/>
          <w:sz w:val="22"/>
        </w:rPr>
        <w:t>dvou</w:t>
      </w:r>
      <w:r w:rsidRPr="0058111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stejnopisech</w:t>
      </w:r>
      <w:r w:rsidRPr="0058111D">
        <w:rPr>
          <w:rFonts w:ascii="Calibri" w:hAnsi="Calibri"/>
          <w:sz w:val="22"/>
        </w:rPr>
        <w:t xml:space="preserve">, z nichž po </w:t>
      </w:r>
      <w:r>
        <w:rPr>
          <w:rFonts w:ascii="Calibri" w:hAnsi="Calibri"/>
          <w:sz w:val="22"/>
        </w:rPr>
        <w:t>jednom</w:t>
      </w:r>
      <w:r w:rsidRPr="0058111D">
        <w:rPr>
          <w:rFonts w:ascii="Calibri" w:hAnsi="Calibri"/>
          <w:sz w:val="22"/>
        </w:rPr>
        <w:t xml:space="preserve"> obdrží každá ze </w:t>
      </w:r>
      <w:r>
        <w:rPr>
          <w:rFonts w:ascii="Calibri" w:hAnsi="Calibri"/>
          <w:sz w:val="22"/>
        </w:rPr>
        <w:t>smluvních stran, případně může být t</w:t>
      </w:r>
      <w:r w:rsidR="00B05F8B" w:rsidRPr="00197603">
        <w:rPr>
          <w:rFonts w:ascii="Calibri" w:hAnsi="Calibri"/>
          <w:snapToGrid w:val="0"/>
          <w:color w:val="000000"/>
          <w:sz w:val="22"/>
          <w:szCs w:val="22"/>
        </w:rPr>
        <w:t xml:space="preserve">ato </w:t>
      </w:r>
      <w:r w:rsidRPr="00197603">
        <w:rPr>
          <w:rFonts w:ascii="Calibri" w:hAnsi="Calibri"/>
          <w:snapToGrid w:val="0"/>
          <w:color w:val="000000"/>
          <w:sz w:val="22"/>
          <w:szCs w:val="22"/>
        </w:rPr>
        <w:t>dohoda</w:t>
      </w:r>
      <w:r w:rsidR="00B05F8B" w:rsidRPr="00197603">
        <w:rPr>
          <w:rFonts w:ascii="Calibri" w:hAnsi="Calibri"/>
          <w:snapToGrid w:val="0"/>
          <w:color w:val="000000"/>
          <w:sz w:val="22"/>
          <w:szCs w:val="22"/>
        </w:rPr>
        <w:t xml:space="preserve"> uzavřena </w:t>
      </w:r>
      <w:r>
        <w:rPr>
          <w:rFonts w:ascii="Calibri" w:hAnsi="Calibri"/>
          <w:snapToGrid w:val="0"/>
          <w:color w:val="000000"/>
          <w:sz w:val="22"/>
          <w:szCs w:val="22"/>
        </w:rPr>
        <w:t>i</w:t>
      </w:r>
      <w:r w:rsidR="00B05F8B" w:rsidRPr="00197603">
        <w:rPr>
          <w:rFonts w:ascii="Calibri" w:hAnsi="Calibri"/>
          <w:snapToGrid w:val="0"/>
          <w:color w:val="000000"/>
          <w:sz w:val="22"/>
          <w:szCs w:val="22"/>
        </w:rPr>
        <w:t xml:space="preserve"> elektronicky, přičemž poslední podepisující smluvní strana je povinna </w:t>
      </w:r>
      <w:r>
        <w:rPr>
          <w:rFonts w:ascii="Calibri" w:hAnsi="Calibri"/>
          <w:snapToGrid w:val="0"/>
          <w:color w:val="000000"/>
          <w:sz w:val="22"/>
          <w:szCs w:val="22"/>
        </w:rPr>
        <w:t xml:space="preserve">v takovém případě </w:t>
      </w:r>
      <w:r w:rsidR="00B05F8B" w:rsidRPr="00197603">
        <w:rPr>
          <w:rFonts w:ascii="Calibri" w:hAnsi="Calibri"/>
          <w:snapToGrid w:val="0"/>
          <w:color w:val="000000"/>
          <w:sz w:val="22"/>
          <w:szCs w:val="22"/>
        </w:rPr>
        <w:t xml:space="preserve">zaslat bez zbytečného odkladu elektronicky uzavřený originál smlouvy druhé smluvní straně. </w:t>
      </w:r>
    </w:p>
    <w:p w14:paraId="3337D635" w14:textId="16D45A0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3248FAE2" w:rsidR="00042855" w:rsidRPr="00B05F8B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B05F8B">
        <w:rPr>
          <w:rFonts w:ascii="Calibri" w:hAnsi="Calibri"/>
          <w:sz w:val="22"/>
        </w:rPr>
        <w:t xml:space="preserve">Nedílnou součástí této dohody </w:t>
      </w:r>
      <w:r w:rsidR="00DD5CF7">
        <w:rPr>
          <w:rFonts w:ascii="Calibri" w:hAnsi="Calibri"/>
          <w:sz w:val="22"/>
        </w:rPr>
        <w:t>jsou</w:t>
      </w:r>
      <w:r w:rsidRPr="00B05F8B">
        <w:rPr>
          <w:rFonts w:ascii="Calibri" w:hAnsi="Calibri"/>
          <w:sz w:val="22"/>
        </w:rPr>
        <w:t xml:space="preserve"> Příloh</w:t>
      </w:r>
      <w:r w:rsidR="00DD5CF7">
        <w:rPr>
          <w:rFonts w:ascii="Calibri" w:hAnsi="Calibri"/>
          <w:sz w:val="22"/>
        </w:rPr>
        <w:t>y</w:t>
      </w:r>
      <w:r w:rsidRPr="00B05F8B">
        <w:rPr>
          <w:rFonts w:ascii="Calibri" w:hAnsi="Calibri"/>
          <w:sz w:val="22"/>
        </w:rPr>
        <w:t xml:space="preserve"> č. 1</w:t>
      </w:r>
      <w:r w:rsidR="00D43045">
        <w:rPr>
          <w:rFonts w:ascii="Calibri" w:hAnsi="Calibri"/>
          <w:sz w:val="22"/>
        </w:rPr>
        <w:t xml:space="preserve"> a </w:t>
      </w:r>
      <w:r w:rsidR="00DD5CF7">
        <w:rPr>
          <w:rFonts w:ascii="Calibri" w:hAnsi="Calibri"/>
          <w:sz w:val="22"/>
        </w:rPr>
        <w:t>2</w:t>
      </w:r>
      <w:r w:rsidR="001E65C0">
        <w:rPr>
          <w:rFonts w:ascii="Calibri" w:hAnsi="Calibri"/>
          <w:sz w:val="22"/>
        </w:rPr>
        <w:t>.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51BBA090" w14:textId="77777777" w:rsidR="00DB79D1" w:rsidRPr="00EC30B7" w:rsidRDefault="00DB79D1" w:rsidP="00DB79D1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163082B1" w14:textId="677D11D2" w:rsidR="00716B1A" w:rsidRDefault="00DB79D1" w:rsidP="00716B1A">
      <w:pPr>
        <w:pStyle w:val="Zkladntext3"/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 w:rsidR="00716B1A">
        <w:rPr>
          <w:rFonts w:ascii="Calibri" w:hAnsi="Calibri"/>
          <w:sz w:val="22"/>
          <w:szCs w:val="22"/>
        </w:rPr>
        <w:t xml:space="preserve">Specifikace služeb </w:t>
      </w:r>
    </w:p>
    <w:p w14:paraId="357D48BE" w14:textId="56642C26" w:rsidR="00847878" w:rsidRDefault="00847878" w:rsidP="00716B1A">
      <w:pPr>
        <w:pStyle w:val="Zkladntext3"/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2: </w:t>
      </w:r>
      <w:r w:rsidR="009D33BE">
        <w:rPr>
          <w:rFonts w:ascii="Calibri" w:hAnsi="Calibri"/>
          <w:sz w:val="22"/>
          <w:szCs w:val="22"/>
        </w:rPr>
        <w:t>C</w:t>
      </w:r>
      <w:r w:rsidR="009D33BE" w:rsidRPr="00F02ACE">
        <w:rPr>
          <w:rFonts w:ascii="Calibri" w:hAnsi="Calibri"/>
          <w:sz w:val="22"/>
          <w:szCs w:val="22"/>
        </w:rPr>
        <w:t xml:space="preserve">enová </w:t>
      </w:r>
      <w:r w:rsidR="009D33BE">
        <w:rPr>
          <w:rFonts w:ascii="Calibri" w:hAnsi="Calibri"/>
          <w:sz w:val="22"/>
          <w:szCs w:val="22"/>
        </w:rPr>
        <w:t>kalkulace</w:t>
      </w:r>
    </w:p>
    <w:p w14:paraId="366F402C" w14:textId="40EDB2A2" w:rsidR="00972080" w:rsidRPr="00F02ACE" w:rsidRDefault="00972080" w:rsidP="00716B1A">
      <w:pPr>
        <w:pStyle w:val="Zkladntext3"/>
        <w:tabs>
          <w:tab w:val="left" w:pos="709"/>
        </w:tabs>
        <w:spacing w:after="0" w:line="20" w:lineRule="atLeast"/>
        <w:rPr>
          <w:rFonts w:asciiTheme="minorHAnsi" w:hAnsiTheme="minorHAnsi"/>
          <w:bCs/>
          <w:color w:val="000000"/>
          <w:sz w:val="22"/>
          <w:szCs w:val="22"/>
        </w:rPr>
      </w:pPr>
    </w:p>
    <w:p w14:paraId="5762D9AD" w14:textId="5E12830F" w:rsidR="00C9101F" w:rsidRPr="00F27EF5" w:rsidRDefault="00C9101F" w:rsidP="00765988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6F4064D" w14:textId="77777777" w:rsidR="00765988" w:rsidRPr="00F27EF5" w:rsidRDefault="00765988" w:rsidP="00765988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DCDD147" w14:textId="3BE2877B" w:rsidR="00D47E43" w:rsidRDefault="00D47E43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C7448BB" w14:textId="77777777" w:rsidR="00D47E43" w:rsidRPr="00F27EF5" w:rsidRDefault="00D47E43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A2ED70F" w14:textId="77777777" w:rsidR="00C9101F" w:rsidRPr="00F27EF5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1FD35C9" w14:textId="4D78673F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 w:rsidR="00881E52">
        <w:rPr>
          <w:rFonts w:asciiTheme="minorHAnsi" w:hAnsiTheme="minorHAnsi"/>
          <w:sz w:val="22"/>
        </w:rPr>
        <w:t>28.5.2025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1B7A62">
        <w:rPr>
          <w:rFonts w:asciiTheme="minorHAnsi" w:hAnsiTheme="minorHAnsi"/>
          <w:sz w:val="22"/>
        </w:rPr>
        <w:t>Brně</w:t>
      </w:r>
      <w:r w:rsidRPr="00F27EF5">
        <w:rPr>
          <w:rFonts w:asciiTheme="minorHAnsi" w:hAnsiTheme="minorHAnsi"/>
          <w:sz w:val="22"/>
        </w:rPr>
        <w:t xml:space="preserve"> dne</w:t>
      </w:r>
      <w:r w:rsidR="00535DC0">
        <w:rPr>
          <w:rFonts w:asciiTheme="minorHAnsi" w:hAnsiTheme="minorHAnsi"/>
          <w:sz w:val="22"/>
        </w:rPr>
        <w:t xml:space="preserve"> 22.5.2025</w:t>
      </w:r>
    </w:p>
    <w:p w14:paraId="7A0549F7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7F382CA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2E9785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0565EBBD" w:rsidR="007917A2" w:rsidRPr="00F27EF5" w:rsidRDefault="00881E52" w:rsidP="007917A2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xxxx</w:t>
            </w:r>
            <w:proofErr w:type="spellEnd"/>
          </w:p>
          <w:p w14:paraId="01D36010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79E2995F" w14:textId="77777777" w:rsidR="00197603" w:rsidRDefault="00197603" w:rsidP="00197603">
            <w:pPr>
              <w:rPr>
                <w:rFonts w:asciiTheme="minorHAnsi" w:hAnsiTheme="minorHAnsi"/>
                <w:sz w:val="22"/>
              </w:rPr>
            </w:pPr>
          </w:p>
          <w:p w14:paraId="251905BA" w14:textId="66374EC0" w:rsidR="00197603" w:rsidRPr="00F27EF5" w:rsidRDefault="00197603" w:rsidP="001976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id w:val="413361949"/>
              <w:placeholder>
                <w:docPart w:val="E2D2CE995A35BE4E8C63A9D102AC458B"/>
              </w:placeholder>
            </w:sdtPr>
            <w:sdtEndPr/>
            <w:sdtContent>
              <w:p w14:paraId="680FFC56" w14:textId="77777777" w:rsidR="001B7A62" w:rsidRDefault="001B7A62" w:rsidP="001B7A62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eastAsia="en-US"/>
                  </w:rPr>
                  <w:t xml:space="preserve">                                Daniel Trávníček</w:t>
                </w:r>
              </w:p>
            </w:sdtContent>
          </w:sdt>
          <w:p w14:paraId="48506807" w14:textId="77777777" w:rsidR="001B7A62" w:rsidRDefault="001B7A62" w:rsidP="001B7A6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jednatel</w:t>
            </w:r>
          </w:p>
          <w:p w14:paraId="4BFD8817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4E75B8D0" w14:textId="77777777" w:rsidR="009D33BE" w:rsidRDefault="009D33BE">
      <w:pPr>
        <w:rPr>
          <w:rFonts w:asciiTheme="minorHAnsi" w:hAnsiTheme="minorHAnsi"/>
          <w:sz w:val="22"/>
        </w:rPr>
      </w:pPr>
    </w:p>
    <w:p w14:paraId="5790CE75" w14:textId="77777777" w:rsidR="00197603" w:rsidRDefault="00197603" w:rsidP="00847878">
      <w:pPr>
        <w:rPr>
          <w:rFonts w:asciiTheme="minorHAnsi" w:hAnsiTheme="minorHAnsi"/>
          <w:b/>
          <w:bCs/>
          <w:sz w:val="22"/>
        </w:rPr>
      </w:pPr>
    </w:p>
    <w:p w14:paraId="73ED88B8" w14:textId="77777777" w:rsidR="00D43045" w:rsidRDefault="00D43045" w:rsidP="00847878">
      <w:pPr>
        <w:rPr>
          <w:rFonts w:asciiTheme="minorHAnsi" w:hAnsiTheme="minorHAnsi"/>
          <w:b/>
          <w:bCs/>
          <w:sz w:val="22"/>
        </w:rPr>
      </w:pPr>
    </w:p>
    <w:p w14:paraId="55611CE7" w14:textId="77777777" w:rsidR="00D43045" w:rsidRDefault="00D43045" w:rsidP="00847878">
      <w:pPr>
        <w:rPr>
          <w:rFonts w:asciiTheme="minorHAnsi" w:hAnsiTheme="minorHAnsi"/>
          <w:b/>
          <w:bCs/>
          <w:sz w:val="22"/>
        </w:rPr>
      </w:pPr>
    </w:p>
    <w:p w14:paraId="25F19BAB" w14:textId="77777777" w:rsidR="00D43045" w:rsidRDefault="00D43045" w:rsidP="00847878">
      <w:pPr>
        <w:rPr>
          <w:rFonts w:asciiTheme="minorHAnsi" w:hAnsiTheme="minorHAnsi"/>
          <w:b/>
          <w:bCs/>
          <w:sz w:val="22"/>
        </w:rPr>
      </w:pPr>
    </w:p>
    <w:p w14:paraId="5B6D4019" w14:textId="694D4C59" w:rsidR="009D33BE" w:rsidRDefault="00847878" w:rsidP="00847878">
      <w:pPr>
        <w:rPr>
          <w:rFonts w:asciiTheme="minorHAnsi" w:hAnsiTheme="minorHAnsi"/>
          <w:b/>
          <w:bCs/>
          <w:sz w:val="22"/>
        </w:rPr>
      </w:pPr>
      <w:r w:rsidRPr="00F02ACE">
        <w:rPr>
          <w:rFonts w:asciiTheme="minorHAnsi" w:hAnsiTheme="minorHAnsi"/>
          <w:b/>
          <w:bCs/>
          <w:sz w:val="22"/>
        </w:rPr>
        <w:t xml:space="preserve">Příloha č. 1 </w:t>
      </w:r>
      <w:r>
        <w:rPr>
          <w:rFonts w:asciiTheme="minorHAnsi" w:hAnsiTheme="minorHAnsi"/>
          <w:b/>
          <w:bCs/>
          <w:sz w:val="22"/>
        </w:rPr>
        <w:t xml:space="preserve">Specifikace služeb </w:t>
      </w:r>
    </w:p>
    <w:p w14:paraId="181C43EB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617A4DAF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9426670" w14:textId="77777777" w:rsidR="009D33BE" w:rsidRPr="009D33BE" w:rsidRDefault="009D33BE" w:rsidP="009D33BE">
      <w:pPr>
        <w:rPr>
          <w:rFonts w:asciiTheme="minorHAnsi" w:hAnsiTheme="minorHAnsi"/>
          <w:b/>
          <w:bCs/>
          <w:sz w:val="22"/>
        </w:rPr>
      </w:pPr>
      <w:r w:rsidRPr="009D33BE">
        <w:rPr>
          <w:rFonts w:asciiTheme="minorHAnsi" w:hAnsiTheme="minorHAnsi"/>
          <w:b/>
          <w:bCs/>
          <w:sz w:val="22"/>
        </w:rPr>
        <w:t>Marketingová a PR podpora, grafické práce, DTP práce a tvorba videí</w:t>
      </w:r>
    </w:p>
    <w:p w14:paraId="2360A0A5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Marketingová podpora, tvorba a poradenství: sociální sítě, kampaně, reklamy, digitální obsah a aplikace</w:t>
      </w:r>
    </w:p>
    <w:p w14:paraId="4CFF9822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Grafické práce a DTP služby</w:t>
      </w:r>
    </w:p>
    <w:p w14:paraId="047C210E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tvorba grafických </w:t>
      </w:r>
      <w:proofErr w:type="gramStart"/>
      <w:r w:rsidRPr="009D33BE">
        <w:rPr>
          <w:rFonts w:asciiTheme="minorHAnsi" w:hAnsiTheme="minorHAnsi"/>
          <w:sz w:val="22"/>
        </w:rPr>
        <w:t>návrhů - katalogů</w:t>
      </w:r>
      <w:proofErr w:type="gramEnd"/>
      <w:r w:rsidRPr="009D33BE">
        <w:rPr>
          <w:rFonts w:asciiTheme="minorHAnsi" w:hAnsiTheme="minorHAnsi"/>
          <w:sz w:val="22"/>
        </w:rPr>
        <w:t>, vizitek, propagačních materiálů</w:t>
      </w:r>
    </w:p>
    <w:p w14:paraId="290CBB41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 návrhy grafiky pro velkoplošný tisk a řezanou reklamu</w:t>
      </w:r>
    </w:p>
    <w:p w14:paraId="687863AF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 tvorba komerčních a jiných názvů a pojmenování</w:t>
      </w:r>
    </w:p>
    <w:p w14:paraId="6D951DD1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 vizualizace</w:t>
      </w:r>
    </w:p>
    <w:p w14:paraId="0CA5D4B0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 tvorba grafiky na web a sociální sítě </w:t>
      </w:r>
    </w:p>
    <w:p w14:paraId="50DD1DDB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 další grafické práce dle požadavků</w:t>
      </w:r>
    </w:p>
    <w:p w14:paraId="4DCF440F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Tiskové práce </w:t>
      </w:r>
    </w:p>
    <w:p w14:paraId="2372C3B3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výroba tiskových podkladů a propagačních tiskovin tisk dle potřeb a specifikace</w:t>
      </w:r>
    </w:p>
    <w:p w14:paraId="04CA721D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Podpora a tvorba multimediálního obsahu</w:t>
      </w:r>
    </w:p>
    <w:p w14:paraId="65886BF8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tvorba propagačních videí, spotů a klipu dle zadání včetně vybavení</w:t>
      </w:r>
    </w:p>
    <w:p w14:paraId="3DA2F418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tvorba scénáře, střih dle zadání</w:t>
      </w:r>
    </w:p>
    <w:p w14:paraId="2F7AFEE2" w14:textId="77777777" w:rsidR="009D33BE" w:rsidRPr="009D33BE" w:rsidRDefault="009D33BE" w:rsidP="009D33BE">
      <w:pPr>
        <w:numPr>
          <w:ilvl w:val="1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focení, úpravy fotografií, vybavení, ateliér dle jednotlivých specifikací a potřeb</w:t>
      </w:r>
    </w:p>
    <w:p w14:paraId="1C90E67E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Copywriting – tvorba a kontrola správnosti textů</w:t>
      </w:r>
    </w:p>
    <w:p w14:paraId="7DE720B3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 xml:space="preserve">Konzultace </w:t>
      </w:r>
    </w:p>
    <w:p w14:paraId="26DE6452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Zajištění hostesek</w:t>
      </w:r>
    </w:p>
    <w:p w14:paraId="3CBB69D8" w14:textId="77777777" w:rsidR="009D33BE" w:rsidRPr="009D33BE" w:rsidRDefault="009D33BE" w:rsidP="009D33BE">
      <w:pPr>
        <w:numPr>
          <w:ilvl w:val="0"/>
          <w:numId w:val="42"/>
        </w:numPr>
        <w:rPr>
          <w:rFonts w:asciiTheme="minorHAnsi" w:hAnsiTheme="minorHAnsi"/>
          <w:sz w:val="22"/>
        </w:rPr>
      </w:pPr>
      <w:r w:rsidRPr="009D33BE">
        <w:rPr>
          <w:rFonts w:asciiTheme="minorHAnsi" w:hAnsiTheme="minorHAnsi"/>
          <w:sz w:val="22"/>
        </w:rPr>
        <w:t>Zajištění komparsu do videí</w:t>
      </w:r>
    </w:p>
    <w:p w14:paraId="0CE325F7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4BDA09B0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0AE6FC37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27F08E4D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73FD2572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7A8B8C70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391E583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3038354A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65C34321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227A5A72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70246C9D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66D3D740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56700D76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47EE6F55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161BAB8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06C0E13B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362691AA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524F9AEE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7A5FC6A8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27673A18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4A8D6EA6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92B1005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6AA111F1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7330136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0BA9C510" w14:textId="77777777" w:rsidR="00224BC9" w:rsidRDefault="00224BC9" w:rsidP="00847878">
      <w:pPr>
        <w:rPr>
          <w:rFonts w:asciiTheme="minorHAnsi" w:hAnsiTheme="minorHAnsi"/>
          <w:b/>
          <w:bCs/>
          <w:sz w:val="22"/>
        </w:rPr>
      </w:pPr>
    </w:p>
    <w:p w14:paraId="25A51A77" w14:textId="77777777" w:rsidR="00224BC9" w:rsidRDefault="00224BC9" w:rsidP="00847878">
      <w:pPr>
        <w:rPr>
          <w:rFonts w:asciiTheme="minorHAnsi" w:hAnsiTheme="minorHAnsi"/>
          <w:b/>
          <w:bCs/>
          <w:sz w:val="22"/>
        </w:rPr>
      </w:pPr>
    </w:p>
    <w:p w14:paraId="26830724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560205B5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2B9D7016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5C90A3AF" w14:textId="77777777" w:rsidR="009D33BE" w:rsidRDefault="009D33BE" w:rsidP="00847878">
      <w:pPr>
        <w:rPr>
          <w:rFonts w:asciiTheme="minorHAnsi" w:hAnsiTheme="minorHAnsi"/>
          <w:b/>
          <w:bCs/>
          <w:sz w:val="22"/>
        </w:rPr>
      </w:pPr>
    </w:p>
    <w:p w14:paraId="1F3656F0" w14:textId="4AF39C34" w:rsidR="00847878" w:rsidRDefault="009D33BE" w:rsidP="00847878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Příloha č. </w:t>
      </w:r>
      <w:proofErr w:type="gramStart"/>
      <w:r>
        <w:rPr>
          <w:rFonts w:asciiTheme="minorHAnsi" w:hAnsiTheme="minorHAnsi"/>
          <w:b/>
          <w:bCs/>
          <w:sz w:val="22"/>
        </w:rPr>
        <w:t>2  -</w:t>
      </w:r>
      <w:proofErr w:type="gramEnd"/>
      <w:r>
        <w:rPr>
          <w:rFonts w:asciiTheme="minorHAnsi" w:hAnsiTheme="minorHAnsi"/>
          <w:b/>
          <w:bCs/>
          <w:sz w:val="22"/>
        </w:rPr>
        <w:t xml:space="preserve"> </w:t>
      </w:r>
      <w:r w:rsidR="00847878">
        <w:rPr>
          <w:rFonts w:asciiTheme="minorHAnsi" w:hAnsiTheme="minorHAnsi"/>
          <w:b/>
          <w:bCs/>
          <w:sz w:val="22"/>
        </w:rPr>
        <w:t>cenová kalkulace</w:t>
      </w:r>
    </w:p>
    <w:p w14:paraId="50FDEF91" w14:textId="38DC5CE0" w:rsidR="00847878" w:rsidRDefault="00847878">
      <w:pPr>
        <w:rPr>
          <w:rFonts w:asciiTheme="minorHAnsi" w:hAnsiTheme="minorHAnsi"/>
          <w:sz w:val="22"/>
        </w:rPr>
      </w:pPr>
    </w:p>
    <w:p w14:paraId="78E3D6FC" w14:textId="57BB8B0A" w:rsidR="00847878" w:rsidRDefault="00847878">
      <w:pPr>
        <w:rPr>
          <w:rFonts w:asciiTheme="minorHAnsi" w:hAnsiTheme="minorHAnsi"/>
          <w:sz w:val="22"/>
        </w:rPr>
      </w:pPr>
    </w:p>
    <w:p w14:paraId="50D1E476" w14:textId="245087BF" w:rsidR="00847878" w:rsidRDefault="00847878">
      <w:pPr>
        <w:rPr>
          <w:rFonts w:asciiTheme="minorHAnsi" w:hAnsiTheme="minorHAnsi"/>
          <w:sz w:val="22"/>
        </w:rPr>
      </w:pPr>
    </w:p>
    <w:p w14:paraId="40745F23" w14:textId="4B7296C2" w:rsidR="00847878" w:rsidRDefault="00847878">
      <w:pPr>
        <w:rPr>
          <w:rFonts w:asciiTheme="minorHAnsi" w:hAnsiTheme="minorHAnsi"/>
          <w:sz w:val="22"/>
        </w:rPr>
      </w:pPr>
    </w:p>
    <w:p w14:paraId="060E708A" w14:textId="73000C5C" w:rsidR="00847878" w:rsidRDefault="00847878">
      <w:pPr>
        <w:rPr>
          <w:rFonts w:asciiTheme="minorHAnsi" w:hAnsiTheme="minorHAnsi"/>
          <w:sz w:val="22"/>
        </w:rPr>
      </w:pPr>
    </w:p>
    <w:p w14:paraId="63E72865" w14:textId="36059803" w:rsidR="00847878" w:rsidRDefault="00847878">
      <w:pPr>
        <w:rPr>
          <w:rFonts w:asciiTheme="minorHAnsi" w:hAnsiTheme="minorHAnsi"/>
          <w:sz w:val="22"/>
        </w:rPr>
      </w:pPr>
    </w:p>
    <w:p w14:paraId="0FA58575" w14:textId="5BFD8F3A" w:rsidR="00847878" w:rsidRDefault="00847878">
      <w:pPr>
        <w:rPr>
          <w:rFonts w:asciiTheme="minorHAnsi" w:hAnsiTheme="minorHAnsi"/>
          <w:sz w:val="22"/>
        </w:rPr>
      </w:pPr>
    </w:p>
    <w:p w14:paraId="296C86FA" w14:textId="4382F5AB" w:rsidR="00847878" w:rsidRDefault="00847878">
      <w:pPr>
        <w:rPr>
          <w:rFonts w:asciiTheme="minorHAnsi" w:hAnsiTheme="minorHAnsi"/>
          <w:sz w:val="22"/>
        </w:rPr>
      </w:pPr>
    </w:p>
    <w:p w14:paraId="12177A97" w14:textId="29C6A1B0" w:rsidR="00847878" w:rsidRDefault="00847878">
      <w:pPr>
        <w:rPr>
          <w:rFonts w:asciiTheme="minorHAnsi" w:hAnsiTheme="minorHAnsi"/>
          <w:sz w:val="22"/>
        </w:rPr>
      </w:pPr>
    </w:p>
    <w:p w14:paraId="4435A492" w14:textId="58F74164" w:rsidR="00847878" w:rsidRDefault="00847878">
      <w:pPr>
        <w:rPr>
          <w:rFonts w:asciiTheme="minorHAnsi" w:hAnsiTheme="minorHAnsi"/>
          <w:sz w:val="22"/>
        </w:rPr>
      </w:pPr>
    </w:p>
    <w:p w14:paraId="209476B1" w14:textId="7A9A2436" w:rsidR="00847878" w:rsidRDefault="00847878">
      <w:pPr>
        <w:rPr>
          <w:rFonts w:asciiTheme="minorHAnsi" w:hAnsiTheme="minorHAnsi"/>
          <w:sz w:val="22"/>
        </w:rPr>
      </w:pPr>
    </w:p>
    <w:p w14:paraId="066C2980" w14:textId="7E80CCF7" w:rsidR="00847878" w:rsidRDefault="00847878">
      <w:pPr>
        <w:rPr>
          <w:rFonts w:asciiTheme="minorHAnsi" w:hAnsiTheme="minorHAnsi"/>
          <w:sz w:val="22"/>
        </w:rPr>
      </w:pPr>
    </w:p>
    <w:p w14:paraId="2E442C26" w14:textId="085E7092" w:rsidR="00847878" w:rsidRDefault="00847878">
      <w:pPr>
        <w:rPr>
          <w:rFonts w:asciiTheme="minorHAnsi" w:hAnsiTheme="minorHAnsi"/>
          <w:sz w:val="22"/>
        </w:rPr>
      </w:pPr>
    </w:p>
    <w:p w14:paraId="2A113E73" w14:textId="72957819" w:rsidR="00847878" w:rsidRDefault="00847878">
      <w:pPr>
        <w:rPr>
          <w:rFonts w:asciiTheme="minorHAnsi" w:hAnsiTheme="minorHAnsi"/>
          <w:sz w:val="22"/>
        </w:rPr>
      </w:pPr>
    </w:p>
    <w:p w14:paraId="6B2D4B5E" w14:textId="43B151C1" w:rsidR="00847878" w:rsidRDefault="00847878">
      <w:pPr>
        <w:rPr>
          <w:rFonts w:asciiTheme="minorHAnsi" w:hAnsiTheme="minorHAnsi"/>
          <w:sz w:val="22"/>
        </w:rPr>
      </w:pPr>
    </w:p>
    <w:p w14:paraId="049A35A7" w14:textId="2B0907A9" w:rsidR="00847878" w:rsidRDefault="00847878">
      <w:pPr>
        <w:rPr>
          <w:rFonts w:asciiTheme="minorHAnsi" w:hAnsiTheme="minorHAnsi"/>
          <w:sz w:val="22"/>
        </w:rPr>
      </w:pPr>
    </w:p>
    <w:p w14:paraId="14779685" w14:textId="4AD621AA" w:rsidR="00847878" w:rsidRDefault="00847878">
      <w:pPr>
        <w:rPr>
          <w:rFonts w:asciiTheme="minorHAnsi" w:hAnsiTheme="minorHAnsi"/>
          <w:sz w:val="22"/>
        </w:rPr>
      </w:pPr>
    </w:p>
    <w:p w14:paraId="13D65D30" w14:textId="21C1B987" w:rsidR="00847878" w:rsidRDefault="00847878">
      <w:pPr>
        <w:rPr>
          <w:rFonts w:asciiTheme="minorHAnsi" w:hAnsiTheme="minorHAnsi"/>
          <w:sz w:val="22"/>
        </w:rPr>
      </w:pPr>
    </w:p>
    <w:p w14:paraId="1FF747A3" w14:textId="6C83F8A7" w:rsidR="00847878" w:rsidRDefault="00847878">
      <w:pPr>
        <w:rPr>
          <w:rFonts w:asciiTheme="minorHAnsi" w:hAnsiTheme="minorHAnsi"/>
          <w:sz w:val="22"/>
        </w:rPr>
      </w:pPr>
    </w:p>
    <w:p w14:paraId="1DE7009A" w14:textId="420ED702" w:rsidR="00847878" w:rsidRDefault="00847878">
      <w:pPr>
        <w:rPr>
          <w:rFonts w:asciiTheme="minorHAnsi" w:hAnsiTheme="minorHAnsi"/>
          <w:sz w:val="22"/>
        </w:rPr>
      </w:pPr>
    </w:p>
    <w:p w14:paraId="4E5B3102" w14:textId="1B73E5EE" w:rsidR="00847878" w:rsidRDefault="00847878">
      <w:pPr>
        <w:rPr>
          <w:rFonts w:asciiTheme="minorHAnsi" w:hAnsiTheme="minorHAnsi"/>
          <w:sz w:val="22"/>
        </w:rPr>
      </w:pPr>
    </w:p>
    <w:p w14:paraId="4848AAE2" w14:textId="26D08E9F" w:rsidR="00847878" w:rsidRDefault="00847878">
      <w:pPr>
        <w:rPr>
          <w:rFonts w:asciiTheme="minorHAnsi" w:hAnsiTheme="minorHAnsi"/>
          <w:sz w:val="22"/>
        </w:rPr>
      </w:pPr>
    </w:p>
    <w:p w14:paraId="29FC4088" w14:textId="4D4461EB" w:rsidR="00847878" w:rsidRDefault="00847878">
      <w:pPr>
        <w:rPr>
          <w:rFonts w:asciiTheme="minorHAnsi" w:hAnsiTheme="minorHAnsi"/>
          <w:sz w:val="22"/>
        </w:rPr>
      </w:pPr>
    </w:p>
    <w:p w14:paraId="536D5D45" w14:textId="25A0054C" w:rsidR="00847878" w:rsidRDefault="00847878">
      <w:pPr>
        <w:rPr>
          <w:rFonts w:asciiTheme="minorHAnsi" w:hAnsiTheme="minorHAnsi"/>
          <w:sz w:val="22"/>
        </w:rPr>
      </w:pPr>
    </w:p>
    <w:p w14:paraId="06F7F74D" w14:textId="71D6EB68" w:rsidR="00847878" w:rsidRDefault="00847878">
      <w:pPr>
        <w:rPr>
          <w:rFonts w:asciiTheme="minorHAnsi" w:hAnsiTheme="minorHAnsi"/>
          <w:sz w:val="22"/>
        </w:rPr>
      </w:pPr>
    </w:p>
    <w:p w14:paraId="5D11FBF3" w14:textId="15FB8D32" w:rsidR="00847878" w:rsidRDefault="00847878">
      <w:pPr>
        <w:rPr>
          <w:rFonts w:asciiTheme="minorHAnsi" w:hAnsiTheme="minorHAnsi"/>
          <w:sz w:val="22"/>
        </w:rPr>
      </w:pPr>
    </w:p>
    <w:p w14:paraId="6E646A90" w14:textId="1D590762" w:rsidR="00847878" w:rsidRDefault="00847878">
      <w:pPr>
        <w:rPr>
          <w:rFonts w:asciiTheme="minorHAnsi" w:hAnsiTheme="minorHAnsi"/>
          <w:sz w:val="22"/>
        </w:rPr>
      </w:pPr>
    </w:p>
    <w:p w14:paraId="7B7CF1D2" w14:textId="0356007A" w:rsidR="00847878" w:rsidRDefault="00847878">
      <w:pPr>
        <w:rPr>
          <w:rFonts w:asciiTheme="minorHAnsi" w:hAnsiTheme="minorHAnsi"/>
          <w:sz w:val="22"/>
        </w:rPr>
      </w:pPr>
    </w:p>
    <w:p w14:paraId="155CED1D" w14:textId="29012C21" w:rsidR="00847878" w:rsidRDefault="00847878">
      <w:pPr>
        <w:rPr>
          <w:rFonts w:asciiTheme="minorHAnsi" w:hAnsiTheme="minorHAnsi"/>
          <w:sz w:val="22"/>
        </w:rPr>
      </w:pPr>
    </w:p>
    <w:p w14:paraId="2D06C97A" w14:textId="786C1ED7" w:rsidR="00847878" w:rsidRDefault="00847878">
      <w:pPr>
        <w:rPr>
          <w:rFonts w:asciiTheme="minorHAnsi" w:hAnsiTheme="minorHAnsi"/>
          <w:sz w:val="22"/>
        </w:rPr>
      </w:pPr>
    </w:p>
    <w:p w14:paraId="66E80FEB" w14:textId="6FB7A746" w:rsidR="00847878" w:rsidRDefault="00847878">
      <w:pPr>
        <w:rPr>
          <w:rFonts w:asciiTheme="minorHAnsi" w:hAnsiTheme="minorHAnsi"/>
          <w:sz w:val="22"/>
        </w:rPr>
      </w:pPr>
    </w:p>
    <w:p w14:paraId="739920C3" w14:textId="548ACE40" w:rsidR="00847878" w:rsidRDefault="00847878">
      <w:pPr>
        <w:rPr>
          <w:rFonts w:asciiTheme="minorHAnsi" w:hAnsiTheme="minorHAnsi"/>
          <w:sz w:val="22"/>
        </w:rPr>
      </w:pPr>
    </w:p>
    <w:p w14:paraId="6C175F5D" w14:textId="57B26520" w:rsidR="00847878" w:rsidRDefault="00847878">
      <w:pPr>
        <w:rPr>
          <w:rFonts w:asciiTheme="minorHAnsi" w:hAnsiTheme="minorHAnsi"/>
          <w:sz w:val="22"/>
        </w:rPr>
      </w:pPr>
    </w:p>
    <w:p w14:paraId="71DE5DA8" w14:textId="7ABBD87C" w:rsidR="00847878" w:rsidRDefault="00847878">
      <w:pPr>
        <w:rPr>
          <w:rFonts w:asciiTheme="minorHAnsi" w:hAnsiTheme="minorHAnsi"/>
          <w:sz w:val="22"/>
        </w:rPr>
      </w:pPr>
    </w:p>
    <w:p w14:paraId="136D00F7" w14:textId="57CAB735" w:rsidR="00847878" w:rsidRDefault="00847878">
      <w:pPr>
        <w:rPr>
          <w:rFonts w:asciiTheme="minorHAnsi" w:hAnsiTheme="minorHAnsi"/>
          <w:sz w:val="22"/>
        </w:rPr>
      </w:pPr>
    </w:p>
    <w:p w14:paraId="16E33DEE" w14:textId="26CB867D" w:rsidR="00847878" w:rsidRDefault="00847878">
      <w:pPr>
        <w:rPr>
          <w:rFonts w:asciiTheme="minorHAnsi" w:hAnsiTheme="minorHAnsi"/>
          <w:sz w:val="22"/>
        </w:rPr>
      </w:pPr>
    </w:p>
    <w:p w14:paraId="68F337A2" w14:textId="55AA33F7" w:rsidR="00847878" w:rsidRDefault="00847878">
      <w:pPr>
        <w:rPr>
          <w:rFonts w:asciiTheme="minorHAnsi" w:hAnsiTheme="minorHAnsi"/>
          <w:sz w:val="22"/>
        </w:rPr>
      </w:pPr>
    </w:p>
    <w:p w14:paraId="7D987D11" w14:textId="5E02FC6B" w:rsidR="00847878" w:rsidRDefault="00847878">
      <w:pPr>
        <w:rPr>
          <w:rFonts w:asciiTheme="minorHAnsi" w:hAnsiTheme="minorHAnsi"/>
          <w:sz w:val="22"/>
        </w:rPr>
      </w:pPr>
    </w:p>
    <w:p w14:paraId="339A8FD4" w14:textId="4B8C94A0" w:rsidR="00847878" w:rsidRDefault="00847878">
      <w:pPr>
        <w:rPr>
          <w:rFonts w:asciiTheme="minorHAnsi" w:hAnsiTheme="minorHAnsi"/>
          <w:sz w:val="22"/>
        </w:rPr>
      </w:pPr>
    </w:p>
    <w:p w14:paraId="6B2EAB71" w14:textId="78740EC6" w:rsidR="00847878" w:rsidRDefault="00847878">
      <w:pPr>
        <w:rPr>
          <w:rFonts w:asciiTheme="minorHAnsi" w:hAnsiTheme="minorHAnsi"/>
          <w:sz w:val="22"/>
        </w:rPr>
      </w:pPr>
    </w:p>
    <w:p w14:paraId="1767C488" w14:textId="02EB5FF7" w:rsidR="00847878" w:rsidRDefault="00847878">
      <w:pPr>
        <w:rPr>
          <w:rFonts w:asciiTheme="minorHAnsi" w:hAnsiTheme="minorHAnsi"/>
          <w:sz w:val="22"/>
        </w:rPr>
      </w:pPr>
    </w:p>
    <w:p w14:paraId="1ACD2FF2" w14:textId="4CB506A5" w:rsidR="00847878" w:rsidRDefault="00847878">
      <w:pPr>
        <w:rPr>
          <w:rFonts w:asciiTheme="minorHAnsi" w:hAnsiTheme="minorHAnsi"/>
          <w:sz w:val="22"/>
        </w:rPr>
      </w:pPr>
    </w:p>
    <w:p w14:paraId="57CCCD78" w14:textId="66F35327" w:rsidR="00847878" w:rsidRDefault="00847878">
      <w:pPr>
        <w:rPr>
          <w:rFonts w:asciiTheme="minorHAnsi" w:hAnsiTheme="minorHAnsi"/>
          <w:sz w:val="22"/>
        </w:rPr>
      </w:pPr>
    </w:p>
    <w:p w14:paraId="1FC9E1DA" w14:textId="1EEA2424" w:rsidR="00847878" w:rsidRDefault="00847878">
      <w:pPr>
        <w:rPr>
          <w:rFonts w:asciiTheme="minorHAnsi" w:hAnsiTheme="minorHAnsi"/>
          <w:sz w:val="22"/>
        </w:rPr>
      </w:pPr>
    </w:p>
    <w:p w14:paraId="1779388C" w14:textId="207B0091" w:rsidR="00847878" w:rsidRDefault="00847878">
      <w:pPr>
        <w:rPr>
          <w:rFonts w:asciiTheme="minorHAnsi" w:hAnsiTheme="minorHAnsi"/>
          <w:sz w:val="22"/>
        </w:rPr>
      </w:pPr>
    </w:p>
    <w:p w14:paraId="29D18CE0" w14:textId="67162AD0" w:rsidR="00847878" w:rsidRDefault="00847878">
      <w:pPr>
        <w:rPr>
          <w:rFonts w:asciiTheme="minorHAnsi" w:hAnsiTheme="minorHAnsi"/>
          <w:sz w:val="22"/>
        </w:rPr>
      </w:pPr>
    </w:p>
    <w:p w14:paraId="58756BAA" w14:textId="2BB04D7F" w:rsidR="00847878" w:rsidRDefault="00847878">
      <w:pPr>
        <w:rPr>
          <w:rFonts w:asciiTheme="minorHAnsi" w:hAnsiTheme="minorHAnsi"/>
          <w:sz w:val="22"/>
        </w:rPr>
      </w:pPr>
    </w:p>
    <w:p w14:paraId="2599DAD4" w14:textId="1A6CBAC1" w:rsidR="00847878" w:rsidRDefault="00847878">
      <w:pPr>
        <w:rPr>
          <w:rFonts w:asciiTheme="minorHAnsi" w:hAnsiTheme="minorHAnsi"/>
          <w:sz w:val="22"/>
        </w:rPr>
      </w:pPr>
    </w:p>
    <w:p w14:paraId="58453961" w14:textId="72B73213" w:rsidR="00847878" w:rsidRDefault="00847878">
      <w:pPr>
        <w:rPr>
          <w:rFonts w:asciiTheme="minorHAnsi" w:hAnsiTheme="minorHAnsi"/>
          <w:sz w:val="22"/>
        </w:rPr>
      </w:pPr>
    </w:p>
    <w:p w14:paraId="7908FC0F" w14:textId="68BAC0B6" w:rsidR="00847878" w:rsidRDefault="00847878">
      <w:pPr>
        <w:rPr>
          <w:rFonts w:asciiTheme="minorHAnsi" w:hAnsiTheme="minorHAnsi"/>
          <w:sz w:val="22"/>
        </w:rPr>
      </w:pPr>
    </w:p>
    <w:sectPr w:rsidR="00847878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28DC" w14:textId="77777777" w:rsidR="006A4169" w:rsidRDefault="006A4169">
      <w:r>
        <w:separator/>
      </w:r>
    </w:p>
  </w:endnote>
  <w:endnote w:type="continuationSeparator" w:id="0">
    <w:p w14:paraId="138F67FB" w14:textId="77777777" w:rsidR="006A4169" w:rsidRDefault="006A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B537" w14:textId="77777777" w:rsidR="006A4169" w:rsidRDefault="006A4169">
      <w:r>
        <w:separator/>
      </w:r>
    </w:p>
  </w:footnote>
  <w:footnote w:type="continuationSeparator" w:id="0">
    <w:p w14:paraId="7D2ABFD5" w14:textId="77777777" w:rsidR="006A4169" w:rsidRDefault="006A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78E4"/>
    <w:multiLevelType w:val="hybridMultilevel"/>
    <w:tmpl w:val="6BF4FE26"/>
    <w:lvl w:ilvl="0" w:tplc="5996263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0AD9"/>
    <w:multiLevelType w:val="hybridMultilevel"/>
    <w:tmpl w:val="9B18963A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3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6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46BD8"/>
    <w:multiLevelType w:val="multilevel"/>
    <w:tmpl w:val="9F4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13556">
    <w:abstractNumId w:val="35"/>
  </w:num>
  <w:num w:numId="2" w16cid:durableId="115101516">
    <w:abstractNumId w:val="24"/>
  </w:num>
  <w:num w:numId="3" w16cid:durableId="1782065286">
    <w:abstractNumId w:val="28"/>
  </w:num>
  <w:num w:numId="4" w16cid:durableId="1508249364">
    <w:abstractNumId w:val="19"/>
  </w:num>
  <w:num w:numId="5" w16cid:durableId="2001881942">
    <w:abstractNumId w:val="8"/>
  </w:num>
  <w:num w:numId="6" w16cid:durableId="1049035434">
    <w:abstractNumId w:val="7"/>
  </w:num>
  <w:num w:numId="7" w16cid:durableId="834761386">
    <w:abstractNumId w:val="3"/>
  </w:num>
  <w:num w:numId="8" w16cid:durableId="1478759066">
    <w:abstractNumId w:val="36"/>
  </w:num>
  <w:num w:numId="9" w16cid:durableId="1838376722">
    <w:abstractNumId w:val="2"/>
  </w:num>
  <w:num w:numId="10" w16cid:durableId="244805247">
    <w:abstractNumId w:val="16"/>
  </w:num>
  <w:num w:numId="11" w16cid:durableId="300580469">
    <w:abstractNumId w:val="22"/>
  </w:num>
  <w:num w:numId="12" w16cid:durableId="1408192240">
    <w:abstractNumId w:val="18"/>
  </w:num>
  <w:num w:numId="13" w16cid:durableId="605818192">
    <w:abstractNumId w:val="14"/>
  </w:num>
  <w:num w:numId="14" w16cid:durableId="801654309">
    <w:abstractNumId w:val="17"/>
  </w:num>
  <w:num w:numId="15" w16cid:durableId="291179393">
    <w:abstractNumId w:val="11"/>
  </w:num>
  <w:num w:numId="16" w16cid:durableId="1421566751">
    <w:abstractNumId w:val="6"/>
  </w:num>
  <w:num w:numId="17" w16cid:durableId="887187334">
    <w:abstractNumId w:val="1"/>
  </w:num>
  <w:num w:numId="18" w16cid:durableId="1103501563">
    <w:abstractNumId w:val="1"/>
    <w:lvlOverride w:ilvl="0">
      <w:startOverride w:val="1"/>
    </w:lvlOverride>
  </w:num>
  <w:num w:numId="19" w16cid:durableId="828712655">
    <w:abstractNumId w:val="15"/>
  </w:num>
  <w:num w:numId="20" w16cid:durableId="1212620562">
    <w:abstractNumId w:val="37"/>
  </w:num>
  <w:num w:numId="21" w16cid:durableId="957370424">
    <w:abstractNumId w:val="9"/>
  </w:num>
  <w:num w:numId="22" w16cid:durableId="1646810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37498">
    <w:abstractNumId w:val="20"/>
  </w:num>
  <w:num w:numId="24" w16cid:durableId="1219589310">
    <w:abstractNumId w:val="4"/>
  </w:num>
  <w:num w:numId="25" w16cid:durableId="1672755707">
    <w:abstractNumId w:val="10"/>
  </w:num>
  <w:num w:numId="26" w16cid:durableId="1895655974">
    <w:abstractNumId w:val="27"/>
  </w:num>
  <w:num w:numId="27" w16cid:durableId="1276447874">
    <w:abstractNumId w:val="12"/>
  </w:num>
  <w:num w:numId="28" w16cid:durableId="1266307787">
    <w:abstractNumId w:val="29"/>
  </w:num>
  <w:num w:numId="29" w16cid:durableId="1752388682">
    <w:abstractNumId w:val="33"/>
  </w:num>
  <w:num w:numId="30" w16cid:durableId="567571327">
    <w:abstractNumId w:val="13"/>
  </w:num>
  <w:num w:numId="31" w16cid:durableId="193273042">
    <w:abstractNumId w:val="0"/>
  </w:num>
  <w:num w:numId="32" w16cid:durableId="122306673">
    <w:abstractNumId w:val="25"/>
  </w:num>
  <w:num w:numId="33" w16cid:durableId="718940437">
    <w:abstractNumId w:val="26"/>
  </w:num>
  <w:num w:numId="34" w16cid:durableId="57004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713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8360">
    <w:abstractNumId w:val="34"/>
  </w:num>
  <w:num w:numId="37" w16cid:durableId="1033648352">
    <w:abstractNumId w:val="30"/>
  </w:num>
  <w:num w:numId="38" w16cid:durableId="992182100">
    <w:abstractNumId w:val="23"/>
  </w:num>
  <w:num w:numId="39" w16cid:durableId="953051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915065">
    <w:abstractNumId w:val="5"/>
  </w:num>
  <w:num w:numId="41" w16cid:durableId="1127889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3951768">
    <w:abstractNumId w:val="3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 w16cid:durableId="1207647201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F92"/>
    <w:rsid w:val="000247BE"/>
    <w:rsid w:val="00024E5A"/>
    <w:rsid w:val="000253FA"/>
    <w:rsid w:val="00033151"/>
    <w:rsid w:val="00036B80"/>
    <w:rsid w:val="0004115D"/>
    <w:rsid w:val="00042855"/>
    <w:rsid w:val="00051F9B"/>
    <w:rsid w:val="000526C8"/>
    <w:rsid w:val="0005311B"/>
    <w:rsid w:val="00057563"/>
    <w:rsid w:val="0007093A"/>
    <w:rsid w:val="00072814"/>
    <w:rsid w:val="0007793D"/>
    <w:rsid w:val="000964B2"/>
    <w:rsid w:val="000A28A0"/>
    <w:rsid w:val="000A43A7"/>
    <w:rsid w:val="000A5B86"/>
    <w:rsid w:val="000B48C1"/>
    <w:rsid w:val="000B5DC9"/>
    <w:rsid w:val="000B7315"/>
    <w:rsid w:val="000C5D9E"/>
    <w:rsid w:val="000D1F8B"/>
    <w:rsid w:val="000D4CF0"/>
    <w:rsid w:val="000D606A"/>
    <w:rsid w:val="000D7304"/>
    <w:rsid w:val="000E6C95"/>
    <w:rsid w:val="000E6E39"/>
    <w:rsid w:val="000E71E9"/>
    <w:rsid w:val="000F49B8"/>
    <w:rsid w:val="000F6AD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617E1"/>
    <w:rsid w:val="00164B70"/>
    <w:rsid w:val="001670CA"/>
    <w:rsid w:val="00167D9F"/>
    <w:rsid w:val="00174A3A"/>
    <w:rsid w:val="00177A2D"/>
    <w:rsid w:val="00183817"/>
    <w:rsid w:val="0018643F"/>
    <w:rsid w:val="00197603"/>
    <w:rsid w:val="001A0DED"/>
    <w:rsid w:val="001A6800"/>
    <w:rsid w:val="001B7A62"/>
    <w:rsid w:val="001D54AA"/>
    <w:rsid w:val="001E073E"/>
    <w:rsid w:val="001E0DAE"/>
    <w:rsid w:val="001E615C"/>
    <w:rsid w:val="001E65C0"/>
    <w:rsid w:val="001F2144"/>
    <w:rsid w:val="001F7385"/>
    <w:rsid w:val="001F751E"/>
    <w:rsid w:val="00200C02"/>
    <w:rsid w:val="00207E7B"/>
    <w:rsid w:val="00216046"/>
    <w:rsid w:val="00220AB5"/>
    <w:rsid w:val="0022347C"/>
    <w:rsid w:val="00224BC9"/>
    <w:rsid w:val="00224BEF"/>
    <w:rsid w:val="00225B35"/>
    <w:rsid w:val="00226996"/>
    <w:rsid w:val="002301F1"/>
    <w:rsid w:val="0023455D"/>
    <w:rsid w:val="00236A33"/>
    <w:rsid w:val="00242F8D"/>
    <w:rsid w:val="00254FA0"/>
    <w:rsid w:val="00262FEB"/>
    <w:rsid w:val="00263347"/>
    <w:rsid w:val="00270561"/>
    <w:rsid w:val="002808A2"/>
    <w:rsid w:val="00294F74"/>
    <w:rsid w:val="002A6B01"/>
    <w:rsid w:val="002A766F"/>
    <w:rsid w:val="002B68B7"/>
    <w:rsid w:val="002B72EE"/>
    <w:rsid w:val="002C4D61"/>
    <w:rsid w:val="002D0766"/>
    <w:rsid w:val="002D0AC5"/>
    <w:rsid w:val="002D64F5"/>
    <w:rsid w:val="002D6F9B"/>
    <w:rsid w:val="002D7297"/>
    <w:rsid w:val="002E5BAD"/>
    <w:rsid w:val="002F5E72"/>
    <w:rsid w:val="002F5F41"/>
    <w:rsid w:val="0030252C"/>
    <w:rsid w:val="00305B49"/>
    <w:rsid w:val="003122F1"/>
    <w:rsid w:val="00313848"/>
    <w:rsid w:val="003215D5"/>
    <w:rsid w:val="003220BD"/>
    <w:rsid w:val="003265D0"/>
    <w:rsid w:val="00333436"/>
    <w:rsid w:val="0034678C"/>
    <w:rsid w:val="00354239"/>
    <w:rsid w:val="0036114D"/>
    <w:rsid w:val="0037493D"/>
    <w:rsid w:val="003811CE"/>
    <w:rsid w:val="00390976"/>
    <w:rsid w:val="00391712"/>
    <w:rsid w:val="00392CE6"/>
    <w:rsid w:val="00396D6E"/>
    <w:rsid w:val="00397F35"/>
    <w:rsid w:val="003A2B01"/>
    <w:rsid w:val="003A4C58"/>
    <w:rsid w:val="003B0E1E"/>
    <w:rsid w:val="003B3D32"/>
    <w:rsid w:val="003C4832"/>
    <w:rsid w:val="003D34E8"/>
    <w:rsid w:val="003E0C56"/>
    <w:rsid w:val="003E1511"/>
    <w:rsid w:val="003E22BD"/>
    <w:rsid w:val="003E45A4"/>
    <w:rsid w:val="003E6C21"/>
    <w:rsid w:val="003F4926"/>
    <w:rsid w:val="003F6FDA"/>
    <w:rsid w:val="0040643B"/>
    <w:rsid w:val="00406C91"/>
    <w:rsid w:val="0041171A"/>
    <w:rsid w:val="004136BD"/>
    <w:rsid w:val="004173A2"/>
    <w:rsid w:val="004201ED"/>
    <w:rsid w:val="00422219"/>
    <w:rsid w:val="00423104"/>
    <w:rsid w:val="0042380E"/>
    <w:rsid w:val="0043011E"/>
    <w:rsid w:val="00442045"/>
    <w:rsid w:val="00445265"/>
    <w:rsid w:val="004462A7"/>
    <w:rsid w:val="004468AD"/>
    <w:rsid w:val="0044797F"/>
    <w:rsid w:val="00485544"/>
    <w:rsid w:val="00495E66"/>
    <w:rsid w:val="004A1219"/>
    <w:rsid w:val="004A4E27"/>
    <w:rsid w:val="004A680A"/>
    <w:rsid w:val="004B02A4"/>
    <w:rsid w:val="004B2B4E"/>
    <w:rsid w:val="004B5049"/>
    <w:rsid w:val="004D3E44"/>
    <w:rsid w:val="004D5CBD"/>
    <w:rsid w:val="004D797B"/>
    <w:rsid w:val="004E15A1"/>
    <w:rsid w:val="004E5DA3"/>
    <w:rsid w:val="004F5DAC"/>
    <w:rsid w:val="00500716"/>
    <w:rsid w:val="00505AC7"/>
    <w:rsid w:val="005062D2"/>
    <w:rsid w:val="0052174F"/>
    <w:rsid w:val="00532C6F"/>
    <w:rsid w:val="00534E91"/>
    <w:rsid w:val="00535DC0"/>
    <w:rsid w:val="00536A2D"/>
    <w:rsid w:val="005428DE"/>
    <w:rsid w:val="0054363D"/>
    <w:rsid w:val="00543780"/>
    <w:rsid w:val="00545E76"/>
    <w:rsid w:val="0054632A"/>
    <w:rsid w:val="0055349B"/>
    <w:rsid w:val="0056061D"/>
    <w:rsid w:val="00564158"/>
    <w:rsid w:val="00565BEA"/>
    <w:rsid w:val="005677C0"/>
    <w:rsid w:val="0057310D"/>
    <w:rsid w:val="0058629C"/>
    <w:rsid w:val="00590261"/>
    <w:rsid w:val="005A27DE"/>
    <w:rsid w:val="005A2909"/>
    <w:rsid w:val="005B1226"/>
    <w:rsid w:val="005B6ED7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0E32"/>
    <w:rsid w:val="0060437F"/>
    <w:rsid w:val="00606AF0"/>
    <w:rsid w:val="00616E28"/>
    <w:rsid w:val="006309BE"/>
    <w:rsid w:val="00631019"/>
    <w:rsid w:val="00636348"/>
    <w:rsid w:val="00640E94"/>
    <w:rsid w:val="006569E5"/>
    <w:rsid w:val="00667406"/>
    <w:rsid w:val="00687DDC"/>
    <w:rsid w:val="0069513A"/>
    <w:rsid w:val="006A16ED"/>
    <w:rsid w:val="006A4169"/>
    <w:rsid w:val="006B4084"/>
    <w:rsid w:val="006B73A5"/>
    <w:rsid w:val="006C0DBB"/>
    <w:rsid w:val="006C388B"/>
    <w:rsid w:val="006D12C6"/>
    <w:rsid w:val="006D7595"/>
    <w:rsid w:val="006E5144"/>
    <w:rsid w:val="006F3D98"/>
    <w:rsid w:val="006F5A15"/>
    <w:rsid w:val="00716B1A"/>
    <w:rsid w:val="0072602E"/>
    <w:rsid w:val="00736F31"/>
    <w:rsid w:val="00744ADB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7295"/>
    <w:rsid w:val="00777BE7"/>
    <w:rsid w:val="007917A2"/>
    <w:rsid w:val="00791D99"/>
    <w:rsid w:val="00792467"/>
    <w:rsid w:val="00794D25"/>
    <w:rsid w:val="007A0B9F"/>
    <w:rsid w:val="007A0EDD"/>
    <w:rsid w:val="007A3983"/>
    <w:rsid w:val="007A70BE"/>
    <w:rsid w:val="007B3B1A"/>
    <w:rsid w:val="007B3D7F"/>
    <w:rsid w:val="007B59A5"/>
    <w:rsid w:val="007B6D86"/>
    <w:rsid w:val="007C7252"/>
    <w:rsid w:val="007D0ABE"/>
    <w:rsid w:val="007D3708"/>
    <w:rsid w:val="007D43CB"/>
    <w:rsid w:val="007E0E5D"/>
    <w:rsid w:val="007E7FEC"/>
    <w:rsid w:val="007F02A6"/>
    <w:rsid w:val="007F07B8"/>
    <w:rsid w:val="007F4619"/>
    <w:rsid w:val="007F739F"/>
    <w:rsid w:val="00801510"/>
    <w:rsid w:val="008127D9"/>
    <w:rsid w:val="00815573"/>
    <w:rsid w:val="0081755C"/>
    <w:rsid w:val="00822503"/>
    <w:rsid w:val="00841DF8"/>
    <w:rsid w:val="00847878"/>
    <w:rsid w:val="00854586"/>
    <w:rsid w:val="00857D6B"/>
    <w:rsid w:val="008603A0"/>
    <w:rsid w:val="0086461F"/>
    <w:rsid w:val="00881E52"/>
    <w:rsid w:val="00883AC9"/>
    <w:rsid w:val="00894C46"/>
    <w:rsid w:val="008A668C"/>
    <w:rsid w:val="008C501E"/>
    <w:rsid w:val="008D211A"/>
    <w:rsid w:val="008E0519"/>
    <w:rsid w:val="008E0CDC"/>
    <w:rsid w:val="008E4AEF"/>
    <w:rsid w:val="008F44E9"/>
    <w:rsid w:val="008F4537"/>
    <w:rsid w:val="00911898"/>
    <w:rsid w:val="0091601C"/>
    <w:rsid w:val="00925853"/>
    <w:rsid w:val="009454F0"/>
    <w:rsid w:val="009638DB"/>
    <w:rsid w:val="0096614A"/>
    <w:rsid w:val="009668FA"/>
    <w:rsid w:val="009716E1"/>
    <w:rsid w:val="00972080"/>
    <w:rsid w:val="0097235E"/>
    <w:rsid w:val="0097723C"/>
    <w:rsid w:val="00981A52"/>
    <w:rsid w:val="0098773E"/>
    <w:rsid w:val="009934B9"/>
    <w:rsid w:val="009A0717"/>
    <w:rsid w:val="009A71D7"/>
    <w:rsid w:val="009B336E"/>
    <w:rsid w:val="009C035E"/>
    <w:rsid w:val="009C36AC"/>
    <w:rsid w:val="009C371D"/>
    <w:rsid w:val="009D33BE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4FAA"/>
    <w:rsid w:val="00A2714B"/>
    <w:rsid w:val="00A27C4A"/>
    <w:rsid w:val="00A33DD2"/>
    <w:rsid w:val="00A34933"/>
    <w:rsid w:val="00A42335"/>
    <w:rsid w:val="00A45C0C"/>
    <w:rsid w:val="00A5492E"/>
    <w:rsid w:val="00A55EB0"/>
    <w:rsid w:val="00A57BBE"/>
    <w:rsid w:val="00A63066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05CB"/>
    <w:rsid w:val="00AD5465"/>
    <w:rsid w:val="00AD63FC"/>
    <w:rsid w:val="00AF0490"/>
    <w:rsid w:val="00AF121B"/>
    <w:rsid w:val="00B05F8B"/>
    <w:rsid w:val="00B15101"/>
    <w:rsid w:val="00B17680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A5DFD"/>
    <w:rsid w:val="00BA7E3E"/>
    <w:rsid w:val="00BB274A"/>
    <w:rsid w:val="00BB6744"/>
    <w:rsid w:val="00BB7146"/>
    <w:rsid w:val="00BC1A03"/>
    <w:rsid w:val="00BC64F3"/>
    <w:rsid w:val="00BE7814"/>
    <w:rsid w:val="00BF6665"/>
    <w:rsid w:val="00C0428D"/>
    <w:rsid w:val="00C13184"/>
    <w:rsid w:val="00C202FB"/>
    <w:rsid w:val="00C2123E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43045"/>
    <w:rsid w:val="00D457E7"/>
    <w:rsid w:val="00D47E43"/>
    <w:rsid w:val="00D50377"/>
    <w:rsid w:val="00D5441E"/>
    <w:rsid w:val="00D56A18"/>
    <w:rsid w:val="00D7725E"/>
    <w:rsid w:val="00D80952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C6C50"/>
    <w:rsid w:val="00DD4502"/>
    <w:rsid w:val="00DD5CF7"/>
    <w:rsid w:val="00DE46B5"/>
    <w:rsid w:val="00DE64CC"/>
    <w:rsid w:val="00DF08B4"/>
    <w:rsid w:val="00DF1A6E"/>
    <w:rsid w:val="00E03348"/>
    <w:rsid w:val="00E06995"/>
    <w:rsid w:val="00E136F4"/>
    <w:rsid w:val="00E1404D"/>
    <w:rsid w:val="00E16281"/>
    <w:rsid w:val="00E20F17"/>
    <w:rsid w:val="00E31A22"/>
    <w:rsid w:val="00E4076F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369B"/>
    <w:rsid w:val="00ED7DB4"/>
    <w:rsid w:val="00EE00FF"/>
    <w:rsid w:val="00EE512A"/>
    <w:rsid w:val="00EE72A6"/>
    <w:rsid w:val="00EF0D00"/>
    <w:rsid w:val="00EF5A5D"/>
    <w:rsid w:val="00F139B7"/>
    <w:rsid w:val="00F16CE0"/>
    <w:rsid w:val="00F27EF5"/>
    <w:rsid w:val="00F33618"/>
    <w:rsid w:val="00F35FEF"/>
    <w:rsid w:val="00F36526"/>
    <w:rsid w:val="00F45661"/>
    <w:rsid w:val="00F5017E"/>
    <w:rsid w:val="00F527EA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66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a.zahorska@arena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D2CE995A35BE4E8C63A9D102AC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DD858-D3EE-EE4F-8BCC-DE236E78F23F}"/>
      </w:docPartPr>
      <w:docPartBody>
        <w:p w:rsidR="006B6569" w:rsidRDefault="004F25CE" w:rsidP="004F25CE">
          <w:pPr>
            <w:pStyle w:val="E2D2CE995A35BE4E8C63A9D102AC458B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CE"/>
    <w:rsid w:val="0005311B"/>
    <w:rsid w:val="00072814"/>
    <w:rsid w:val="003E10A3"/>
    <w:rsid w:val="004F25CE"/>
    <w:rsid w:val="006B6569"/>
    <w:rsid w:val="009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2D2CE995A35BE4E8C63A9D102AC458B">
    <w:name w:val="E2D2CE995A35BE4E8C63A9D102AC458B"/>
    <w:rsid w:val="004F2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10</TotalTime>
  <Pages>9</Pages>
  <Words>3191</Words>
  <Characters>18811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3</cp:revision>
  <cp:lastPrinted>2025-05-22T08:50:00Z</cp:lastPrinted>
  <dcterms:created xsi:type="dcterms:W3CDTF">2025-05-29T07:48:00Z</dcterms:created>
  <dcterms:modified xsi:type="dcterms:W3CDTF">2025-05-29T07:58:00Z</dcterms:modified>
</cp:coreProperties>
</file>