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750FB" w14:textId="77777777" w:rsidR="00366F09" w:rsidRDefault="00366F09">
      <w:pPr>
        <w:pStyle w:val="Nzev"/>
      </w:pPr>
    </w:p>
    <w:p w14:paraId="0AB4FCA3" w14:textId="516447AA" w:rsidR="00C9510F" w:rsidRPr="00366F09" w:rsidRDefault="00DA784D" w:rsidP="00366F09">
      <w:pPr>
        <w:pStyle w:val="Nzev"/>
        <w:jc w:val="right"/>
        <w:rPr>
          <w:b w:val="0"/>
          <w:sz w:val="22"/>
          <w:szCs w:val="22"/>
        </w:rPr>
      </w:pPr>
      <w:r w:rsidRPr="00DA784D">
        <w:rPr>
          <w:b w:val="0"/>
          <w:sz w:val="22"/>
          <w:szCs w:val="22"/>
        </w:rPr>
        <w:t xml:space="preserve"> příloha č. 1</w:t>
      </w:r>
    </w:p>
    <w:p w14:paraId="6D4D4BF8" w14:textId="77777777" w:rsidR="00366F09" w:rsidRPr="00366F09" w:rsidRDefault="00366F09" w:rsidP="00366F09">
      <w:pPr>
        <w:pStyle w:val="Nzev"/>
        <w:jc w:val="right"/>
        <w:rPr>
          <w:b w:val="0"/>
        </w:rPr>
      </w:pPr>
    </w:p>
    <w:p w14:paraId="54B57060" w14:textId="77777777" w:rsidR="00366F09" w:rsidRPr="00366F09" w:rsidRDefault="00366F09" w:rsidP="00366F09">
      <w:pPr>
        <w:pStyle w:val="Nzev"/>
        <w:rPr>
          <w:u w:val="single"/>
        </w:rPr>
      </w:pPr>
      <w:r w:rsidRPr="00366F09">
        <w:rPr>
          <w:u w:val="single"/>
        </w:rPr>
        <w:t xml:space="preserve">Zavedení a adopce nástrojů Microsoft 365 pro Muzeum Novojičínska             </w:t>
      </w:r>
    </w:p>
    <w:p w14:paraId="389A617C" w14:textId="77777777" w:rsidR="00366F09" w:rsidRDefault="00366F09">
      <w:pPr>
        <w:pStyle w:val="Nzev"/>
      </w:pPr>
    </w:p>
    <w:p w14:paraId="7FEB35DD" w14:textId="34D92B85" w:rsidR="00AE5CE2" w:rsidRDefault="00366F09">
      <w:pPr>
        <w:pStyle w:val="Nzev"/>
      </w:pPr>
      <w:r>
        <w:t>Podklady</w:t>
      </w:r>
      <w:r>
        <w:rPr>
          <w:spacing w:val="-12"/>
        </w:rPr>
        <w:t xml:space="preserve"> </w:t>
      </w:r>
      <w:r>
        <w:t>pro</w:t>
      </w:r>
      <w:r>
        <w:rPr>
          <w:spacing w:val="-6"/>
        </w:rPr>
        <w:t xml:space="preserve"> zpracování nabídky</w:t>
      </w:r>
    </w:p>
    <w:p w14:paraId="7D7E4E40" w14:textId="77777777" w:rsidR="00AE5CE2" w:rsidRDefault="00AE5CE2">
      <w:pPr>
        <w:pStyle w:val="Zkladntext"/>
        <w:spacing w:before="292"/>
        <w:ind w:firstLine="0"/>
        <w:rPr>
          <w:b/>
          <w:sz w:val="28"/>
        </w:rPr>
      </w:pPr>
    </w:p>
    <w:p w14:paraId="718CEDE6" w14:textId="77777777" w:rsidR="00AE5CE2" w:rsidRDefault="00366F09">
      <w:pPr>
        <w:pStyle w:val="Nadpis1"/>
      </w:pPr>
      <w:r>
        <w:t>Obecné</w:t>
      </w:r>
      <w:r>
        <w:rPr>
          <w:spacing w:val="-1"/>
        </w:rPr>
        <w:t xml:space="preserve"> </w:t>
      </w:r>
      <w:r>
        <w:rPr>
          <w:spacing w:val="-2"/>
        </w:rPr>
        <w:t>požadavky:</w:t>
      </w:r>
    </w:p>
    <w:p w14:paraId="468F8C1D" w14:textId="77777777" w:rsidR="00AE5CE2" w:rsidRDefault="00366F09">
      <w:pPr>
        <w:pStyle w:val="Odstavecseseznamem"/>
        <w:numPr>
          <w:ilvl w:val="0"/>
          <w:numId w:val="2"/>
        </w:numPr>
        <w:tabs>
          <w:tab w:val="left" w:pos="596"/>
        </w:tabs>
        <w:spacing w:before="194" w:line="273" w:lineRule="auto"/>
        <w:ind w:right="643"/>
      </w:pPr>
      <w:r>
        <w:t>Zajištění</w:t>
      </w:r>
      <w:r>
        <w:rPr>
          <w:spacing w:val="-7"/>
        </w:rPr>
        <w:t xml:space="preserve"> </w:t>
      </w:r>
      <w:r>
        <w:t>technické</w:t>
      </w:r>
      <w:r>
        <w:rPr>
          <w:spacing w:val="-6"/>
        </w:rPr>
        <w:t xml:space="preserve"> </w:t>
      </w:r>
      <w:r>
        <w:t>připravenosti</w:t>
      </w:r>
      <w:r>
        <w:rPr>
          <w:spacing w:val="-4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organizace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efektivní</w:t>
      </w:r>
      <w:r>
        <w:rPr>
          <w:spacing w:val="-7"/>
        </w:rPr>
        <w:t xml:space="preserve"> </w:t>
      </w:r>
      <w:r>
        <w:t>implementaci nástrojů Microsoft 365.</w:t>
      </w:r>
    </w:p>
    <w:p w14:paraId="0BFEFC3F" w14:textId="77777777" w:rsidR="00AE5CE2" w:rsidRDefault="00366F09">
      <w:pPr>
        <w:pStyle w:val="Odstavecseseznamem"/>
        <w:numPr>
          <w:ilvl w:val="0"/>
          <w:numId w:val="2"/>
        </w:numPr>
        <w:tabs>
          <w:tab w:val="left" w:pos="596"/>
        </w:tabs>
        <w:spacing w:before="4" w:line="273" w:lineRule="auto"/>
        <w:ind w:right="741"/>
      </w:pPr>
      <w:r>
        <w:t>Vytvoření</w:t>
      </w:r>
      <w:r>
        <w:rPr>
          <w:spacing w:val="-6"/>
        </w:rPr>
        <w:t xml:space="preserve"> </w:t>
      </w:r>
      <w:r>
        <w:t>centrálního</w:t>
      </w:r>
      <w:r>
        <w:rPr>
          <w:spacing w:val="-2"/>
        </w:rPr>
        <w:t xml:space="preserve"> </w:t>
      </w:r>
      <w:r>
        <w:t>sdíleného</w:t>
      </w:r>
      <w:r>
        <w:rPr>
          <w:spacing w:val="-5"/>
        </w:rPr>
        <w:t xml:space="preserve"> </w:t>
      </w:r>
      <w:r>
        <w:t>úložiště</w:t>
      </w:r>
      <w:r>
        <w:rPr>
          <w:spacing w:val="-5"/>
        </w:rPr>
        <w:t xml:space="preserve"> </w:t>
      </w:r>
      <w:r>
        <w:t>MNJ</w:t>
      </w:r>
      <w:r>
        <w:rPr>
          <w:spacing w:val="-3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bezpečné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efektivní</w:t>
      </w:r>
      <w:r>
        <w:rPr>
          <w:spacing w:val="-6"/>
        </w:rPr>
        <w:t xml:space="preserve"> </w:t>
      </w:r>
      <w:r>
        <w:t>předávání muzejních souborů.</w:t>
      </w:r>
    </w:p>
    <w:p w14:paraId="501FA9D8" w14:textId="77777777" w:rsidR="00AE5CE2" w:rsidRDefault="00366F09">
      <w:pPr>
        <w:pStyle w:val="Odstavecseseznamem"/>
        <w:numPr>
          <w:ilvl w:val="0"/>
          <w:numId w:val="2"/>
        </w:numPr>
        <w:tabs>
          <w:tab w:val="left" w:pos="596"/>
        </w:tabs>
        <w:spacing w:before="5" w:line="273" w:lineRule="auto"/>
        <w:ind w:right="136"/>
      </w:pPr>
      <w:r>
        <w:t>Zavedení více faktorového ověření a bezpečnostních prvků pro prevenci a ochranu klíčových</w:t>
      </w:r>
      <w:r>
        <w:rPr>
          <w:spacing w:val="-1"/>
        </w:rPr>
        <w:t xml:space="preserve"> </w:t>
      </w:r>
      <w:r>
        <w:t>osob</w:t>
      </w:r>
      <w:r>
        <w:rPr>
          <w:spacing w:val="-5"/>
        </w:rPr>
        <w:t xml:space="preserve"> </w:t>
      </w:r>
      <w:r>
        <w:t>MNJ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t>přístupů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pracovním</w:t>
      </w:r>
      <w:r>
        <w:rPr>
          <w:spacing w:val="-9"/>
        </w:rPr>
        <w:t xml:space="preserve"> </w:t>
      </w:r>
      <w:r>
        <w:t>informacím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prostředí</w:t>
      </w:r>
      <w:r>
        <w:rPr>
          <w:spacing w:val="-6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365.</w:t>
      </w:r>
    </w:p>
    <w:p w14:paraId="69C39CB5" w14:textId="77777777" w:rsidR="00AE5CE2" w:rsidRDefault="00366F09">
      <w:pPr>
        <w:pStyle w:val="Odstavecseseznamem"/>
        <w:numPr>
          <w:ilvl w:val="0"/>
          <w:numId w:val="2"/>
        </w:numPr>
        <w:tabs>
          <w:tab w:val="left" w:pos="596"/>
        </w:tabs>
        <w:spacing w:before="4" w:line="273" w:lineRule="auto"/>
        <w:ind w:right="726"/>
      </w:pPr>
      <w:r>
        <w:t>Vytvoření</w:t>
      </w:r>
      <w:r>
        <w:rPr>
          <w:spacing w:val="-7"/>
        </w:rPr>
        <w:t xml:space="preserve"> </w:t>
      </w:r>
      <w:r>
        <w:t>základního</w:t>
      </w:r>
      <w:r>
        <w:rPr>
          <w:spacing w:val="-2"/>
        </w:rPr>
        <w:t xml:space="preserve"> </w:t>
      </w:r>
      <w:r>
        <w:t>modelu</w:t>
      </w:r>
      <w:r>
        <w:rPr>
          <w:spacing w:val="-2"/>
        </w:rPr>
        <w:t xml:space="preserve"> </w:t>
      </w:r>
      <w:r>
        <w:t>správy</w:t>
      </w:r>
      <w:r>
        <w:rPr>
          <w:spacing w:val="-8"/>
        </w:rPr>
        <w:t xml:space="preserve"> </w:t>
      </w:r>
      <w:proofErr w:type="spellStart"/>
      <w:r>
        <w:t>Governance</w:t>
      </w:r>
      <w:proofErr w:type="spellEnd"/>
      <w:r>
        <w:rPr>
          <w:spacing w:val="-6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řízení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nastavení procesů k udržitelnému řízení nástrojů a prostředků v prostředí Microsoft 365.</w:t>
      </w:r>
    </w:p>
    <w:p w14:paraId="105FB269" w14:textId="77777777" w:rsidR="00AE5CE2" w:rsidRDefault="00366F09">
      <w:pPr>
        <w:pStyle w:val="Odstavecseseznamem"/>
        <w:numPr>
          <w:ilvl w:val="0"/>
          <w:numId w:val="2"/>
        </w:numPr>
        <w:tabs>
          <w:tab w:val="left" w:pos="596"/>
        </w:tabs>
        <w:spacing w:before="4" w:line="273" w:lineRule="auto"/>
        <w:ind w:right="423"/>
      </w:pPr>
      <w:r>
        <w:t>Poskytnutí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zajištění</w:t>
      </w:r>
      <w:r>
        <w:rPr>
          <w:spacing w:val="-7"/>
        </w:rPr>
        <w:t xml:space="preserve"> </w:t>
      </w:r>
      <w:r>
        <w:t>jednotných</w:t>
      </w:r>
      <w:r>
        <w:rPr>
          <w:spacing w:val="-3"/>
        </w:rPr>
        <w:t xml:space="preserve"> </w:t>
      </w:r>
      <w:r>
        <w:t>pravidel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efektivní</w:t>
      </w:r>
      <w:r>
        <w:rPr>
          <w:spacing w:val="-7"/>
        </w:rPr>
        <w:t xml:space="preserve"> </w:t>
      </w:r>
      <w:r>
        <w:t>komunikace</w:t>
      </w:r>
      <w:r>
        <w:rPr>
          <w:spacing w:val="-3"/>
        </w:rPr>
        <w:t xml:space="preserve"> </w:t>
      </w:r>
      <w:r>
        <w:t>nových</w:t>
      </w:r>
      <w:r>
        <w:rPr>
          <w:spacing w:val="-3"/>
        </w:rPr>
        <w:t xml:space="preserve"> </w:t>
      </w:r>
      <w:r>
        <w:t>pracovních metod v nástrojích Microsoft 365 směrem k uživatelům.</w:t>
      </w:r>
    </w:p>
    <w:p w14:paraId="424C13C7" w14:textId="77777777" w:rsidR="00AE5CE2" w:rsidRDefault="00366F09">
      <w:pPr>
        <w:pStyle w:val="Odstavecseseznamem"/>
        <w:numPr>
          <w:ilvl w:val="0"/>
          <w:numId w:val="2"/>
        </w:numPr>
        <w:tabs>
          <w:tab w:val="left" w:pos="596"/>
        </w:tabs>
        <w:spacing w:before="5"/>
        <w:ind w:hanging="360"/>
      </w:pPr>
      <w:r>
        <w:t>Informovanost</w:t>
      </w:r>
      <w:r>
        <w:rPr>
          <w:spacing w:val="-6"/>
        </w:rPr>
        <w:t xml:space="preserve"> </w:t>
      </w:r>
      <w:r>
        <w:t>zaměstnanců</w:t>
      </w:r>
      <w:r>
        <w:rPr>
          <w:spacing w:val="-8"/>
        </w:rPr>
        <w:t xml:space="preserve"> </w:t>
      </w:r>
      <w:r>
        <w:t>MNJ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plánovaných</w:t>
      </w:r>
      <w:r>
        <w:rPr>
          <w:spacing w:val="-7"/>
        </w:rPr>
        <w:t xml:space="preserve"> </w:t>
      </w:r>
      <w:r>
        <w:t>změnách,</w:t>
      </w:r>
      <w:r>
        <w:rPr>
          <w:spacing w:val="-9"/>
        </w:rPr>
        <w:t xml:space="preserve"> </w:t>
      </w:r>
      <w:r>
        <w:t>výhodách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školení.</w:t>
      </w:r>
    </w:p>
    <w:p w14:paraId="7B9F8485" w14:textId="77777777" w:rsidR="00AE5CE2" w:rsidRDefault="00366F09">
      <w:pPr>
        <w:pStyle w:val="Odstavecseseznamem"/>
        <w:numPr>
          <w:ilvl w:val="0"/>
          <w:numId w:val="2"/>
        </w:numPr>
        <w:tabs>
          <w:tab w:val="left" w:pos="596"/>
        </w:tabs>
        <w:spacing w:before="43" w:line="273" w:lineRule="auto"/>
        <w:ind w:right="520"/>
      </w:pPr>
      <w:r>
        <w:t>Podpora</w:t>
      </w:r>
      <w:r>
        <w:rPr>
          <w:spacing w:val="-6"/>
        </w:rPr>
        <w:t xml:space="preserve"> </w:t>
      </w:r>
      <w:r>
        <w:t>pracovníků</w:t>
      </w:r>
      <w:r>
        <w:rPr>
          <w:spacing w:val="-2"/>
        </w:rPr>
        <w:t xml:space="preserve"> </w:t>
      </w:r>
      <w:r>
        <w:t>MNJ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zavedením</w:t>
      </w:r>
      <w:r>
        <w:rPr>
          <w:spacing w:val="-5"/>
        </w:rPr>
        <w:t xml:space="preserve"> </w:t>
      </w:r>
      <w:r>
        <w:t>nových</w:t>
      </w:r>
      <w:r>
        <w:rPr>
          <w:spacing w:val="-2"/>
        </w:rPr>
        <w:t xml:space="preserve"> </w:t>
      </w:r>
      <w:r>
        <w:t>způsobů</w:t>
      </w:r>
      <w:r>
        <w:rPr>
          <w:spacing w:val="-2"/>
        </w:rPr>
        <w:t xml:space="preserve"> </w:t>
      </w:r>
      <w:r>
        <w:t>práce</w:t>
      </w:r>
      <w:r>
        <w:rPr>
          <w:spacing w:val="-6"/>
        </w:rPr>
        <w:t xml:space="preserve"> </w:t>
      </w:r>
      <w:r>
        <w:t>v týmech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úkolech v prostředí Microsoft 365.</w:t>
      </w:r>
    </w:p>
    <w:p w14:paraId="31ABCA3E" w14:textId="77777777" w:rsidR="00AE5CE2" w:rsidRDefault="00366F09">
      <w:pPr>
        <w:pStyle w:val="Odstavecseseznamem"/>
        <w:numPr>
          <w:ilvl w:val="0"/>
          <w:numId w:val="2"/>
        </w:numPr>
        <w:tabs>
          <w:tab w:val="left" w:pos="596"/>
        </w:tabs>
        <w:spacing w:before="4"/>
        <w:ind w:hanging="360"/>
      </w:pPr>
      <w:r>
        <w:t>Proškolení</w:t>
      </w:r>
      <w:r>
        <w:rPr>
          <w:spacing w:val="-13"/>
        </w:rPr>
        <w:t xml:space="preserve"> </w:t>
      </w:r>
      <w:r>
        <w:t>pracovníků</w:t>
      </w:r>
      <w:r>
        <w:rPr>
          <w:spacing w:val="-7"/>
        </w:rPr>
        <w:t xml:space="preserve"> </w:t>
      </w:r>
      <w:r>
        <w:rPr>
          <w:spacing w:val="-4"/>
        </w:rPr>
        <w:t>MNJ.</w:t>
      </w:r>
    </w:p>
    <w:p w14:paraId="267A83F7" w14:textId="77777777" w:rsidR="00AE5CE2" w:rsidRDefault="00AE5CE2">
      <w:pPr>
        <w:pStyle w:val="Zkladntext"/>
        <w:spacing w:before="0"/>
        <w:ind w:firstLine="0"/>
      </w:pPr>
    </w:p>
    <w:p w14:paraId="45257398" w14:textId="77777777" w:rsidR="00AE5CE2" w:rsidRDefault="00AE5CE2">
      <w:pPr>
        <w:pStyle w:val="Zkladntext"/>
        <w:spacing w:before="114"/>
        <w:ind w:firstLine="0"/>
      </w:pPr>
    </w:p>
    <w:p w14:paraId="48D07864" w14:textId="77777777" w:rsidR="00AE5CE2" w:rsidRDefault="00366F09">
      <w:pPr>
        <w:pStyle w:val="Nadpis1"/>
        <w:spacing w:line="259" w:lineRule="auto"/>
      </w:pPr>
      <w:r>
        <w:t>Detailní</w:t>
      </w:r>
      <w:r>
        <w:rPr>
          <w:spacing w:val="-4"/>
        </w:rPr>
        <w:t xml:space="preserve"> </w:t>
      </w:r>
      <w:r>
        <w:t>popis</w:t>
      </w:r>
      <w:r>
        <w:rPr>
          <w:spacing w:val="-5"/>
        </w:rPr>
        <w:t xml:space="preserve"> </w:t>
      </w:r>
      <w:r>
        <w:t>požadovaných</w:t>
      </w:r>
      <w:r>
        <w:rPr>
          <w:spacing w:val="-4"/>
        </w:rPr>
        <w:t xml:space="preserve"> </w:t>
      </w:r>
      <w:r>
        <w:t>aktivit</w:t>
      </w:r>
      <w:r>
        <w:rPr>
          <w:spacing w:val="-3"/>
        </w:rPr>
        <w:t xml:space="preserve"> </w:t>
      </w:r>
      <w:r>
        <w:t>rozdělený</w:t>
      </w:r>
      <w:r>
        <w:rPr>
          <w:spacing w:val="-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jednotlivých</w:t>
      </w:r>
      <w:r>
        <w:rPr>
          <w:spacing w:val="-7"/>
        </w:rPr>
        <w:t xml:space="preserve"> </w:t>
      </w:r>
      <w:r>
        <w:t>fází</w:t>
      </w:r>
      <w:r>
        <w:rPr>
          <w:spacing w:val="-4"/>
        </w:rPr>
        <w:t xml:space="preserve"> </w:t>
      </w:r>
      <w:r>
        <w:t>nebo logických celků:</w:t>
      </w:r>
    </w:p>
    <w:p w14:paraId="00A77CEF" w14:textId="77777777" w:rsidR="00AE5CE2" w:rsidRDefault="00366F09">
      <w:pPr>
        <w:pStyle w:val="Odstavecseseznamem"/>
        <w:numPr>
          <w:ilvl w:val="1"/>
          <w:numId w:val="2"/>
        </w:numPr>
        <w:tabs>
          <w:tab w:val="left" w:pos="835"/>
        </w:tabs>
        <w:spacing w:before="171"/>
        <w:ind w:left="835" w:hanging="359"/>
      </w:pPr>
      <w:r>
        <w:t>Příprava</w:t>
      </w:r>
      <w:r>
        <w:rPr>
          <w:spacing w:val="-8"/>
        </w:rPr>
        <w:t xml:space="preserve"> </w:t>
      </w:r>
      <w:r>
        <w:rPr>
          <w:spacing w:val="-2"/>
        </w:rPr>
        <w:t>prostředí</w:t>
      </w:r>
    </w:p>
    <w:p w14:paraId="34707FD1" w14:textId="77777777" w:rsidR="00AE5CE2" w:rsidRDefault="00366F09">
      <w:pPr>
        <w:pStyle w:val="Odstavecseseznamem"/>
        <w:numPr>
          <w:ilvl w:val="2"/>
          <w:numId w:val="2"/>
        </w:numPr>
        <w:tabs>
          <w:tab w:val="left" w:pos="1196"/>
        </w:tabs>
        <w:spacing w:line="259" w:lineRule="auto"/>
        <w:ind w:left="1196" w:right="605"/>
      </w:pPr>
      <w:r>
        <w:t>Úprava</w:t>
      </w:r>
      <w:r>
        <w:rPr>
          <w:spacing w:val="-5"/>
        </w:rPr>
        <w:t xml:space="preserve"> </w:t>
      </w:r>
      <w:r>
        <w:t>nastavení</w:t>
      </w:r>
      <w:r>
        <w:rPr>
          <w:spacing w:val="-6"/>
        </w:rPr>
        <w:t xml:space="preserve"> </w:t>
      </w:r>
      <w:r>
        <w:t>zásad</w:t>
      </w:r>
      <w:r>
        <w:rPr>
          <w:spacing w:val="-5"/>
        </w:rPr>
        <w:t xml:space="preserve"> </w:t>
      </w:r>
      <w:r>
        <w:t>externího</w:t>
      </w:r>
      <w:r>
        <w:rPr>
          <w:spacing w:val="-2"/>
        </w:rPr>
        <w:t xml:space="preserve"> </w:t>
      </w:r>
      <w:r>
        <w:t>sdílení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služby</w:t>
      </w:r>
      <w:r>
        <w:rPr>
          <w:spacing w:val="-2"/>
        </w:rPr>
        <w:t xml:space="preserve"> </w:t>
      </w:r>
      <w:proofErr w:type="spellStart"/>
      <w:r>
        <w:t>OneDrive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SharePoint </w:t>
      </w:r>
      <w:r>
        <w:rPr>
          <w:spacing w:val="-2"/>
        </w:rPr>
        <w:t>Online.</w:t>
      </w:r>
    </w:p>
    <w:p w14:paraId="5AE44819" w14:textId="77777777" w:rsidR="00AE5CE2" w:rsidRDefault="00366F09">
      <w:pPr>
        <w:pStyle w:val="Odstavecseseznamem"/>
        <w:numPr>
          <w:ilvl w:val="2"/>
          <w:numId w:val="2"/>
        </w:numPr>
        <w:tabs>
          <w:tab w:val="left" w:pos="1196"/>
        </w:tabs>
        <w:spacing w:before="1" w:line="254" w:lineRule="auto"/>
        <w:ind w:left="1196" w:right="567"/>
      </w:pPr>
      <w:r>
        <w:t>b)</w:t>
      </w:r>
      <w:r>
        <w:rPr>
          <w:spacing w:val="-3"/>
        </w:rPr>
        <w:t xml:space="preserve"> </w:t>
      </w:r>
      <w:r>
        <w:t>Kontrola</w:t>
      </w:r>
      <w:r>
        <w:rPr>
          <w:spacing w:val="-4"/>
        </w:rPr>
        <w:t xml:space="preserve"> </w:t>
      </w:r>
      <w:r>
        <w:t>povinných</w:t>
      </w:r>
      <w:r>
        <w:rPr>
          <w:spacing w:val="-4"/>
        </w:rPr>
        <w:t xml:space="preserve"> </w:t>
      </w:r>
      <w:r>
        <w:t>prerekvizit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zavedení</w:t>
      </w:r>
      <w:r>
        <w:rPr>
          <w:spacing w:val="-5"/>
        </w:rPr>
        <w:t xml:space="preserve"> </w:t>
      </w:r>
      <w:r>
        <w:t>scénářů</w:t>
      </w:r>
      <w:r>
        <w:rPr>
          <w:spacing w:val="-4"/>
        </w:rPr>
        <w:t xml:space="preserve"> </w:t>
      </w:r>
      <w:r>
        <w:t>použití</w:t>
      </w:r>
      <w:r>
        <w:rPr>
          <w:spacing w:val="-5"/>
        </w:rPr>
        <w:t xml:space="preserve"> </w:t>
      </w:r>
      <w:r>
        <w:t>(Verze</w:t>
      </w:r>
      <w:r>
        <w:rPr>
          <w:spacing w:val="-4"/>
        </w:rPr>
        <w:t xml:space="preserve"> </w:t>
      </w:r>
      <w:r>
        <w:t xml:space="preserve">Office, </w:t>
      </w:r>
      <w:proofErr w:type="spellStart"/>
      <w:r>
        <w:t>Teams</w:t>
      </w:r>
      <w:proofErr w:type="spellEnd"/>
      <w:r>
        <w:t xml:space="preserve">, </w:t>
      </w:r>
      <w:proofErr w:type="spellStart"/>
      <w:r>
        <w:t>OneDrive</w:t>
      </w:r>
      <w:proofErr w:type="spellEnd"/>
      <w:r>
        <w:t>).</w:t>
      </w:r>
    </w:p>
    <w:p w14:paraId="02AEBDE4" w14:textId="77777777" w:rsidR="00AE5CE2" w:rsidRDefault="00366F09">
      <w:pPr>
        <w:pStyle w:val="Odstavecseseznamem"/>
        <w:numPr>
          <w:ilvl w:val="2"/>
          <w:numId w:val="2"/>
        </w:numPr>
        <w:tabs>
          <w:tab w:val="left" w:pos="1195"/>
        </w:tabs>
        <w:spacing w:before="6"/>
        <w:ind w:left="1195" w:hanging="359"/>
      </w:pPr>
      <w:r>
        <w:t>c)</w:t>
      </w:r>
      <w:r>
        <w:rPr>
          <w:spacing w:val="-7"/>
        </w:rPr>
        <w:t xml:space="preserve"> </w:t>
      </w:r>
      <w:r>
        <w:t>Centrální</w:t>
      </w:r>
      <w:r>
        <w:rPr>
          <w:spacing w:val="-7"/>
        </w:rPr>
        <w:t xml:space="preserve"> </w:t>
      </w:r>
      <w:r>
        <w:t>nastavení</w:t>
      </w:r>
      <w:r>
        <w:rPr>
          <w:spacing w:val="-8"/>
        </w:rPr>
        <w:t xml:space="preserve"> </w:t>
      </w:r>
      <w:r>
        <w:t>klíčových</w:t>
      </w:r>
      <w:r>
        <w:rPr>
          <w:spacing w:val="-4"/>
        </w:rPr>
        <w:t xml:space="preserve"> </w:t>
      </w:r>
      <w:r>
        <w:t>služeb</w:t>
      </w:r>
      <w:r>
        <w:rPr>
          <w:spacing w:val="-7"/>
        </w:rPr>
        <w:t xml:space="preserve"> </w:t>
      </w:r>
      <w:r>
        <w:t>Microsoft</w:t>
      </w:r>
      <w:r>
        <w:rPr>
          <w:spacing w:val="-8"/>
        </w:rPr>
        <w:t xml:space="preserve"> </w:t>
      </w:r>
      <w:r>
        <w:t>365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rPr>
          <w:spacing w:val="-4"/>
        </w:rPr>
        <w:t>MNJ.</w:t>
      </w:r>
    </w:p>
    <w:p w14:paraId="04B784AF" w14:textId="77777777" w:rsidR="00AE5CE2" w:rsidRDefault="00366F09">
      <w:pPr>
        <w:pStyle w:val="Odstavecseseznamem"/>
        <w:numPr>
          <w:ilvl w:val="2"/>
          <w:numId w:val="2"/>
        </w:numPr>
        <w:tabs>
          <w:tab w:val="left" w:pos="1196"/>
        </w:tabs>
        <w:spacing w:line="259" w:lineRule="auto"/>
        <w:ind w:left="1196" w:right="314"/>
      </w:pPr>
      <w:r>
        <w:t>Vytvoření</w:t>
      </w:r>
      <w:r>
        <w:rPr>
          <w:spacing w:val="-6"/>
        </w:rPr>
        <w:t xml:space="preserve"> </w:t>
      </w:r>
      <w:r>
        <w:t>základní</w:t>
      </w:r>
      <w:r>
        <w:rPr>
          <w:spacing w:val="-6"/>
        </w:rPr>
        <w:t xml:space="preserve"> </w:t>
      </w:r>
      <w:r>
        <w:t>dokumentace</w:t>
      </w:r>
      <w:r>
        <w:rPr>
          <w:spacing w:val="-1"/>
        </w:rPr>
        <w:t xml:space="preserve"> </w:t>
      </w:r>
      <w:r>
        <w:t>správy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Governance</w:t>
      </w:r>
      <w:proofErr w:type="spellEnd"/>
      <w:r>
        <w:rPr>
          <w:spacing w:val="-1"/>
        </w:rPr>
        <w:t xml:space="preserve"> </w:t>
      </w:r>
      <w:r>
        <w:t>(popis</w:t>
      </w:r>
      <w:r>
        <w:rPr>
          <w:spacing w:val="-2"/>
        </w:rPr>
        <w:t xml:space="preserve"> </w:t>
      </w:r>
      <w:r>
        <w:t>správy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pravidel pro životní cyklus informací a identit v prostředí MNJ) a uživatelské příručky.</w:t>
      </w:r>
    </w:p>
    <w:p w14:paraId="0F69F18A" w14:textId="77777777" w:rsidR="00AE5CE2" w:rsidRDefault="00AE5CE2">
      <w:pPr>
        <w:pStyle w:val="Zkladntext"/>
        <w:spacing w:before="22"/>
        <w:ind w:firstLine="0"/>
      </w:pPr>
    </w:p>
    <w:p w14:paraId="6E63FBEF" w14:textId="77777777" w:rsidR="00AE5CE2" w:rsidRDefault="00366F09">
      <w:pPr>
        <w:pStyle w:val="Odstavecseseznamem"/>
        <w:numPr>
          <w:ilvl w:val="1"/>
          <w:numId w:val="2"/>
        </w:numPr>
        <w:tabs>
          <w:tab w:val="left" w:pos="834"/>
          <w:tab w:val="left" w:pos="836"/>
        </w:tabs>
        <w:spacing w:before="0" w:line="259" w:lineRule="auto"/>
        <w:ind w:left="836" w:right="98"/>
      </w:pPr>
      <w:r>
        <w:t>Nastavení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vytvoření</w:t>
      </w:r>
      <w:r>
        <w:rPr>
          <w:spacing w:val="-5"/>
        </w:rPr>
        <w:t xml:space="preserve"> </w:t>
      </w:r>
      <w:r>
        <w:t>prostředí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spolupráci,</w:t>
      </w:r>
      <w:r>
        <w:rPr>
          <w:spacing w:val="-5"/>
        </w:rPr>
        <w:t xml:space="preserve"> </w:t>
      </w:r>
      <w:r>
        <w:t>úkoly, soubory</w:t>
      </w:r>
      <w:r>
        <w:rPr>
          <w:spacing w:val="-6"/>
        </w:rPr>
        <w:t xml:space="preserve"> </w:t>
      </w:r>
      <w:r>
        <w:t>a základní</w:t>
      </w:r>
      <w:r>
        <w:rPr>
          <w:spacing w:val="-5"/>
        </w:rPr>
        <w:t xml:space="preserve"> </w:t>
      </w:r>
      <w:r>
        <w:t>schvalovací procesy v prostředí Microsoft 365</w:t>
      </w:r>
    </w:p>
    <w:p w14:paraId="0CC4F55A" w14:textId="77777777" w:rsidR="00AE5CE2" w:rsidRDefault="00366F09">
      <w:pPr>
        <w:pStyle w:val="Odstavecseseznamem"/>
        <w:numPr>
          <w:ilvl w:val="2"/>
          <w:numId w:val="2"/>
        </w:numPr>
        <w:tabs>
          <w:tab w:val="left" w:pos="1195"/>
        </w:tabs>
        <w:spacing w:before="1"/>
        <w:ind w:left="1195" w:hanging="359"/>
      </w:pPr>
      <w:r>
        <w:t>Nastavení</w:t>
      </w:r>
      <w:r>
        <w:rPr>
          <w:spacing w:val="-8"/>
        </w:rPr>
        <w:t xml:space="preserve"> </w:t>
      </w:r>
      <w:r>
        <w:t>vybraných</w:t>
      </w:r>
      <w:r>
        <w:rPr>
          <w:spacing w:val="-7"/>
        </w:rPr>
        <w:t xml:space="preserve"> </w:t>
      </w:r>
      <w:r>
        <w:t>týmů</w:t>
      </w:r>
      <w:r>
        <w:rPr>
          <w:spacing w:val="-3"/>
        </w:rPr>
        <w:t xml:space="preserve"> </w:t>
      </w:r>
      <w:r>
        <w:t>MNJ</w:t>
      </w:r>
      <w:r>
        <w:rPr>
          <w:spacing w:val="-3"/>
        </w:rPr>
        <w:t xml:space="preserve"> </w:t>
      </w:r>
      <w:r>
        <w:t>s přesahem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celého</w:t>
      </w:r>
      <w:r>
        <w:rPr>
          <w:spacing w:val="-2"/>
        </w:rPr>
        <w:t xml:space="preserve"> muzea.</w:t>
      </w:r>
    </w:p>
    <w:p w14:paraId="7B0540C1" w14:textId="77777777" w:rsidR="00AE5CE2" w:rsidRDefault="00366F09">
      <w:pPr>
        <w:pStyle w:val="Odstavecseseznamem"/>
        <w:numPr>
          <w:ilvl w:val="2"/>
          <w:numId w:val="2"/>
        </w:numPr>
        <w:tabs>
          <w:tab w:val="left" w:pos="1196"/>
        </w:tabs>
        <w:spacing w:before="15" w:line="259" w:lineRule="auto"/>
        <w:ind w:left="1196" w:right="563"/>
      </w:pPr>
      <w:r>
        <w:t>Náhrada</w:t>
      </w:r>
      <w:r>
        <w:rPr>
          <w:spacing w:val="-7"/>
        </w:rPr>
        <w:t xml:space="preserve"> </w:t>
      </w:r>
      <w:r>
        <w:t>Google</w:t>
      </w:r>
      <w:r>
        <w:rPr>
          <w:spacing w:val="-3"/>
        </w:rPr>
        <w:t xml:space="preserve"> </w:t>
      </w:r>
      <w:r>
        <w:t>disku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Vytvoření</w:t>
      </w:r>
      <w:r>
        <w:rPr>
          <w:spacing w:val="-8"/>
        </w:rPr>
        <w:t xml:space="preserve"> </w:t>
      </w:r>
      <w:r>
        <w:t>centrálního</w:t>
      </w:r>
      <w:r>
        <w:rPr>
          <w:spacing w:val="-3"/>
        </w:rPr>
        <w:t xml:space="preserve"> </w:t>
      </w:r>
      <w:r>
        <w:t>sdíleného</w:t>
      </w:r>
      <w:r>
        <w:rPr>
          <w:spacing w:val="-7"/>
        </w:rPr>
        <w:t xml:space="preserve"> </w:t>
      </w:r>
      <w:r>
        <w:t>úložiště</w:t>
      </w:r>
      <w:r>
        <w:rPr>
          <w:spacing w:val="-7"/>
        </w:rPr>
        <w:t xml:space="preserve"> </w:t>
      </w:r>
      <w:r>
        <w:t xml:space="preserve">SharePoint </w:t>
      </w:r>
      <w:r>
        <w:rPr>
          <w:spacing w:val="-2"/>
        </w:rPr>
        <w:t>Online.</w:t>
      </w:r>
    </w:p>
    <w:p w14:paraId="13921BC2" w14:textId="77777777" w:rsidR="00AE5CE2" w:rsidRDefault="00366F09">
      <w:pPr>
        <w:pStyle w:val="Odstavecseseznamem"/>
        <w:numPr>
          <w:ilvl w:val="2"/>
          <w:numId w:val="2"/>
        </w:numPr>
        <w:tabs>
          <w:tab w:val="left" w:pos="1195"/>
        </w:tabs>
        <w:spacing w:before="1"/>
        <w:ind w:left="1195" w:hanging="359"/>
      </w:pPr>
      <w:r>
        <w:t>Nastavení</w:t>
      </w:r>
      <w:r>
        <w:rPr>
          <w:spacing w:val="-11"/>
        </w:rPr>
        <w:t xml:space="preserve"> </w:t>
      </w:r>
      <w:r>
        <w:t>základních</w:t>
      </w:r>
      <w:r>
        <w:rPr>
          <w:spacing w:val="-10"/>
        </w:rPr>
        <w:t xml:space="preserve"> </w:t>
      </w:r>
      <w:r>
        <w:t>formulářů</w:t>
      </w:r>
      <w:r>
        <w:rPr>
          <w:spacing w:val="-7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vybrané</w:t>
      </w:r>
      <w:r>
        <w:rPr>
          <w:spacing w:val="-6"/>
        </w:rPr>
        <w:t xml:space="preserve"> </w:t>
      </w:r>
      <w:r>
        <w:t>schvalovací</w:t>
      </w:r>
      <w:r>
        <w:rPr>
          <w:spacing w:val="-11"/>
        </w:rPr>
        <w:t xml:space="preserve"> </w:t>
      </w:r>
      <w:r>
        <w:t>procesy</w:t>
      </w:r>
      <w:r>
        <w:rPr>
          <w:spacing w:val="-7"/>
        </w:rPr>
        <w:t xml:space="preserve"> </w:t>
      </w:r>
      <w:r>
        <w:rPr>
          <w:spacing w:val="-4"/>
        </w:rPr>
        <w:t>MNJ.</w:t>
      </w:r>
    </w:p>
    <w:p w14:paraId="673FADD4" w14:textId="77777777" w:rsidR="00AE5CE2" w:rsidRDefault="00AE5CE2">
      <w:pPr>
        <w:pStyle w:val="Zkladntext"/>
        <w:spacing w:before="42"/>
        <w:ind w:firstLine="0"/>
      </w:pPr>
    </w:p>
    <w:p w14:paraId="10FC7B61" w14:textId="77777777" w:rsidR="00AE5CE2" w:rsidRDefault="00366F09">
      <w:pPr>
        <w:pStyle w:val="Odstavecseseznamem"/>
        <w:numPr>
          <w:ilvl w:val="1"/>
          <w:numId w:val="2"/>
        </w:numPr>
        <w:tabs>
          <w:tab w:val="left" w:pos="835"/>
        </w:tabs>
        <w:spacing w:before="0"/>
        <w:ind w:left="835" w:hanging="359"/>
      </w:pPr>
      <w:r>
        <w:t>Zabezpečení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Microsoft</w:t>
      </w:r>
      <w:r>
        <w:rPr>
          <w:spacing w:val="-5"/>
        </w:rPr>
        <w:t xml:space="preserve"> 365</w:t>
      </w:r>
    </w:p>
    <w:p w14:paraId="4115F827" w14:textId="77777777" w:rsidR="00AE5CE2" w:rsidRDefault="00366F09">
      <w:pPr>
        <w:pStyle w:val="Odstavecseseznamem"/>
        <w:numPr>
          <w:ilvl w:val="2"/>
          <w:numId w:val="2"/>
        </w:numPr>
        <w:tabs>
          <w:tab w:val="left" w:pos="1195"/>
        </w:tabs>
        <w:ind w:left="1195" w:hanging="359"/>
      </w:pPr>
      <w:r>
        <w:t>Zavedení</w:t>
      </w:r>
      <w:r>
        <w:rPr>
          <w:spacing w:val="-12"/>
        </w:rPr>
        <w:t xml:space="preserve"> </w:t>
      </w:r>
      <w:r>
        <w:t>více</w:t>
      </w:r>
      <w:r>
        <w:rPr>
          <w:spacing w:val="-8"/>
        </w:rPr>
        <w:t xml:space="preserve"> </w:t>
      </w:r>
      <w:r>
        <w:t>faktorové</w:t>
      </w:r>
      <w:r>
        <w:rPr>
          <w:spacing w:val="-8"/>
        </w:rPr>
        <w:t xml:space="preserve"> </w:t>
      </w:r>
      <w:r>
        <w:t>autentizace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podmíněného</w:t>
      </w:r>
      <w:r>
        <w:rPr>
          <w:spacing w:val="-8"/>
        </w:rPr>
        <w:t xml:space="preserve"> </w:t>
      </w:r>
      <w:r>
        <w:t>přístupu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rPr>
          <w:spacing w:val="-2"/>
        </w:rPr>
        <w:t>klíčové</w:t>
      </w:r>
    </w:p>
    <w:p w14:paraId="02DDC7B0" w14:textId="77777777" w:rsidR="00AE5CE2" w:rsidRDefault="00366F09">
      <w:pPr>
        <w:pStyle w:val="Zkladntext"/>
        <w:spacing w:before="20" w:line="259" w:lineRule="auto"/>
        <w:ind w:left="1196" w:firstLine="0"/>
      </w:pPr>
      <w:r>
        <w:t>zástupce</w:t>
      </w:r>
      <w:r>
        <w:rPr>
          <w:spacing w:val="-2"/>
        </w:rPr>
        <w:t xml:space="preserve"> </w:t>
      </w:r>
      <w:r>
        <w:t>MNJ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účelem</w:t>
      </w:r>
      <w:r>
        <w:rPr>
          <w:spacing w:val="-10"/>
        </w:rPr>
        <w:t xml:space="preserve"> </w:t>
      </w:r>
      <w:r>
        <w:t>prevence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ochrany</w:t>
      </w:r>
      <w:r>
        <w:rPr>
          <w:spacing w:val="-8"/>
        </w:rPr>
        <w:t xml:space="preserve"> </w:t>
      </w:r>
      <w:r>
        <w:t>před</w:t>
      </w:r>
      <w:r>
        <w:rPr>
          <w:spacing w:val="-2"/>
        </w:rPr>
        <w:t xml:space="preserve"> </w:t>
      </w:r>
      <w:r>
        <w:t>zneužitím</w:t>
      </w:r>
      <w:r>
        <w:rPr>
          <w:spacing w:val="-5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napadením přihlašovacích údajů do pracovního prostředí Microsoft.</w:t>
      </w:r>
    </w:p>
    <w:p w14:paraId="3B12CFD6" w14:textId="77777777" w:rsidR="00AE5CE2" w:rsidRDefault="00366F09">
      <w:pPr>
        <w:pStyle w:val="Odstavecseseznamem"/>
        <w:numPr>
          <w:ilvl w:val="1"/>
          <w:numId w:val="2"/>
        </w:numPr>
        <w:tabs>
          <w:tab w:val="left" w:pos="835"/>
        </w:tabs>
        <w:spacing w:before="0"/>
        <w:ind w:left="835" w:hanging="359"/>
      </w:pPr>
      <w:r>
        <w:lastRenderedPageBreak/>
        <w:t>Adopční</w:t>
      </w:r>
      <w:r>
        <w:rPr>
          <w:spacing w:val="-6"/>
        </w:rPr>
        <w:t xml:space="preserve"> </w:t>
      </w:r>
      <w:r>
        <w:t>kampaň</w:t>
      </w:r>
      <w:r>
        <w:rPr>
          <w:spacing w:val="-5"/>
        </w:rPr>
        <w:t xml:space="preserve"> </w:t>
      </w:r>
      <w:r>
        <w:t xml:space="preserve">a </w:t>
      </w:r>
      <w:r>
        <w:rPr>
          <w:spacing w:val="-2"/>
        </w:rPr>
        <w:t>školení</w:t>
      </w:r>
    </w:p>
    <w:p w14:paraId="5BBC1E5B" w14:textId="77777777" w:rsidR="00AE5CE2" w:rsidRDefault="00366F09">
      <w:pPr>
        <w:pStyle w:val="Odstavecseseznamem"/>
        <w:numPr>
          <w:ilvl w:val="2"/>
          <w:numId w:val="2"/>
        </w:numPr>
        <w:tabs>
          <w:tab w:val="left" w:pos="1181"/>
        </w:tabs>
        <w:ind w:left="1181" w:hanging="359"/>
      </w:pPr>
      <w:r>
        <w:t>Adopční</w:t>
      </w:r>
      <w:r>
        <w:rPr>
          <w:spacing w:val="-7"/>
        </w:rPr>
        <w:t xml:space="preserve"> </w:t>
      </w:r>
      <w:r>
        <w:rPr>
          <w:spacing w:val="-2"/>
        </w:rPr>
        <w:t>kampaň</w:t>
      </w:r>
    </w:p>
    <w:p w14:paraId="5AE56C30" w14:textId="77777777" w:rsidR="00AE5CE2" w:rsidRDefault="00366F09">
      <w:pPr>
        <w:pStyle w:val="Odstavecseseznamem"/>
        <w:numPr>
          <w:ilvl w:val="2"/>
          <w:numId w:val="2"/>
        </w:numPr>
        <w:tabs>
          <w:tab w:val="left" w:pos="1181"/>
        </w:tabs>
        <w:spacing w:before="20"/>
        <w:ind w:left="1181" w:hanging="359"/>
      </w:pPr>
      <w:r>
        <w:t>Školení</w:t>
      </w:r>
      <w:r>
        <w:rPr>
          <w:spacing w:val="-9"/>
        </w:rPr>
        <w:t xml:space="preserve"> </w:t>
      </w:r>
      <w:r>
        <w:t>všech</w:t>
      </w:r>
      <w:r>
        <w:rPr>
          <w:spacing w:val="-4"/>
        </w:rPr>
        <w:t xml:space="preserve"> </w:t>
      </w:r>
      <w:r>
        <w:t>uživatelů</w:t>
      </w:r>
      <w:r>
        <w:rPr>
          <w:spacing w:val="-2"/>
        </w:rPr>
        <w:t xml:space="preserve"> </w:t>
      </w:r>
      <w:r>
        <w:rPr>
          <w:spacing w:val="-5"/>
        </w:rPr>
        <w:t>MNJ</w:t>
      </w:r>
    </w:p>
    <w:p w14:paraId="2E745331" w14:textId="77777777" w:rsidR="00AE5CE2" w:rsidRDefault="00366F09">
      <w:pPr>
        <w:pStyle w:val="Odstavecseseznamem"/>
        <w:numPr>
          <w:ilvl w:val="3"/>
          <w:numId w:val="2"/>
        </w:numPr>
        <w:tabs>
          <w:tab w:val="left" w:pos="1556"/>
        </w:tabs>
        <w:ind w:left="1556"/>
      </w:pPr>
      <w:r>
        <w:t>Validace</w:t>
      </w:r>
      <w:r>
        <w:rPr>
          <w:spacing w:val="-7"/>
        </w:rPr>
        <w:t xml:space="preserve"> </w:t>
      </w:r>
      <w:r>
        <w:rPr>
          <w:spacing w:val="-2"/>
        </w:rPr>
        <w:t>scénářů</w:t>
      </w:r>
    </w:p>
    <w:p w14:paraId="3674B33C" w14:textId="77777777" w:rsidR="00AE5CE2" w:rsidRDefault="00366F09">
      <w:pPr>
        <w:pStyle w:val="Odstavecseseznamem"/>
        <w:numPr>
          <w:ilvl w:val="3"/>
          <w:numId w:val="2"/>
        </w:numPr>
        <w:tabs>
          <w:tab w:val="left" w:pos="1556"/>
        </w:tabs>
        <w:spacing w:before="78"/>
        <w:ind w:left="1556"/>
      </w:pPr>
      <w:r>
        <w:t>Vytvoření</w:t>
      </w:r>
      <w:r>
        <w:rPr>
          <w:spacing w:val="-11"/>
        </w:rPr>
        <w:t xml:space="preserve"> </w:t>
      </w:r>
      <w:r>
        <w:t>adopčního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komunikačního</w:t>
      </w:r>
      <w:r>
        <w:rPr>
          <w:spacing w:val="-9"/>
        </w:rPr>
        <w:t xml:space="preserve"> </w:t>
      </w:r>
      <w:r>
        <w:rPr>
          <w:spacing w:val="-2"/>
        </w:rPr>
        <w:t>harmonogramu.</w:t>
      </w:r>
    </w:p>
    <w:p w14:paraId="360CE83A" w14:textId="77777777" w:rsidR="00AE5CE2" w:rsidRDefault="00366F09">
      <w:pPr>
        <w:pStyle w:val="Odstavecseseznamem"/>
        <w:numPr>
          <w:ilvl w:val="3"/>
          <w:numId w:val="2"/>
        </w:numPr>
        <w:tabs>
          <w:tab w:val="left" w:pos="1557"/>
        </w:tabs>
        <w:spacing w:before="3" w:line="237" w:lineRule="auto"/>
        <w:ind w:right="367"/>
      </w:pPr>
      <w:r>
        <w:t>Zpracování</w:t>
      </w:r>
      <w:r>
        <w:rPr>
          <w:spacing w:val="-7"/>
        </w:rPr>
        <w:t xml:space="preserve"> </w:t>
      </w:r>
      <w:r>
        <w:t>informačních</w:t>
      </w:r>
      <w:r>
        <w:rPr>
          <w:spacing w:val="-2"/>
        </w:rPr>
        <w:t xml:space="preserve"> </w:t>
      </w:r>
      <w:r>
        <w:t>e-mailů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11"/>
        </w:rPr>
        <w:t xml:space="preserve"> </w:t>
      </w:r>
      <w:r>
        <w:t>kampaň</w:t>
      </w:r>
      <w:r>
        <w:rPr>
          <w:spacing w:val="-6"/>
        </w:rPr>
        <w:t xml:space="preserve"> </w:t>
      </w:r>
      <w:r>
        <w:t>(5x</w:t>
      </w:r>
      <w:r>
        <w:rPr>
          <w:spacing w:val="-3"/>
        </w:rPr>
        <w:t xml:space="preserve"> </w:t>
      </w:r>
      <w:r>
        <w:t>info.</w:t>
      </w:r>
      <w:r>
        <w:rPr>
          <w:spacing w:val="-7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 xml:space="preserve">ve formátu </w:t>
      </w:r>
      <w:proofErr w:type="spellStart"/>
      <w:r>
        <w:t>docx</w:t>
      </w:r>
      <w:proofErr w:type="spellEnd"/>
      <w:r>
        <w:t>).</w:t>
      </w:r>
    </w:p>
    <w:p w14:paraId="2835D456" w14:textId="77777777" w:rsidR="00AE5CE2" w:rsidRDefault="00366F09">
      <w:pPr>
        <w:pStyle w:val="Odstavecseseznamem"/>
        <w:numPr>
          <w:ilvl w:val="3"/>
          <w:numId w:val="2"/>
        </w:numPr>
        <w:tabs>
          <w:tab w:val="left" w:pos="1556"/>
        </w:tabs>
        <w:spacing w:before="1"/>
        <w:ind w:left="1556"/>
      </w:pPr>
      <w:r>
        <w:t>Podpora</w:t>
      </w:r>
      <w:r>
        <w:rPr>
          <w:spacing w:val="-7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nastavením</w:t>
      </w:r>
      <w:r>
        <w:rPr>
          <w:spacing w:val="-9"/>
        </w:rPr>
        <w:t xml:space="preserve"> </w:t>
      </w:r>
      <w:r>
        <w:t>pracovních</w:t>
      </w:r>
      <w:r>
        <w:rPr>
          <w:spacing w:val="-6"/>
        </w:rPr>
        <w:t xml:space="preserve"> </w:t>
      </w:r>
      <w:r>
        <w:t>prostorů</w:t>
      </w:r>
      <w:r>
        <w:rPr>
          <w:spacing w:val="-6"/>
        </w:rPr>
        <w:t xml:space="preserve"> </w:t>
      </w:r>
      <w:r>
        <w:rPr>
          <w:spacing w:val="-4"/>
        </w:rPr>
        <w:t>MNJ.</w:t>
      </w:r>
    </w:p>
    <w:p w14:paraId="341FA3DC" w14:textId="68C85DC0" w:rsidR="00AE5CE2" w:rsidRDefault="00366F09">
      <w:pPr>
        <w:pStyle w:val="Odstavecseseznamem"/>
        <w:numPr>
          <w:ilvl w:val="2"/>
          <w:numId w:val="2"/>
        </w:numPr>
        <w:tabs>
          <w:tab w:val="left" w:pos="1182"/>
        </w:tabs>
        <w:spacing w:line="259" w:lineRule="auto"/>
        <w:ind w:left="1182" w:right="750"/>
      </w:pPr>
      <w:r>
        <w:t>Podpora</w:t>
      </w:r>
      <w:r>
        <w:rPr>
          <w:spacing w:val="-2"/>
        </w:rPr>
        <w:t xml:space="preserve"> </w:t>
      </w:r>
      <w:r>
        <w:t>vedoucích</w:t>
      </w:r>
      <w:r>
        <w:rPr>
          <w:spacing w:val="-6"/>
        </w:rPr>
        <w:t xml:space="preserve"> </w:t>
      </w:r>
      <w:r>
        <w:t>pracovníků</w:t>
      </w:r>
      <w:r>
        <w:rPr>
          <w:spacing w:val="-6"/>
        </w:rPr>
        <w:t xml:space="preserve"> </w:t>
      </w:r>
      <w:r>
        <w:t>poboček</w:t>
      </w:r>
      <w:r>
        <w:rPr>
          <w:spacing w:val="-8"/>
        </w:rPr>
        <w:t xml:space="preserve"> </w:t>
      </w:r>
      <w:r>
        <w:t>a oddělení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nastavením</w:t>
      </w:r>
      <w:r>
        <w:rPr>
          <w:spacing w:val="-5"/>
        </w:rPr>
        <w:t xml:space="preserve"> </w:t>
      </w:r>
      <w:r>
        <w:t>týmů</w:t>
      </w:r>
      <w:r>
        <w:rPr>
          <w:spacing w:val="-6"/>
        </w:rPr>
        <w:t xml:space="preserve"> </w:t>
      </w:r>
      <w:r>
        <w:t>MS Teams a úkolů v rozsahu 14x2 hod</w:t>
      </w:r>
      <w:r w:rsidR="001D0BEF">
        <w:t>/na každého vedoucího pracovníka</w:t>
      </w:r>
      <w:r>
        <w:t>.</w:t>
      </w:r>
    </w:p>
    <w:p w14:paraId="3CDE06BD" w14:textId="77777777" w:rsidR="00AE5CE2" w:rsidRDefault="00366F09">
      <w:pPr>
        <w:pStyle w:val="Odstavecseseznamem"/>
        <w:numPr>
          <w:ilvl w:val="2"/>
          <w:numId w:val="2"/>
        </w:numPr>
        <w:tabs>
          <w:tab w:val="left" w:pos="1181"/>
        </w:tabs>
        <w:spacing w:before="1"/>
        <w:ind w:left="1181" w:hanging="359"/>
      </w:pPr>
      <w:r>
        <w:rPr>
          <w:spacing w:val="-2"/>
        </w:rPr>
        <w:t>Školení</w:t>
      </w:r>
    </w:p>
    <w:p w14:paraId="2CB55601" w14:textId="77777777" w:rsidR="00AE5CE2" w:rsidRDefault="00366F09">
      <w:pPr>
        <w:pStyle w:val="Zkladntext"/>
        <w:spacing w:before="179"/>
        <w:ind w:left="1182" w:firstLine="0"/>
      </w:pPr>
      <w:r>
        <w:rPr>
          <w:spacing w:val="-2"/>
        </w:rPr>
        <w:t>Prezenční:</w:t>
      </w:r>
    </w:p>
    <w:p w14:paraId="43B139EE" w14:textId="77777777" w:rsidR="00AE5CE2" w:rsidRDefault="00366F09">
      <w:pPr>
        <w:pStyle w:val="Odstavecseseznamem"/>
        <w:numPr>
          <w:ilvl w:val="0"/>
          <w:numId w:val="1"/>
        </w:numPr>
        <w:tabs>
          <w:tab w:val="left" w:pos="1557"/>
        </w:tabs>
        <w:spacing w:before="191" w:line="225" w:lineRule="auto"/>
        <w:ind w:right="129"/>
      </w:pPr>
      <w:r>
        <w:t>Úvodní</w:t>
      </w:r>
      <w:r>
        <w:rPr>
          <w:spacing w:val="-7"/>
        </w:rPr>
        <w:t xml:space="preserve"> </w:t>
      </w:r>
      <w:r>
        <w:t>školení</w:t>
      </w:r>
      <w:r>
        <w:rPr>
          <w:spacing w:val="-7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vedoucí</w:t>
      </w:r>
      <w:r>
        <w:rPr>
          <w:spacing w:val="-7"/>
        </w:rPr>
        <w:t xml:space="preserve"> </w:t>
      </w:r>
      <w:r>
        <w:t>pracovníky</w:t>
      </w:r>
      <w:r>
        <w:rPr>
          <w:spacing w:val="-3"/>
        </w:rPr>
        <w:t xml:space="preserve"> </w:t>
      </w:r>
      <w:r>
        <w:t>oddělení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poboček</w:t>
      </w:r>
      <w:r>
        <w:rPr>
          <w:spacing w:val="-3"/>
        </w:rPr>
        <w:t xml:space="preserve"> </w:t>
      </w:r>
      <w:r>
        <w:t>v prostorách</w:t>
      </w:r>
      <w:r>
        <w:rPr>
          <w:spacing w:val="-2"/>
        </w:rPr>
        <w:t xml:space="preserve"> </w:t>
      </w:r>
      <w:r>
        <w:t>MNJ v rozsahu 1x4 hod.</w:t>
      </w:r>
    </w:p>
    <w:p w14:paraId="010849F0" w14:textId="77777777" w:rsidR="00AE5CE2" w:rsidRDefault="00366F09">
      <w:pPr>
        <w:pStyle w:val="Odstavecseseznamem"/>
        <w:numPr>
          <w:ilvl w:val="0"/>
          <w:numId w:val="1"/>
        </w:numPr>
        <w:tabs>
          <w:tab w:val="left" w:pos="1557"/>
        </w:tabs>
        <w:spacing w:before="11" w:line="223" w:lineRule="auto"/>
        <w:ind w:right="274"/>
      </w:pPr>
      <w:r>
        <w:t>Úvodní</w:t>
      </w:r>
      <w:r>
        <w:rPr>
          <w:spacing w:val="-6"/>
        </w:rPr>
        <w:t xml:space="preserve"> </w:t>
      </w:r>
      <w:r>
        <w:t>školení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ostatní</w:t>
      </w:r>
      <w:r>
        <w:rPr>
          <w:spacing w:val="-6"/>
        </w:rPr>
        <w:t xml:space="preserve"> </w:t>
      </w:r>
      <w:r>
        <w:t>pracovníky</w:t>
      </w:r>
      <w:r>
        <w:rPr>
          <w:spacing w:val="-2"/>
        </w:rPr>
        <w:t xml:space="preserve"> </w:t>
      </w:r>
      <w:r>
        <w:t>MNJ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prostorách</w:t>
      </w:r>
      <w:r>
        <w:rPr>
          <w:spacing w:val="-1"/>
        </w:rPr>
        <w:t xml:space="preserve"> </w:t>
      </w:r>
      <w:r>
        <w:t>MNJ</w:t>
      </w:r>
      <w:r>
        <w:rPr>
          <w:spacing w:val="-2"/>
        </w:rPr>
        <w:t xml:space="preserve"> </w:t>
      </w:r>
      <w:r>
        <w:t>v rozsahu</w:t>
      </w:r>
      <w:r>
        <w:rPr>
          <w:spacing w:val="-5"/>
        </w:rPr>
        <w:t xml:space="preserve"> </w:t>
      </w:r>
      <w:r>
        <w:t xml:space="preserve">4x4 </w:t>
      </w:r>
      <w:r>
        <w:rPr>
          <w:spacing w:val="-4"/>
        </w:rPr>
        <w:t>hod.</w:t>
      </w:r>
    </w:p>
    <w:p w14:paraId="360933EF" w14:textId="77777777" w:rsidR="00AE5CE2" w:rsidRDefault="00366F09">
      <w:pPr>
        <w:pStyle w:val="Zkladntext"/>
        <w:spacing w:before="5"/>
        <w:ind w:left="1196" w:firstLine="0"/>
      </w:pPr>
      <w:r>
        <w:rPr>
          <w:spacing w:val="-2"/>
        </w:rPr>
        <w:t>Online:</w:t>
      </w:r>
    </w:p>
    <w:p w14:paraId="1A1A3710" w14:textId="77777777" w:rsidR="00AE5CE2" w:rsidRDefault="00366F09">
      <w:pPr>
        <w:pStyle w:val="Odstavecseseznamem"/>
        <w:numPr>
          <w:ilvl w:val="0"/>
          <w:numId w:val="1"/>
        </w:numPr>
        <w:tabs>
          <w:tab w:val="left" w:pos="1557"/>
        </w:tabs>
        <w:spacing w:before="193" w:line="223" w:lineRule="auto"/>
        <w:ind w:right="336"/>
      </w:pPr>
      <w:r>
        <w:t>Školení</w:t>
      </w:r>
      <w:r>
        <w:rPr>
          <w:spacing w:val="-6"/>
        </w:rPr>
        <w:t xml:space="preserve"> </w:t>
      </w:r>
      <w:r>
        <w:t>nástrojů</w:t>
      </w:r>
      <w:r>
        <w:rPr>
          <w:spacing w:val="-5"/>
        </w:rPr>
        <w:t xml:space="preserve"> </w:t>
      </w:r>
      <w:r>
        <w:t>Microsoft</w:t>
      </w:r>
      <w:r>
        <w:rPr>
          <w:spacing w:val="-6"/>
        </w:rPr>
        <w:t xml:space="preserve"> </w:t>
      </w:r>
      <w:r>
        <w:t>365</w:t>
      </w:r>
      <w:r>
        <w:rPr>
          <w:spacing w:val="-1"/>
        </w:rPr>
        <w:t xml:space="preserve"> </w:t>
      </w:r>
      <w:r>
        <w:t>v rozsahu</w:t>
      </w:r>
      <w:r>
        <w:rPr>
          <w:spacing w:val="-5"/>
        </w:rPr>
        <w:t xml:space="preserve"> </w:t>
      </w:r>
      <w:r>
        <w:t>1x2</w:t>
      </w:r>
      <w:r>
        <w:rPr>
          <w:spacing w:val="-1"/>
        </w:rPr>
        <w:t xml:space="preserve"> </w:t>
      </w:r>
      <w:r>
        <w:t>hod.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vytvoření</w:t>
      </w:r>
      <w:r>
        <w:rPr>
          <w:spacing w:val="-6"/>
        </w:rPr>
        <w:t xml:space="preserve"> </w:t>
      </w:r>
      <w:r>
        <w:t>záznamu</w:t>
      </w:r>
      <w:r>
        <w:rPr>
          <w:spacing w:val="-5"/>
        </w:rPr>
        <w:t xml:space="preserve"> </w:t>
      </w:r>
      <w:r>
        <w:t>pro off-line výuku ve formátu mp4.</w:t>
      </w:r>
    </w:p>
    <w:p w14:paraId="7ABF1A94" w14:textId="77777777" w:rsidR="00AE5CE2" w:rsidRDefault="00366F09">
      <w:pPr>
        <w:pStyle w:val="Odstavecseseznamem"/>
        <w:numPr>
          <w:ilvl w:val="0"/>
          <w:numId w:val="1"/>
        </w:numPr>
        <w:tabs>
          <w:tab w:val="left" w:pos="1557"/>
        </w:tabs>
        <w:spacing w:before="14" w:line="223" w:lineRule="auto"/>
        <w:ind w:right="350"/>
      </w:pPr>
      <w:r>
        <w:t>Online</w:t>
      </w:r>
      <w:r>
        <w:rPr>
          <w:spacing w:val="-1"/>
        </w:rPr>
        <w:t xml:space="preserve"> </w:t>
      </w:r>
      <w:r>
        <w:t xml:space="preserve">konzultace </w:t>
      </w:r>
      <w:r>
        <w:rPr>
          <w:i/>
        </w:rPr>
        <w:t>Zeptejte</w:t>
      </w:r>
      <w:r>
        <w:rPr>
          <w:i/>
          <w:spacing w:val="-5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na</w:t>
      </w:r>
      <w:r>
        <w:rPr>
          <w:i/>
          <w:spacing w:val="-1"/>
        </w:rPr>
        <w:t xml:space="preserve"> </w:t>
      </w:r>
      <w:r>
        <w:rPr>
          <w:i/>
        </w:rPr>
        <w:t>cokoli</w:t>
      </w:r>
      <w:r>
        <w:rPr>
          <w:i/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rozsahu</w:t>
      </w:r>
      <w:r>
        <w:rPr>
          <w:spacing w:val="-10"/>
        </w:rPr>
        <w:t xml:space="preserve"> </w:t>
      </w:r>
      <w:r>
        <w:t>3x1</w:t>
      </w:r>
      <w:r>
        <w:rPr>
          <w:spacing w:val="-5"/>
        </w:rPr>
        <w:t xml:space="preserve"> </w:t>
      </w:r>
      <w:r>
        <w:t>hod.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dodatečnou podporu uživatelů a zodpovězení dotazů.</w:t>
      </w:r>
    </w:p>
    <w:p w14:paraId="106BA1B2" w14:textId="77777777" w:rsidR="00AE5CE2" w:rsidRDefault="00366F09">
      <w:pPr>
        <w:pStyle w:val="Odstavecseseznamem"/>
        <w:numPr>
          <w:ilvl w:val="0"/>
          <w:numId w:val="1"/>
        </w:numPr>
        <w:tabs>
          <w:tab w:val="left" w:pos="1555"/>
        </w:tabs>
        <w:spacing w:before="6"/>
        <w:ind w:left="1555" w:hanging="359"/>
      </w:pPr>
      <w:r>
        <w:t>Sběr</w:t>
      </w:r>
      <w:r>
        <w:rPr>
          <w:spacing w:val="-8"/>
        </w:rPr>
        <w:t xml:space="preserve"> </w:t>
      </w:r>
      <w:r>
        <w:t>zpětné</w:t>
      </w:r>
      <w:r>
        <w:rPr>
          <w:spacing w:val="1"/>
        </w:rPr>
        <w:t xml:space="preserve"> </w:t>
      </w:r>
      <w:r>
        <w:rPr>
          <w:spacing w:val="-2"/>
        </w:rPr>
        <w:t>vazby.</w:t>
      </w:r>
    </w:p>
    <w:p w14:paraId="0C26DBF2" w14:textId="77777777" w:rsidR="00AE5CE2" w:rsidRDefault="00366F09">
      <w:pPr>
        <w:pStyle w:val="Odstavecseseznamem"/>
        <w:numPr>
          <w:ilvl w:val="2"/>
          <w:numId w:val="2"/>
        </w:numPr>
        <w:tabs>
          <w:tab w:val="left" w:pos="1181"/>
        </w:tabs>
        <w:spacing w:before="236"/>
        <w:ind w:left="1181" w:hanging="359"/>
      </w:pPr>
      <w:r>
        <w:t>Zpracování</w:t>
      </w:r>
      <w:r>
        <w:rPr>
          <w:spacing w:val="-9"/>
        </w:rPr>
        <w:t xml:space="preserve"> </w:t>
      </w:r>
      <w:r>
        <w:t>zpětné</w:t>
      </w:r>
      <w:r>
        <w:rPr>
          <w:spacing w:val="-6"/>
        </w:rPr>
        <w:t xml:space="preserve"> </w:t>
      </w:r>
      <w:r>
        <w:t>vazby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shrnutí</w:t>
      </w:r>
      <w:r>
        <w:rPr>
          <w:spacing w:val="-7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uzavření</w:t>
      </w:r>
      <w:r>
        <w:rPr>
          <w:spacing w:val="-7"/>
        </w:rPr>
        <w:t xml:space="preserve"> </w:t>
      </w:r>
      <w:r>
        <w:t>adopční</w:t>
      </w:r>
      <w:r>
        <w:rPr>
          <w:spacing w:val="-6"/>
        </w:rPr>
        <w:t xml:space="preserve"> </w:t>
      </w:r>
      <w:r>
        <w:t>kampaně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š</w:t>
      </w:r>
      <w:bookmarkStart w:id="0" w:name="_GoBack"/>
      <w:bookmarkEnd w:id="0"/>
      <w:r>
        <w:rPr>
          <w:spacing w:val="-2"/>
        </w:rPr>
        <w:t>kolení.</w:t>
      </w:r>
    </w:p>
    <w:p w14:paraId="49D081D2" w14:textId="77777777" w:rsidR="00AE5CE2" w:rsidRDefault="00AE5CE2">
      <w:pPr>
        <w:pStyle w:val="Zkladntext"/>
        <w:spacing w:before="0"/>
        <w:ind w:firstLine="0"/>
      </w:pPr>
    </w:p>
    <w:p w14:paraId="5F1123E3" w14:textId="77777777" w:rsidR="00AE5CE2" w:rsidRDefault="00AE5CE2">
      <w:pPr>
        <w:pStyle w:val="Zkladntext"/>
        <w:spacing w:before="101"/>
        <w:ind w:firstLine="0"/>
      </w:pPr>
    </w:p>
    <w:sectPr w:rsidR="00AE5CE2" w:rsidSect="00366F09">
      <w:pgSz w:w="11910" w:h="16840"/>
      <w:pgMar w:top="1320" w:right="1360" w:bottom="1135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55348"/>
    <w:multiLevelType w:val="hybridMultilevel"/>
    <w:tmpl w:val="5E067002"/>
    <w:lvl w:ilvl="0" w:tplc="8684E406">
      <w:numFmt w:val="bullet"/>
      <w:lvlText w:val=""/>
      <w:lvlJc w:val="left"/>
      <w:pPr>
        <w:ind w:left="59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9244E0A">
      <w:start w:val="1"/>
      <w:numFmt w:val="decimal"/>
      <w:lvlText w:val="%2."/>
      <w:lvlJc w:val="left"/>
      <w:pPr>
        <w:ind w:left="837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4A7A8DF6">
      <w:start w:val="1"/>
      <w:numFmt w:val="lowerLetter"/>
      <w:lvlText w:val="%3)"/>
      <w:lvlJc w:val="left"/>
      <w:pPr>
        <w:ind w:left="119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ABFA1004">
      <w:numFmt w:val="bullet"/>
      <w:lvlText w:val="-"/>
      <w:lvlJc w:val="left"/>
      <w:pPr>
        <w:ind w:left="155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4" w:tplc="D26E7DF4">
      <w:numFmt w:val="bullet"/>
      <w:lvlText w:val="•"/>
      <w:lvlJc w:val="left"/>
      <w:pPr>
        <w:ind w:left="1560" w:hanging="360"/>
      </w:pPr>
      <w:rPr>
        <w:rFonts w:hint="default"/>
        <w:lang w:val="cs-CZ" w:eastAsia="en-US" w:bidi="ar-SA"/>
      </w:rPr>
    </w:lvl>
    <w:lvl w:ilvl="5" w:tplc="6068EE9E">
      <w:numFmt w:val="bullet"/>
      <w:lvlText w:val="•"/>
      <w:lvlJc w:val="left"/>
      <w:pPr>
        <w:ind w:left="2840" w:hanging="360"/>
      </w:pPr>
      <w:rPr>
        <w:rFonts w:hint="default"/>
        <w:lang w:val="cs-CZ" w:eastAsia="en-US" w:bidi="ar-SA"/>
      </w:rPr>
    </w:lvl>
    <w:lvl w:ilvl="6" w:tplc="BA4A50CA">
      <w:numFmt w:val="bullet"/>
      <w:lvlText w:val="•"/>
      <w:lvlJc w:val="left"/>
      <w:pPr>
        <w:ind w:left="4121" w:hanging="360"/>
      </w:pPr>
      <w:rPr>
        <w:rFonts w:hint="default"/>
        <w:lang w:val="cs-CZ" w:eastAsia="en-US" w:bidi="ar-SA"/>
      </w:rPr>
    </w:lvl>
    <w:lvl w:ilvl="7" w:tplc="CA90A8B2">
      <w:numFmt w:val="bullet"/>
      <w:lvlText w:val="•"/>
      <w:lvlJc w:val="left"/>
      <w:pPr>
        <w:ind w:left="5402" w:hanging="360"/>
      </w:pPr>
      <w:rPr>
        <w:rFonts w:hint="default"/>
        <w:lang w:val="cs-CZ" w:eastAsia="en-US" w:bidi="ar-SA"/>
      </w:rPr>
    </w:lvl>
    <w:lvl w:ilvl="8" w:tplc="24C056CE">
      <w:numFmt w:val="bullet"/>
      <w:lvlText w:val="•"/>
      <w:lvlJc w:val="left"/>
      <w:pPr>
        <w:ind w:left="6682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6446A12"/>
    <w:multiLevelType w:val="hybridMultilevel"/>
    <w:tmpl w:val="FC724AFE"/>
    <w:lvl w:ilvl="0" w:tplc="553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FF329E"/>
    <w:multiLevelType w:val="hybridMultilevel"/>
    <w:tmpl w:val="4A982BF6"/>
    <w:lvl w:ilvl="0" w:tplc="D77EBA56">
      <w:numFmt w:val="bullet"/>
      <w:lvlText w:val="o"/>
      <w:lvlJc w:val="left"/>
      <w:pPr>
        <w:ind w:left="155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DAA2772">
      <w:numFmt w:val="bullet"/>
      <w:lvlText w:val="•"/>
      <w:lvlJc w:val="left"/>
      <w:pPr>
        <w:ind w:left="2328" w:hanging="360"/>
      </w:pPr>
      <w:rPr>
        <w:rFonts w:hint="default"/>
        <w:lang w:val="cs-CZ" w:eastAsia="en-US" w:bidi="ar-SA"/>
      </w:rPr>
    </w:lvl>
    <w:lvl w:ilvl="2" w:tplc="B77C800A">
      <w:numFmt w:val="bullet"/>
      <w:lvlText w:val="•"/>
      <w:lvlJc w:val="left"/>
      <w:pPr>
        <w:ind w:left="3096" w:hanging="360"/>
      </w:pPr>
      <w:rPr>
        <w:rFonts w:hint="default"/>
        <w:lang w:val="cs-CZ" w:eastAsia="en-US" w:bidi="ar-SA"/>
      </w:rPr>
    </w:lvl>
    <w:lvl w:ilvl="3" w:tplc="7D581BEA">
      <w:numFmt w:val="bullet"/>
      <w:lvlText w:val="•"/>
      <w:lvlJc w:val="left"/>
      <w:pPr>
        <w:ind w:left="3865" w:hanging="360"/>
      </w:pPr>
      <w:rPr>
        <w:rFonts w:hint="default"/>
        <w:lang w:val="cs-CZ" w:eastAsia="en-US" w:bidi="ar-SA"/>
      </w:rPr>
    </w:lvl>
    <w:lvl w:ilvl="4" w:tplc="2278CA96">
      <w:numFmt w:val="bullet"/>
      <w:lvlText w:val="•"/>
      <w:lvlJc w:val="left"/>
      <w:pPr>
        <w:ind w:left="4633" w:hanging="360"/>
      </w:pPr>
      <w:rPr>
        <w:rFonts w:hint="default"/>
        <w:lang w:val="cs-CZ" w:eastAsia="en-US" w:bidi="ar-SA"/>
      </w:rPr>
    </w:lvl>
    <w:lvl w:ilvl="5" w:tplc="6C9E420E">
      <w:numFmt w:val="bullet"/>
      <w:lvlText w:val="•"/>
      <w:lvlJc w:val="left"/>
      <w:pPr>
        <w:ind w:left="5402" w:hanging="360"/>
      </w:pPr>
      <w:rPr>
        <w:rFonts w:hint="default"/>
        <w:lang w:val="cs-CZ" w:eastAsia="en-US" w:bidi="ar-SA"/>
      </w:rPr>
    </w:lvl>
    <w:lvl w:ilvl="6" w:tplc="6B0E5FF2">
      <w:numFmt w:val="bullet"/>
      <w:lvlText w:val="•"/>
      <w:lvlJc w:val="left"/>
      <w:pPr>
        <w:ind w:left="6170" w:hanging="360"/>
      </w:pPr>
      <w:rPr>
        <w:rFonts w:hint="default"/>
        <w:lang w:val="cs-CZ" w:eastAsia="en-US" w:bidi="ar-SA"/>
      </w:rPr>
    </w:lvl>
    <w:lvl w:ilvl="7" w:tplc="6108FC36">
      <w:numFmt w:val="bullet"/>
      <w:lvlText w:val="•"/>
      <w:lvlJc w:val="left"/>
      <w:pPr>
        <w:ind w:left="6938" w:hanging="360"/>
      </w:pPr>
      <w:rPr>
        <w:rFonts w:hint="default"/>
        <w:lang w:val="cs-CZ" w:eastAsia="en-US" w:bidi="ar-SA"/>
      </w:rPr>
    </w:lvl>
    <w:lvl w:ilvl="8" w:tplc="38346AA4">
      <w:numFmt w:val="bullet"/>
      <w:lvlText w:val="•"/>
      <w:lvlJc w:val="left"/>
      <w:pPr>
        <w:ind w:left="7707" w:hanging="36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E2"/>
    <w:rsid w:val="00091978"/>
    <w:rsid w:val="001D0BEF"/>
    <w:rsid w:val="00366F09"/>
    <w:rsid w:val="0090519B"/>
    <w:rsid w:val="00AE5CE2"/>
    <w:rsid w:val="00C9510F"/>
    <w:rsid w:val="00DA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9E96"/>
  <w15:docId w15:val="{57B8A185-5C00-44E5-A0DE-5239D6D2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1"/>
      <w:ind w:hanging="360"/>
    </w:pPr>
  </w:style>
  <w:style w:type="paragraph" w:styleId="Nzev">
    <w:name w:val="Title"/>
    <w:basedOn w:val="Normln"/>
    <w:uiPriority w:val="10"/>
    <w:qFormat/>
    <w:pPr>
      <w:spacing w:before="74"/>
      <w:ind w:left="116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21"/>
      <w:ind w:left="596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Hartová</dc:creator>
  <cp:lastModifiedBy>Renata Janulková</cp:lastModifiedBy>
  <cp:revision>2</cp:revision>
  <dcterms:created xsi:type="dcterms:W3CDTF">2025-05-29T07:18:00Z</dcterms:created>
  <dcterms:modified xsi:type="dcterms:W3CDTF">2025-05-29T07:18:00Z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www.ilovepdf.com</vt:lpwstr>
  </property>
</Properties>
</file>