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7139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346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7139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713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713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713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7139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7139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Protom Strakonice, s.r.o.</w:t>
            </w:r>
          </w:p>
          <w:p w:rsidR="001F0477" w:rsidRPr="006F0BA2" w:rsidRDefault="0077139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290</w:t>
            </w:r>
          </w:p>
          <w:p w:rsidR="001F0477" w:rsidRPr="006F0BA2" w:rsidRDefault="0077139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7139E">
              <w:rPr>
                <w:rFonts w:ascii="Tahoma" w:hAnsi="Tahoma" w:cs="Tahoma"/>
                <w:bCs/>
                <w:noProof/>
                <w:sz w:val="22"/>
                <w:szCs w:val="22"/>
              </w:rPr>
              <w:t>43841252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7139E">
              <w:rPr>
                <w:rFonts w:ascii="Tahoma" w:hAnsi="Tahoma" w:cs="Tahoma"/>
                <w:bCs/>
                <w:noProof/>
                <w:sz w:val="22"/>
                <w:szCs w:val="22"/>
              </w:rPr>
              <w:t>CZ43841252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7139E">
        <w:rPr>
          <w:rFonts w:ascii="Tahoma" w:hAnsi="Tahoma" w:cs="Tahoma"/>
          <w:noProof/>
          <w:sz w:val="28"/>
          <w:szCs w:val="28"/>
        </w:rPr>
        <w:t>198/25/7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7139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Výměna oken na objektu čp. 80 - hasičská zbrojnice Modlešovice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7139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494 937,00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7139E">
        <w:rPr>
          <w:rFonts w:ascii="Tahoma" w:hAnsi="Tahoma" w:cs="Tahoma"/>
          <w:b/>
          <w:bCs/>
          <w:noProof/>
          <w:sz w:val="20"/>
          <w:szCs w:val="20"/>
        </w:rPr>
        <w:t>494 937,00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výměnu oken na objektu včetně stavebních úprav.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za dílo je bez DPH 404.039 Kč tj. cena s DPH činí 494.039 Kč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Termín: 06. - 09. 2025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Záruka za dílo: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Zhotovitel poskytuje objednateli na smluvený předmět díla záruku za jakost. Záruční doba začíná běžet od data předání a převzetí  smluveného předmětu díla, uvedeného v Protokolu o předání  a převzetí předmětu díla a bude činit  60  měsíců.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Objednatel oznámí zhotoviteli písemně, bez zbytečného odkladu, po jejich zjištění vady z díla, zjištěné v záruční době. V oznámení vadu popíše nebo uvede, jak se projevuje.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Zhotovitel je povinen odstranit oznámené vady na vlastní  náklady, neprodleně po oznámení o vadě, maximálně však ve  lhůtě do 10 pracovních dnů, nedohodnou-li se objednatel se zhotovitelem jinak.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Objednatel je oprávněn odstranit vadu na náklady zhotovitele bez újmy svých práv ze záruky, jestliže dá zhotovitel objednateli k takové opravě písemný souhlas nebo jestliže  zhotovitel neodstranil vady ve lhůtě 10 pracovních dnů bez závažného důvodu písemně sděleného objednateli.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Náklady na odstranění vady, které je povinen z titulu své  odpovědnosti uhradit zhotovitel, zahrnují cenu stavební  opravy, náhradních vyměňovaných dílů, náklady na pracovní sílu při demontáži, opravě a opětovné montáži, náklady na dopravu pro opravu použitých dílů a další náklady, které vzniknou v souvislosti s vadou a jejím odstraněním.(např. přerušením provozu)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 díly vyměňované v rámci záruky poskytuje zhotovitel novou záruku, v původní poskytnuté délce, za stejných podmínek uvedených v tomto článku.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Záruční doba se prodlužuje o dobu odstraňování vad zhotovitelem, které byly způsobeny porušením jeho povinností a které svým charakterem neumožnily předmět díla objednateli řádně užívat.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Ke každé vadě oznámené objednatelem sepíší smluvní strany protokol, v němž uvedou způsob a termíny odstranění vad, zda zhotovitel uznává svou odpovědnost a konstatují prodloužení záruční doby.</w:t>
      </w:r>
    </w:p>
    <w:p w:rsidR="0077139E" w:rsidRDefault="0077139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 žádost objednatele je povinen zhotovitel vadu odstranit ve lhůtě 10 pracovních dnů od oznámení vady, i když odpovědnost za ni neuznává. V případě odstranění vad, za něž nenese odpovědnost zhotovitel, náklady na jejich odstranění zaplatí  objednatel.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77139E">
        <w:rPr>
          <w:rFonts w:ascii="Tahoma" w:hAnsi="Tahoma" w:cs="Tahoma"/>
          <w:sz w:val="20"/>
          <w:szCs w:val="20"/>
        </w:rPr>
        <w:t>06 – 09.2025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7139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7139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9E" w:rsidRDefault="0077139E">
      <w:r>
        <w:separator/>
      </w:r>
    </w:p>
  </w:endnote>
  <w:endnote w:type="continuationSeparator" w:id="0">
    <w:p w:rsidR="0077139E" w:rsidRDefault="007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9E" w:rsidRDefault="0077139E">
      <w:r>
        <w:separator/>
      </w:r>
    </w:p>
  </w:footnote>
  <w:footnote w:type="continuationSeparator" w:id="0">
    <w:p w:rsidR="0077139E" w:rsidRDefault="007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9E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7139E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B24E8"/>
  <w15:chartTrackingRefBased/>
  <w15:docId w15:val="{57CD58B9-7F6A-40FD-A3EA-0F45AFC1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3211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2025-05-28T09:47:00Z</dcterms:created>
  <dcterms:modified xsi:type="dcterms:W3CDTF">2025-05-28T09:47:00Z</dcterms:modified>
</cp:coreProperties>
</file>