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BD5D" w14:textId="77777777" w:rsidR="00415AD8" w:rsidRDefault="00785E0C">
      <w:pPr>
        <w:pStyle w:val="Zkladntext30"/>
        <w:shd w:val="clear" w:color="auto" w:fill="auto"/>
        <w:spacing w:after="230" w:line="280" w:lineRule="exact"/>
      </w:pPr>
      <w:r>
        <w:t>Smlouva o poskytování služeb</w:t>
      </w:r>
    </w:p>
    <w:p w14:paraId="7C735ADE" w14:textId="77777777" w:rsidR="00415AD8" w:rsidRDefault="00785E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221" w:line="240" w:lineRule="exact"/>
        <w:ind w:left="380"/>
      </w:pPr>
      <w:bookmarkStart w:id="0" w:name="bookmark0"/>
      <w:r>
        <w:t>Smluvní strany</w:t>
      </w:r>
      <w:bookmarkEnd w:id="0"/>
    </w:p>
    <w:p w14:paraId="7071FECA" w14:textId="77777777" w:rsidR="00415AD8" w:rsidRDefault="00785E0C">
      <w:pPr>
        <w:pStyle w:val="Nadpis30"/>
        <w:keepNext/>
        <w:keepLines/>
        <w:shd w:val="clear" w:color="auto" w:fill="auto"/>
        <w:spacing w:before="0"/>
        <w:ind w:left="380"/>
      </w:pPr>
      <w:r>
        <w:pict w14:anchorId="4B46BD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35pt;margin-top:-2.05pt;width:73.45pt;height:232.8pt;z-index:-125829376;mso-wrap-distance-left:5pt;mso-wrap-distance-right:34.3pt;mso-position-horizontal-relative:margin" filled="f" stroked="f">
            <v:textbox style="mso-fit-shape-to-text:t" inset="0,0,0,0">
              <w:txbxContent>
                <w:p w14:paraId="0C09EA05" w14:textId="77777777" w:rsidR="00415AD8" w:rsidRDefault="00785E0C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Obchodní firma: Zastoupení:</w:t>
                  </w:r>
                </w:p>
                <w:p w14:paraId="736372BE" w14:textId="77777777" w:rsidR="00415AD8" w:rsidRDefault="00785E0C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4935D451" w14:textId="77777777" w:rsidR="00415AD8" w:rsidRDefault="00785E0C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Bank. spojení: č. účtu:</w:t>
                  </w:r>
                </w:p>
                <w:p w14:paraId="311EF37B" w14:textId="77777777" w:rsidR="00415AD8" w:rsidRDefault="00785E0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0B6F772D" w14:textId="77777777" w:rsidR="00415AD8" w:rsidRDefault="00785E0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4E3BA362" w14:textId="77777777" w:rsidR="00415AD8" w:rsidRDefault="00785E0C">
                  <w:pPr>
                    <w:pStyle w:val="Zkladntext4"/>
                    <w:shd w:val="clear" w:color="auto" w:fill="auto"/>
                    <w:spacing w:after="204"/>
                  </w:pPr>
                  <w:r>
                    <w:rPr>
                      <w:rStyle w:val="Zkladntext4NetunExact"/>
                    </w:rPr>
                    <w:t xml:space="preserve">(dále </w:t>
                  </w:r>
                  <w:r>
                    <w:t>dodavatel</w:t>
                  </w:r>
                  <w:r>
                    <w:rPr>
                      <w:rStyle w:val="Zkladntext4NetunExact"/>
                    </w:rPr>
                    <w:t>)</w:t>
                  </w:r>
                </w:p>
                <w:p w14:paraId="60F7BC9E" w14:textId="77777777" w:rsidR="00415AD8" w:rsidRDefault="00785E0C">
                  <w:pPr>
                    <w:pStyle w:val="Zkladntext20"/>
                    <w:shd w:val="clear" w:color="auto" w:fill="auto"/>
                    <w:spacing w:after="151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a</w:t>
                  </w:r>
                </w:p>
                <w:p w14:paraId="1B0BE752" w14:textId="77777777" w:rsidR="00415AD8" w:rsidRDefault="00785E0C">
                  <w:pPr>
                    <w:pStyle w:val="Zkladntext20"/>
                    <w:shd w:val="clear" w:color="auto" w:fill="auto"/>
                    <w:spacing w:after="188" w:line="235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Obchodní firma: Zastoupení:</w:t>
                  </w:r>
                </w:p>
                <w:p w14:paraId="32B5FA2C" w14:textId="77777777" w:rsidR="00415AD8" w:rsidRDefault="00785E0C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0A4B4B78" w14:textId="77777777" w:rsidR="00415AD8" w:rsidRDefault="00785E0C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Bank. spojení: č. účtu:</w:t>
                  </w:r>
                </w:p>
                <w:p w14:paraId="059AFA23" w14:textId="77777777" w:rsidR="00415AD8" w:rsidRDefault="00785E0C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257AC564" w14:textId="77777777" w:rsidR="00415AD8" w:rsidRDefault="00785E0C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1F35B67" w14:textId="77777777" w:rsidR="00415AD8" w:rsidRDefault="00785E0C">
                  <w:pPr>
                    <w:pStyle w:val="Zkladntext4"/>
                    <w:shd w:val="clear" w:color="auto" w:fill="auto"/>
                    <w:spacing w:after="0" w:line="226" w:lineRule="exact"/>
                  </w:pPr>
                  <w:r>
                    <w:rPr>
                      <w:rStyle w:val="Zkladntext4NetunExact"/>
                    </w:rPr>
                    <w:t xml:space="preserve">(dále </w:t>
                  </w:r>
                  <w:r>
                    <w:t>objednatel</w:t>
                  </w:r>
                  <w:r>
                    <w:rPr>
                      <w:rStyle w:val="Zkladntext4NetunExact"/>
                    </w:rPr>
                    <w:t>)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>
        <w:t xml:space="preserve">Nemocnice Třinec, </w:t>
      </w:r>
      <w:r>
        <w:t>příspěvková organizace</w:t>
      </w:r>
      <w:bookmarkEnd w:id="1"/>
    </w:p>
    <w:p w14:paraId="60488D3B" w14:textId="77777777" w:rsidR="00415AD8" w:rsidRDefault="00785E0C">
      <w:pPr>
        <w:pStyle w:val="Zkladntext20"/>
        <w:shd w:val="clear" w:color="auto" w:fill="auto"/>
        <w:ind w:left="380"/>
      </w:pPr>
      <w:r>
        <w:t xml:space="preserve">Bc. Jaroslav </w:t>
      </w:r>
      <w:proofErr w:type="spellStart"/>
      <w:r>
        <w:t>Brzyszkowski</w:t>
      </w:r>
      <w:proofErr w:type="spellEnd"/>
      <w:r>
        <w:t>, ředitel</w:t>
      </w:r>
    </w:p>
    <w:p w14:paraId="5A5F0864" w14:textId="77777777" w:rsidR="00415AD8" w:rsidRDefault="00785E0C">
      <w:pPr>
        <w:pStyle w:val="Zkladntext20"/>
        <w:shd w:val="clear" w:color="auto" w:fill="auto"/>
        <w:ind w:left="380"/>
      </w:pP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0AD1DD1E" w14:textId="77777777" w:rsidR="00415AD8" w:rsidRDefault="00785E0C">
      <w:pPr>
        <w:pStyle w:val="Zkladntext20"/>
        <w:shd w:val="clear" w:color="auto" w:fill="auto"/>
        <w:ind w:left="380"/>
      </w:pPr>
      <w:r>
        <w:t>Komerční banka Třinec</w:t>
      </w:r>
    </w:p>
    <w:p w14:paraId="301C73E2" w14:textId="77777777" w:rsidR="00415AD8" w:rsidRDefault="00785E0C">
      <w:pPr>
        <w:pStyle w:val="Zkladntext20"/>
        <w:shd w:val="clear" w:color="auto" w:fill="auto"/>
        <w:ind w:left="380"/>
      </w:pPr>
      <w:r>
        <w:t>29034-781/0100</w:t>
      </w:r>
    </w:p>
    <w:p w14:paraId="4E96707B" w14:textId="77777777" w:rsidR="00415AD8" w:rsidRDefault="00785E0C">
      <w:pPr>
        <w:pStyle w:val="Zkladntext20"/>
        <w:shd w:val="clear" w:color="auto" w:fill="auto"/>
        <w:ind w:left="380"/>
      </w:pPr>
      <w:r>
        <w:t>00534242</w:t>
      </w:r>
    </w:p>
    <w:p w14:paraId="7C65EE2E" w14:textId="77777777" w:rsidR="00415AD8" w:rsidRDefault="00785E0C">
      <w:pPr>
        <w:pStyle w:val="Zkladntext20"/>
        <w:shd w:val="clear" w:color="auto" w:fill="auto"/>
        <w:spacing w:after="900"/>
        <w:ind w:left="380"/>
      </w:pPr>
      <w:r>
        <w:t>CZ00534242</w:t>
      </w:r>
    </w:p>
    <w:p w14:paraId="6D6F5032" w14:textId="77777777" w:rsidR="00415AD8" w:rsidRDefault="00785E0C">
      <w:pPr>
        <w:pStyle w:val="Nadpis30"/>
        <w:keepNext/>
        <w:keepLines/>
        <w:shd w:val="clear" w:color="auto" w:fill="auto"/>
        <w:spacing w:before="0"/>
        <w:ind w:left="380"/>
      </w:pPr>
      <w:bookmarkStart w:id="2" w:name="bookmark2"/>
      <w:r>
        <w:t>KOVONA SYSTEM, a.s.</w:t>
      </w:r>
      <w:bookmarkEnd w:id="2"/>
    </w:p>
    <w:p w14:paraId="6264872C" w14:textId="77777777" w:rsidR="00415AD8" w:rsidRDefault="00785E0C">
      <w:pPr>
        <w:pStyle w:val="Zkladntext20"/>
        <w:shd w:val="clear" w:color="auto" w:fill="auto"/>
        <w:ind w:left="380"/>
      </w:pPr>
      <w:r>
        <w:t>Molin David Ing. MBA, předseda správní rady</w:t>
      </w:r>
    </w:p>
    <w:p w14:paraId="45A28A4F" w14:textId="77777777" w:rsidR="00415AD8" w:rsidRDefault="00785E0C">
      <w:pPr>
        <w:pStyle w:val="Zkladntext20"/>
        <w:shd w:val="clear" w:color="auto" w:fill="auto"/>
        <w:ind w:left="380"/>
      </w:pPr>
      <w:r>
        <w:t>Gil Marek Ing., člen správní rady</w:t>
      </w:r>
    </w:p>
    <w:p w14:paraId="07A0E50D" w14:textId="77777777" w:rsidR="00415AD8" w:rsidRDefault="00785E0C">
      <w:pPr>
        <w:pStyle w:val="Zkladntext20"/>
        <w:shd w:val="clear" w:color="auto" w:fill="auto"/>
        <w:ind w:left="380"/>
      </w:pPr>
      <w:r>
        <w:t>Průmyslová 2007, 737 01 Český Těšín</w:t>
      </w:r>
    </w:p>
    <w:p w14:paraId="427FC9DD" w14:textId="77777777" w:rsidR="00415AD8" w:rsidRDefault="00785E0C">
      <w:pPr>
        <w:pStyle w:val="Zkladntext20"/>
        <w:shd w:val="clear" w:color="auto" w:fill="auto"/>
        <w:ind w:left="380"/>
      </w:pPr>
      <w:r>
        <w:t>ČSOB banka Český Těšín</w:t>
      </w:r>
    </w:p>
    <w:p w14:paraId="3B6FE838" w14:textId="77777777" w:rsidR="00415AD8" w:rsidRDefault="00785E0C">
      <w:pPr>
        <w:pStyle w:val="Zkladntext20"/>
        <w:shd w:val="clear" w:color="auto" w:fill="auto"/>
        <w:ind w:left="380"/>
      </w:pPr>
      <w:r>
        <w:t>117354363/0300</w:t>
      </w:r>
    </w:p>
    <w:p w14:paraId="4F2C8A61" w14:textId="77777777" w:rsidR="00415AD8" w:rsidRDefault="00785E0C">
      <w:pPr>
        <w:pStyle w:val="Zkladntext20"/>
        <w:shd w:val="clear" w:color="auto" w:fill="auto"/>
        <w:ind w:left="380"/>
      </w:pPr>
      <w:r>
        <w:t>25855646</w:t>
      </w:r>
    </w:p>
    <w:p w14:paraId="7AC58380" w14:textId="77777777" w:rsidR="00415AD8" w:rsidRDefault="00785E0C">
      <w:pPr>
        <w:pStyle w:val="Zkladntext20"/>
        <w:shd w:val="clear" w:color="auto" w:fill="auto"/>
        <w:spacing w:after="709"/>
        <w:ind w:left="380"/>
      </w:pPr>
      <w:r>
        <w:t>CZ25855646</w:t>
      </w:r>
    </w:p>
    <w:p w14:paraId="0652C4A8" w14:textId="77777777" w:rsidR="00415AD8" w:rsidRDefault="00785E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36" w:line="240" w:lineRule="exact"/>
        <w:ind w:left="380"/>
      </w:pPr>
      <w:bookmarkStart w:id="3" w:name="bookmark3"/>
      <w:r>
        <w:t>Předmět plnění</w:t>
      </w:r>
      <w:bookmarkEnd w:id="3"/>
    </w:p>
    <w:p w14:paraId="304F1DF3" w14:textId="77777777" w:rsidR="00415AD8" w:rsidRDefault="00785E0C">
      <w:pPr>
        <w:pStyle w:val="Zkladntext20"/>
        <w:numPr>
          <w:ilvl w:val="0"/>
          <w:numId w:val="2"/>
        </w:numPr>
        <w:shd w:val="clear" w:color="auto" w:fill="auto"/>
        <w:tabs>
          <w:tab w:val="left" w:pos="350"/>
        </w:tabs>
        <w:ind w:left="380"/>
      </w:pPr>
      <w:r>
        <w:t xml:space="preserve">Dodavatel se zavazuje, že na základě písemné objednávky (žádanky) zabezpečí ve svém sídle vyšetření lékařem a provedení odběru žilní krve nebo moči zaměstnance objednatele nebo zaměstnance skupiny společností objednatele za účelem toxikologického vyšetření (dále </w:t>
      </w:r>
      <w:r>
        <w:rPr>
          <w:rStyle w:val="Zkladntext2Tun"/>
        </w:rPr>
        <w:t>zdravotnický výkon</w:t>
      </w:r>
      <w:r>
        <w:t xml:space="preserve">) a následně pak dopravu odebraného vzorku na Ústav soudního lékařství Ostrava (dále </w:t>
      </w:r>
      <w:r>
        <w:rPr>
          <w:rStyle w:val="Zkladntext2Tun"/>
        </w:rPr>
        <w:t>ÚSL OV</w:t>
      </w:r>
      <w:r>
        <w:t>) a jeho vyhodnocení.</w:t>
      </w:r>
    </w:p>
    <w:p w14:paraId="663CC09A" w14:textId="77777777" w:rsidR="00415AD8" w:rsidRDefault="00785E0C">
      <w:pPr>
        <w:pStyle w:val="Zkladntext20"/>
        <w:numPr>
          <w:ilvl w:val="0"/>
          <w:numId w:val="2"/>
        </w:numPr>
        <w:shd w:val="clear" w:color="auto" w:fill="auto"/>
        <w:tabs>
          <w:tab w:val="left" w:pos="350"/>
        </w:tabs>
        <w:ind w:left="380"/>
      </w:pPr>
      <w:r>
        <w:t xml:space="preserve">Dodavatel se zavazuje, že odběr vzorku krve a/nebo moči na základě objednávky provede bezprostředně po </w:t>
      </w:r>
      <w:r>
        <w:t>příchodu zaměstnance objednatele do sídla dodavatele. Za tímto účelem umožní příchod zaměstnance s doprovodem do sídla dodavatele, případně mu umožní vjezd vozidlem.</w:t>
      </w:r>
    </w:p>
    <w:p w14:paraId="43B5BF2B" w14:textId="77777777" w:rsidR="00415AD8" w:rsidRDefault="00785E0C">
      <w:pPr>
        <w:pStyle w:val="Zkladntext20"/>
        <w:numPr>
          <w:ilvl w:val="0"/>
          <w:numId w:val="2"/>
        </w:numPr>
        <w:shd w:val="clear" w:color="auto" w:fill="auto"/>
        <w:tabs>
          <w:tab w:val="left" w:pos="350"/>
        </w:tabs>
        <w:ind w:left="380"/>
      </w:pPr>
      <w:r>
        <w:t>Zpráva o výsledku vyšetření v listinné podobě bude zaslána objednateli poštou a současně bude zaslána v elektronické podobě pověřeným osobám objednatele, uvedeným v čl. II odst. 4 smlouvy, neprodleně po jejím obdržení od ÚSL OV.</w:t>
      </w:r>
    </w:p>
    <w:p w14:paraId="2E73ABB0" w14:textId="77777777" w:rsidR="00415AD8" w:rsidRDefault="00785E0C">
      <w:pPr>
        <w:pStyle w:val="Zkladntext20"/>
        <w:numPr>
          <w:ilvl w:val="0"/>
          <w:numId w:val="2"/>
        </w:numPr>
        <w:shd w:val="clear" w:color="auto" w:fill="auto"/>
        <w:tabs>
          <w:tab w:val="left" w:pos="350"/>
        </w:tabs>
        <w:ind w:left="380"/>
      </w:pPr>
      <w:r>
        <w:t>Zpráva o výsledku vyšetření bude ve smyslu čl. II odst. 3 zaslána následujícím osobám:</w:t>
      </w:r>
    </w:p>
    <w:p w14:paraId="268E5B53" w14:textId="77777777" w:rsidR="00415AD8" w:rsidRDefault="00785E0C">
      <w:pPr>
        <w:pStyle w:val="Zkladntext20"/>
        <w:shd w:val="clear" w:color="auto" w:fill="auto"/>
        <w:tabs>
          <w:tab w:val="left" w:pos="4930"/>
        </w:tabs>
        <w:spacing w:after="709"/>
        <w:ind w:left="380" w:right="1200" w:firstLine="0"/>
        <w:jc w:val="left"/>
      </w:pPr>
      <w:r>
        <w:t xml:space="preserve">Radomír Mikoláš Ing, vedoucí personalistiky a mezd </w:t>
      </w:r>
      <w:hyperlink r:id="rId7" w:history="1">
        <w:r>
          <w:rPr>
            <w:rStyle w:val="Hypertextovodkaz"/>
          </w:rPr>
          <w:t>radomir.mikolas@kovona-system.cz</w:t>
        </w:r>
      </w:hyperlink>
      <w:r>
        <w:rPr>
          <w:rStyle w:val="Zkladntext21"/>
        </w:rPr>
        <w:t xml:space="preserve"> </w:t>
      </w:r>
      <w:r>
        <w:t>Tomáš Zahradník, technik BOZP</w:t>
      </w:r>
      <w:r>
        <w:tab/>
      </w:r>
      <w:proofErr w:type="spellStart"/>
      <w:r>
        <w:rPr>
          <w:rStyle w:val="Zkladntext21"/>
          <w:lang w:val="cs-CZ" w:eastAsia="cs-CZ" w:bidi="cs-CZ"/>
        </w:rPr>
        <w:t>tomas</w:t>
      </w:r>
      <w:proofErr w:type="spellEnd"/>
      <w:r>
        <w:rPr>
          <w:rStyle w:val="Zkladntext21"/>
          <w:lang w:val="cs-CZ" w:eastAsia="cs-CZ" w:bidi="cs-CZ"/>
        </w:rPr>
        <w:t xml:space="preserve">. </w:t>
      </w:r>
      <w:proofErr w:type="spellStart"/>
      <w:r>
        <w:rPr>
          <w:rStyle w:val="Zkladntext21"/>
          <w:lang w:val="cs-CZ" w:eastAsia="cs-CZ" w:bidi="cs-CZ"/>
        </w:rPr>
        <w:t>zahradnik@kovona-sy</w:t>
      </w:r>
      <w:proofErr w:type="spellEnd"/>
      <w:r>
        <w:rPr>
          <w:rStyle w:val="Zkladntext21"/>
          <w:lang w:val="cs-CZ" w:eastAsia="cs-CZ" w:bidi="cs-CZ"/>
        </w:rPr>
        <w:t xml:space="preserve"> stem. </w:t>
      </w:r>
      <w:proofErr w:type="spellStart"/>
      <w:r>
        <w:rPr>
          <w:rStyle w:val="Zkladntext21"/>
          <w:lang w:val="cs-CZ" w:eastAsia="cs-CZ" w:bidi="cs-CZ"/>
        </w:rPr>
        <w:t>cz</w:t>
      </w:r>
      <w:proofErr w:type="spellEnd"/>
    </w:p>
    <w:p w14:paraId="3E525791" w14:textId="77777777" w:rsidR="00415AD8" w:rsidRDefault="00785E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36" w:line="240" w:lineRule="exact"/>
        <w:ind w:left="380"/>
      </w:pPr>
      <w:bookmarkStart w:id="4" w:name="bookmark4"/>
      <w:r>
        <w:t>Cena plnění</w:t>
      </w:r>
      <w:bookmarkEnd w:id="4"/>
    </w:p>
    <w:p w14:paraId="77F63C66" w14:textId="77777777" w:rsidR="00415AD8" w:rsidRDefault="00785E0C">
      <w:pPr>
        <w:pStyle w:val="Zkladntext20"/>
        <w:numPr>
          <w:ilvl w:val="0"/>
          <w:numId w:val="3"/>
        </w:numPr>
        <w:shd w:val="clear" w:color="auto" w:fill="auto"/>
        <w:tabs>
          <w:tab w:val="left" w:pos="350"/>
        </w:tabs>
        <w:ind w:left="380"/>
      </w:pPr>
      <w:r>
        <w:t xml:space="preserve">Cena za provedení zdravotnického výkonu je stanovena platným ceníkem dodavatele (výkon C2074) a je v aktuální výši uvedena na webových stránkách dodavatele </w:t>
      </w:r>
      <w:hyperlink r:id="rId8" w:history="1">
        <w:r>
          <w:rPr>
            <w:rStyle w:val="Hypertextovodkaz"/>
          </w:rPr>
          <w:t xml:space="preserve">https://www.nemtr.cz/index.php/cs/pacienti-a- </w:t>
        </w:r>
        <w:proofErr w:type="spellStart"/>
        <w:r>
          <w:rPr>
            <w:rStyle w:val="Hypertextovodkaz"/>
          </w:rPr>
          <w:t>navstevnici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cenik-placenych-sluzeb</w:t>
        </w:r>
        <w:proofErr w:type="spellEnd"/>
      </w:hyperlink>
      <w:r>
        <w:t>.</w:t>
      </w:r>
    </w:p>
    <w:p w14:paraId="3C781662" w14:textId="77777777" w:rsidR="00415AD8" w:rsidRDefault="00785E0C">
      <w:pPr>
        <w:pStyle w:val="Zkladntext20"/>
        <w:shd w:val="clear" w:color="auto" w:fill="auto"/>
        <w:ind w:left="380" w:firstLine="0"/>
      </w:pPr>
      <w:r>
        <w:t xml:space="preserve">Ke dni podpisu této smlouvy je cena včetně DPH za provedení zdravotnického výkonu 4 920 Kč. Dodavatel si vyhrazuje právo upravit tuto cenu podle vývoje nákladové situace, tj. </w:t>
      </w:r>
      <w:r>
        <w:t>reagovat na zvýšení cen energií, pohonných hmot, materiálu, mezd či některého jiného nákladu ze vstupů bez nutnosti uzavření dodatku k této smlouvě.</w:t>
      </w:r>
    </w:p>
    <w:p w14:paraId="65FF74DB" w14:textId="77777777" w:rsidR="00415AD8" w:rsidRDefault="00785E0C">
      <w:pPr>
        <w:pStyle w:val="Zkladntext20"/>
        <w:numPr>
          <w:ilvl w:val="0"/>
          <w:numId w:val="3"/>
        </w:numPr>
        <w:shd w:val="clear" w:color="auto" w:fill="auto"/>
        <w:tabs>
          <w:tab w:val="left" w:pos="350"/>
        </w:tabs>
        <w:ind w:left="380"/>
      </w:pPr>
      <w:r>
        <w:t xml:space="preserve">V uvedené ceně není obsažena cena za provedení vyšetření vzorku externím dodavatelem, kterým je ÚSL OV, a za zpracování zprávy o výsledku vyšetření. ÚSL OV bude cenu za poskytnutou službu fakturovat dodavateli a dodavatel bude stejnou částku </w:t>
      </w:r>
      <w:proofErr w:type="spellStart"/>
      <w:r>
        <w:t>přefakturovávat</w:t>
      </w:r>
      <w:proofErr w:type="spellEnd"/>
      <w:r>
        <w:t xml:space="preserve"> objednateli, a to společně s cenou za provedení zdravotnického výkonu dle bodu II. této smlouvy. Faktura ÚSL OV bude tvořit přílohu faktury vystavené dodavatelem objednateli.</w:t>
      </w:r>
      <w:r>
        <w:br w:type="page"/>
      </w:r>
    </w:p>
    <w:p w14:paraId="1432EBCC" w14:textId="77777777" w:rsidR="00415AD8" w:rsidRDefault="00785E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31" w:line="240" w:lineRule="exact"/>
        <w:ind w:left="760" w:hanging="340"/>
      </w:pPr>
      <w:bookmarkStart w:id="5" w:name="bookmark5"/>
      <w:r>
        <w:lastRenderedPageBreak/>
        <w:t>Platební ujednání</w:t>
      </w:r>
      <w:bookmarkEnd w:id="5"/>
    </w:p>
    <w:p w14:paraId="008CBCB7" w14:textId="77777777" w:rsidR="00415AD8" w:rsidRDefault="00785E0C">
      <w:pPr>
        <w:pStyle w:val="Zkladntext20"/>
        <w:numPr>
          <w:ilvl w:val="0"/>
          <w:numId w:val="4"/>
        </w:numPr>
        <w:shd w:val="clear" w:color="auto" w:fill="auto"/>
        <w:tabs>
          <w:tab w:val="left" w:pos="773"/>
        </w:tabs>
        <w:ind w:left="760" w:hanging="340"/>
      </w:pPr>
      <w:r>
        <w:t>Nárok dodavatele na uhrazení ceny plnění vzniká řádným provedením zdravotnického výkonu a předáním objednateli zprávy o výsledku vyšetření odebraného vzorku. Provedenou službou se pro účely této smlouvy rozumí řádné doručení výsledku vyšetření odebraného vzorku ve smyslu čl. II odst. 3 a 4 této smlouvy.</w:t>
      </w:r>
    </w:p>
    <w:p w14:paraId="32307686" w14:textId="77777777" w:rsidR="00415AD8" w:rsidRDefault="00785E0C">
      <w:pPr>
        <w:pStyle w:val="Zkladntext20"/>
        <w:numPr>
          <w:ilvl w:val="0"/>
          <w:numId w:val="4"/>
        </w:numPr>
        <w:shd w:val="clear" w:color="auto" w:fill="auto"/>
        <w:tabs>
          <w:tab w:val="left" w:pos="773"/>
        </w:tabs>
        <w:ind w:left="760" w:hanging="340"/>
      </w:pPr>
      <w:r>
        <w:t xml:space="preserve">Dodavatel vystaví objednateli fakturu vždy </w:t>
      </w:r>
      <w:proofErr w:type="spellStart"/>
      <w:r>
        <w:t>lx</w:t>
      </w:r>
      <w:proofErr w:type="spellEnd"/>
      <w:r>
        <w:t xml:space="preserve"> měsíčně za provedené služby v daném kalendářním měsíci, tj. za služby, u nichž byla v daném kalendářním měsíci objednateli předána zpráva o výsledku vyšetření odebraného vzorku, a to nejpozději do pátého dne měsíce následujícího po měsíci, ve kterém byla služba řádně provedena. Faktura bude mít splatnost 60 dnů ode dne jejího doručení objednateli a bude obsahovat rozpis jednotlivých úkonů. Dodavatel fakturu zašle v listinné podobě na adresu Průmyslová 2007, 737 01 Český Těšín, nebo emailem na </w:t>
      </w:r>
      <w:hyperlink r:id="rId9" w:history="1">
        <w:r>
          <w:rPr>
            <w:rStyle w:val="Hypertextovodkaz"/>
          </w:rPr>
          <w:t>fakturace@kovona.cz</w:t>
        </w:r>
      </w:hyperlink>
      <w:r>
        <w:rPr>
          <w:lang w:val="en-US" w:eastAsia="en-US" w:bidi="en-US"/>
        </w:rPr>
        <w:t xml:space="preserve">. </w:t>
      </w:r>
      <w:r>
        <w:t>Uhrazením se rozumí připsání peněžních prostředků na účet dodavatele.</w:t>
      </w:r>
    </w:p>
    <w:p w14:paraId="083FB572" w14:textId="77777777" w:rsidR="00415AD8" w:rsidRDefault="00785E0C">
      <w:pPr>
        <w:pStyle w:val="Zkladntext20"/>
        <w:numPr>
          <w:ilvl w:val="0"/>
          <w:numId w:val="4"/>
        </w:numPr>
        <w:shd w:val="clear" w:color="auto" w:fill="auto"/>
        <w:tabs>
          <w:tab w:val="left" w:pos="773"/>
        </w:tabs>
        <w:ind w:left="760" w:hanging="340"/>
      </w:pPr>
      <w:r>
        <w:t>Výpočet výše úroku z prodlení se řídí občanským zákoníkem a nařízením vlády č. 351/2013 Sb.</w:t>
      </w:r>
    </w:p>
    <w:p w14:paraId="0F208F53" w14:textId="77777777" w:rsidR="00415AD8" w:rsidRDefault="00785E0C">
      <w:pPr>
        <w:pStyle w:val="Zkladntext20"/>
        <w:numPr>
          <w:ilvl w:val="0"/>
          <w:numId w:val="4"/>
        </w:numPr>
        <w:shd w:val="clear" w:color="auto" w:fill="auto"/>
        <w:tabs>
          <w:tab w:val="left" w:pos="773"/>
        </w:tabs>
        <w:ind w:left="760" w:hanging="340"/>
      </w:pPr>
      <w:r>
        <w:t xml:space="preserve">Dodavatel prohlašuje a potvrzuje, že k datu podpisu této smlouvy není nespolehlivým plátcem ve smyslu ustanovení § 106a zákona č. 235/2004 Sb. (dále </w:t>
      </w:r>
      <w:r>
        <w:rPr>
          <w:rStyle w:val="Zkladntext2Tun"/>
        </w:rPr>
        <w:t>nespolehlivý plátce</w:t>
      </w:r>
      <w:r>
        <w:t>), a současně není v postavení a ani nijak nehrozí, že do splatnosti peněžitých plnění podle této smlouvy bude v postavení, kdy nemůže plnit své daňové povinnosti z hlediska DPH vůči svému správci daně.</w:t>
      </w:r>
    </w:p>
    <w:p w14:paraId="6F27281F" w14:textId="77777777" w:rsidR="00415AD8" w:rsidRDefault="00785E0C">
      <w:pPr>
        <w:pStyle w:val="Zkladntext20"/>
        <w:numPr>
          <w:ilvl w:val="0"/>
          <w:numId w:val="4"/>
        </w:numPr>
        <w:shd w:val="clear" w:color="auto" w:fill="auto"/>
        <w:tabs>
          <w:tab w:val="left" w:pos="773"/>
        </w:tabs>
        <w:spacing w:after="229"/>
        <w:ind w:left="760" w:hanging="340"/>
      </w:pPr>
      <w:r>
        <w:t>V případě, že v okamžiku uskutečnění zdanitelného plnění bude správcem daně způsobem umožňujícím dálkový přístup zveřejněna skutečnost, že dodavatel je nespolehlivým plátcem, je objednatel oprávněn uhradit cenu za zdravotnické úkony jen v její výši bez DPH s tím, že je zároveň oprávněn DPH příslušné k této platbě uhradit za dodavatele formou tzv. zvláštního způsobu zajištění daně ve smyslu ustanovení § 109a zákona č. 235/2004 Sb.</w:t>
      </w:r>
    </w:p>
    <w:p w14:paraId="4C3B21F6" w14:textId="77777777" w:rsidR="00415AD8" w:rsidRDefault="00785E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56" w:line="240" w:lineRule="exact"/>
        <w:ind w:left="760" w:hanging="340"/>
      </w:pPr>
      <w:bookmarkStart w:id="6" w:name="bookmark6"/>
      <w:r>
        <w:t>Ostatní ujednání</w:t>
      </w:r>
      <w:bookmarkEnd w:id="6"/>
    </w:p>
    <w:p w14:paraId="1392C3CB" w14:textId="77777777" w:rsidR="00415AD8" w:rsidRDefault="00785E0C">
      <w:pPr>
        <w:pStyle w:val="Zkladntext20"/>
        <w:shd w:val="clear" w:color="auto" w:fill="auto"/>
        <w:spacing w:after="481" w:line="200" w:lineRule="exact"/>
        <w:ind w:left="760" w:hanging="340"/>
      </w:pPr>
      <w:r>
        <w:t xml:space="preserve">1. U předávání všech </w:t>
      </w:r>
      <w:r>
        <w:t>druhů služeb musí být dodržován hygienický řád a ostatní právní předpisy.</w:t>
      </w:r>
    </w:p>
    <w:p w14:paraId="006E0C08" w14:textId="77777777" w:rsidR="00415AD8" w:rsidRDefault="00785E0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41" w:line="240" w:lineRule="exact"/>
        <w:ind w:left="760" w:hanging="340"/>
      </w:pPr>
      <w:bookmarkStart w:id="7" w:name="bookmark7"/>
      <w:r>
        <w:t>Závěrečná ustanovení</w:t>
      </w:r>
      <w:bookmarkEnd w:id="7"/>
    </w:p>
    <w:p w14:paraId="18D034BF" w14:textId="77777777" w:rsidR="00415AD8" w:rsidRDefault="00785E0C">
      <w:pPr>
        <w:pStyle w:val="Zkladntext20"/>
        <w:numPr>
          <w:ilvl w:val="0"/>
          <w:numId w:val="5"/>
        </w:numPr>
        <w:shd w:val="clear" w:color="auto" w:fill="auto"/>
        <w:tabs>
          <w:tab w:val="left" w:pos="773"/>
        </w:tabs>
        <w:ind w:left="760" w:hanging="340"/>
      </w:pPr>
      <w:r>
        <w:t>Tato smlouva nabývá platnosti dnem účinnosti a je uzavřena na dobu neurčitou s jednoměsíční výpovědní lhůtou. Výpovědní lhůta počíná běžet prvním dnem následujícího měsíce po doručení výpovědi druhé smluvní straně.</w:t>
      </w:r>
    </w:p>
    <w:p w14:paraId="068452D1" w14:textId="77777777" w:rsidR="00415AD8" w:rsidRDefault="00785E0C">
      <w:pPr>
        <w:pStyle w:val="Zkladntext20"/>
        <w:numPr>
          <w:ilvl w:val="0"/>
          <w:numId w:val="5"/>
        </w:numPr>
        <w:shd w:val="clear" w:color="auto" w:fill="auto"/>
        <w:tabs>
          <w:tab w:val="left" w:pos="773"/>
        </w:tabs>
        <w:ind w:left="760" w:hanging="340"/>
      </w:pPr>
      <w:r>
        <w:t>Obsah této smlouvy lze měnit písemnou dohodou obou smluvních stran formou dodatku, který se stane nedílnou součástí smlouvy.</w:t>
      </w:r>
    </w:p>
    <w:p w14:paraId="1D69C939" w14:textId="77777777" w:rsidR="00415AD8" w:rsidRDefault="00785E0C">
      <w:pPr>
        <w:pStyle w:val="Zkladntext20"/>
        <w:numPr>
          <w:ilvl w:val="0"/>
          <w:numId w:val="5"/>
        </w:numPr>
        <w:shd w:val="clear" w:color="auto" w:fill="auto"/>
        <w:tabs>
          <w:tab w:val="left" w:pos="773"/>
        </w:tabs>
        <w:ind w:left="760" w:hanging="340"/>
      </w:pPr>
      <w:r>
        <w:t>Smlouva je vyhotovena ve dvou exemplářích, přičemž každé vyhotovení má platnost originálu. Dodavatel i objednatel obdrží po jednom vyhotovení.</w:t>
      </w:r>
    </w:p>
    <w:p w14:paraId="7E594EC1" w14:textId="77777777" w:rsidR="00415AD8" w:rsidRDefault="00785E0C">
      <w:pPr>
        <w:pStyle w:val="Zkladntext20"/>
        <w:numPr>
          <w:ilvl w:val="0"/>
          <w:numId w:val="5"/>
        </w:numPr>
        <w:shd w:val="clear" w:color="auto" w:fill="auto"/>
        <w:tabs>
          <w:tab w:val="left" w:pos="773"/>
        </w:tabs>
        <w:ind w:left="760" w:hanging="340"/>
      </w:pPr>
      <w:r>
        <w:t>Další vztahy vyplývající z této smlouvy se řídí ustanoveními občanského zákoníku.</w:t>
      </w:r>
    </w:p>
    <w:p w14:paraId="432F4FC4" w14:textId="77777777" w:rsidR="00415AD8" w:rsidRDefault="00785E0C">
      <w:pPr>
        <w:pStyle w:val="Zkladntext20"/>
        <w:numPr>
          <w:ilvl w:val="0"/>
          <w:numId w:val="5"/>
        </w:numPr>
        <w:shd w:val="clear" w:color="auto" w:fill="auto"/>
        <w:tabs>
          <w:tab w:val="left" w:pos="773"/>
        </w:tabs>
        <w:ind w:left="760" w:hanging="340"/>
      </w:pPr>
      <w:r>
        <w:t xml:space="preserve">Jakékoliv změny mající vztah k Nemocnici Třinec, příspěvková organizace, budou oznámeny bez </w:t>
      </w:r>
      <w:r>
        <w:t>zbytečného odkladu.</w:t>
      </w:r>
    </w:p>
    <w:p w14:paraId="0913E800" w14:textId="77777777" w:rsidR="00415AD8" w:rsidRDefault="00785E0C">
      <w:pPr>
        <w:pStyle w:val="Zkladntext20"/>
        <w:numPr>
          <w:ilvl w:val="0"/>
          <w:numId w:val="5"/>
        </w:numPr>
        <w:shd w:val="clear" w:color="auto" w:fill="auto"/>
        <w:tabs>
          <w:tab w:val="left" w:pos="773"/>
        </w:tabs>
        <w:spacing w:after="441"/>
        <w:ind w:left="760" w:hanging="340"/>
      </w:pPr>
      <w:r>
        <w:t>Účinnost smlouvy od: 1. 6. 2025</w:t>
      </w:r>
    </w:p>
    <w:p w14:paraId="3C17AA6A" w14:textId="77777777" w:rsidR="00415AD8" w:rsidRDefault="00415AD8">
      <w:pPr>
        <w:spacing w:line="204" w:lineRule="exact"/>
        <w:rPr>
          <w:sz w:val="16"/>
          <w:szCs w:val="16"/>
        </w:rPr>
      </w:pPr>
    </w:p>
    <w:p w14:paraId="72F184DD" w14:textId="77777777" w:rsidR="00415AD8" w:rsidRDefault="00415AD8">
      <w:pPr>
        <w:rPr>
          <w:sz w:val="2"/>
          <w:szCs w:val="2"/>
        </w:rPr>
        <w:sectPr w:rsidR="00415AD8">
          <w:footerReference w:type="default" r:id="rId10"/>
          <w:type w:val="continuous"/>
          <w:pgSz w:w="11900" w:h="16840"/>
          <w:pgMar w:top="1382" w:right="0" w:bottom="1382" w:left="0" w:header="0" w:footer="3" w:gutter="0"/>
          <w:cols w:space="720"/>
          <w:noEndnote/>
          <w:docGrid w:linePitch="360"/>
        </w:sectPr>
      </w:pPr>
    </w:p>
    <w:p w14:paraId="368302C1" w14:textId="77777777" w:rsidR="00415AD8" w:rsidRDefault="00785E0C">
      <w:pPr>
        <w:rPr>
          <w:sz w:val="2"/>
          <w:szCs w:val="2"/>
        </w:rPr>
      </w:pPr>
      <w:r>
        <w:pict w14:anchorId="688CEE93">
          <v:shape id="_x0000_s1029" type="#_x0000_t202" style="position:absolute;margin-left:172.9pt;margin-top:26.15pt;width:54.25pt;height:18.95pt;z-index:-125829374;mso-wrap-distance-left:53.65pt;mso-wrap-distance-right:8.65pt;mso-position-horizontal-relative:margin" filled="f" stroked="f">
            <v:textbox style="mso-fit-shape-to-text:t" inset="0,0,0,0">
              <w:txbxContent>
                <w:p w14:paraId="77102AC2" w14:textId="33F682E5" w:rsidR="00415AD8" w:rsidRDefault="00415AD8">
                  <w:pPr>
                    <w:pStyle w:val="Zkladntext9"/>
                    <w:shd w:val="clear" w:color="auto" w:fill="auto"/>
                  </w:pPr>
                </w:p>
              </w:txbxContent>
            </v:textbox>
            <w10:wrap type="square" anchorx="margin"/>
          </v:shape>
        </w:pict>
      </w:r>
    </w:p>
    <w:p w14:paraId="2D63086B" w14:textId="3E675B04" w:rsidR="00415AD8" w:rsidRDefault="00785E0C" w:rsidP="00785E0C">
      <w:pPr>
        <w:pStyle w:val="Zkladntext80"/>
        <w:shd w:val="clear" w:color="auto" w:fill="auto"/>
      </w:pPr>
      <w:r>
        <w:br w:type="column"/>
      </w:r>
    </w:p>
    <w:sectPr w:rsidR="00415AD8">
      <w:type w:val="continuous"/>
      <w:pgSz w:w="11900" w:h="16840"/>
      <w:pgMar w:top="1382" w:right="1565" w:bottom="1382" w:left="1009" w:header="0" w:footer="3" w:gutter="0"/>
      <w:cols w:num="3" w:space="720" w:equalWidth="0">
        <w:col w:w="2083" w:space="2774"/>
        <w:col w:w="2083" w:space="302"/>
        <w:col w:w="208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F7D6" w14:textId="77777777" w:rsidR="00785E0C" w:rsidRDefault="00785E0C">
      <w:r>
        <w:separator/>
      </w:r>
    </w:p>
  </w:endnote>
  <w:endnote w:type="continuationSeparator" w:id="0">
    <w:p w14:paraId="4FDAA8AE" w14:textId="77777777" w:rsidR="00785E0C" w:rsidRDefault="0078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D5F3" w14:textId="77777777" w:rsidR="00415AD8" w:rsidRDefault="00785E0C">
    <w:pPr>
      <w:rPr>
        <w:sz w:val="2"/>
        <w:szCs w:val="2"/>
      </w:rPr>
    </w:pPr>
    <w:r>
      <w:pict w14:anchorId="34FDEA1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75pt;margin-top:815.9pt;width:158.4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80CDEA8" w14:textId="77777777" w:rsidR="00415AD8" w:rsidRDefault="00785E0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poskytování služeb (odběry)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133B0" w14:textId="77777777" w:rsidR="00415AD8" w:rsidRDefault="00415AD8"/>
  </w:footnote>
  <w:footnote w:type="continuationSeparator" w:id="0">
    <w:p w14:paraId="3459F51F" w14:textId="77777777" w:rsidR="00415AD8" w:rsidRDefault="00415A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0F01"/>
    <w:multiLevelType w:val="multilevel"/>
    <w:tmpl w:val="B28A0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D076D"/>
    <w:multiLevelType w:val="multilevel"/>
    <w:tmpl w:val="45C86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44190E"/>
    <w:multiLevelType w:val="multilevel"/>
    <w:tmpl w:val="C0B447D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246A31"/>
    <w:multiLevelType w:val="multilevel"/>
    <w:tmpl w:val="6AD6F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847A0D"/>
    <w:multiLevelType w:val="multilevel"/>
    <w:tmpl w:val="29E45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5492">
    <w:abstractNumId w:val="2"/>
  </w:num>
  <w:num w:numId="2" w16cid:durableId="1618684607">
    <w:abstractNumId w:val="4"/>
  </w:num>
  <w:num w:numId="3" w16cid:durableId="866720090">
    <w:abstractNumId w:val="1"/>
  </w:num>
  <w:num w:numId="4" w16cid:durableId="1348412917">
    <w:abstractNumId w:val="3"/>
  </w:num>
  <w:num w:numId="5" w16cid:durableId="203144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AD8"/>
    <w:rsid w:val="002152CF"/>
    <w:rsid w:val="00415AD8"/>
    <w:rsid w:val="007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28D130"/>
  <w15:docId w15:val="{8674992E-DE8E-44BF-A7D4-C2071282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Exact">
    <w:name w:val="Základní text (4) + Ne tučné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SegoeUI11pt">
    <w:name w:val="Základní text (5) + Segoe UI;11 pt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Malpsmena">
    <w:name w:val="Základní text (6) + Malá písmena"/>
    <w:basedOn w:val="Zkladntext6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SegoeUI11pt">
    <w:name w:val="Základní text (7) + Segoe UI;11 pt"/>
    <w:basedOn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dkovn1pt">
    <w:name w:val="Nadpis #1 + Řádkování 1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dkovn1pt0">
    <w:name w:val="Nadpis #1 + Řádkování 1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dkovn-2pt">
    <w:name w:val="Nadpis #1 + Řádkování -2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ind w:hanging="380"/>
      <w:jc w:val="both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26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139" w:lineRule="exact"/>
      <w:ind w:hanging="1100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58" w:lineRule="exact"/>
      <w:ind w:firstLine="11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528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mtr.cz/index.php/cs/pacienti-a-navstevnici/cenik-placenych-sluze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omir.mikolas@kovona-syste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ace@kovo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2025-05-29T08:03:00Z</dcterms:created>
  <dcterms:modified xsi:type="dcterms:W3CDTF">2025-05-29T08:04:00Z</dcterms:modified>
</cp:coreProperties>
</file>