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25EA" w14:textId="77777777" w:rsidR="0032245A" w:rsidRDefault="008900B4">
      <w:pPr>
        <w:spacing w:before="78"/>
        <w:ind w:left="1" w:right="1"/>
        <w:jc w:val="center"/>
        <w:rPr>
          <w:b/>
          <w:sz w:val="28"/>
        </w:rPr>
      </w:pPr>
      <w:r>
        <w:rPr>
          <w:b/>
          <w:sz w:val="28"/>
        </w:rPr>
        <w:t>Smlouva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vypořádání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závazků</w:t>
      </w:r>
    </w:p>
    <w:p w14:paraId="423F2B98" w14:textId="77777777" w:rsidR="0032245A" w:rsidRDefault="008900B4">
      <w:pPr>
        <w:pStyle w:val="Zkladntext"/>
        <w:ind w:left="256" w:right="259"/>
        <w:jc w:val="center"/>
      </w:pPr>
      <w:r>
        <w:t>uzavřená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1746,</w:t>
      </w:r>
      <w:r>
        <w:rPr>
          <w:spacing w:val="-4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těmito smluvními stranami:</w:t>
      </w:r>
    </w:p>
    <w:p w14:paraId="0C7838CB" w14:textId="77777777" w:rsidR="0032245A" w:rsidRDefault="0032245A">
      <w:pPr>
        <w:pStyle w:val="Zkladntext"/>
      </w:pPr>
    </w:p>
    <w:p w14:paraId="7B277DAA" w14:textId="77777777" w:rsidR="0032245A" w:rsidRDefault="008900B4">
      <w:pPr>
        <w:pStyle w:val="Nadpis4"/>
      </w:pPr>
      <w:r>
        <w:rPr>
          <w:spacing w:val="-2"/>
        </w:rPr>
        <w:t>Objednatelem</w:t>
      </w:r>
    </w:p>
    <w:p w14:paraId="350CCC42" w14:textId="77777777" w:rsidR="0032245A" w:rsidRDefault="008900B4">
      <w:pPr>
        <w:pStyle w:val="Zkladntext"/>
        <w:ind w:left="141" w:right="2826"/>
      </w:pPr>
      <w:r>
        <w:t>Mateřská</w:t>
      </w:r>
      <w:r>
        <w:rPr>
          <w:spacing w:val="-6"/>
        </w:rPr>
        <w:t xml:space="preserve"> </w:t>
      </w:r>
      <w:r>
        <w:t>škola</w:t>
      </w:r>
      <w:r>
        <w:rPr>
          <w:spacing w:val="-8"/>
        </w:rPr>
        <w:t xml:space="preserve"> </w:t>
      </w:r>
      <w:r>
        <w:t>Ostrava,</w:t>
      </w:r>
      <w:r>
        <w:rPr>
          <w:spacing w:val="-6"/>
        </w:rPr>
        <w:t xml:space="preserve"> </w:t>
      </w:r>
      <w:r>
        <w:t>Šafaříkova</w:t>
      </w:r>
      <w:r>
        <w:rPr>
          <w:spacing w:val="-6"/>
        </w:rPr>
        <w:t xml:space="preserve"> </w:t>
      </w:r>
      <w:r>
        <w:t>9,</w:t>
      </w:r>
      <w:r>
        <w:rPr>
          <w:spacing w:val="-6"/>
        </w:rPr>
        <w:t xml:space="preserve"> </w:t>
      </w:r>
      <w:r>
        <w:t>příspěvková</w:t>
      </w:r>
      <w:r>
        <w:rPr>
          <w:spacing w:val="-6"/>
        </w:rPr>
        <w:t xml:space="preserve"> </w:t>
      </w:r>
      <w:r>
        <w:t>organizace Šafaříkova 9/1050, 702 00 Ostrava</w:t>
      </w:r>
    </w:p>
    <w:p w14:paraId="4704D03A" w14:textId="77777777" w:rsidR="0032245A" w:rsidRDefault="008900B4">
      <w:pPr>
        <w:pStyle w:val="Zkladntext"/>
        <w:ind w:left="141"/>
      </w:pPr>
      <w:r>
        <w:t>IČ:</w:t>
      </w:r>
      <w:r>
        <w:rPr>
          <w:spacing w:val="-2"/>
        </w:rPr>
        <w:t xml:space="preserve"> 75027364</w:t>
      </w:r>
    </w:p>
    <w:p w14:paraId="1EB50927" w14:textId="77777777" w:rsidR="0032245A" w:rsidRDefault="0032245A">
      <w:pPr>
        <w:pStyle w:val="Zkladntext"/>
      </w:pPr>
    </w:p>
    <w:p w14:paraId="222CECF8" w14:textId="77777777" w:rsidR="0032245A" w:rsidRDefault="008900B4">
      <w:pPr>
        <w:pStyle w:val="Zkladntext"/>
        <w:ind w:left="141"/>
      </w:pPr>
      <w:r>
        <w:rPr>
          <w:spacing w:val="-10"/>
        </w:rPr>
        <w:t>a</w:t>
      </w:r>
    </w:p>
    <w:p w14:paraId="308BAABB" w14:textId="77777777" w:rsidR="0032245A" w:rsidRDefault="0032245A">
      <w:pPr>
        <w:pStyle w:val="Zkladntext"/>
        <w:spacing w:before="1"/>
        <w:rPr>
          <w:sz w:val="14"/>
        </w:rPr>
      </w:pPr>
    </w:p>
    <w:p w14:paraId="79218A18" w14:textId="77777777" w:rsidR="0032245A" w:rsidRDefault="0032245A">
      <w:pPr>
        <w:pStyle w:val="Zkladntext"/>
        <w:rPr>
          <w:sz w:val="14"/>
        </w:rPr>
        <w:sectPr w:rsidR="0032245A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16BBA379" w14:textId="77777777" w:rsidR="0032245A" w:rsidRDefault="008900B4">
      <w:pPr>
        <w:pStyle w:val="Nadpis4"/>
        <w:spacing w:before="92"/>
      </w:pPr>
      <w:r>
        <w:rPr>
          <w:spacing w:val="-2"/>
        </w:rPr>
        <w:t>Dodavatelem</w:t>
      </w:r>
    </w:p>
    <w:p w14:paraId="377B0A09" w14:textId="77777777" w:rsidR="0032245A" w:rsidRDefault="008900B4">
      <w:pPr>
        <w:pStyle w:val="Zkladntext"/>
        <w:spacing w:line="252" w:lineRule="exact"/>
        <w:ind w:left="141"/>
      </w:pPr>
      <w:proofErr w:type="spellStart"/>
      <w:r>
        <w:t>Veolia</w:t>
      </w:r>
      <w:proofErr w:type="spellEnd"/>
      <w:r>
        <w:rPr>
          <w:spacing w:val="-2"/>
        </w:rPr>
        <w:t xml:space="preserve"> </w:t>
      </w:r>
      <w:r>
        <w:t>Komodity</w:t>
      </w:r>
      <w:r>
        <w:rPr>
          <w:spacing w:val="-2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spacing w:val="-5"/>
        </w:rPr>
        <w:t>o.</w:t>
      </w:r>
    </w:p>
    <w:p w14:paraId="063CD423" w14:textId="77777777" w:rsidR="0032245A" w:rsidRDefault="008900B4">
      <w:pPr>
        <w:pStyle w:val="Zkladntext"/>
        <w:ind w:left="141"/>
      </w:pPr>
      <w:r>
        <w:t>28.</w:t>
      </w:r>
      <w:r>
        <w:rPr>
          <w:spacing w:val="-2"/>
        </w:rPr>
        <w:t xml:space="preserve"> </w:t>
      </w:r>
      <w:r>
        <w:t>října</w:t>
      </w:r>
      <w:r>
        <w:rPr>
          <w:spacing w:val="-2"/>
        </w:rPr>
        <w:t xml:space="preserve"> 3337/7</w:t>
      </w:r>
    </w:p>
    <w:p w14:paraId="66A30686" w14:textId="77777777" w:rsidR="0032245A" w:rsidRDefault="008900B4">
      <w:pPr>
        <w:pStyle w:val="Zkladntext"/>
        <w:spacing w:before="1" w:line="252" w:lineRule="exact"/>
        <w:ind w:left="141"/>
      </w:pPr>
      <w:r>
        <w:t>702</w:t>
      </w:r>
      <w:r>
        <w:rPr>
          <w:spacing w:val="-1"/>
        </w:rPr>
        <w:t xml:space="preserve"> </w:t>
      </w:r>
      <w:r>
        <w:t>00</w:t>
      </w:r>
      <w:r>
        <w:rPr>
          <w:spacing w:val="52"/>
        </w:rPr>
        <w:t xml:space="preserve"> </w:t>
      </w:r>
      <w:r>
        <w:t>Moravská</w:t>
      </w:r>
      <w:r>
        <w:rPr>
          <w:spacing w:val="-2"/>
        </w:rPr>
        <w:t xml:space="preserve"> Ostrava</w:t>
      </w:r>
    </w:p>
    <w:p w14:paraId="173E2B48" w14:textId="77777777" w:rsidR="0032245A" w:rsidRDefault="008900B4">
      <w:pPr>
        <w:pStyle w:val="Zkladntext"/>
        <w:spacing w:line="252" w:lineRule="exact"/>
        <w:ind w:left="141"/>
      </w:pPr>
      <w:r>
        <w:t>IČ:</w:t>
      </w:r>
      <w:r>
        <w:rPr>
          <w:spacing w:val="-2"/>
        </w:rPr>
        <w:t xml:space="preserve"> 25846159</w:t>
      </w:r>
    </w:p>
    <w:p w14:paraId="470F3283" w14:textId="77777777" w:rsidR="0032245A" w:rsidRDefault="008900B4">
      <w:pPr>
        <w:rPr>
          <w:sz w:val="24"/>
        </w:rPr>
      </w:pPr>
      <w:r>
        <w:br w:type="column"/>
      </w:r>
    </w:p>
    <w:p w14:paraId="2D119EC3" w14:textId="77777777" w:rsidR="0032245A" w:rsidRDefault="0032245A">
      <w:pPr>
        <w:pStyle w:val="Zkladntext"/>
        <w:rPr>
          <w:sz w:val="24"/>
        </w:rPr>
      </w:pPr>
    </w:p>
    <w:p w14:paraId="18046A25" w14:textId="77777777" w:rsidR="0032245A" w:rsidRDefault="0032245A">
      <w:pPr>
        <w:pStyle w:val="Zkladntext"/>
        <w:rPr>
          <w:sz w:val="24"/>
        </w:rPr>
      </w:pPr>
    </w:p>
    <w:p w14:paraId="7C68D5F8" w14:textId="77777777" w:rsidR="0032245A" w:rsidRDefault="0032245A">
      <w:pPr>
        <w:pStyle w:val="Zkladntext"/>
        <w:rPr>
          <w:sz w:val="24"/>
        </w:rPr>
      </w:pPr>
    </w:p>
    <w:p w14:paraId="5CE584B3" w14:textId="77777777" w:rsidR="0032245A" w:rsidRDefault="0032245A">
      <w:pPr>
        <w:pStyle w:val="Zkladntext"/>
        <w:spacing w:before="229"/>
        <w:rPr>
          <w:sz w:val="24"/>
        </w:rPr>
      </w:pPr>
    </w:p>
    <w:p w14:paraId="6C20BFBC" w14:textId="77777777" w:rsidR="0032245A" w:rsidRDefault="008900B4">
      <w:pPr>
        <w:pStyle w:val="Nadpis2"/>
        <w:spacing w:before="1"/>
        <w:ind w:left="0" w:right="3334"/>
      </w:pPr>
      <w:r>
        <w:rPr>
          <w:spacing w:val="-5"/>
        </w:rPr>
        <w:t>I.</w:t>
      </w:r>
    </w:p>
    <w:p w14:paraId="3F68810A" w14:textId="77777777" w:rsidR="0032245A" w:rsidRDefault="008900B4">
      <w:pPr>
        <w:pStyle w:val="Nadpis3"/>
        <w:ind w:right="3334"/>
      </w:pPr>
      <w:r>
        <w:t>Popis</w:t>
      </w:r>
      <w:r>
        <w:rPr>
          <w:spacing w:val="-5"/>
        </w:rPr>
        <w:t xml:space="preserve"> </w:t>
      </w:r>
      <w:r>
        <w:t>skutkového</w:t>
      </w:r>
      <w:r>
        <w:rPr>
          <w:spacing w:val="-4"/>
        </w:rPr>
        <w:t xml:space="preserve"> </w:t>
      </w:r>
      <w:r>
        <w:rPr>
          <w:spacing w:val="-2"/>
        </w:rPr>
        <w:t>stavu</w:t>
      </w:r>
    </w:p>
    <w:p w14:paraId="272B2C49" w14:textId="77777777" w:rsidR="0032245A" w:rsidRDefault="0032245A">
      <w:pPr>
        <w:pStyle w:val="Nadpis3"/>
        <w:sectPr w:rsidR="0032245A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2718" w:space="618"/>
            <w:col w:w="6024"/>
          </w:cols>
        </w:sectPr>
      </w:pPr>
    </w:p>
    <w:p w14:paraId="3E4EA338" w14:textId="77777777" w:rsidR="0032245A" w:rsidRDefault="0032245A">
      <w:pPr>
        <w:pStyle w:val="Zkladntext"/>
        <w:spacing w:before="22"/>
        <w:rPr>
          <w:b/>
        </w:rPr>
      </w:pPr>
    </w:p>
    <w:p w14:paraId="69D865BF" w14:textId="77777777" w:rsidR="0032245A" w:rsidRDefault="008900B4">
      <w:pPr>
        <w:pStyle w:val="Odstavecseseznamem"/>
        <w:numPr>
          <w:ilvl w:val="0"/>
          <w:numId w:val="3"/>
        </w:numPr>
        <w:tabs>
          <w:tab w:val="left" w:pos="404"/>
        </w:tabs>
        <w:ind w:firstLine="0"/>
        <w:jc w:val="both"/>
      </w:pPr>
      <w:r>
        <w:t>Smluvní strany uzavřely dne 13.9.2024 Smlouvu o sdružených službách dodávky plynu jejímž předmětem je dodávka plynu a distribučních služeb.</w:t>
      </w:r>
    </w:p>
    <w:p w14:paraId="2DC43863" w14:textId="77777777" w:rsidR="0032245A" w:rsidRDefault="008900B4">
      <w:pPr>
        <w:pStyle w:val="Odstavecseseznamem"/>
        <w:numPr>
          <w:ilvl w:val="0"/>
          <w:numId w:val="3"/>
        </w:numPr>
        <w:tabs>
          <w:tab w:val="left" w:pos="375"/>
        </w:tabs>
        <w:spacing w:before="183" w:line="242" w:lineRule="auto"/>
        <w:ind w:firstLine="0"/>
        <w:jc w:val="both"/>
      </w:pPr>
      <w:r>
        <w:t>Objednatel zveřejnil tuto smlouvu podle zákona č. 340/2015 Sb., zákon o registru smluv, ve znění pozdějších</w:t>
      </w:r>
      <w:r>
        <w:rPr>
          <w:spacing w:val="-14"/>
        </w:rPr>
        <w:t xml:space="preserve"> </w:t>
      </w:r>
      <w:r>
        <w:t>předpisů</w:t>
      </w:r>
      <w:r>
        <w:rPr>
          <w:spacing w:val="-14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19.11.2024,</w:t>
      </w:r>
      <w:r>
        <w:rPr>
          <w:spacing w:val="-13"/>
        </w:rPr>
        <w:t xml:space="preserve"> </w:t>
      </w:r>
      <w:r>
        <w:t>tato</w:t>
      </w:r>
      <w:r>
        <w:rPr>
          <w:spacing w:val="-14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nebyla</w:t>
      </w:r>
      <w:r>
        <w:rPr>
          <w:spacing w:val="-14"/>
        </w:rPr>
        <w:t xml:space="preserve"> </w:t>
      </w:r>
      <w:r>
        <w:t>vložena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RS</w:t>
      </w:r>
      <w:r>
        <w:rPr>
          <w:spacing w:val="-14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termínu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podpisu smlouvy, v RS bylo uveřejněno špatné datum podepsaní smlouvy 11.9.2024</w:t>
      </w:r>
    </w:p>
    <w:p w14:paraId="5BB40C4C" w14:textId="77777777" w:rsidR="0032245A" w:rsidRDefault="008900B4">
      <w:pPr>
        <w:pStyle w:val="Odstavecseseznamem"/>
        <w:numPr>
          <w:ilvl w:val="0"/>
          <w:numId w:val="3"/>
        </w:numPr>
        <w:tabs>
          <w:tab w:val="left" w:pos="358"/>
        </w:tabs>
        <w:spacing w:before="175"/>
        <w:ind w:right="317" w:firstLine="0"/>
        <w:rPr>
          <w:rFonts w:ascii="Calibri" w:hAnsi="Calibri"/>
        </w:rPr>
      </w:pPr>
      <w:r>
        <w:rPr>
          <w:rFonts w:ascii="Calibri" w:hAnsi="Calibri"/>
        </w:rPr>
        <w:t>Obě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smluvní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strany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shodně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konstatují,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že 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okamžiku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uzavření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nebyl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správně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datum podpisu smlouvy oběma smluvními stranami a přílohy nebyly vloženy </w:t>
      </w:r>
      <w:r>
        <w:rPr>
          <w:rFonts w:ascii="Calibri" w:hAnsi="Calibri"/>
          <w:sz w:val="24"/>
        </w:rPr>
        <w:t>strojově čitelném formátu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s metadaty vyplývajícími z této dohody.</w:t>
      </w:r>
    </w:p>
    <w:p w14:paraId="2548B3C0" w14:textId="77777777" w:rsidR="0032245A" w:rsidRDefault="0032245A">
      <w:pPr>
        <w:pStyle w:val="Zkladntext"/>
        <w:rPr>
          <w:rFonts w:ascii="Calibri"/>
        </w:rPr>
      </w:pPr>
    </w:p>
    <w:p w14:paraId="7124950E" w14:textId="77777777" w:rsidR="0032245A" w:rsidRDefault="008900B4">
      <w:pPr>
        <w:pStyle w:val="Odstavecseseznamem"/>
        <w:numPr>
          <w:ilvl w:val="0"/>
          <w:numId w:val="3"/>
        </w:numPr>
        <w:tabs>
          <w:tab w:val="left" w:pos="351"/>
        </w:tabs>
        <w:ind w:firstLine="0"/>
        <w:jc w:val="both"/>
      </w:pPr>
      <w:r>
        <w:t>V</w:t>
      </w:r>
      <w:r>
        <w:rPr>
          <w:spacing w:val="-13"/>
        </w:rPr>
        <w:t xml:space="preserve"> </w:t>
      </w:r>
      <w:r>
        <w:t>zájmu</w:t>
      </w:r>
      <w:r>
        <w:rPr>
          <w:spacing w:val="-14"/>
        </w:rPr>
        <w:t xml:space="preserve"> </w:t>
      </w:r>
      <w:r>
        <w:t>úpravy</w:t>
      </w:r>
      <w:r>
        <w:rPr>
          <w:spacing w:val="-14"/>
        </w:rPr>
        <w:t xml:space="preserve"> </w:t>
      </w:r>
      <w:r>
        <w:t>vzájemných</w:t>
      </w:r>
      <w:r>
        <w:rPr>
          <w:spacing w:val="-12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vyplývajících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původně</w:t>
      </w:r>
      <w:r>
        <w:rPr>
          <w:spacing w:val="-12"/>
        </w:rPr>
        <w:t xml:space="preserve"> </w:t>
      </w:r>
      <w:r>
        <w:t>sjednané</w:t>
      </w:r>
      <w:r>
        <w:rPr>
          <w:spacing w:val="-12"/>
        </w:rPr>
        <w:t xml:space="preserve"> </w:t>
      </w:r>
      <w:r>
        <w:t>smlouvy,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ohledem na skutečnost, že obě strany jednaly s vědomím závaznosti uzavřené smlouvy a v souladu s</w:t>
      </w:r>
      <w:r>
        <w:rPr>
          <w:spacing w:val="-1"/>
        </w:rPr>
        <w:t xml:space="preserve"> </w:t>
      </w:r>
      <w:r>
        <w:t>jejím obsahem</w:t>
      </w:r>
      <w:r>
        <w:rPr>
          <w:spacing w:val="-5"/>
        </w:rPr>
        <w:t xml:space="preserve"> </w:t>
      </w:r>
      <w:r>
        <w:t>plnily,</w:t>
      </w:r>
      <w:r>
        <w:rPr>
          <w:spacing w:val="-7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vzájemně</w:t>
      </w:r>
      <w:r>
        <w:rPr>
          <w:spacing w:val="-5"/>
        </w:rPr>
        <w:t xml:space="preserve"> </w:t>
      </w:r>
      <w:r>
        <w:t>ujednaly,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snaze</w:t>
      </w:r>
      <w:r>
        <w:rPr>
          <w:spacing w:val="-5"/>
        </w:rPr>
        <w:t xml:space="preserve"> </w:t>
      </w:r>
      <w:r>
        <w:t>napravit</w:t>
      </w:r>
      <w:r>
        <w:rPr>
          <w:spacing w:val="-6"/>
        </w:rPr>
        <w:t xml:space="preserve"> </w:t>
      </w:r>
      <w:r>
        <w:t>stav</w:t>
      </w:r>
      <w:r>
        <w:rPr>
          <w:spacing w:val="-6"/>
        </w:rPr>
        <w:t xml:space="preserve"> </w:t>
      </w:r>
      <w:r>
        <w:t>vzniklý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důsledku</w:t>
      </w:r>
      <w:r>
        <w:rPr>
          <w:spacing w:val="-2"/>
        </w:rPr>
        <w:t xml:space="preserve"> </w:t>
      </w:r>
      <w:r>
        <w:t>pozdě</w:t>
      </w:r>
      <w:r>
        <w:rPr>
          <w:spacing w:val="-5"/>
        </w:rPr>
        <w:t xml:space="preserve"> </w:t>
      </w:r>
      <w:r>
        <w:t>uveřejněné smlouvy</w:t>
      </w:r>
      <w:r>
        <w:rPr>
          <w:spacing w:val="4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smluv,</w:t>
      </w:r>
      <w:r>
        <w:rPr>
          <w:spacing w:val="-9"/>
        </w:rPr>
        <w:t xml:space="preserve"> </w:t>
      </w:r>
      <w:r>
        <w:t>sjednávají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novou</w:t>
      </w:r>
      <w:r>
        <w:rPr>
          <w:spacing w:val="-6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znění,</w:t>
      </w:r>
      <w:r>
        <w:rPr>
          <w:spacing w:val="-6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uvedeno.</w:t>
      </w:r>
    </w:p>
    <w:p w14:paraId="23771ECB" w14:textId="77777777" w:rsidR="0032245A" w:rsidRDefault="0032245A">
      <w:pPr>
        <w:pStyle w:val="Zkladntext"/>
      </w:pPr>
    </w:p>
    <w:p w14:paraId="2BE50A05" w14:textId="77777777" w:rsidR="0032245A" w:rsidRDefault="008900B4">
      <w:pPr>
        <w:pStyle w:val="Nadpis2"/>
      </w:pPr>
      <w:r>
        <w:rPr>
          <w:spacing w:val="-5"/>
        </w:rPr>
        <w:t>II.</w:t>
      </w:r>
    </w:p>
    <w:p w14:paraId="0CBE251B" w14:textId="77777777" w:rsidR="0032245A" w:rsidRDefault="008900B4">
      <w:pPr>
        <w:pStyle w:val="Nadpis3"/>
        <w:ind w:left="1"/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závazky</w:t>
      </w:r>
      <w:r>
        <w:rPr>
          <w:spacing w:val="-1"/>
        </w:rPr>
        <w:t xml:space="preserve"> </w:t>
      </w:r>
      <w:r>
        <w:t>smluvních</w:t>
      </w:r>
      <w:r>
        <w:rPr>
          <w:spacing w:val="-2"/>
        </w:rPr>
        <w:t xml:space="preserve"> stran</w:t>
      </w:r>
    </w:p>
    <w:p w14:paraId="75A234A1" w14:textId="77777777" w:rsidR="0032245A" w:rsidRDefault="0032245A">
      <w:pPr>
        <w:pStyle w:val="Zkladntext"/>
        <w:rPr>
          <w:b/>
          <w:sz w:val="24"/>
        </w:rPr>
      </w:pPr>
    </w:p>
    <w:p w14:paraId="6AC9EAB0" w14:textId="77777777" w:rsidR="0032245A" w:rsidRDefault="008900B4">
      <w:pPr>
        <w:pStyle w:val="Odstavecseseznamem"/>
        <w:numPr>
          <w:ilvl w:val="0"/>
          <w:numId w:val="2"/>
        </w:numPr>
        <w:tabs>
          <w:tab w:val="left" w:pos="365"/>
        </w:tabs>
        <w:ind w:right="140" w:firstLine="0"/>
        <w:jc w:val="both"/>
      </w:pPr>
      <w: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uplynutí 30 dnů od data jejího uzavření.</w:t>
      </w:r>
    </w:p>
    <w:p w14:paraId="5F3D58D9" w14:textId="77777777" w:rsidR="0032245A" w:rsidRDefault="008900B4">
      <w:pPr>
        <w:pStyle w:val="Odstavecseseznamem"/>
        <w:numPr>
          <w:ilvl w:val="0"/>
          <w:numId w:val="2"/>
        </w:numPr>
        <w:tabs>
          <w:tab w:val="left" w:pos="394"/>
        </w:tabs>
        <w:spacing w:before="179"/>
        <w:ind w:right="142" w:firstLine="0"/>
        <w:jc w:val="both"/>
      </w:pPr>
      <w: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4F8660DC" w14:textId="77777777" w:rsidR="0032245A" w:rsidRDefault="0032245A">
      <w:pPr>
        <w:pStyle w:val="Zkladntext"/>
        <w:spacing w:before="1"/>
      </w:pPr>
    </w:p>
    <w:p w14:paraId="713EC491" w14:textId="77777777" w:rsidR="0032245A" w:rsidRDefault="008900B4">
      <w:pPr>
        <w:pStyle w:val="Odstavecseseznamem"/>
        <w:numPr>
          <w:ilvl w:val="0"/>
          <w:numId w:val="2"/>
        </w:numPr>
        <w:tabs>
          <w:tab w:val="left" w:pos="380"/>
        </w:tabs>
        <w:ind w:right="141" w:firstLine="0"/>
        <w:jc w:val="both"/>
      </w:pPr>
      <w:r>
        <w:t>Smluvní strany prohlašují, že veškerá budoucí plnění z této smlouvy, která mají být od okamžiku jejího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registru</w:t>
      </w:r>
      <w:r>
        <w:rPr>
          <w:spacing w:val="40"/>
        </w:rPr>
        <w:t xml:space="preserve"> </w:t>
      </w:r>
      <w:r>
        <w:t>smluv</w:t>
      </w:r>
      <w:r>
        <w:rPr>
          <w:spacing w:val="40"/>
        </w:rPr>
        <w:t xml:space="preserve"> </w:t>
      </w:r>
      <w:r>
        <w:t>plněna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obsahem</w:t>
      </w:r>
      <w:r>
        <w:rPr>
          <w:spacing w:val="40"/>
        </w:rPr>
        <w:t xml:space="preserve"> </w:t>
      </w:r>
      <w:r>
        <w:t>vzájemných</w:t>
      </w:r>
      <w:r>
        <w:rPr>
          <w:spacing w:val="40"/>
        </w:rPr>
        <w:t xml:space="preserve"> </w:t>
      </w:r>
      <w:r>
        <w:t>závazků</w:t>
      </w:r>
      <w:r>
        <w:rPr>
          <w:spacing w:val="40"/>
        </w:rPr>
        <w:t xml:space="preserve"> </w:t>
      </w:r>
      <w:r>
        <w:t>vyjádřeným v příloze této smlouvy, budou splněna podle sjednaných podmínek.</w:t>
      </w:r>
    </w:p>
    <w:p w14:paraId="1007D70E" w14:textId="77777777" w:rsidR="0032245A" w:rsidRDefault="0032245A">
      <w:pPr>
        <w:pStyle w:val="Odstavecseseznamem"/>
        <w:sectPr w:rsidR="0032245A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17D1E89D" w14:textId="77777777" w:rsidR="0032245A" w:rsidRDefault="008900B4">
      <w:pPr>
        <w:pStyle w:val="Odstavecseseznamem"/>
        <w:numPr>
          <w:ilvl w:val="0"/>
          <w:numId w:val="2"/>
        </w:numPr>
        <w:tabs>
          <w:tab w:val="left" w:pos="353"/>
        </w:tabs>
        <w:spacing w:before="76"/>
        <w:ind w:right="142" w:firstLine="0"/>
        <w:jc w:val="both"/>
      </w:pPr>
      <w:r>
        <w:lastRenderedPageBreak/>
        <w:t>Smluvní</w:t>
      </w:r>
      <w:r>
        <w:rPr>
          <w:spacing w:val="-11"/>
        </w:rPr>
        <w:t xml:space="preserve"> </w:t>
      </w:r>
      <w:r>
        <w:t>strana,</w:t>
      </w:r>
      <w:r>
        <w:rPr>
          <w:spacing w:val="-10"/>
        </w:rPr>
        <w:t xml:space="preserve"> </w:t>
      </w:r>
      <w:r>
        <w:t>která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povinným</w:t>
      </w:r>
      <w:r>
        <w:rPr>
          <w:spacing w:val="-9"/>
        </w:rPr>
        <w:t xml:space="preserve"> </w:t>
      </w:r>
      <w:r>
        <w:t>subjektem</w:t>
      </w:r>
      <w:r>
        <w:rPr>
          <w:spacing w:val="-9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zveřejňování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uvedené v čl. I. odst. 1 této smlouvy, se tímto zavazuje druhé smluvní straně k neprodlenému zveřejnění této smlouvy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její</w:t>
      </w:r>
      <w:r>
        <w:rPr>
          <w:spacing w:val="-6"/>
        </w:rPr>
        <w:t xml:space="preserve"> </w:t>
      </w:r>
      <w:r>
        <w:t>kompletní</w:t>
      </w:r>
      <w:r>
        <w:rPr>
          <w:spacing w:val="-6"/>
        </w:rPr>
        <w:t xml:space="preserve"> </w:t>
      </w:r>
      <w:r>
        <w:t>přílohy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ustanovením</w:t>
      </w:r>
      <w:r>
        <w:rPr>
          <w:spacing w:val="-6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smluv.</w:t>
      </w:r>
    </w:p>
    <w:p w14:paraId="6AD58F2C" w14:textId="77777777" w:rsidR="0032245A" w:rsidRDefault="0032245A">
      <w:pPr>
        <w:pStyle w:val="Zkladntext"/>
        <w:spacing w:before="2"/>
      </w:pPr>
    </w:p>
    <w:p w14:paraId="1DE27768" w14:textId="77777777" w:rsidR="0032245A" w:rsidRDefault="008900B4">
      <w:pPr>
        <w:pStyle w:val="Nadpis2"/>
      </w:pPr>
      <w:r>
        <w:rPr>
          <w:spacing w:val="-4"/>
        </w:rPr>
        <w:t>III.</w:t>
      </w:r>
    </w:p>
    <w:p w14:paraId="140BA454" w14:textId="77777777" w:rsidR="0032245A" w:rsidRDefault="008900B4">
      <w:pPr>
        <w:pStyle w:val="Nadpis3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1DABF24D" w14:textId="77777777" w:rsidR="0032245A" w:rsidRDefault="0032245A">
      <w:pPr>
        <w:pStyle w:val="Zkladntext"/>
        <w:spacing w:before="1"/>
        <w:rPr>
          <w:b/>
          <w:sz w:val="24"/>
        </w:rPr>
      </w:pPr>
    </w:p>
    <w:p w14:paraId="687B27E5" w14:textId="77777777" w:rsidR="0032245A" w:rsidRDefault="008900B4">
      <w:pPr>
        <w:pStyle w:val="Odstavecseseznamem"/>
        <w:numPr>
          <w:ilvl w:val="0"/>
          <w:numId w:val="1"/>
        </w:numPr>
        <w:tabs>
          <w:tab w:val="left" w:pos="361"/>
        </w:tabs>
        <w:spacing w:before="1"/>
        <w:ind w:left="361" w:right="0" w:hanging="220"/>
        <w:jc w:val="both"/>
      </w:pPr>
      <w:r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vypořádání</w:t>
      </w:r>
      <w:r>
        <w:rPr>
          <w:spacing w:val="-3"/>
        </w:rPr>
        <w:t xml:space="preserve"> </w:t>
      </w:r>
      <w:r>
        <w:t>závazků</w:t>
      </w:r>
      <w:r>
        <w:rPr>
          <w:spacing w:val="-3"/>
        </w:rPr>
        <w:t xml:space="preserve"> </w:t>
      </w:r>
      <w:r>
        <w:t>nabývá</w:t>
      </w:r>
      <w:r>
        <w:rPr>
          <w:spacing w:val="-4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3"/>
        </w:rPr>
        <w:t xml:space="preserve"> </w:t>
      </w:r>
      <w:r>
        <w:rPr>
          <w:spacing w:val="-2"/>
        </w:rPr>
        <w:t>smluv.</w:t>
      </w:r>
    </w:p>
    <w:p w14:paraId="57B677AC" w14:textId="77777777" w:rsidR="0032245A" w:rsidRDefault="008900B4">
      <w:pPr>
        <w:pStyle w:val="Odstavecseseznamem"/>
        <w:numPr>
          <w:ilvl w:val="0"/>
          <w:numId w:val="1"/>
        </w:numPr>
        <w:tabs>
          <w:tab w:val="left" w:pos="353"/>
        </w:tabs>
        <w:spacing w:before="179"/>
        <w:ind w:left="141" w:right="141" w:firstLine="0"/>
        <w:jc w:val="both"/>
      </w:pP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vypořádání</w:t>
      </w:r>
      <w:r>
        <w:rPr>
          <w:spacing w:val="-9"/>
        </w:rPr>
        <w:t xml:space="preserve"> </w:t>
      </w:r>
      <w:r>
        <w:t>závazků</w:t>
      </w:r>
      <w:r>
        <w:rPr>
          <w:spacing w:val="-12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vyhotovena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dvou</w:t>
      </w:r>
      <w:r>
        <w:rPr>
          <w:spacing w:val="-10"/>
        </w:rPr>
        <w:t xml:space="preserve"> </w:t>
      </w:r>
      <w:r>
        <w:t>stejnopisech,</w:t>
      </w:r>
      <w:r>
        <w:rPr>
          <w:spacing w:val="-9"/>
        </w:rPr>
        <w:t xml:space="preserve"> </w:t>
      </w:r>
      <w:r>
        <w:t>každý</w:t>
      </w:r>
      <w:r>
        <w:rPr>
          <w:spacing w:val="-12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hodnotou</w:t>
      </w:r>
      <w:r>
        <w:rPr>
          <w:spacing w:val="-10"/>
        </w:rPr>
        <w:t xml:space="preserve"> </w:t>
      </w:r>
      <w:r>
        <w:t>originálu, přičemž každá ze smluvních stran obdrží jeden stejnopis.</w:t>
      </w:r>
    </w:p>
    <w:p w14:paraId="0E19E884" w14:textId="77777777" w:rsidR="0032245A" w:rsidRDefault="0032245A">
      <w:pPr>
        <w:pStyle w:val="Zkladntext"/>
      </w:pPr>
    </w:p>
    <w:p w14:paraId="12F9BA11" w14:textId="77777777" w:rsidR="0032245A" w:rsidRDefault="0032245A">
      <w:pPr>
        <w:pStyle w:val="Zkladntext"/>
        <w:spacing w:before="1"/>
      </w:pPr>
    </w:p>
    <w:p w14:paraId="1163D4CD" w14:textId="77777777" w:rsidR="0032245A" w:rsidRDefault="008900B4">
      <w:pPr>
        <w:pStyle w:val="Zkladntext"/>
        <w:ind w:left="141"/>
      </w:pPr>
      <w:r>
        <w:rPr>
          <w:b/>
        </w:rPr>
        <w:t>Příloha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sdružených</w:t>
      </w:r>
      <w:r>
        <w:rPr>
          <w:spacing w:val="-3"/>
        </w:rPr>
        <w:t xml:space="preserve"> </w:t>
      </w:r>
      <w:r>
        <w:t>službách</w:t>
      </w:r>
      <w:r>
        <w:rPr>
          <w:spacing w:val="-3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plynu</w:t>
      </w:r>
      <w:r>
        <w:rPr>
          <w:spacing w:val="-3"/>
        </w:rPr>
        <w:t xml:space="preserve"> </w:t>
      </w:r>
      <w:r>
        <w:t>včetně</w:t>
      </w:r>
      <w:r>
        <w:rPr>
          <w:spacing w:val="-2"/>
        </w:rPr>
        <w:t xml:space="preserve"> příloh</w:t>
      </w:r>
    </w:p>
    <w:p w14:paraId="3DE77FE9" w14:textId="77777777" w:rsidR="0032245A" w:rsidRDefault="0032245A">
      <w:pPr>
        <w:pStyle w:val="Zkladntext"/>
      </w:pPr>
    </w:p>
    <w:p w14:paraId="7522D366" w14:textId="77777777" w:rsidR="0032245A" w:rsidRDefault="0032245A">
      <w:pPr>
        <w:pStyle w:val="Zkladntext"/>
      </w:pPr>
    </w:p>
    <w:p w14:paraId="5414F461" w14:textId="77777777" w:rsidR="0032245A" w:rsidRDefault="0032245A">
      <w:pPr>
        <w:pStyle w:val="Zkladntext"/>
        <w:spacing w:before="1"/>
      </w:pPr>
    </w:p>
    <w:p w14:paraId="42EFFEAF" w14:textId="13D2266D" w:rsidR="0032245A" w:rsidRDefault="008900B4">
      <w:pPr>
        <w:pStyle w:val="Zkladntext"/>
        <w:tabs>
          <w:tab w:val="left" w:pos="5374"/>
        </w:tabs>
        <w:ind w:left="141"/>
      </w:pPr>
      <w:r>
        <w:t>V</w:t>
      </w:r>
      <w:r>
        <w:rPr>
          <w:spacing w:val="-3"/>
        </w:rPr>
        <w:t xml:space="preserve"> </w:t>
      </w:r>
      <w:r>
        <w:t>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>V</w:t>
      </w:r>
      <w:r>
        <w:rPr>
          <w:spacing w:val="-5"/>
        </w:rPr>
        <w:t xml:space="preserve"> </w:t>
      </w:r>
      <w:r>
        <w:t>Ostravě</w:t>
      </w:r>
      <w:r>
        <w:rPr>
          <w:spacing w:val="-3"/>
        </w:rPr>
        <w:t xml:space="preserve"> </w:t>
      </w:r>
      <w:r>
        <w:rPr>
          <w:spacing w:val="-2"/>
        </w:rPr>
        <w:t>dne………………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C0A6A6D" w14:textId="77777777" w:rsidR="0032245A" w:rsidRDefault="0032245A">
      <w:pPr>
        <w:pStyle w:val="Zkladntext"/>
        <w:spacing w:before="53"/>
        <w:rPr>
          <w:sz w:val="20"/>
        </w:rPr>
      </w:pPr>
    </w:p>
    <w:p w14:paraId="06A18BD4" w14:textId="77777777" w:rsidR="0032245A" w:rsidRDefault="0032245A">
      <w:pPr>
        <w:pStyle w:val="Zkladntext"/>
        <w:rPr>
          <w:sz w:val="20"/>
        </w:rPr>
        <w:sectPr w:rsidR="0032245A">
          <w:pgSz w:w="11910" w:h="16840"/>
          <w:pgMar w:top="1320" w:right="1275" w:bottom="280" w:left="1275" w:header="708" w:footer="708" w:gutter="0"/>
          <w:cols w:space="708"/>
        </w:sectPr>
      </w:pPr>
    </w:p>
    <w:p w14:paraId="4F843676" w14:textId="77777777" w:rsidR="008900B4" w:rsidRDefault="008900B4">
      <w:pPr>
        <w:tabs>
          <w:tab w:val="left" w:pos="6519"/>
        </w:tabs>
        <w:spacing w:line="228" w:lineRule="exact"/>
        <w:ind w:left="1024"/>
        <w:rPr>
          <w:i/>
          <w:sz w:val="20"/>
        </w:rPr>
      </w:pPr>
    </w:p>
    <w:p w14:paraId="54BC612A" w14:textId="77777777" w:rsidR="008900B4" w:rsidRDefault="008900B4">
      <w:pPr>
        <w:tabs>
          <w:tab w:val="left" w:pos="6519"/>
        </w:tabs>
        <w:spacing w:line="228" w:lineRule="exact"/>
        <w:ind w:left="1024"/>
        <w:rPr>
          <w:i/>
          <w:sz w:val="20"/>
        </w:rPr>
      </w:pPr>
    </w:p>
    <w:p w14:paraId="422DB495" w14:textId="77777777" w:rsidR="008900B4" w:rsidRDefault="008900B4">
      <w:pPr>
        <w:tabs>
          <w:tab w:val="left" w:pos="6519"/>
        </w:tabs>
        <w:spacing w:line="228" w:lineRule="exact"/>
        <w:ind w:left="1024"/>
        <w:rPr>
          <w:i/>
          <w:sz w:val="20"/>
        </w:rPr>
      </w:pPr>
    </w:p>
    <w:p w14:paraId="304DDEAE" w14:textId="77777777" w:rsidR="008900B4" w:rsidRDefault="008900B4">
      <w:pPr>
        <w:tabs>
          <w:tab w:val="left" w:pos="6519"/>
        </w:tabs>
        <w:spacing w:line="228" w:lineRule="exact"/>
        <w:ind w:left="1024"/>
        <w:rPr>
          <w:i/>
          <w:sz w:val="20"/>
        </w:rPr>
      </w:pPr>
    </w:p>
    <w:p w14:paraId="492B4542" w14:textId="77777777" w:rsidR="008900B4" w:rsidRDefault="008900B4">
      <w:pPr>
        <w:tabs>
          <w:tab w:val="left" w:pos="6519"/>
        </w:tabs>
        <w:spacing w:line="228" w:lineRule="exact"/>
        <w:ind w:left="1024"/>
        <w:rPr>
          <w:i/>
          <w:sz w:val="20"/>
        </w:rPr>
      </w:pPr>
    </w:p>
    <w:p w14:paraId="351E9A4D" w14:textId="77777777" w:rsidR="008900B4" w:rsidRDefault="008900B4">
      <w:pPr>
        <w:tabs>
          <w:tab w:val="left" w:pos="6519"/>
        </w:tabs>
        <w:spacing w:line="228" w:lineRule="exact"/>
        <w:ind w:left="1024"/>
        <w:rPr>
          <w:i/>
          <w:sz w:val="20"/>
        </w:rPr>
      </w:pPr>
    </w:p>
    <w:p w14:paraId="44675EC0" w14:textId="412B125F" w:rsidR="008900B4" w:rsidRDefault="008900B4">
      <w:pPr>
        <w:tabs>
          <w:tab w:val="left" w:pos="6519"/>
        </w:tabs>
        <w:spacing w:line="228" w:lineRule="exact"/>
        <w:ind w:left="1024"/>
        <w:rPr>
          <w:i/>
          <w:sz w:val="20"/>
        </w:rPr>
      </w:pPr>
      <w:r>
        <w:rPr>
          <w:i/>
          <w:sz w:val="20"/>
        </w:rPr>
        <w:t>…………………………………..</w:t>
      </w:r>
      <w:r>
        <w:rPr>
          <w:i/>
          <w:sz w:val="20"/>
        </w:rPr>
        <w:tab/>
        <w:t>……………………………..</w:t>
      </w:r>
    </w:p>
    <w:p w14:paraId="6DE25CFB" w14:textId="72125582" w:rsidR="0032245A" w:rsidRDefault="008900B4">
      <w:pPr>
        <w:tabs>
          <w:tab w:val="left" w:pos="6519"/>
        </w:tabs>
        <w:spacing w:line="228" w:lineRule="exact"/>
        <w:ind w:left="1024"/>
        <w:rPr>
          <w:i/>
          <w:sz w:val="20"/>
        </w:rPr>
      </w:pPr>
      <w:r>
        <w:rPr>
          <w:i/>
          <w:sz w:val="20"/>
        </w:rPr>
        <w:t>Za</w:t>
      </w:r>
      <w:r>
        <w:rPr>
          <w:i/>
          <w:spacing w:val="45"/>
          <w:sz w:val="20"/>
        </w:rPr>
        <w:t xml:space="preserve"> </w:t>
      </w:r>
      <w:r>
        <w:rPr>
          <w:i/>
          <w:spacing w:val="-2"/>
          <w:sz w:val="20"/>
        </w:rPr>
        <w:t>objednatele</w:t>
      </w:r>
      <w:r>
        <w:rPr>
          <w:i/>
          <w:sz w:val="20"/>
        </w:rPr>
        <w:tab/>
        <w:t>Za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dodavatele</w:t>
      </w:r>
    </w:p>
    <w:sectPr w:rsidR="0032245A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495"/>
    <w:multiLevelType w:val="hybridMultilevel"/>
    <w:tmpl w:val="F82C405A"/>
    <w:lvl w:ilvl="0" w:tplc="386AA240">
      <w:start w:val="1"/>
      <w:numFmt w:val="decimal"/>
      <w:lvlText w:val="%1."/>
      <w:lvlJc w:val="left"/>
      <w:pPr>
        <w:ind w:left="14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2E63EE4">
      <w:numFmt w:val="bullet"/>
      <w:lvlText w:val="•"/>
      <w:lvlJc w:val="left"/>
      <w:pPr>
        <w:ind w:left="1061" w:hanging="226"/>
      </w:pPr>
      <w:rPr>
        <w:rFonts w:hint="default"/>
        <w:lang w:val="cs-CZ" w:eastAsia="en-US" w:bidi="ar-SA"/>
      </w:rPr>
    </w:lvl>
    <w:lvl w:ilvl="2" w:tplc="058297AC">
      <w:numFmt w:val="bullet"/>
      <w:lvlText w:val="•"/>
      <w:lvlJc w:val="left"/>
      <w:pPr>
        <w:ind w:left="1983" w:hanging="226"/>
      </w:pPr>
      <w:rPr>
        <w:rFonts w:hint="default"/>
        <w:lang w:val="cs-CZ" w:eastAsia="en-US" w:bidi="ar-SA"/>
      </w:rPr>
    </w:lvl>
    <w:lvl w:ilvl="3" w:tplc="3E28CEAC">
      <w:numFmt w:val="bullet"/>
      <w:lvlText w:val="•"/>
      <w:lvlJc w:val="left"/>
      <w:pPr>
        <w:ind w:left="2904" w:hanging="226"/>
      </w:pPr>
      <w:rPr>
        <w:rFonts w:hint="default"/>
        <w:lang w:val="cs-CZ" w:eastAsia="en-US" w:bidi="ar-SA"/>
      </w:rPr>
    </w:lvl>
    <w:lvl w:ilvl="4" w:tplc="2B88449E">
      <w:numFmt w:val="bullet"/>
      <w:lvlText w:val="•"/>
      <w:lvlJc w:val="left"/>
      <w:pPr>
        <w:ind w:left="3826" w:hanging="226"/>
      </w:pPr>
      <w:rPr>
        <w:rFonts w:hint="default"/>
        <w:lang w:val="cs-CZ" w:eastAsia="en-US" w:bidi="ar-SA"/>
      </w:rPr>
    </w:lvl>
    <w:lvl w:ilvl="5" w:tplc="F49A7D92">
      <w:numFmt w:val="bullet"/>
      <w:lvlText w:val="•"/>
      <w:lvlJc w:val="left"/>
      <w:pPr>
        <w:ind w:left="4748" w:hanging="226"/>
      </w:pPr>
      <w:rPr>
        <w:rFonts w:hint="default"/>
        <w:lang w:val="cs-CZ" w:eastAsia="en-US" w:bidi="ar-SA"/>
      </w:rPr>
    </w:lvl>
    <w:lvl w:ilvl="6" w:tplc="BF467148">
      <w:numFmt w:val="bullet"/>
      <w:lvlText w:val="•"/>
      <w:lvlJc w:val="left"/>
      <w:pPr>
        <w:ind w:left="5669" w:hanging="226"/>
      </w:pPr>
      <w:rPr>
        <w:rFonts w:hint="default"/>
        <w:lang w:val="cs-CZ" w:eastAsia="en-US" w:bidi="ar-SA"/>
      </w:rPr>
    </w:lvl>
    <w:lvl w:ilvl="7" w:tplc="37B220A0">
      <w:numFmt w:val="bullet"/>
      <w:lvlText w:val="•"/>
      <w:lvlJc w:val="left"/>
      <w:pPr>
        <w:ind w:left="6591" w:hanging="226"/>
      </w:pPr>
      <w:rPr>
        <w:rFonts w:hint="default"/>
        <w:lang w:val="cs-CZ" w:eastAsia="en-US" w:bidi="ar-SA"/>
      </w:rPr>
    </w:lvl>
    <w:lvl w:ilvl="8" w:tplc="1D1C396A">
      <w:numFmt w:val="bullet"/>
      <w:lvlText w:val="•"/>
      <w:lvlJc w:val="left"/>
      <w:pPr>
        <w:ind w:left="7513" w:hanging="226"/>
      </w:pPr>
      <w:rPr>
        <w:rFonts w:hint="default"/>
        <w:lang w:val="cs-CZ" w:eastAsia="en-US" w:bidi="ar-SA"/>
      </w:rPr>
    </w:lvl>
  </w:abstractNum>
  <w:abstractNum w:abstractNumId="1" w15:restartNumberingAfterBreak="0">
    <w:nsid w:val="615D05DA"/>
    <w:multiLevelType w:val="hybridMultilevel"/>
    <w:tmpl w:val="3AB21644"/>
    <w:lvl w:ilvl="0" w:tplc="8996E62A">
      <w:start w:val="1"/>
      <w:numFmt w:val="decimal"/>
      <w:lvlText w:val="%1."/>
      <w:lvlJc w:val="left"/>
      <w:pPr>
        <w:ind w:left="141" w:hanging="264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8018854E">
      <w:numFmt w:val="bullet"/>
      <w:lvlText w:val="•"/>
      <w:lvlJc w:val="left"/>
      <w:pPr>
        <w:ind w:left="1061" w:hanging="264"/>
      </w:pPr>
      <w:rPr>
        <w:rFonts w:hint="default"/>
        <w:lang w:val="cs-CZ" w:eastAsia="en-US" w:bidi="ar-SA"/>
      </w:rPr>
    </w:lvl>
    <w:lvl w:ilvl="2" w:tplc="A2DC5CCA">
      <w:numFmt w:val="bullet"/>
      <w:lvlText w:val="•"/>
      <w:lvlJc w:val="left"/>
      <w:pPr>
        <w:ind w:left="1983" w:hanging="264"/>
      </w:pPr>
      <w:rPr>
        <w:rFonts w:hint="default"/>
        <w:lang w:val="cs-CZ" w:eastAsia="en-US" w:bidi="ar-SA"/>
      </w:rPr>
    </w:lvl>
    <w:lvl w:ilvl="3" w:tplc="2C2C050A">
      <w:numFmt w:val="bullet"/>
      <w:lvlText w:val="•"/>
      <w:lvlJc w:val="left"/>
      <w:pPr>
        <w:ind w:left="2904" w:hanging="264"/>
      </w:pPr>
      <w:rPr>
        <w:rFonts w:hint="default"/>
        <w:lang w:val="cs-CZ" w:eastAsia="en-US" w:bidi="ar-SA"/>
      </w:rPr>
    </w:lvl>
    <w:lvl w:ilvl="4" w:tplc="BD42381E">
      <w:numFmt w:val="bullet"/>
      <w:lvlText w:val="•"/>
      <w:lvlJc w:val="left"/>
      <w:pPr>
        <w:ind w:left="3826" w:hanging="264"/>
      </w:pPr>
      <w:rPr>
        <w:rFonts w:hint="default"/>
        <w:lang w:val="cs-CZ" w:eastAsia="en-US" w:bidi="ar-SA"/>
      </w:rPr>
    </w:lvl>
    <w:lvl w:ilvl="5" w:tplc="2A6E4CA6">
      <w:numFmt w:val="bullet"/>
      <w:lvlText w:val="•"/>
      <w:lvlJc w:val="left"/>
      <w:pPr>
        <w:ind w:left="4748" w:hanging="264"/>
      </w:pPr>
      <w:rPr>
        <w:rFonts w:hint="default"/>
        <w:lang w:val="cs-CZ" w:eastAsia="en-US" w:bidi="ar-SA"/>
      </w:rPr>
    </w:lvl>
    <w:lvl w:ilvl="6" w:tplc="15CED7C2">
      <w:numFmt w:val="bullet"/>
      <w:lvlText w:val="•"/>
      <w:lvlJc w:val="left"/>
      <w:pPr>
        <w:ind w:left="5669" w:hanging="264"/>
      </w:pPr>
      <w:rPr>
        <w:rFonts w:hint="default"/>
        <w:lang w:val="cs-CZ" w:eastAsia="en-US" w:bidi="ar-SA"/>
      </w:rPr>
    </w:lvl>
    <w:lvl w:ilvl="7" w:tplc="C4825660">
      <w:numFmt w:val="bullet"/>
      <w:lvlText w:val="•"/>
      <w:lvlJc w:val="left"/>
      <w:pPr>
        <w:ind w:left="6591" w:hanging="264"/>
      </w:pPr>
      <w:rPr>
        <w:rFonts w:hint="default"/>
        <w:lang w:val="cs-CZ" w:eastAsia="en-US" w:bidi="ar-SA"/>
      </w:rPr>
    </w:lvl>
    <w:lvl w:ilvl="8" w:tplc="088C59D2">
      <w:numFmt w:val="bullet"/>
      <w:lvlText w:val="•"/>
      <w:lvlJc w:val="left"/>
      <w:pPr>
        <w:ind w:left="7513" w:hanging="264"/>
      </w:pPr>
      <w:rPr>
        <w:rFonts w:hint="default"/>
        <w:lang w:val="cs-CZ" w:eastAsia="en-US" w:bidi="ar-SA"/>
      </w:rPr>
    </w:lvl>
  </w:abstractNum>
  <w:abstractNum w:abstractNumId="2" w15:restartNumberingAfterBreak="0">
    <w:nsid w:val="7A3172B8"/>
    <w:multiLevelType w:val="hybridMultilevel"/>
    <w:tmpl w:val="B15227FE"/>
    <w:lvl w:ilvl="0" w:tplc="9C700F7E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7301FF8">
      <w:numFmt w:val="bullet"/>
      <w:lvlText w:val="•"/>
      <w:lvlJc w:val="left"/>
      <w:pPr>
        <w:ind w:left="1259" w:hanging="221"/>
      </w:pPr>
      <w:rPr>
        <w:rFonts w:hint="default"/>
        <w:lang w:val="cs-CZ" w:eastAsia="en-US" w:bidi="ar-SA"/>
      </w:rPr>
    </w:lvl>
    <w:lvl w:ilvl="2" w:tplc="BD748E64">
      <w:numFmt w:val="bullet"/>
      <w:lvlText w:val="•"/>
      <w:lvlJc w:val="left"/>
      <w:pPr>
        <w:ind w:left="2159" w:hanging="221"/>
      </w:pPr>
      <w:rPr>
        <w:rFonts w:hint="default"/>
        <w:lang w:val="cs-CZ" w:eastAsia="en-US" w:bidi="ar-SA"/>
      </w:rPr>
    </w:lvl>
    <w:lvl w:ilvl="3" w:tplc="364A1FBE">
      <w:numFmt w:val="bullet"/>
      <w:lvlText w:val="•"/>
      <w:lvlJc w:val="left"/>
      <w:pPr>
        <w:ind w:left="3058" w:hanging="221"/>
      </w:pPr>
      <w:rPr>
        <w:rFonts w:hint="default"/>
        <w:lang w:val="cs-CZ" w:eastAsia="en-US" w:bidi="ar-SA"/>
      </w:rPr>
    </w:lvl>
    <w:lvl w:ilvl="4" w:tplc="33B4028A">
      <w:numFmt w:val="bullet"/>
      <w:lvlText w:val="•"/>
      <w:lvlJc w:val="left"/>
      <w:pPr>
        <w:ind w:left="3958" w:hanging="221"/>
      </w:pPr>
      <w:rPr>
        <w:rFonts w:hint="default"/>
        <w:lang w:val="cs-CZ" w:eastAsia="en-US" w:bidi="ar-SA"/>
      </w:rPr>
    </w:lvl>
    <w:lvl w:ilvl="5" w:tplc="9FF4D55C">
      <w:numFmt w:val="bullet"/>
      <w:lvlText w:val="•"/>
      <w:lvlJc w:val="left"/>
      <w:pPr>
        <w:ind w:left="4858" w:hanging="221"/>
      </w:pPr>
      <w:rPr>
        <w:rFonts w:hint="default"/>
        <w:lang w:val="cs-CZ" w:eastAsia="en-US" w:bidi="ar-SA"/>
      </w:rPr>
    </w:lvl>
    <w:lvl w:ilvl="6" w:tplc="B270EE4E">
      <w:numFmt w:val="bullet"/>
      <w:lvlText w:val="•"/>
      <w:lvlJc w:val="left"/>
      <w:pPr>
        <w:ind w:left="5757" w:hanging="221"/>
      </w:pPr>
      <w:rPr>
        <w:rFonts w:hint="default"/>
        <w:lang w:val="cs-CZ" w:eastAsia="en-US" w:bidi="ar-SA"/>
      </w:rPr>
    </w:lvl>
    <w:lvl w:ilvl="7" w:tplc="CE983440">
      <w:numFmt w:val="bullet"/>
      <w:lvlText w:val="•"/>
      <w:lvlJc w:val="left"/>
      <w:pPr>
        <w:ind w:left="6657" w:hanging="221"/>
      </w:pPr>
      <w:rPr>
        <w:rFonts w:hint="default"/>
        <w:lang w:val="cs-CZ" w:eastAsia="en-US" w:bidi="ar-SA"/>
      </w:rPr>
    </w:lvl>
    <w:lvl w:ilvl="8" w:tplc="D3086AA0">
      <w:numFmt w:val="bullet"/>
      <w:lvlText w:val="•"/>
      <w:lvlJc w:val="left"/>
      <w:pPr>
        <w:ind w:left="7557" w:hanging="221"/>
      </w:pPr>
      <w:rPr>
        <w:rFonts w:hint="default"/>
        <w:lang w:val="cs-CZ" w:eastAsia="en-US" w:bidi="ar-SA"/>
      </w:rPr>
    </w:lvl>
  </w:abstractNum>
  <w:num w:numId="1" w16cid:durableId="548029253">
    <w:abstractNumId w:val="2"/>
  </w:num>
  <w:num w:numId="2" w16cid:durableId="72944851">
    <w:abstractNumId w:val="0"/>
  </w:num>
  <w:num w:numId="3" w16cid:durableId="144245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5A"/>
    <w:rsid w:val="0032245A"/>
    <w:rsid w:val="008900B4"/>
    <w:rsid w:val="00BA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9BBD"/>
  <w15:docId w15:val="{4A567E5F-8E40-4454-A42F-B4275FF3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ind w:left="1" w:right="1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right="1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line="252" w:lineRule="exact"/>
      <w:ind w:left="141"/>
      <w:outlineLvl w:val="3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41" w:right="13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Ingrid Kačmaříková</cp:lastModifiedBy>
  <cp:revision>2</cp:revision>
  <dcterms:created xsi:type="dcterms:W3CDTF">2025-05-28T12:45:00Z</dcterms:created>
  <dcterms:modified xsi:type="dcterms:W3CDTF">2025-05-28T12:45:00Z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LTSC</vt:lpwstr>
  </property>
</Properties>
</file>