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4AD8C1C0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A24EB2">
        <w:rPr>
          <w:bCs/>
          <w:i/>
          <w:sz w:val="22"/>
          <w:szCs w:val="22"/>
          <w:u w:val="single"/>
        </w:rPr>
        <w:t>03</w:t>
      </w:r>
      <w:r w:rsidR="0053545F">
        <w:rPr>
          <w:bCs/>
          <w:i/>
          <w:sz w:val="22"/>
          <w:szCs w:val="22"/>
          <w:u w:val="single"/>
        </w:rPr>
        <w:t>/2024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>Ing. Karlem Trpkošem,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032E5B2E" w:rsidR="00D7270D" w:rsidRPr="00F00476" w:rsidRDefault="00D7270D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Předmětem Služeb na objednávku je realizace veškerých požadavků uvedených v Žádosti č. 03/2024 ze dne 9.1.2025 (dále jen „Žádost“) a jejích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požadavků aplikace Dětské skupiny Etapa 2 dle níže uvedené specifikace:</w:t>
      </w:r>
    </w:p>
    <w:p w14:paraId="1A3F2588" w14:textId="7AFFEFB8" w:rsidR="00A24EB2" w:rsidRPr="00F00476" w:rsidRDefault="00A24EB2" w:rsidP="00824A97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S ohledem na probíhající proces novelizace zákona č. 247/2014 Sb., o poskytování služby péče o dítě</w:t>
      </w:r>
      <w:r w:rsidR="00824A97" w:rsidRPr="00F00476">
        <w:rPr>
          <w:bCs/>
          <w:sz w:val="22"/>
          <w:szCs w:val="22"/>
        </w:rPr>
        <w:t xml:space="preserve"> </w:t>
      </w:r>
      <w:r w:rsidRPr="00F00476">
        <w:rPr>
          <w:bCs/>
          <w:sz w:val="22"/>
          <w:szCs w:val="22"/>
        </w:rPr>
        <w:t>v dětské skupině a o změně souvisejících zákonů (dále jen “zákon o dětské skupině”) s předpokládaným</w:t>
      </w:r>
    </w:p>
    <w:p w14:paraId="370C9E60" w14:textId="1B2DBF7B" w:rsidR="00A24EB2" w:rsidRPr="00F00476" w:rsidRDefault="00A24EB2" w:rsidP="00824A97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datem účinnosti 1.5.2025 je požadováno vytvořit nový portál pro Evidenci Dětských skupin (DS)</w:t>
      </w:r>
      <w:r w:rsidR="00824A97" w:rsidRPr="00F00476">
        <w:rPr>
          <w:bCs/>
          <w:sz w:val="22"/>
          <w:szCs w:val="22"/>
        </w:rPr>
        <w:t xml:space="preserve"> </w:t>
      </w:r>
      <w:r w:rsidRPr="00F00476">
        <w:rPr>
          <w:bCs/>
          <w:sz w:val="22"/>
          <w:szCs w:val="22"/>
        </w:rPr>
        <w:t>a Sousedských dětských skupin (SDS). Řešení bude obsahovat klientskou část, a to jak pro nepřihlášené</w:t>
      </w:r>
    </w:p>
    <w:p w14:paraId="07BE5283" w14:textId="4D903515" w:rsidR="00A24EB2" w:rsidRPr="00F00476" w:rsidRDefault="00A24EB2" w:rsidP="00824A97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uživatele, tak i pro autentizované uživatele a rovněž i část sloužící pro pracovníky Úřadů práce</w:t>
      </w:r>
      <w:r w:rsidR="00824A97" w:rsidRPr="00F00476">
        <w:rPr>
          <w:bCs/>
          <w:sz w:val="22"/>
          <w:szCs w:val="22"/>
        </w:rPr>
        <w:t xml:space="preserve"> </w:t>
      </w:r>
      <w:r w:rsidRPr="00F00476">
        <w:rPr>
          <w:bCs/>
          <w:sz w:val="22"/>
          <w:szCs w:val="22"/>
        </w:rPr>
        <w:t>a pracovníky MPSV zpracovávající agendu dětských skupin. Dodávka byla rozdělena na více částí,</w:t>
      </w:r>
      <w:r w:rsidR="00824A97" w:rsidRPr="00F00476">
        <w:rPr>
          <w:bCs/>
          <w:sz w:val="22"/>
          <w:szCs w:val="22"/>
        </w:rPr>
        <w:t xml:space="preserve"> </w:t>
      </w:r>
      <w:r w:rsidRPr="00F00476">
        <w:rPr>
          <w:bCs/>
          <w:sz w:val="22"/>
          <w:szCs w:val="22"/>
        </w:rPr>
        <w:t>přičemž předmětem této Žádosti je druhá část implementace, tj. technická specifikace, vývoj a testování.</w:t>
      </w:r>
    </w:p>
    <w:p w14:paraId="5F5DFFB0" w14:textId="2B702416" w:rsidR="00CC702C" w:rsidRPr="00F00476" w:rsidRDefault="00A24EB2" w:rsidP="00824A97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Třetí část podpory testů bude řešena v rámci samostatné Žádosti, resp. Dílčí smlouvy.</w:t>
      </w:r>
    </w:p>
    <w:p w14:paraId="717753CA" w14:textId="068107F8" w:rsidR="00A24EB2" w:rsidRPr="00F00476" w:rsidRDefault="00824A97" w:rsidP="00CC702C">
      <w:p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bookmarkStart w:id="0" w:name="_Ref177652292"/>
      <w:r w:rsidRPr="00F00476">
        <w:rPr>
          <w:bCs/>
          <w:sz w:val="22"/>
          <w:szCs w:val="22"/>
        </w:rPr>
        <w:t>Cílem je provedení analýzy a detailní funkční specifikace pro tyto procesy a funkce:</w:t>
      </w:r>
    </w:p>
    <w:p w14:paraId="46D14636" w14:textId="77777777" w:rsidR="00824A97" w:rsidRPr="00824A97" w:rsidRDefault="00824A97" w:rsidP="00824A97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24A97">
        <w:rPr>
          <w:b/>
          <w:bCs/>
          <w:sz w:val="22"/>
          <w:szCs w:val="22"/>
        </w:rPr>
        <w:t>Klientský FrontEnd (FE) – veřejně dostupná část</w:t>
      </w:r>
    </w:p>
    <w:p w14:paraId="1723FC32" w14:textId="77777777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Zobrazení povinně zveřejňovaných informací</w:t>
      </w:r>
    </w:p>
    <w:p w14:paraId="520E6923" w14:textId="699F1636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Struktura a přehled veřejně dostupných informací</w:t>
      </w:r>
    </w:p>
    <w:p w14:paraId="28DF1B41" w14:textId="77777777" w:rsidR="00824A97" w:rsidRPr="00F00476" w:rsidRDefault="00824A97" w:rsidP="00824A9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F00476">
        <w:rPr>
          <w:rFonts w:eastAsiaTheme="minorHAnsi"/>
          <w:b/>
          <w:bCs/>
          <w:sz w:val="22"/>
          <w:szCs w:val="22"/>
          <w:lang w:eastAsia="en-US"/>
        </w:rPr>
        <w:t>Klientský FE - autentizovaný uživatel</w:t>
      </w:r>
    </w:p>
    <w:p w14:paraId="1225506D" w14:textId="4EA68433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Vstup žadatele do systému</w:t>
      </w:r>
    </w:p>
    <w:p w14:paraId="3C8B27D6" w14:textId="2727C0B2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Kontrola kontaktních údajů</w:t>
      </w:r>
    </w:p>
    <w:p w14:paraId="41840619" w14:textId="298CE01F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Správa oprávnění</w:t>
      </w:r>
    </w:p>
    <w:p w14:paraId="00EAC042" w14:textId="4598CFCA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Zadání plné moci</w:t>
      </w:r>
    </w:p>
    <w:p w14:paraId="48DE48EA" w14:textId="44ABE2F6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žádosti o DS</w:t>
      </w:r>
    </w:p>
    <w:p w14:paraId="12A027E8" w14:textId="4A8D21E7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Zadání kontaktních údajů</w:t>
      </w:r>
    </w:p>
    <w:p w14:paraId="2527A7A1" w14:textId="5FC82D73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Atributy a přílohy žádosti o DS (struktura, povinnost)</w:t>
      </w:r>
    </w:p>
    <w:p w14:paraId="7D5695BD" w14:textId="7ED63B13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Zobrazení žádosti</w:t>
      </w:r>
    </w:p>
    <w:p w14:paraId="7DBB7415" w14:textId="0B53CD98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Schválení žádosti</w:t>
      </w:r>
    </w:p>
    <w:p w14:paraId="1B6156B9" w14:textId="7470A11F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žádosti o SDS</w:t>
      </w:r>
    </w:p>
    <w:p w14:paraId="0048ABE3" w14:textId="40CCC6ED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Zadání kontaktních údajů</w:t>
      </w:r>
    </w:p>
    <w:p w14:paraId="7EF6CB2C" w14:textId="7329E07C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Atributy a přílohy žádosti o DS (struktura, povinnost)</w:t>
      </w:r>
    </w:p>
    <w:p w14:paraId="5CDD6187" w14:textId="1B2812FF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Zobrazení žádosti</w:t>
      </w:r>
    </w:p>
    <w:p w14:paraId="33F35AB9" w14:textId="65703BA3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Schválení žádosti</w:t>
      </w:r>
    </w:p>
    <w:p w14:paraId="19EC4D84" w14:textId="0B7F8753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Oprava podané žádosti</w:t>
      </w:r>
    </w:p>
    <w:p w14:paraId="1966806C" w14:textId="1328407A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Iniciační krok</w:t>
      </w:r>
    </w:p>
    <w:p w14:paraId="0C595CF2" w14:textId="119706A1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Kontrola termínu, notifikace</w:t>
      </w:r>
    </w:p>
    <w:p w14:paraId="5B4F5BBF" w14:textId="374539A5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Oprava žádosti na základě výzvy pracovníka ÚP</w:t>
      </w:r>
    </w:p>
    <w:p w14:paraId="0E7F9232" w14:textId="1317B213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Zpětvzetí žádosti</w:t>
      </w:r>
    </w:p>
    <w:p w14:paraId="4F18398B" w14:textId="074087EA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Zpětvzetí žádosti žadatelem</w:t>
      </w:r>
    </w:p>
    <w:p w14:paraId="6F6457DE" w14:textId="237BBBFA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Evidence podání</w:t>
      </w:r>
    </w:p>
    <w:p w14:paraId="4C11C033" w14:textId="0A6AB39E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Přehled rozpracovaných a podaných žádostí (v jakémkoliv stádiu cyklu) včetně info o stavu žádosti</w:t>
      </w:r>
    </w:p>
    <w:p w14:paraId="60074D33" w14:textId="5F05C8DF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Uložení a vyvolání rozpracované žádosti</w:t>
      </w:r>
    </w:p>
    <w:p w14:paraId="13299438" w14:textId="753FCB15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Zobrazení detailu podané žádosti včetně případných doplnění žádosti</w:t>
      </w:r>
    </w:p>
    <w:p w14:paraId="3D27D108" w14:textId="724413B6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Přehled dalších podání</w:t>
      </w:r>
    </w:p>
    <w:p w14:paraId="3B8AEB96" w14:textId="15AD41C0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Pověření SOHZ (služby obecného hospodářského zájmu)</w:t>
      </w:r>
    </w:p>
    <w:p w14:paraId="5B7C9E80" w14:textId="0D38AB39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Odmítnutí pověření k SOHZ</w:t>
      </w:r>
    </w:p>
    <w:p w14:paraId="6D97E867" w14:textId="755B1922" w:rsidR="00824A97" w:rsidRPr="00F00476" w:rsidRDefault="00824A97" w:rsidP="00CB6C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Žádost o dodatečné udělení pověření k SOHZ</w:t>
      </w:r>
    </w:p>
    <w:p w14:paraId="70171E01" w14:textId="2A6C12ED" w:rsidR="00824A97" w:rsidRPr="00F00476" w:rsidRDefault="00824A97" w:rsidP="00CB6C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lastRenderedPageBreak/>
        <w:t>Hlášení a provádění změn</w:t>
      </w:r>
    </w:p>
    <w:p w14:paraId="41E70BE4" w14:textId="2B56862B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Aktualizace údajů nepodléhajících oznamovací povinnosti</w:t>
      </w:r>
    </w:p>
    <w:p w14:paraId="027DC354" w14:textId="512DCA1A" w:rsidR="00A24EB2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oznámení změn rozhodných pro oprávnění</w:t>
      </w:r>
    </w:p>
    <w:p w14:paraId="4C1E36DB" w14:textId="77777777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Žádost o změnu oprávnění</w:t>
      </w:r>
    </w:p>
    <w:p w14:paraId="3E2B4EA5" w14:textId="3A5DA3A1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Atributy a přílohy žádosti o DS (struktura, povinnost)</w:t>
      </w:r>
    </w:p>
    <w:p w14:paraId="1E74D6AD" w14:textId="033E9AB2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Zobrazení žádosti</w:t>
      </w:r>
    </w:p>
    <w:p w14:paraId="035C704F" w14:textId="7B47F770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Schválení žádosti</w:t>
      </w:r>
    </w:p>
    <w:p w14:paraId="0C4D48CA" w14:textId="15B4FD34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Doplnění již podané žádosti ve fázi jejího posuzování (i opakovaně)</w:t>
      </w:r>
    </w:p>
    <w:p w14:paraId="0BEE28CE" w14:textId="69666FD8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Doplnění žádosti o DS nebo SDS</w:t>
      </w:r>
    </w:p>
    <w:p w14:paraId="4AA01BE3" w14:textId="662FE519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Doplnění žádosti o změnu oprávnění k DS nebo SDS</w:t>
      </w:r>
    </w:p>
    <w:p w14:paraId="7B5A9E04" w14:textId="5C72B1E0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Pozastavení oprávnění</w:t>
      </w:r>
    </w:p>
    <w:p w14:paraId="5E6CF564" w14:textId="32513359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žádosti o pozastavení oprávnění na žádost</w:t>
      </w:r>
    </w:p>
    <w:p w14:paraId="150ED393" w14:textId="58D3FC82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Obnovení oprávnění</w:t>
      </w:r>
    </w:p>
    <w:p w14:paraId="74D7647F" w14:textId="0730CC1C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žádosti o obnovení oprávnění</w:t>
      </w:r>
    </w:p>
    <w:p w14:paraId="063761E3" w14:textId="50B7A00C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Zánik oprávnění</w:t>
      </w:r>
    </w:p>
    <w:p w14:paraId="15B2FDC9" w14:textId="6E5458D1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oznámení o ukončení poskytování služby</w:t>
      </w:r>
    </w:p>
    <w:p w14:paraId="0EBEC3F7" w14:textId="18DC8484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Jiná podání</w:t>
      </w:r>
    </w:p>
    <w:p w14:paraId="47709A32" w14:textId="1AFF4FE1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Podání dle potřeby uživatele (text, možnost odeslat dokument)</w:t>
      </w:r>
    </w:p>
    <w:p w14:paraId="45D8443C" w14:textId="026D7532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E-maily</w:t>
      </w:r>
    </w:p>
    <w:p w14:paraId="14BE83FF" w14:textId="73386D91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Zasílání automaticky generovaných e-mailů</w:t>
      </w:r>
    </w:p>
    <w:p w14:paraId="6BDA8B13" w14:textId="124863D0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Vyjádření poskytovatele</w:t>
      </w:r>
    </w:p>
    <w:p w14:paraId="05EE592E" w14:textId="325E0405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Možnost podat vyjádření poskytovatele k podkladům pro rozhodnutí (rozhodnutí o pozastavení, rozhodnutí o zániku z moci úřední apod.)</w:t>
      </w:r>
    </w:p>
    <w:p w14:paraId="23DFF402" w14:textId="64B15647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Vyžádání písemného rozhodnutí</w:t>
      </w:r>
    </w:p>
    <w:p w14:paraId="658ADFFD" w14:textId="2182303B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Poskytovatel bude moci u konkrétní DS, kterou si vybral, kliknout na ikonu „vyžádání písemného rozhodnutí“ (v případě, kdy bylo prve zasláno pouze vyrozumění o rozhodnutí)</w:t>
      </w:r>
    </w:p>
    <w:p w14:paraId="1BBFD18B" w14:textId="65737CC8" w:rsidR="00824A97" w:rsidRPr="00F00476" w:rsidRDefault="00824A97" w:rsidP="00824A9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Organizační jednotka</w:t>
      </w:r>
    </w:p>
    <w:p w14:paraId="2BF35255" w14:textId="15F60212" w:rsidR="00824A97" w:rsidRPr="00F00476" w:rsidRDefault="00824A97" w:rsidP="00824A9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Vytvoření organizační struktury zahrnující integrace na zdrojový systém Active Directory MPSV</w:t>
      </w:r>
    </w:p>
    <w:p w14:paraId="30A77D8B" w14:textId="77777777" w:rsidR="00F84649" w:rsidRPr="00F00476" w:rsidRDefault="00F84649" w:rsidP="00F8464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F00476">
        <w:rPr>
          <w:rFonts w:eastAsiaTheme="minorHAnsi"/>
          <w:b/>
          <w:bCs/>
          <w:sz w:val="22"/>
          <w:szCs w:val="22"/>
          <w:lang w:eastAsia="en-US"/>
        </w:rPr>
        <w:t>Klientský FE - pracovník ÚP/pracovník MPSV</w:t>
      </w:r>
    </w:p>
    <w:p w14:paraId="24881A2F" w14:textId="1127D4A0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Vyřízení žádosti o DS/SDS</w:t>
      </w:r>
    </w:p>
    <w:p w14:paraId="14614B01" w14:textId="73C61FEF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Kontroly v rámci KL (validační pravidla), Posouzení</w:t>
      </w:r>
    </w:p>
    <w:p w14:paraId="7387153D" w14:textId="078EBEE0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Zaslání výzvy k odstranění vad žádosti</w:t>
      </w:r>
    </w:p>
    <w:p w14:paraId="2046C7FD" w14:textId="6F0560FE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Kontrola opravené či doplněné žádosti</w:t>
      </w:r>
    </w:p>
    <w:p w14:paraId="5672EE14" w14:textId="4F6460B2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Zpracování posudku k prostorám SDS</w:t>
      </w:r>
    </w:p>
    <w:p w14:paraId="122465D0" w14:textId="6984B836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Schválení žádosti v plném rozsahu</w:t>
      </w:r>
    </w:p>
    <w:p w14:paraId="1962894C" w14:textId="2D35A087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Zamítnutí žádosti</w:t>
      </w:r>
    </w:p>
    <w:p w14:paraId="7439ECF1" w14:textId="52B0D2F1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Zastavení řízení o žádosti ze zákona nebo na základě zpětvzetí žádosti</w:t>
      </w:r>
    </w:p>
    <w:p w14:paraId="6D43CC90" w14:textId="65BC3304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Pověření SOHZ</w:t>
      </w:r>
    </w:p>
    <w:p w14:paraId="5D0BA99F" w14:textId="513235FB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Pověření k výkonu SOHZ</w:t>
      </w:r>
    </w:p>
    <w:p w14:paraId="2377159A" w14:textId="587C7A20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Změna pověření</w:t>
      </w:r>
    </w:p>
    <w:p w14:paraId="2A846A72" w14:textId="6C36914C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změn</w:t>
      </w:r>
    </w:p>
    <w:p w14:paraId="34F4656A" w14:textId="00D28AFC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oznámení změn rozhodných pro oprávnění</w:t>
      </w:r>
    </w:p>
    <w:p w14:paraId="1EE370B9" w14:textId="06991D35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Vyřízení žádosti o změnu oprávnění</w:t>
      </w:r>
    </w:p>
    <w:p w14:paraId="16681B30" w14:textId="5F4C0D66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Kontroly v rámci KL (validační pravidla), Posouzení</w:t>
      </w:r>
    </w:p>
    <w:p w14:paraId="32E7B9D5" w14:textId="4FD92E4C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Zaslání výzvy k odstranění vad žádosti</w:t>
      </w:r>
    </w:p>
    <w:p w14:paraId="7ED0FF76" w14:textId="690796D5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Kontrola opravené a doplněné žádosti</w:t>
      </w:r>
    </w:p>
    <w:p w14:paraId="32E53EF7" w14:textId="1C859348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Zpětvzetí žádosti – zastavení řízení</w:t>
      </w:r>
    </w:p>
    <w:p w14:paraId="1FAD4F31" w14:textId="2226A40C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Schválení žádosti v plném rozsahu</w:t>
      </w:r>
    </w:p>
    <w:p w14:paraId="56C3CCE3" w14:textId="4BCF523B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Zamítnutí žádosti</w:t>
      </w:r>
    </w:p>
    <w:p w14:paraId="3098023F" w14:textId="6CFD64B2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změn</w:t>
      </w:r>
    </w:p>
    <w:p w14:paraId="529B064C" w14:textId="1AD93993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změn identifikovaných na základě automatické aktualizace údajů</w:t>
      </w:r>
    </w:p>
    <w:p w14:paraId="204D8287" w14:textId="1B46E2AD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lastRenderedPageBreak/>
        <w:t>Správa evidovaných DS/SDS</w:t>
      </w:r>
    </w:p>
    <w:p w14:paraId="5895449E" w14:textId="14E68B59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Aktualizace údajů na základě oznámení změn poskytovatelem</w:t>
      </w:r>
    </w:p>
    <w:p w14:paraId="7176377D" w14:textId="25B2C6B0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jiných podání</w:t>
      </w:r>
    </w:p>
    <w:p w14:paraId="0F276A3D" w14:textId="5233BFDC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Posouzení podání učiněných poskytovatelem/žadatelem prostřednictvím obecné funkcionality</w:t>
      </w:r>
    </w:p>
    <w:p w14:paraId="0B877CF0" w14:textId="09A6956D" w:rsidR="00F84649" w:rsidRPr="00F00476" w:rsidRDefault="00F84649" w:rsidP="00F84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rFonts w:eastAsiaTheme="minorHAnsi"/>
          <w:sz w:val="22"/>
          <w:szCs w:val="22"/>
          <w:lang w:eastAsia="en-US"/>
          <w14:ligatures w14:val="standardContextual"/>
        </w:rPr>
        <w:t>Výzva k úpravě prostor SDS</w:t>
      </w:r>
    </w:p>
    <w:p w14:paraId="2CB0213F" w14:textId="77777777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Výzva k úpravě prostor SDS na základě kontroly</w:t>
      </w:r>
    </w:p>
    <w:p w14:paraId="7BF82C39" w14:textId="6D49EE6F" w:rsidR="00F84649" w:rsidRPr="00F84649" w:rsidRDefault="00F84649" w:rsidP="00F84649">
      <w:pPr>
        <w:pStyle w:val="Odstavecseseznamem"/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Pozastavení oprávnění</w:t>
      </w:r>
    </w:p>
    <w:p w14:paraId="7AC58BB4" w14:textId="4EC45B09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Pozastavení oprávnění z moci úřední</w:t>
      </w:r>
    </w:p>
    <w:p w14:paraId="078D621E" w14:textId="3D1DB541" w:rsidR="00F84649" w:rsidRPr="00F84649" w:rsidRDefault="00F84649" w:rsidP="00F84649">
      <w:pPr>
        <w:pStyle w:val="Odstavecseseznamem"/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Zrušení a zánik oprávnění</w:t>
      </w:r>
    </w:p>
    <w:p w14:paraId="55F9D7C3" w14:textId="3F6CB172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Zánik oprávnění ze zákona</w:t>
      </w:r>
    </w:p>
    <w:p w14:paraId="6CD73CE3" w14:textId="01E16ADD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Zrušení oprávnění z moci úřední</w:t>
      </w:r>
    </w:p>
    <w:p w14:paraId="1847C3A2" w14:textId="450FFAA0" w:rsidR="00F84649" w:rsidRPr="00F84649" w:rsidRDefault="00F84649" w:rsidP="00F84649">
      <w:pPr>
        <w:pStyle w:val="Odstavecseseznamem"/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Obnovení oprávnění</w:t>
      </w:r>
    </w:p>
    <w:p w14:paraId="1428D860" w14:textId="778F2298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Obnovení oprávnění ze zákona</w:t>
      </w:r>
    </w:p>
    <w:p w14:paraId="7E018907" w14:textId="2CB8254C" w:rsidR="00F84649" w:rsidRPr="00F84649" w:rsidRDefault="00F84649" w:rsidP="00F84649">
      <w:pPr>
        <w:pStyle w:val="Odstavecseseznamem"/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Správa Blacklistu</w:t>
      </w:r>
    </w:p>
    <w:p w14:paraId="1BF2CD8D" w14:textId="35E06EF6" w:rsidR="00F84649" w:rsidRPr="00F84649" w:rsidRDefault="00F84649" w:rsidP="00F84649">
      <w:pPr>
        <w:pStyle w:val="Odstavecseseznamem"/>
        <w:numPr>
          <w:ilvl w:val="1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Zadávání a aktualizace údajů na Blacklistu</w:t>
      </w:r>
    </w:p>
    <w:p w14:paraId="4CC46560" w14:textId="6B2299CC" w:rsidR="00F84649" w:rsidRPr="00F84649" w:rsidRDefault="00F84649" w:rsidP="00F84649">
      <w:pPr>
        <w:pStyle w:val="Odstavecseseznamem"/>
        <w:numPr>
          <w:ilvl w:val="0"/>
          <w:numId w:val="9"/>
        </w:numPr>
        <w:spacing w:before="120" w:after="120"/>
        <w:jc w:val="both"/>
        <w:rPr>
          <w:bCs/>
          <w:sz w:val="22"/>
          <w:szCs w:val="22"/>
        </w:rPr>
      </w:pPr>
      <w:r w:rsidRPr="00F84649">
        <w:rPr>
          <w:bCs/>
          <w:sz w:val="22"/>
          <w:szCs w:val="22"/>
        </w:rPr>
        <w:t>Vedení spisu</w:t>
      </w:r>
    </w:p>
    <w:p w14:paraId="7F9862BE" w14:textId="409886BE" w:rsidR="00F84649" w:rsidRPr="00F00476" w:rsidRDefault="00F84649" w:rsidP="00F8464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Vedení spisu včetně části s velmi citlivými údaji</w:t>
      </w:r>
    </w:p>
    <w:p w14:paraId="07B6EB9F" w14:textId="0F63480F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Řešení obsahuje integraci na související systémy dle architektonického designu dodaného MPSV. Přesnější popis zadání je uveden v příloze č. 1 této Žádosti - Business zadání a analýza Dětské skupiny v01_20241113 a v příloze č. 2 - Funkční specifikace číslo PO01 až PO34.</w:t>
      </w:r>
    </w:p>
    <w:p w14:paraId="2E736FCA" w14:textId="5A531911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Pro uvedenou funkčnost bude zpracována technická dokumentace podléhající schválení ze strany Objednatele. Dokument bude obsahovat návrh technického řešení dané funkcionality. Funkčnost bude vyvinuta na prostředí Poskytovatele a podle schváleného harmonogramu nasazena do testovacího prostředí. Kompletní řešení obsahující výše uvedenou funkcionalitu bude k dispozici na testovacím prostředí Objednatele.</w:t>
      </w: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4ED154B6" w14:textId="30BE9D99" w:rsidR="00150BD3" w:rsidRPr="00F00476" w:rsidRDefault="00150BD3" w:rsidP="00150BD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F00476">
        <w:rPr>
          <w:sz w:val="22"/>
          <w:szCs w:val="22"/>
        </w:rPr>
        <w:t xml:space="preserve">Do </w:t>
      </w:r>
      <w:r w:rsidR="001738E0">
        <w:rPr>
          <w:sz w:val="22"/>
          <w:szCs w:val="22"/>
        </w:rPr>
        <w:t>T+4</w:t>
      </w:r>
      <w:r w:rsidR="00AC18B5">
        <w:rPr>
          <w:sz w:val="22"/>
          <w:szCs w:val="22"/>
        </w:rPr>
        <w:t>t</w:t>
      </w:r>
      <w:r w:rsidR="001738E0">
        <w:rPr>
          <w:sz w:val="22"/>
          <w:szCs w:val="22"/>
        </w:rPr>
        <w:t xml:space="preserve"> </w:t>
      </w:r>
      <w:r w:rsidRPr="00F00476">
        <w:rPr>
          <w:sz w:val="22"/>
          <w:szCs w:val="22"/>
        </w:rPr>
        <w:t>budou dodány do testovacího prostředí požadavky:</w:t>
      </w:r>
    </w:p>
    <w:p w14:paraId="65FEA42F" w14:textId="7C54731F" w:rsidR="00150BD3" w:rsidRPr="00F00476" w:rsidRDefault="00150BD3" w:rsidP="00150B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Klientský FrontEnd (FE) – veřejně dostupná část</w:t>
      </w:r>
    </w:p>
    <w:p w14:paraId="20AA1016" w14:textId="77777777" w:rsidR="00150BD3" w:rsidRPr="00F00476" w:rsidRDefault="00150BD3" w:rsidP="00150B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Klientský FE - autentizovaný uživatel</w:t>
      </w:r>
    </w:p>
    <w:p w14:paraId="4E435C27" w14:textId="69554F9C" w:rsidR="00150BD3" w:rsidRPr="00F00476" w:rsidRDefault="00150BD3" w:rsidP="00150BD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 xml:space="preserve">Do </w:t>
      </w:r>
      <w:r w:rsidR="001738E0">
        <w:rPr>
          <w:rFonts w:eastAsiaTheme="minorHAnsi"/>
          <w:sz w:val="22"/>
          <w:szCs w:val="22"/>
          <w:lang w:eastAsia="en-US"/>
        </w:rPr>
        <w:t>T+4</w:t>
      </w:r>
      <w:r w:rsidR="00AC18B5">
        <w:rPr>
          <w:rFonts w:eastAsiaTheme="minorHAnsi"/>
          <w:sz w:val="22"/>
          <w:szCs w:val="22"/>
          <w:lang w:eastAsia="en-US"/>
        </w:rPr>
        <w:t>t</w:t>
      </w:r>
      <w:r w:rsidR="001738E0">
        <w:rPr>
          <w:rFonts w:eastAsiaTheme="minorHAnsi"/>
          <w:sz w:val="22"/>
          <w:szCs w:val="22"/>
          <w:lang w:eastAsia="en-US"/>
        </w:rPr>
        <w:t xml:space="preserve"> </w:t>
      </w:r>
      <w:r w:rsidRPr="00F00476">
        <w:rPr>
          <w:sz w:val="22"/>
          <w:szCs w:val="22"/>
        </w:rPr>
        <w:t>budou dodány do testovacího prostředí požadavky:</w:t>
      </w:r>
    </w:p>
    <w:p w14:paraId="1E82FBB6" w14:textId="21FF279F" w:rsidR="00150BD3" w:rsidRDefault="00150BD3" w:rsidP="00150BD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Klientský FE - pracovník ÚP/pracovník MPSV</w:t>
      </w:r>
    </w:p>
    <w:p w14:paraId="49536FAD" w14:textId="6CC03A8A" w:rsidR="00AC18B5" w:rsidRDefault="00AC18B5" w:rsidP="00AC18B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 – Termín podpisu objednávky</w:t>
      </w:r>
    </w:p>
    <w:p w14:paraId="09C6F68B" w14:textId="5313AD68" w:rsidR="00AC18B5" w:rsidRPr="00AC18B5" w:rsidRDefault="00AC18B5" w:rsidP="00AC18B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 - týden</w:t>
      </w: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653FF381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616D8642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424BBF22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Business analytik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41C48F7B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5D249C90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IT analytik</w:t>
            </w:r>
          </w:p>
        </w:tc>
      </w:tr>
      <w:tr w:rsidR="009877D8" w:rsidRPr="00F00476" w14:paraId="0680F5CC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2CC1450A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23146BB0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Solution architekt</w:t>
            </w:r>
          </w:p>
        </w:tc>
      </w:tr>
      <w:tr w:rsidR="0015021D" w:rsidRPr="00F00476" w14:paraId="4AB962D7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4EAE" w14:textId="0D8264EE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2C33" w14:textId="3C42087B" w:rsidR="0015021D" w:rsidRPr="00F00476" w:rsidRDefault="007375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Architekt</w:t>
            </w:r>
          </w:p>
        </w:tc>
      </w:tr>
      <w:tr w:rsidR="0015021D" w:rsidRPr="00F00476" w14:paraId="6EB82810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A26E" w14:textId="5E66BF33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C03" w14:textId="194B1F4E" w:rsidR="0015021D" w:rsidRPr="00F00476" w:rsidRDefault="007375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 xml:space="preserve">FE </w:t>
            </w:r>
            <w:r w:rsidR="00244C9F" w:rsidRPr="00F00476">
              <w:rPr>
                <w:color w:val="000000"/>
                <w:sz w:val="22"/>
                <w:szCs w:val="22"/>
              </w:rPr>
              <w:t xml:space="preserve">a BE </w:t>
            </w:r>
            <w:r w:rsidRPr="00F00476">
              <w:rPr>
                <w:color w:val="000000"/>
                <w:sz w:val="22"/>
                <w:szCs w:val="22"/>
              </w:rPr>
              <w:t>vývojář</w:t>
            </w:r>
          </w:p>
        </w:tc>
      </w:tr>
      <w:tr w:rsidR="0015021D" w:rsidRPr="00F00476" w14:paraId="21A0F136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DA03" w14:textId="26C1DEF8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63A7" w14:textId="35092753" w:rsidR="0015021D" w:rsidRPr="00F00476" w:rsidRDefault="007375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FE vývojář</w:t>
            </w:r>
          </w:p>
        </w:tc>
      </w:tr>
      <w:tr w:rsidR="0015021D" w:rsidRPr="00F00476" w14:paraId="26A14A79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25BB1" w14:textId="7693A8F5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5C30" w14:textId="34BD5B7F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Java architekt</w:t>
            </w:r>
          </w:p>
        </w:tc>
      </w:tr>
      <w:tr w:rsidR="0015021D" w:rsidRPr="00F00476" w14:paraId="2BC5AEBC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BDCE" w14:textId="19C5A92E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4401" w14:textId="55374F01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Specialista BPN Camunda</w:t>
            </w:r>
          </w:p>
        </w:tc>
      </w:tr>
      <w:tr w:rsidR="0015021D" w:rsidRPr="00F00476" w14:paraId="2BEB81D1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2A01" w14:textId="4EF80C06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3BAF" w14:textId="2B935F5C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Specialista BPN Camunda</w:t>
            </w:r>
          </w:p>
        </w:tc>
      </w:tr>
      <w:tr w:rsidR="0015021D" w:rsidRPr="00F00476" w14:paraId="0AA5160D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EF38" w14:textId="1CF21281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E4FA" w14:textId="6070C498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Koordinátor vývoje</w:t>
            </w:r>
          </w:p>
        </w:tc>
      </w:tr>
      <w:tr w:rsidR="00787DE7" w:rsidRPr="00F00476" w14:paraId="34A99D39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46BE" w14:textId="0DBCADEB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6A4" w14:textId="059DFF1E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787DE7" w:rsidRPr="00F00476" w14:paraId="52705EE5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4EDB" w14:textId="1A68B5B0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0FC8" w14:textId="45959FAD" w:rsidR="00787DE7" w:rsidRPr="00F00476" w:rsidRDefault="00787DE7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15021D" w:rsidRPr="00F00476" w14:paraId="3034E383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B248" w14:textId="3E0EE5F2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71E3" w14:textId="101A223F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DevOps</w:t>
            </w:r>
          </w:p>
        </w:tc>
      </w:tr>
      <w:tr w:rsidR="0015021D" w:rsidRPr="00F00476" w14:paraId="61542F1C" w14:textId="77777777" w:rsidTr="00DD7EBD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EE74" w14:textId="5C9859EA" w:rsidR="0015021D" w:rsidRPr="00F00476" w:rsidRDefault="0015021D" w:rsidP="001502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DE7E" w14:textId="5C0E5376" w:rsidR="0015021D" w:rsidRPr="00F00476" w:rsidRDefault="00244C9F" w:rsidP="0015021D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DevOps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F00476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F00476">
        <w:rPr>
          <w:rFonts w:ascii="Times New Roman" w:hAnsi="Times New Roman"/>
          <w:bCs/>
          <w:szCs w:val="22"/>
        </w:rPr>
        <w:t>ani třetí osob</w:t>
      </w:r>
      <w:r w:rsidRPr="00F00476">
        <w:rPr>
          <w:rFonts w:ascii="Times New Roman" w:hAnsi="Times New Roman"/>
          <w:bCs/>
          <w:szCs w:val="22"/>
        </w:rPr>
        <w:t>y</w:t>
      </w:r>
      <w:r w:rsidR="0038325D" w:rsidRPr="00F00476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 w:rsidRPr="00F00476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5BBE6084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Celková maximální cena služby je </w:t>
      </w:r>
      <w:r w:rsidR="00617274" w:rsidRPr="00F00476">
        <w:rPr>
          <w:b/>
          <w:sz w:val="22"/>
          <w:szCs w:val="22"/>
        </w:rPr>
        <w:t>7 768 300</w:t>
      </w:r>
      <w:r w:rsidRPr="00F00476">
        <w:rPr>
          <w:b/>
          <w:sz w:val="22"/>
          <w:szCs w:val="22"/>
        </w:rPr>
        <w:t>,- Kč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/>
          <w:sz w:val="22"/>
          <w:szCs w:val="22"/>
        </w:rPr>
        <w:t>9 399 643</w:t>
      </w:r>
      <w:r w:rsidRPr="00F00476">
        <w:rPr>
          <w:b/>
          <w:sz w:val="22"/>
          <w:szCs w:val="22"/>
        </w:rPr>
        <w:t>,- včetně DPH.</w:t>
      </w:r>
    </w:p>
    <w:p w14:paraId="759A2176" w14:textId="3189811E" w:rsidR="001237EB" w:rsidRPr="00F00476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405E1C2B" w14:textId="25DA910C" w:rsidR="00F3586A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Akceptace plnění proběhne při předání díla formou nasazení na testovací prostředí, předání schválené dokumentace.</w:t>
      </w:r>
    </w:p>
    <w:p w14:paraId="756B6816" w14:textId="77777777" w:rsidR="00F3586A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F00476">
        <w:rPr>
          <w:b/>
          <w:bCs/>
          <w:sz w:val="22"/>
          <w:szCs w:val="22"/>
        </w:rPr>
        <w:t>Věcná a kvalitativní akceptace</w:t>
      </w:r>
    </w:p>
    <w:p w14:paraId="08F7216B" w14:textId="31B51E11" w:rsidR="00D51046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Poskytovatel dodá k funkčním testům kompletní řešení dle dohodnutého zadání. Řešení bude funkční a nebude obsahovat kritické závady bránící provedení testů.</w:t>
      </w:r>
      <w:r w:rsidR="00C3282B" w:rsidRPr="00F00476">
        <w:rPr>
          <w:sz w:val="22"/>
          <w:szCs w:val="22"/>
        </w:rPr>
        <w:t xml:space="preserve"> 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lastRenderedPageBreak/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BD0BE2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3BF2F" w14:textId="25C0766E" w:rsidR="00AC2224" w:rsidRDefault="00AC2224" w:rsidP="00653A7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34451DBB" w14:textId="77777777" w:rsidR="00653A75" w:rsidRPr="00653A75" w:rsidRDefault="00653A75" w:rsidP="000B5E91">
      <w:pPr>
        <w:spacing w:line="259" w:lineRule="auto"/>
        <w:rPr>
          <w:sz w:val="22"/>
          <w:szCs w:val="22"/>
        </w:rPr>
      </w:pPr>
      <w:r w:rsidRPr="00653A75">
        <w:rPr>
          <w:sz w:val="22"/>
          <w:szCs w:val="22"/>
        </w:rPr>
        <w:t>Business zadání a analýza Dětské skupiny v01_20241113 a v dokumentech funkční specifikace číslo</w:t>
      </w:r>
    </w:p>
    <w:p w14:paraId="39DED7C9" w14:textId="77777777" w:rsidR="000B5E91" w:rsidRDefault="00653A75" w:rsidP="000B5E91">
      <w:pPr>
        <w:spacing w:after="120" w:line="259" w:lineRule="auto"/>
        <w:rPr>
          <w:sz w:val="22"/>
          <w:szCs w:val="22"/>
        </w:rPr>
      </w:pPr>
      <w:r w:rsidRPr="00653A75">
        <w:rPr>
          <w:sz w:val="22"/>
          <w:szCs w:val="22"/>
        </w:rPr>
        <w:t>PO01 až PO34 uložených v projektovém úložišti:</w:t>
      </w:r>
      <w:r w:rsidR="000B5E91">
        <w:rPr>
          <w:sz w:val="22"/>
          <w:szCs w:val="22"/>
        </w:rPr>
        <w:t xml:space="preserve"> </w:t>
      </w:r>
    </w:p>
    <w:p w14:paraId="5FE8E6DD" w14:textId="110BB2DE" w:rsidR="00653A75" w:rsidRPr="00653A75" w:rsidRDefault="00653A75" w:rsidP="000B5E91">
      <w:pPr>
        <w:spacing w:line="259" w:lineRule="auto"/>
        <w:rPr>
          <w:sz w:val="22"/>
          <w:szCs w:val="22"/>
        </w:rPr>
      </w:pPr>
      <w:r w:rsidRPr="00653A75">
        <w:rPr>
          <w:sz w:val="22"/>
          <w:szCs w:val="22"/>
        </w:rPr>
        <w:t>https://mpsvcr.sharepoint.com/:f:/r/sites/Team-PROJ-Detske</w:t>
      </w:r>
      <w:r w:rsidR="000B5E91">
        <w:rPr>
          <w:sz w:val="22"/>
          <w:szCs w:val="22"/>
        </w:rPr>
        <w:t>-</w:t>
      </w:r>
      <w:r w:rsidRPr="00653A75">
        <w:rPr>
          <w:sz w:val="22"/>
          <w:szCs w:val="22"/>
        </w:rPr>
        <w:t>skupiny/Shared%20Documents/General/02_Funk%C4%8Dn%C3%AD_specifikace(design)/01_EVID</w:t>
      </w:r>
      <w:r w:rsidR="000B5E91">
        <w:rPr>
          <w:sz w:val="22"/>
          <w:szCs w:val="22"/>
        </w:rPr>
        <w:t>E</w:t>
      </w:r>
      <w:r w:rsidRPr="00653A75">
        <w:rPr>
          <w:sz w:val="22"/>
          <w:szCs w:val="22"/>
        </w:rPr>
        <w:t>NCE?csf=1&amp;web=1&amp;e=JsJNnH"</w:t>
      </w:r>
    </w:p>
    <w:sectPr w:rsidR="00653A75" w:rsidRPr="00653A75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10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8"/>
  </w:num>
  <w:num w:numId="2" w16cid:durableId="769859924">
    <w:abstractNumId w:val="5"/>
  </w:num>
  <w:num w:numId="3" w16cid:durableId="1984196848">
    <w:abstractNumId w:val="0"/>
  </w:num>
  <w:num w:numId="4" w16cid:durableId="2054842636">
    <w:abstractNumId w:val="9"/>
  </w:num>
  <w:num w:numId="5" w16cid:durableId="633802539">
    <w:abstractNumId w:val="2"/>
  </w:num>
  <w:num w:numId="6" w16cid:durableId="1460227885">
    <w:abstractNumId w:val="10"/>
  </w:num>
  <w:num w:numId="7" w16cid:durableId="1154613303">
    <w:abstractNumId w:val="3"/>
  </w:num>
  <w:num w:numId="8" w16cid:durableId="847062779">
    <w:abstractNumId w:val="4"/>
  </w:num>
  <w:num w:numId="9" w16cid:durableId="1095243422">
    <w:abstractNumId w:val="7"/>
  </w:num>
  <w:num w:numId="10" w16cid:durableId="1069697252">
    <w:abstractNumId w:val="1"/>
  </w:num>
  <w:num w:numId="11" w16cid:durableId="210660966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707C8"/>
    <w:rsid w:val="00083B65"/>
    <w:rsid w:val="000B5E91"/>
    <w:rsid w:val="000B6DF0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738E0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1E3BFD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7960"/>
    <w:rsid w:val="002E4CDF"/>
    <w:rsid w:val="002F1B71"/>
    <w:rsid w:val="002F4FCC"/>
    <w:rsid w:val="002F5E6A"/>
    <w:rsid w:val="002F7141"/>
    <w:rsid w:val="00300359"/>
    <w:rsid w:val="00320E13"/>
    <w:rsid w:val="00332248"/>
    <w:rsid w:val="00342A8D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D0C3E"/>
    <w:rsid w:val="003D3C02"/>
    <w:rsid w:val="003E5F6A"/>
    <w:rsid w:val="003E701D"/>
    <w:rsid w:val="00400E93"/>
    <w:rsid w:val="00401234"/>
    <w:rsid w:val="004205A1"/>
    <w:rsid w:val="00432936"/>
    <w:rsid w:val="004402DC"/>
    <w:rsid w:val="00457677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4F1AB5"/>
    <w:rsid w:val="004F5907"/>
    <w:rsid w:val="0050104B"/>
    <w:rsid w:val="00502E4D"/>
    <w:rsid w:val="005106F6"/>
    <w:rsid w:val="005142F0"/>
    <w:rsid w:val="00515D04"/>
    <w:rsid w:val="00516E21"/>
    <w:rsid w:val="00526155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C2347"/>
    <w:rsid w:val="005C4BEA"/>
    <w:rsid w:val="005D0DD2"/>
    <w:rsid w:val="005D33F4"/>
    <w:rsid w:val="005D555D"/>
    <w:rsid w:val="005E1148"/>
    <w:rsid w:val="005F6EF3"/>
    <w:rsid w:val="00602188"/>
    <w:rsid w:val="00617274"/>
    <w:rsid w:val="00636413"/>
    <w:rsid w:val="006400DE"/>
    <w:rsid w:val="0064012A"/>
    <w:rsid w:val="00653A75"/>
    <w:rsid w:val="00654AAE"/>
    <w:rsid w:val="00656841"/>
    <w:rsid w:val="0066014E"/>
    <w:rsid w:val="0066033A"/>
    <w:rsid w:val="00661F8E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10AE6"/>
    <w:rsid w:val="007168DE"/>
    <w:rsid w:val="00717967"/>
    <w:rsid w:val="00720110"/>
    <w:rsid w:val="00726EE6"/>
    <w:rsid w:val="0073498B"/>
    <w:rsid w:val="0073759F"/>
    <w:rsid w:val="00747A12"/>
    <w:rsid w:val="00750508"/>
    <w:rsid w:val="00750EBD"/>
    <w:rsid w:val="00760CB5"/>
    <w:rsid w:val="0076202E"/>
    <w:rsid w:val="00784D4A"/>
    <w:rsid w:val="00787DE7"/>
    <w:rsid w:val="0079261D"/>
    <w:rsid w:val="007B1A95"/>
    <w:rsid w:val="007C322D"/>
    <w:rsid w:val="007C3AEB"/>
    <w:rsid w:val="007C74A1"/>
    <w:rsid w:val="007C7D1D"/>
    <w:rsid w:val="007F7AE1"/>
    <w:rsid w:val="00800BBA"/>
    <w:rsid w:val="00811424"/>
    <w:rsid w:val="00824A97"/>
    <w:rsid w:val="00850691"/>
    <w:rsid w:val="00850A24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5ECB"/>
    <w:rsid w:val="008E6F45"/>
    <w:rsid w:val="008F055D"/>
    <w:rsid w:val="008F125C"/>
    <w:rsid w:val="008F647D"/>
    <w:rsid w:val="00905525"/>
    <w:rsid w:val="00936BF4"/>
    <w:rsid w:val="009550A9"/>
    <w:rsid w:val="009579B8"/>
    <w:rsid w:val="00964C96"/>
    <w:rsid w:val="00966C28"/>
    <w:rsid w:val="00976C32"/>
    <w:rsid w:val="00981D6A"/>
    <w:rsid w:val="009877D8"/>
    <w:rsid w:val="00994E89"/>
    <w:rsid w:val="0099575E"/>
    <w:rsid w:val="00996DDD"/>
    <w:rsid w:val="009A08C5"/>
    <w:rsid w:val="009A0CEA"/>
    <w:rsid w:val="009C4677"/>
    <w:rsid w:val="009D2829"/>
    <w:rsid w:val="009D2CC2"/>
    <w:rsid w:val="009D4B5C"/>
    <w:rsid w:val="009F504C"/>
    <w:rsid w:val="00A10CF8"/>
    <w:rsid w:val="00A13735"/>
    <w:rsid w:val="00A16F2F"/>
    <w:rsid w:val="00A24EB2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18B5"/>
    <w:rsid w:val="00AC2224"/>
    <w:rsid w:val="00AC36EA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64BC"/>
    <w:rsid w:val="00BD0BE2"/>
    <w:rsid w:val="00BD1ABA"/>
    <w:rsid w:val="00BE2E2D"/>
    <w:rsid w:val="00BE35E4"/>
    <w:rsid w:val="00BF460B"/>
    <w:rsid w:val="00BF4902"/>
    <w:rsid w:val="00C00B83"/>
    <w:rsid w:val="00C27C84"/>
    <w:rsid w:val="00C3282B"/>
    <w:rsid w:val="00C4078E"/>
    <w:rsid w:val="00C464CF"/>
    <w:rsid w:val="00C52996"/>
    <w:rsid w:val="00C54E7E"/>
    <w:rsid w:val="00C609D1"/>
    <w:rsid w:val="00C72675"/>
    <w:rsid w:val="00C80B81"/>
    <w:rsid w:val="00C826E7"/>
    <w:rsid w:val="00C832EE"/>
    <w:rsid w:val="00C874E1"/>
    <w:rsid w:val="00C90593"/>
    <w:rsid w:val="00C924D1"/>
    <w:rsid w:val="00C92FCB"/>
    <w:rsid w:val="00CA12CB"/>
    <w:rsid w:val="00CB3AC8"/>
    <w:rsid w:val="00CC702C"/>
    <w:rsid w:val="00CD50C3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C197B"/>
    <w:rsid w:val="00DC4D33"/>
    <w:rsid w:val="00DC5705"/>
    <w:rsid w:val="00DC6F92"/>
    <w:rsid w:val="00DC758A"/>
    <w:rsid w:val="00DD7EBD"/>
    <w:rsid w:val="00DF19B2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5E51"/>
    <w:rsid w:val="00EA02A8"/>
    <w:rsid w:val="00EA0B43"/>
    <w:rsid w:val="00EB38E9"/>
    <w:rsid w:val="00EF7106"/>
    <w:rsid w:val="00F00476"/>
    <w:rsid w:val="00F01087"/>
    <w:rsid w:val="00F05CE8"/>
    <w:rsid w:val="00F128F5"/>
    <w:rsid w:val="00F1308B"/>
    <w:rsid w:val="00F30A29"/>
    <w:rsid w:val="00F3586A"/>
    <w:rsid w:val="00F51875"/>
    <w:rsid w:val="00F56005"/>
    <w:rsid w:val="00F66D72"/>
    <w:rsid w:val="00F73B51"/>
    <w:rsid w:val="00F84649"/>
    <w:rsid w:val="00FA03F8"/>
    <w:rsid w:val="00FA580C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www.w3.org/XML/1998/namespace"/>
    <ds:schemaRef ds:uri="http://purl.org/dc/terms/"/>
    <ds:schemaRef ds:uri="http://schemas.microsoft.com/office/2006/documentManagement/types"/>
    <ds:schemaRef ds:uri="1D74989E-7C2C-432F-86C4-E7752D8F2896"/>
    <ds:schemaRef ds:uri="http://purl.org/dc/elements/1.1/"/>
    <ds:schemaRef ds:uri="http://schemas.microsoft.com/office/2006/metadata/properties"/>
    <ds:schemaRef ds:uri="0eb2c2c0-c846-4348-bc0f-24ddf8bf770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8128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2025-01-17T07:00:00Z</cp:lastPrinted>
  <dcterms:created xsi:type="dcterms:W3CDTF">2025-05-28T12:39:00Z</dcterms:created>
  <dcterms:modified xsi:type="dcterms:W3CDTF">2025-05-28T12:40:00Z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