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7A1BF8" w:rsidP="005A1362">
      <w:pPr>
        <w:spacing w:after="0" w:line="240" w:lineRule="auto"/>
        <w:rPr>
          <w:rFonts w:ascii="Arial" w:hAnsi="Arial" w:cs="Arial"/>
          <w:b/>
        </w:rPr>
      </w:pPr>
      <w:r>
        <w:rPr>
          <w:rFonts w:ascii="Arial" w:hAnsi="Arial" w:cs="Arial"/>
          <w:b/>
        </w:rPr>
        <w:t>OPEN HOUSE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7A1BF8">
        <w:rPr>
          <w:rFonts w:ascii="Arial" w:hAnsi="Arial" w:cs="Arial"/>
        </w:rPr>
        <w:t xml:space="preserve"> Dr. E. Beneše 309/47, 792 </w:t>
      </w:r>
      <w:proofErr w:type="gramStart"/>
      <w:r w:rsidR="007A1BF8">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7A1BF8">
        <w:rPr>
          <w:rFonts w:ascii="Arial" w:hAnsi="Arial" w:cs="Arial"/>
        </w:rPr>
        <w:t>a</w:t>
      </w:r>
      <w:r w:rsidR="00D84A9A" w:rsidRPr="002753A1">
        <w:rPr>
          <w:rFonts w:ascii="Arial" w:hAnsi="Arial" w:cs="Arial"/>
        </w:rPr>
        <w:t>:</w:t>
      </w:r>
      <w:r w:rsidR="007A1BF8">
        <w:rPr>
          <w:rFonts w:ascii="Arial" w:hAnsi="Arial" w:cs="Arial"/>
        </w:rPr>
        <w:t xml:space="preserve"> </w:t>
      </w:r>
      <w:r w:rsidR="00CA1C81">
        <w:rPr>
          <w:rFonts w:ascii="Arial" w:hAnsi="Arial" w:cs="Arial"/>
        </w:rPr>
        <w:t>XXXXXXXXXXXXXXXX</w:t>
      </w:r>
      <w:r w:rsidR="007A1BF8">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7A1BF8">
        <w:rPr>
          <w:rFonts w:ascii="Arial" w:hAnsi="Arial" w:cs="Arial"/>
        </w:rPr>
        <w:t xml:space="preserve"> 706 45 671</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930150">
        <w:rPr>
          <w:rFonts w:ascii="Arial" w:hAnsi="Arial" w:cs="Arial"/>
        </w:rPr>
        <w:t>CZ 706 45 671</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CA1C81">
        <w:rPr>
          <w:rFonts w:ascii="Arial" w:hAnsi="Arial" w:cs="Arial"/>
        </w:rPr>
        <w:t>XXXXXXXXXXXXXXXXXXXXXXX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930150">
        <w:rPr>
          <w:rFonts w:ascii="Arial" w:hAnsi="Arial" w:cs="Arial"/>
        </w:rPr>
        <w:t>160.000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930150">
        <w:rPr>
          <w:rFonts w:ascii="Arial" w:hAnsi="Arial" w:cs="Arial"/>
        </w:rPr>
        <w:t>sto šedesát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930150">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7A1BF8">
        <w:rPr>
          <w:rFonts w:ascii="Arial" w:hAnsi="Arial" w:cs="Arial"/>
        </w:rPr>
        <w:t>Nízkoprahová zařízení pro děti a mládež</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930150" w:rsidRDefault="00930150" w:rsidP="00930150">
      <w:pPr>
        <w:pStyle w:val="Odstavecseseznamem"/>
        <w:numPr>
          <w:ilvl w:val="0"/>
          <w:numId w:val="22"/>
        </w:numPr>
        <w:spacing w:after="0" w:line="240" w:lineRule="auto"/>
        <w:jc w:val="both"/>
        <w:rPr>
          <w:rFonts w:ascii="Arial" w:hAnsi="Arial" w:cs="Arial"/>
        </w:rPr>
      </w:pPr>
      <w:r>
        <w:rPr>
          <w:rFonts w:ascii="Arial" w:hAnsi="Arial" w:cs="Arial"/>
        </w:rPr>
        <w:t>pracovní smlouvy,</w:t>
      </w:r>
    </w:p>
    <w:p w:rsidR="00930150" w:rsidRDefault="00930150" w:rsidP="00930150">
      <w:pPr>
        <w:pStyle w:val="Odstavecseseznamem"/>
        <w:numPr>
          <w:ilvl w:val="0"/>
          <w:numId w:val="22"/>
        </w:numPr>
        <w:spacing w:after="0" w:line="240" w:lineRule="auto"/>
        <w:jc w:val="both"/>
        <w:rPr>
          <w:rFonts w:ascii="Arial" w:hAnsi="Arial" w:cs="Arial"/>
        </w:rPr>
      </w:pPr>
      <w:r>
        <w:rPr>
          <w:rFonts w:ascii="Arial" w:hAnsi="Arial" w:cs="Arial"/>
        </w:rPr>
        <w:t>kancelářské potřeby,</w:t>
      </w:r>
    </w:p>
    <w:p w:rsidR="00930150" w:rsidRDefault="00930150" w:rsidP="00930150">
      <w:pPr>
        <w:pStyle w:val="Odstavecseseznamem"/>
        <w:numPr>
          <w:ilvl w:val="0"/>
          <w:numId w:val="22"/>
        </w:numPr>
        <w:spacing w:after="0" w:line="240" w:lineRule="auto"/>
        <w:jc w:val="both"/>
        <w:rPr>
          <w:rFonts w:ascii="Arial" w:hAnsi="Arial" w:cs="Arial"/>
        </w:rPr>
      </w:pPr>
      <w:r>
        <w:rPr>
          <w:rFonts w:ascii="Arial" w:hAnsi="Arial" w:cs="Arial"/>
        </w:rPr>
        <w:t xml:space="preserve">jiné spotřebované nákupy (výtvarný materiál, drobný spotřební materiál), </w:t>
      </w:r>
    </w:p>
    <w:p w:rsidR="00930150" w:rsidRDefault="00930150" w:rsidP="00930150">
      <w:pPr>
        <w:pStyle w:val="Odstavecseseznamem"/>
        <w:numPr>
          <w:ilvl w:val="0"/>
          <w:numId w:val="22"/>
        </w:numPr>
        <w:spacing w:after="0" w:line="240" w:lineRule="auto"/>
        <w:jc w:val="both"/>
        <w:rPr>
          <w:rFonts w:ascii="Arial" w:hAnsi="Arial" w:cs="Arial"/>
        </w:rPr>
      </w:pPr>
      <w:r>
        <w:rPr>
          <w:rFonts w:ascii="Arial" w:hAnsi="Arial" w:cs="Arial"/>
        </w:rPr>
        <w:t>energie,</w:t>
      </w:r>
    </w:p>
    <w:p w:rsidR="00930150" w:rsidRDefault="00930150" w:rsidP="00930150">
      <w:pPr>
        <w:pStyle w:val="Odstavecseseznamem"/>
        <w:numPr>
          <w:ilvl w:val="0"/>
          <w:numId w:val="22"/>
        </w:numPr>
        <w:spacing w:after="0" w:line="240" w:lineRule="auto"/>
        <w:jc w:val="both"/>
        <w:rPr>
          <w:rFonts w:ascii="Arial" w:hAnsi="Arial" w:cs="Arial"/>
        </w:rPr>
      </w:pPr>
      <w:r>
        <w:rPr>
          <w:rFonts w:ascii="Arial" w:hAnsi="Arial" w:cs="Arial"/>
        </w:rPr>
        <w:lastRenderedPageBreak/>
        <w:t>cestovní náhrady, dopravné,</w:t>
      </w:r>
    </w:p>
    <w:p w:rsidR="00930150" w:rsidRDefault="00930150" w:rsidP="00930150">
      <w:pPr>
        <w:pStyle w:val="Odstavecseseznamem"/>
        <w:numPr>
          <w:ilvl w:val="0"/>
          <w:numId w:val="22"/>
        </w:numPr>
        <w:spacing w:after="0" w:line="240" w:lineRule="auto"/>
        <w:jc w:val="both"/>
        <w:rPr>
          <w:rFonts w:ascii="Arial" w:hAnsi="Arial" w:cs="Arial"/>
        </w:rPr>
      </w:pPr>
      <w:r>
        <w:rPr>
          <w:rFonts w:ascii="Arial" w:hAnsi="Arial" w:cs="Arial"/>
        </w:rPr>
        <w:t>ostatní dodavatelé (mimo pracovní poměr, DPP, DPČ),</w:t>
      </w:r>
    </w:p>
    <w:p w:rsidR="00930150" w:rsidRPr="00732F15" w:rsidRDefault="00930150" w:rsidP="00930150">
      <w:pPr>
        <w:pStyle w:val="Odstavecseseznamem"/>
        <w:numPr>
          <w:ilvl w:val="0"/>
          <w:numId w:val="22"/>
        </w:numPr>
        <w:spacing w:after="0" w:line="240" w:lineRule="auto"/>
        <w:jc w:val="both"/>
        <w:rPr>
          <w:rFonts w:ascii="Arial" w:hAnsi="Arial" w:cs="Arial"/>
        </w:rPr>
      </w:pPr>
      <w:r>
        <w:rPr>
          <w:rFonts w:ascii="Arial" w:hAnsi="Arial" w:cs="Arial"/>
        </w:rPr>
        <w:t xml:space="preserve">jiné (svoz komunálního odpadu, vodné, stočné, pojištění zodpovědnosti, evidenční systém </w:t>
      </w:r>
      <w:proofErr w:type="spellStart"/>
      <w:r>
        <w:rPr>
          <w:rFonts w:ascii="Arial" w:hAnsi="Arial" w:cs="Arial"/>
        </w:rPr>
        <w:t>PePa</w:t>
      </w:r>
      <w:proofErr w:type="spellEnd"/>
      <w:r>
        <w:rPr>
          <w:rFonts w:ascii="Arial" w:hAnsi="Arial" w:cs="Arial"/>
        </w:rPr>
        <w:t>).</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lastRenderedPageBreak/>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7A1BF8">
        <w:rPr>
          <w:rFonts w:ascii="Arial" w:hAnsi="Arial" w:cs="Arial"/>
        </w:rPr>
        <w:t>03745/2023/SOC,</w:t>
      </w:r>
      <w:r w:rsidRPr="00E14B7E">
        <w:rPr>
          <w:rFonts w:ascii="Arial" w:hAnsi="Arial" w:cs="Arial"/>
        </w:rPr>
        <w:t xml:space="preserve">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930150"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930150" w:rsidRDefault="00930150" w:rsidP="00930150">
      <w:pPr>
        <w:spacing w:after="0" w:line="240" w:lineRule="auto"/>
        <w:jc w:val="both"/>
        <w:rPr>
          <w:rFonts w:ascii="Arial" w:hAnsi="Arial" w:cs="Arial"/>
        </w:rPr>
      </w:pPr>
    </w:p>
    <w:p w:rsidR="00930150" w:rsidRDefault="00930150" w:rsidP="00930150">
      <w:pPr>
        <w:spacing w:after="0" w:line="240" w:lineRule="auto"/>
        <w:jc w:val="both"/>
        <w:rPr>
          <w:rFonts w:ascii="Arial" w:hAnsi="Arial" w:cs="Arial"/>
        </w:rPr>
      </w:pPr>
    </w:p>
    <w:p w:rsidR="00930150" w:rsidRDefault="00930150" w:rsidP="00930150">
      <w:pPr>
        <w:spacing w:after="0" w:line="240" w:lineRule="auto"/>
        <w:jc w:val="both"/>
        <w:rPr>
          <w:rFonts w:ascii="Arial" w:hAnsi="Arial" w:cs="Arial"/>
        </w:rPr>
      </w:pPr>
    </w:p>
    <w:p w:rsidR="00930150" w:rsidRDefault="00930150" w:rsidP="00930150">
      <w:pPr>
        <w:spacing w:after="0" w:line="240" w:lineRule="auto"/>
        <w:jc w:val="both"/>
        <w:rPr>
          <w:rFonts w:ascii="Arial" w:hAnsi="Arial" w:cs="Arial"/>
        </w:rPr>
      </w:pPr>
    </w:p>
    <w:p w:rsidR="00930150" w:rsidRDefault="00930150" w:rsidP="00930150">
      <w:pPr>
        <w:spacing w:after="0" w:line="240" w:lineRule="auto"/>
        <w:jc w:val="both"/>
        <w:rPr>
          <w:rFonts w:ascii="Arial" w:hAnsi="Arial" w:cs="Arial"/>
        </w:rPr>
      </w:pPr>
    </w:p>
    <w:p w:rsidR="00930150" w:rsidRDefault="00930150" w:rsidP="00930150">
      <w:pPr>
        <w:spacing w:after="0" w:line="240" w:lineRule="auto"/>
        <w:jc w:val="both"/>
        <w:rPr>
          <w:rFonts w:ascii="Arial" w:hAnsi="Arial" w:cs="Arial"/>
        </w:rPr>
      </w:pPr>
    </w:p>
    <w:p w:rsidR="00930150" w:rsidRPr="00930150" w:rsidRDefault="00930150" w:rsidP="00930150">
      <w:pPr>
        <w:spacing w:after="0" w:line="240" w:lineRule="auto"/>
        <w:jc w:val="both"/>
        <w:rPr>
          <w:rFonts w:ascii="Arial" w:hAnsi="Arial" w:cs="Arial"/>
        </w:rPr>
      </w:pP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lastRenderedPageBreak/>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D349CA">
        <w:rPr>
          <w:rFonts w:ascii="Arial" w:hAnsi="Arial" w:cs="Arial"/>
        </w:rPr>
        <w:t>485/18Z/2025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930150">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930150">
        <w:rPr>
          <w:rFonts w:ascii="Arial" w:hAnsi="Arial" w:cs="Arial"/>
        </w:rPr>
        <w:t>Bruntále</w:t>
      </w:r>
      <w:r w:rsidRPr="002753A1">
        <w:rPr>
          <w:rFonts w:ascii="Arial" w:hAnsi="Arial" w:cs="Arial"/>
        </w:rPr>
        <w:t xml:space="preserv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CA1C81" w:rsidP="00B65FE8">
      <w:pPr>
        <w:spacing w:after="0" w:line="240" w:lineRule="auto"/>
        <w:rPr>
          <w:rFonts w:ascii="Tahoma" w:hAnsi="Tahoma" w:cs="Tahoma"/>
          <w:strike/>
        </w:rPr>
      </w:pPr>
      <w:r>
        <w:rPr>
          <w:rFonts w:ascii="Arial" w:hAnsi="Arial" w:cs="Arial"/>
        </w:rPr>
        <w:t>XXXXXXXXXXXXXXX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213D58"/>
    <w:multiLevelType w:val="hybridMultilevel"/>
    <w:tmpl w:val="2A94C460"/>
    <w:lvl w:ilvl="0" w:tplc="A5506D9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3"/>
  </w:num>
  <w:num w:numId="17">
    <w:abstractNumId w:val="2"/>
  </w:num>
  <w:num w:numId="18">
    <w:abstractNumId w:val="5"/>
  </w:num>
  <w:num w:numId="19">
    <w:abstractNumId w:val="14"/>
  </w:num>
  <w:num w:numId="20">
    <w:abstractNumId w:val="18"/>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32F15"/>
    <w:rsid w:val="007602E8"/>
    <w:rsid w:val="00765C19"/>
    <w:rsid w:val="007762F9"/>
    <w:rsid w:val="007836E0"/>
    <w:rsid w:val="007A1BF8"/>
    <w:rsid w:val="007C21FB"/>
    <w:rsid w:val="00803EEE"/>
    <w:rsid w:val="00806897"/>
    <w:rsid w:val="0083621B"/>
    <w:rsid w:val="008565E1"/>
    <w:rsid w:val="00860625"/>
    <w:rsid w:val="008A6D63"/>
    <w:rsid w:val="0090321E"/>
    <w:rsid w:val="00930150"/>
    <w:rsid w:val="00955E3F"/>
    <w:rsid w:val="00962AC0"/>
    <w:rsid w:val="009851EE"/>
    <w:rsid w:val="00991542"/>
    <w:rsid w:val="00996959"/>
    <w:rsid w:val="009D0FBC"/>
    <w:rsid w:val="009F4A21"/>
    <w:rsid w:val="00A317F1"/>
    <w:rsid w:val="00A5641A"/>
    <w:rsid w:val="00A63E5A"/>
    <w:rsid w:val="00A75CF5"/>
    <w:rsid w:val="00A92AB0"/>
    <w:rsid w:val="00AC0C6B"/>
    <w:rsid w:val="00B65FE8"/>
    <w:rsid w:val="00BF0283"/>
    <w:rsid w:val="00BF207A"/>
    <w:rsid w:val="00C10916"/>
    <w:rsid w:val="00C16283"/>
    <w:rsid w:val="00C47A0D"/>
    <w:rsid w:val="00C64C8E"/>
    <w:rsid w:val="00C64E77"/>
    <w:rsid w:val="00C82630"/>
    <w:rsid w:val="00C94437"/>
    <w:rsid w:val="00CA1C81"/>
    <w:rsid w:val="00CD63EE"/>
    <w:rsid w:val="00CD6E1A"/>
    <w:rsid w:val="00CF661E"/>
    <w:rsid w:val="00CF7730"/>
    <w:rsid w:val="00D078D8"/>
    <w:rsid w:val="00D349CA"/>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28CA"/>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8022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2025-02-18T10:58:00Z</cp:lastPrinted>
  <dcterms:created xsi:type="dcterms:W3CDTF">2025-05-28T08:00:00Z</dcterms:created>
  <dcterms:modified xsi:type="dcterms:W3CDTF">2025-05-28T08:00:00Z</dcterms:modified>
</cp:coreProperties>
</file>