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306E" w14:textId="77777777" w:rsidR="00B048C5" w:rsidRDefault="0030535A">
      <w:pPr>
        <w:pStyle w:val="StylDoprava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Č.j. SPU 126596/2025/</w:t>
      </w:r>
      <w:proofErr w:type="spellStart"/>
      <w:r>
        <w:rPr>
          <w:rFonts w:cs="Arial"/>
          <w:sz w:val="16"/>
          <w:szCs w:val="16"/>
        </w:rPr>
        <w:t>Pou</w:t>
      </w:r>
      <w:proofErr w:type="spellEnd"/>
    </w:p>
    <w:p w14:paraId="037DB16C" w14:textId="77777777" w:rsidR="00B048C5" w:rsidRDefault="0030535A">
      <w:pPr>
        <w:pStyle w:val="StylDoprava"/>
        <w:rPr>
          <w:rFonts w:cs="Arial"/>
          <w:sz w:val="16"/>
          <w:szCs w:val="16"/>
        </w:rPr>
      </w:pPr>
      <w:proofErr w:type="gramStart"/>
      <w:r>
        <w:rPr>
          <w:rFonts w:cs="Arial"/>
          <w:sz w:val="16"/>
          <w:szCs w:val="16"/>
        </w:rPr>
        <w:t>UID:spuess</w:t>
      </w:r>
      <w:proofErr w:type="gramEnd"/>
      <w:r>
        <w:rPr>
          <w:rFonts w:cs="Arial"/>
          <w:sz w:val="16"/>
          <w:szCs w:val="16"/>
        </w:rPr>
        <w:t>97ffd71f</w:t>
      </w:r>
    </w:p>
    <w:p w14:paraId="080C3E53" w14:textId="77777777" w:rsidR="00B048C5" w:rsidRDefault="0030535A">
      <w:pPr>
        <w:widowControl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Česká </w:t>
      </w:r>
      <w:proofErr w:type="gramStart"/>
      <w:r>
        <w:rPr>
          <w:rFonts w:ascii="Arial" w:hAnsi="Arial" w:cs="Arial"/>
          <w:b/>
        </w:rPr>
        <w:t>republika - Státní</w:t>
      </w:r>
      <w:proofErr w:type="gramEnd"/>
      <w:r>
        <w:rPr>
          <w:rFonts w:ascii="Arial" w:hAnsi="Arial" w:cs="Arial"/>
          <w:b/>
        </w:rPr>
        <w:t xml:space="preserve"> pozemkový úřad</w:t>
      </w:r>
    </w:p>
    <w:p w14:paraId="58BFB192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Sídlo: Husinecká 1024/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>, 130 00 Praha 3 - Žižkov,</w:t>
      </w:r>
    </w:p>
    <w:p w14:paraId="4D0C0973" w14:textId="77777777" w:rsidR="00B048C5" w:rsidRDefault="0030535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kterou zastupuje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61D371B1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adresa </w:t>
      </w:r>
      <w:r>
        <w:rPr>
          <w:rFonts w:ascii="Arial" w:hAnsi="Arial" w:cs="Arial"/>
          <w:color w:val="000000"/>
        </w:rPr>
        <w:t>Kydlinovská 245, 50301 Hradec Králové</w:t>
      </w:r>
    </w:p>
    <w:p w14:paraId="07BD893E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IČO: 01312774</w:t>
      </w:r>
    </w:p>
    <w:p w14:paraId="0D46BF42" w14:textId="77777777" w:rsidR="00B048C5" w:rsidRDefault="0030535A">
      <w:pPr>
        <w:widowControl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DIČ:  CZ</w:t>
      </w:r>
      <w:proofErr w:type="gramEnd"/>
      <w:r>
        <w:rPr>
          <w:rFonts w:ascii="Arial" w:hAnsi="Arial" w:cs="Arial"/>
        </w:rPr>
        <w:t>01312774</w:t>
      </w:r>
    </w:p>
    <w:p w14:paraId="6E23EF23" w14:textId="77777777" w:rsidR="00B048C5" w:rsidRDefault="0030535A">
      <w:pPr>
        <w:ind w:left="-810" w:firstLine="810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7399F956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Bankovní spojení: ČNB, pobočka Praha, se sídlem Na Příkopě 28</w:t>
      </w:r>
    </w:p>
    <w:p w14:paraId="74FF6089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  <w:t>10014-3723001/0710</w:t>
      </w:r>
    </w:p>
    <w:p w14:paraId="04275133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variabilní symbol: 1001932565</w:t>
      </w:r>
    </w:p>
    <w:p w14:paraId="7362B484" w14:textId="77777777" w:rsidR="00B048C5" w:rsidRDefault="0030535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(dále jen ” p r o d á v a j í c í ”)</w:t>
      </w:r>
    </w:p>
    <w:p w14:paraId="2CB4257D" w14:textId="77777777" w:rsidR="00B048C5" w:rsidRDefault="00B048C5">
      <w:pPr>
        <w:widowControl/>
        <w:rPr>
          <w:rFonts w:ascii="Arial" w:hAnsi="Arial" w:cs="Arial"/>
          <w:color w:val="000000"/>
        </w:rPr>
      </w:pPr>
    </w:p>
    <w:p w14:paraId="160EF7DE" w14:textId="77777777" w:rsidR="00B048C5" w:rsidRDefault="0030535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5747AFC0" w14:textId="77777777" w:rsidR="00B048C5" w:rsidRDefault="00B048C5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742E4A1D" w14:textId="77777777" w:rsidR="00B048C5" w:rsidRDefault="0030535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AGRO SLATINY a.s.</w:t>
      </w:r>
      <w:r>
        <w:rPr>
          <w:rFonts w:ascii="Arial" w:hAnsi="Arial" w:cs="Arial"/>
          <w:color w:val="000000"/>
        </w:rPr>
        <w:t xml:space="preserve">, </w:t>
      </w:r>
    </w:p>
    <w:p w14:paraId="2EDE33EC" w14:textId="77777777" w:rsidR="00B048C5" w:rsidRDefault="0030535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sídlo Slatiny 68, Slatiny, okres Jičín, PSČ 50601, IČO 25280481, DIČ CZ25280481</w:t>
      </w:r>
    </w:p>
    <w:p w14:paraId="1D7AA21A" w14:textId="77777777" w:rsidR="00B048C5" w:rsidRDefault="0030535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předsedou představenstva Ing. Radomírem Kvapilem</w:t>
      </w:r>
    </w:p>
    <w:p w14:paraId="04A99039" w14:textId="77777777" w:rsidR="00B048C5" w:rsidRDefault="0030535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místopředsedou </w:t>
      </w:r>
      <w:proofErr w:type="gramStart"/>
      <w:r>
        <w:rPr>
          <w:rFonts w:ascii="Arial" w:hAnsi="Arial" w:cs="Arial"/>
          <w:color w:val="000000"/>
        </w:rPr>
        <w:t>představenstva  Ing.</w:t>
      </w:r>
      <w:proofErr w:type="gramEnd"/>
      <w:r>
        <w:rPr>
          <w:rFonts w:ascii="Arial" w:hAnsi="Arial" w:cs="Arial"/>
          <w:color w:val="000000"/>
        </w:rPr>
        <w:t xml:space="preserve"> Zdeňkem </w:t>
      </w:r>
      <w:proofErr w:type="spellStart"/>
      <w:r>
        <w:rPr>
          <w:rFonts w:ascii="Arial" w:hAnsi="Arial" w:cs="Arial"/>
          <w:color w:val="000000"/>
        </w:rPr>
        <w:t>Klozem</w:t>
      </w:r>
      <w:proofErr w:type="spellEnd"/>
    </w:p>
    <w:p w14:paraId="780E86D6" w14:textId="77777777" w:rsidR="00B048C5" w:rsidRDefault="0030535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(dále </w:t>
      </w:r>
      <w:proofErr w:type="gramStart"/>
      <w:r>
        <w:rPr>
          <w:rFonts w:ascii="Arial" w:hAnsi="Arial" w:cs="Arial"/>
          <w:color w:val="000000"/>
        </w:rPr>
        <w:t>jen  "</w:t>
      </w:r>
      <w:proofErr w:type="gramEnd"/>
      <w:r>
        <w:rPr>
          <w:rFonts w:ascii="Arial" w:hAnsi="Arial" w:cs="Arial"/>
          <w:color w:val="000000"/>
        </w:rPr>
        <w:t>k u p u j í c í")</w:t>
      </w:r>
    </w:p>
    <w:p w14:paraId="6057BF6B" w14:textId="77777777" w:rsidR="00B048C5" w:rsidRDefault="00B048C5">
      <w:pPr>
        <w:widowControl/>
        <w:rPr>
          <w:rFonts w:ascii="Arial" w:hAnsi="Arial" w:cs="Arial"/>
          <w:color w:val="000000"/>
        </w:rPr>
      </w:pPr>
    </w:p>
    <w:p w14:paraId="2157597E" w14:textId="77777777" w:rsidR="00B048C5" w:rsidRDefault="0030535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</w:p>
    <w:p w14:paraId="2F1106A6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uzavírají tuto:</w:t>
      </w:r>
    </w:p>
    <w:p w14:paraId="3B38D9E8" w14:textId="77777777" w:rsidR="00B048C5" w:rsidRDefault="0030535A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KUPNÍ SMLOUVU</w:t>
      </w:r>
    </w:p>
    <w:p w14:paraId="0F0C7DB0" w14:textId="77777777" w:rsidR="00B048C5" w:rsidRDefault="00B048C5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6D3E8BB2" w14:textId="77777777" w:rsidR="00B048C5" w:rsidRDefault="0030535A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color w:val="000000"/>
          <w:sz w:val="20"/>
          <w:szCs w:val="20"/>
        </w:rPr>
        <w:t>1001932565</w:t>
      </w:r>
    </w:p>
    <w:p w14:paraId="138225CD" w14:textId="77777777" w:rsidR="00B048C5" w:rsidRDefault="00B048C5">
      <w:pPr>
        <w:widowControl/>
        <w:rPr>
          <w:rFonts w:ascii="Arial" w:hAnsi="Arial" w:cs="Arial"/>
          <w:color w:val="000000"/>
        </w:rPr>
      </w:pPr>
    </w:p>
    <w:p w14:paraId="02F0DFF3" w14:textId="77777777" w:rsidR="00B048C5" w:rsidRDefault="0030535A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I.</w:t>
      </w:r>
    </w:p>
    <w:p w14:paraId="6DCC22C6" w14:textId="77777777" w:rsidR="00B048C5" w:rsidRDefault="0030535A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o Státním pozemkovém úřadu a o změně některých souvisejících zákonů, ve znění pozdějších předpisů, s níže uvedenými </w:t>
      </w:r>
      <w:r>
        <w:rPr>
          <w:rFonts w:ascii="Arial" w:hAnsi="Arial" w:cs="Arial"/>
          <w:sz w:val="20"/>
          <w:szCs w:val="20"/>
        </w:rPr>
        <w:t>pozemky v majetku České republiky vedenými u Katastrálního úřadu pro Královéhradecký kraj, Katastrální pracoviště Jičín na LV 10 002:</w:t>
      </w:r>
    </w:p>
    <w:p w14:paraId="4B5EFA4C" w14:textId="77777777" w:rsidR="00B048C5" w:rsidRDefault="0030535A">
      <w:pPr>
        <w:widowControl/>
        <w:ind w:right="-433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</w:t>
      </w:r>
    </w:p>
    <w:p w14:paraId="15B50376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 číslo</w:t>
      </w:r>
      <w:r>
        <w:rPr>
          <w:rFonts w:ascii="Arial" w:hAnsi="Arial" w:cs="Arial"/>
          <w:sz w:val="20"/>
          <w:szCs w:val="20"/>
        </w:rPr>
        <w:tab/>
        <w:t>Druh pozemku</w:t>
      </w:r>
    </w:p>
    <w:p w14:paraId="5C529524" w14:textId="77777777" w:rsidR="00B048C5" w:rsidRDefault="0030535A">
      <w:pPr>
        <w:widowControl/>
        <w:ind w:right="-433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</w:t>
      </w:r>
    </w:p>
    <w:p w14:paraId="673066A9" w14:textId="77777777" w:rsidR="00B048C5" w:rsidRDefault="0030535A">
      <w:pPr>
        <w:pStyle w:val="obec1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Katastr </w:t>
      </w:r>
      <w:proofErr w:type="gramStart"/>
      <w:r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6DF4067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Nemyčeves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Nemyčeves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91/3</w:t>
      </w:r>
      <w:r>
        <w:rPr>
          <w:rFonts w:ascii="Arial" w:hAnsi="Arial" w:cs="Arial"/>
          <w:b/>
          <w:bCs/>
          <w:sz w:val="20"/>
          <w:szCs w:val="20"/>
        </w:rPr>
        <w:tab/>
        <w:t>zahrada</w:t>
      </w:r>
    </w:p>
    <w:p w14:paraId="7DB6958B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Nemyčeves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Nemyčeves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91/4</w:t>
      </w:r>
      <w:r>
        <w:rPr>
          <w:rFonts w:ascii="Arial" w:hAnsi="Arial" w:cs="Arial"/>
          <w:b/>
          <w:bCs/>
          <w:sz w:val="20"/>
          <w:szCs w:val="20"/>
        </w:rPr>
        <w:tab/>
        <w:t>zahrada</w:t>
      </w:r>
    </w:p>
    <w:p w14:paraId="6093E570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Nemyčeves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Nemyčeves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295/3</w:t>
      </w:r>
      <w:r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4D5E1EA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Nemyčeves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Nemyčeves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322/3</w:t>
      </w:r>
      <w:r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3C489AE3" w14:textId="77777777" w:rsidR="00B048C5" w:rsidRDefault="00B048C5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486AB7E1" w14:textId="77777777" w:rsidR="00B048C5" w:rsidRDefault="0030535A">
      <w:pPr>
        <w:pStyle w:val="obec1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Katastr </w:t>
      </w:r>
      <w:proofErr w:type="gramStart"/>
      <w:r>
        <w:rPr>
          <w:rFonts w:ascii="Arial" w:hAnsi="Arial" w:cs="Arial"/>
          <w:sz w:val="20"/>
          <w:szCs w:val="20"/>
        </w:rPr>
        <w:t>nemovitostí - stavební</w:t>
      </w:r>
      <w:proofErr w:type="gramEnd"/>
    </w:p>
    <w:p w14:paraId="411CFC2B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Nemyčeves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Nemyčeves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st. 173/3</w:t>
      </w:r>
      <w:r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1002D7C3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Nemyčeves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Nemyčeves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st. 175</w:t>
      </w:r>
      <w:r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581C1B05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Nemyčeves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Nemyčeves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st. 183/2</w:t>
      </w:r>
      <w:r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49457E16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Nemyčeves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Nemyčeves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st. 189</w:t>
      </w:r>
      <w:r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0A02E1B8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Nemyčeves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Nemyčeves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st. 213/1</w:t>
      </w:r>
      <w:r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2B9A0D83" w14:textId="77777777" w:rsidR="00B048C5" w:rsidRDefault="0030535A">
      <w:pPr>
        <w:pStyle w:val="obec1"/>
        <w:widowControl/>
        <w:tabs>
          <w:tab w:val="clear" w:pos="2552"/>
          <w:tab w:val="clear" w:pos="5103"/>
          <w:tab w:val="left" w:pos="2268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Vrbice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Vrbice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nad Cidlinou</w:t>
      </w:r>
      <w:r>
        <w:rPr>
          <w:rFonts w:ascii="Arial" w:hAnsi="Arial" w:cs="Arial"/>
          <w:b/>
          <w:bCs/>
          <w:sz w:val="20"/>
          <w:szCs w:val="20"/>
        </w:rPr>
        <w:tab/>
        <w:t>st. 88</w:t>
      </w:r>
      <w:r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500520DF" w14:textId="77777777" w:rsidR="00B048C5" w:rsidRDefault="0030535A">
      <w:pPr>
        <w:widowControl/>
        <w:ind w:right="-433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</w:t>
      </w:r>
    </w:p>
    <w:p w14:paraId="6FCAF362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(dále jen ”pozemky”)</w:t>
      </w:r>
    </w:p>
    <w:p w14:paraId="57E7F7C7" w14:textId="77777777" w:rsidR="00B048C5" w:rsidRDefault="00B048C5">
      <w:pPr>
        <w:widowControl/>
        <w:rPr>
          <w:rFonts w:ascii="Arial" w:hAnsi="Arial" w:cs="Arial"/>
        </w:rPr>
      </w:pPr>
    </w:p>
    <w:p w14:paraId="79196CD3" w14:textId="77777777" w:rsidR="00B048C5" w:rsidRDefault="0030535A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14:paraId="5F70CB31" w14:textId="77777777" w:rsidR="00B048C5" w:rsidRDefault="0030535A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podle §10 odst. 3 a 4 zákona č. 503/2012 Sb., o Státním pozemkovém úřadu a o změně některých souvisejících zákonů, ve znění pozdějších předpisů.</w:t>
      </w:r>
    </w:p>
    <w:p w14:paraId="0530106A" w14:textId="77777777" w:rsidR="00B048C5" w:rsidRDefault="00B048C5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1FF25E6B" w14:textId="77777777" w:rsidR="00B048C5" w:rsidRDefault="0030535A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III.</w:t>
      </w:r>
    </w:p>
    <w:p w14:paraId="301CF348" w14:textId="77777777" w:rsidR="00B048C5" w:rsidRDefault="0030535A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touto smlouvou prodává kupujícímu pozemky specifikované v čl. I. této smlouvy a ten je, ve stavu, v jakém se nacházejí ke dni účinnosti smlouvy, kupuje. Vlastnické právo k </w:t>
      </w:r>
      <w:r>
        <w:rPr>
          <w:rFonts w:ascii="Arial" w:hAnsi="Arial" w:cs="Arial"/>
          <w:sz w:val="20"/>
          <w:szCs w:val="20"/>
        </w:rPr>
        <w:t>pozemkům přechází na kupujícího vkladem do katastru nemovitostí na základě této smlouvy.</w:t>
      </w:r>
    </w:p>
    <w:p w14:paraId="61ADE4C6" w14:textId="77777777" w:rsidR="00B048C5" w:rsidRDefault="00B048C5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2E750A" w14:textId="77777777" w:rsidR="00B048C5" w:rsidRDefault="0030535A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14:paraId="7C4CFD29" w14:textId="77777777" w:rsidR="00B048C5" w:rsidRDefault="0030535A">
      <w:pPr>
        <w:widowControl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B048C5" w14:paraId="0C7064EA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09C1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</w:t>
            </w:r>
          </w:p>
          <w:p w14:paraId="7A17EE54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F5B8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Parc.č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4838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Kupní cena</w:t>
            </w:r>
          </w:p>
        </w:tc>
      </w:tr>
      <w:tr w:rsidR="00B048C5" w14:paraId="4A6A8532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23F2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Nemyčeves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EAEE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91/3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9B81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19 570,00 Kč</w:t>
            </w:r>
          </w:p>
        </w:tc>
      </w:tr>
      <w:tr w:rsidR="00B048C5" w14:paraId="412F5B6C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A721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Nemyčeves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8045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91/4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A477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1 430,00 Kč</w:t>
            </w:r>
          </w:p>
        </w:tc>
      </w:tr>
      <w:tr w:rsidR="00B048C5" w14:paraId="6157B951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112E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Nemyčeves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EE79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 173/3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6CDA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183 910,00 Kč</w:t>
            </w:r>
          </w:p>
        </w:tc>
      </w:tr>
      <w:tr w:rsidR="00B048C5" w14:paraId="3A929EC8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D3542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Nemyčeves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2733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 175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C40A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27 530,00 Kč</w:t>
            </w:r>
          </w:p>
        </w:tc>
      </w:tr>
      <w:tr w:rsidR="00B048C5" w14:paraId="2E407434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2EE8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Nemyčeves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E425C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 183/2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B996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186 360,00 Kč</w:t>
            </w:r>
          </w:p>
        </w:tc>
      </w:tr>
      <w:tr w:rsidR="00B048C5" w14:paraId="5A3B41FB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B804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Nemyčeves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7C71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 189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F928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129 060,00 Kč</w:t>
            </w:r>
          </w:p>
        </w:tc>
      </w:tr>
      <w:tr w:rsidR="00B048C5" w14:paraId="7ABFD22A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1AD8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Nemyčeves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9016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 213/1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57A3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25 080,00 Kč</w:t>
            </w:r>
          </w:p>
        </w:tc>
      </w:tr>
      <w:tr w:rsidR="00B048C5" w14:paraId="0309F7D6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A02D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Nemyčeves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AF31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295/3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EAA0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511 150,00 Kč</w:t>
            </w:r>
          </w:p>
        </w:tc>
      </w:tr>
      <w:tr w:rsidR="00B048C5" w14:paraId="2A41196F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7BF3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Nemyčeves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DD64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322/3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1414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96 850,00 Kč</w:t>
            </w:r>
          </w:p>
        </w:tc>
      </w:tr>
      <w:tr w:rsidR="00B048C5" w14:paraId="4649B5A9" w14:textId="77777777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8CD2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 nad Cidlinou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116E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 88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8B32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117 240,00 Kč</w:t>
            </w:r>
          </w:p>
        </w:tc>
      </w:tr>
    </w:tbl>
    <w:p w14:paraId="14CAEC97" w14:textId="77777777" w:rsidR="00B048C5" w:rsidRDefault="00B048C5">
      <w:pPr>
        <w:widowControl/>
        <w:rPr>
          <w:rFonts w:ascii="Arial" w:hAnsi="Arial" w:cs="Arial"/>
        </w:rPr>
      </w:pP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B048C5" w14:paraId="2B27DE50" w14:textId="77777777">
        <w:tc>
          <w:tcPr>
            <w:tcW w:w="6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0850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CC63" w14:textId="77777777" w:rsidR="00B048C5" w:rsidRDefault="00305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1 298 180,00 Kč</w:t>
            </w:r>
          </w:p>
        </w:tc>
      </w:tr>
    </w:tbl>
    <w:p w14:paraId="33886FB7" w14:textId="77777777" w:rsidR="00B048C5" w:rsidRDefault="00B048C5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14:paraId="1432925B" w14:textId="77777777" w:rsidR="00B048C5" w:rsidRDefault="0030535A">
      <w:pPr>
        <w:widowControl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2) Kupní cenu uhradil kupující prodávajícímu před podpisem této smlouvy.</w:t>
      </w:r>
    </w:p>
    <w:p w14:paraId="73255C7C" w14:textId="77777777" w:rsidR="00B048C5" w:rsidRDefault="00B048C5">
      <w:pPr>
        <w:widowControl/>
        <w:tabs>
          <w:tab w:val="left" w:pos="426"/>
        </w:tabs>
      </w:pPr>
    </w:p>
    <w:p w14:paraId="7B5A006C" w14:textId="77777777" w:rsidR="00B048C5" w:rsidRDefault="0030535A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14:paraId="46CF2758" w14:textId="77777777" w:rsidR="00B048C5" w:rsidRDefault="0030535A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 xml:space="preserve">Obě smluvní strany shodně prohlašují, že jim nejsou známy </w:t>
      </w:r>
      <w:r>
        <w:rPr>
          <w:rFonts w:ascii="Arial" w:hAnsi="Arial" w:cs="Arial"/>
          <w:sz w:val="20"/>
          <w:szCs w:val="20"/>
        </w:rPr>
        <w:t>žádné skutečnosti, které by uzavření smlouvy bránily. Kupující bere na vědomí skutečnost, že prodávající nezajišťuje zpřístupnění a vytyčování hranic pozemků.</w:t>
      </w:r>
    </w:p>
    <w:p w14:paraId="14253B68" w14:textId="77777777" w:rsidR="00B048C5" w:rsidRDefault="0030535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Smluvní strany berou na vědomí, že na pozemcích může být umístěno vedení nebo zařízení </w:t>
      </w:r>
      <w:r>
        <w:rPr>
          <w:rFonts w:ascii="Arial" w:hAnsi="Arial" w:cs="Arial"/>
          <w:bCs/>
        </w:rPr>
        <w:t>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364AF7D" w14:textId="77777777" w:rsidR="00B048C5" w:rsidRDefault="0030535A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Užívací vztah k prodávaným pozemkům je řešen pachtovní smlouvou č. 10N24/65 a nájemní smlouvou č. 3N24/65, kterou se Státním pozemkovým úřadem uzavřel AGRO SLATINY a.s., jakožto pachtýř. S obsahem pachtovní smlouvy byl kupující seznámen před podpisem této smlouvy, což stvrzuje svým podpisem.</w:t>
      </w:r>
    </w:p>
    <w:p w14:paraId="78AD3CC7" w14:textId="77777777" w:rsidR="00B048C5" w:rsidRDefault="0030535A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Prodávané pozemky jsou součástí společenstevní honitby, jejímž držitelem je HS Slatiny Tyto pozemky jsou ve smyslu zákona č. 503/2012 Sb., o Státním pozemkovém úřadu, ve znění pozdějších předpisů, v režimu přičlenění.</w:t>
      </w:r>
    </w:p>
    <w:p w14:paraId="29018D90" w14:textId="77777777" w:rsidR="00B048C5" w:rsidRDefault="0030535A">
      <w:pPr>
        <w:pStyle w:val="vnitrniText"/>
        <w:widowControl/>
        <w:rPr>
          <w:rFonts w:ascii="Arial" w:hAnsi="Arial" w:cs="Arial"/>
          <w:sz w:val="20"/>
          <w:szCs w:val="20"/>
        </w:rPr>
      </w:pPr>
      <w:bookmarkStart w:id="0" w:name="_Hlk154055174"/>
      <w:r>
        <w:rPr>
          <w:rFonts w:ascii="Arial" w:hAnsi="Arial" w:cs="Arial"/>
          <w:sz w:val="20"/>
          <w:szCs w:val="20"/>
        </w:rPr>
        <w:t xml:space="preserve">4) Kupující nabývá pozemky ve smyslu § 1918 zákona č. 89/2012 Sb., Občanský zákoník tak, jak stojí a </w:t>
      </w:r>
      <w:proofErr w:type="gramStart"/>
      <w:r>
        <w:rPr>
          <w:rFonts w:ascii="Arial" w:hAnsi="Arial" w:cs="Arial"/>
          <w:sz w:val="20"/>
          <w:szCs w:val="20"/>
        </w:rPr>
        <w:t>leží</w:t>
      </w:r>
      <w:proofErr w:type="gramEnd"/>
      <w:r>
        <w:rPr>
          <w:rFonts w:ascii="Arial" w:hAnsi="Arial" w:cs="Arial"/>
          <w:sz w:val="20"/>
          <w:szCs w:val="20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předávaných pozemků.</w:t>
      </w:r>
      <w:bookmarkEnd w:id="0"/>
    </w:p>
    <w:p w14:paraId="3BA09D1D" w14:textId="77777777" w:rsidR="00B048C5" w:rsidRDefault="00B048C5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1BB8262C" w14:textId="77777777" w:rsidR="00B048C5" w:rsidRDefault="0030535A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</w:t>
      </w:r>
    </w:p>
    <w:p w14:paraId="029D2826" w14:textId="77777777" w:rsidR="00B048C5" w:rsidRDefault="0030535A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219FC30" w14:textId="77777777" w:rsidR="00B048C5" w:rsidRDefault="0030535A">
      <w:pPr>
        <w:pStyle w:val="vnintext"/>
        <w:tabs>
          <w:tab w:val="clear" w:pos="709"/>
        </w:tabs>
        <w:ind w:firstLine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9ECBB19" w14:textId="77777777" w:rsidR="00B048C5" w:rsidRDefault="0030535A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3) 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 prodávajícím vymáhat.</w:t>
      </w:r>
    </w:p>
    <w:p w14:paraId="29D269A7" w14:textId="77777777" w:rsidR="00B048C5" w:rsidRDefault="0030535A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4) Prodávající je ve smyslu zákona č. 634/2004 Sb., o správních poplatcích, ve znění pozdějších předpisů, osvobozen od správních poplatků.</w:t>
      </w:r>
    </w:p>
    <w:p w14:paraId="082BEEA8" w14:textId="77777777" w:rsidR="00B048C5" w:rsidRDefault="00B048C5">
      <w:pPr>
        <w:widowControl/>
        <w:rPr>
          <w:rFonts w:ascii="Arial" w:hAnsi="Arial" w:cs="Arial"/>
          <w:b/>
          <w:bCs/>
        </w:rPr>
      </w:pPr>
    </w:p>
    <w:p w14:paraId="186F6558" w14:textId="77777777" w:rsidR="00B048C5" w:rsidRDefault="0030535A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</w:t>
      </w:r>
    </w:p>
    <w:p w14:paraId="048FB14C" w14:textId="77777777" w:rsidR="00B048C5" w:rsidRDefault="0030535A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1791594C" w14:textId="77777777" w:rsidR="00B048C5" w:rsidRDefault="0030535A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Tato smlouva je vyhotovena ve 3 stejnopisech, z nichž každý má platnost originálu. Kupující </w:t>
      </w:r>
      <w:proofErr w:type="gramStart"/>
      <w:r>
        <w:rPr>
          <w:rFonts w:ascii="Arial" w:hAnsi="Arial" w:cs="Arial"/>
          <w:sz w:val="20"/>
          <w:szCs w:val="20"/>
        </w:rPr>
        <w:t>obdrží</w:t>
      </w:r>
      <w:proofErr w:type="gramEnd"/>
      <w:r>
        <w:rPr>
          <w:rFonts w:ascii="Arial" w:hAnsi="Arial" w:cs="Arial"/>
          <w:sz w:val="20"/>
          <w:szCs w:val="20"/>
        </w:rPr>
        <w:t xml:space="preserve"> 1 stejnopis a ostatní jsou určeny pro prodávajícího.</w:t>
      </w:r>
    </w:p>
    <w:p w14:paraId="3E1B844A" w14:textId="77777777" w:rsidR="00B048C5" w:rsidRDefault="0030535A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 dohodly, že uveřejnění této smlouvy v Registru smluv dle zákona č. 340/2015 Sb., o zvláštních podmínkách účinnosti některých smluv, ve znění pozdějších předpisů, zajistí Státní pozemkový úřad. </w:t>
      </w:r>
    </w:p>
    <w:p w14:paraId="40AECFE4" w14:textId="77777777" w:rsidR="00B048C5" w:rsidRDefault="00B048C5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0D6A42D6" w14:textId="77777777" w:rsidR="00B048C5" w:rsidRDefault="0030535A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VIII.</w:t>
      </w:r>
    </w:p>
    <w:p w14:paraId="4092B986" w14:textId="77777777" w:rsidR="00B048C5" w:rsidRDefault="0030535A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1) Prodávající prohlašuje, že v souladu s § 6 zákona č. 503/2012 Sb., o Státním pozemkovém úřadu a o změně některých souvisejících zákonů, ve znění pozdějších předpisů, prověřil převoditelnost prodávaných pozemků a prohlašuje, že prodávané pozemky nejsou vyloučeny z převodu podle s § 6 zákona č. 503/2012 Sb., o Státním pozemkovém úřadu a o změně některých souvisejících zákonů, ve znění pozdějších předpisů.</w:t>
      </w:r>
    </w:p>
    <w:p w14:paraId="57E422D8" w14:textId="77777777" w:rsidR="00B048C5" w:rsidRDefault="0030535A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 Kupující prohlašuje, že ve vztahu k převáděným pozemkům splňuje zákonem stanovené podmínky pro to, aby na něho mohly být podle §10 odst. 3 a 4 zákona č. 503/2012 Sb., o Státním pozemkovém úřadu a o změně některých souvisejících zákonů, ve znění pozdějších předpisů, převedeny</w:t>
      </w:r>
    </w:p>
    <w:p w14:paraId="66199826" w14:textId="77777777" w:rsidR="00B048C5" w:rsidRDefault="0030535A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14:paraId="7EEEE848" w14:textId="77777777" w:rsidR="00B048C5" w:rsidRDefault="0030535A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4) Kupující prohlašují, že splňují zákonné podmínky ve smyslu § 16 odst. 1 zákona č. 503/2012 Sb., o Státním pozemkovém úřadu a o změně některých souvisejících zákonů, ve znění pozdějších předpisů.</w:t>
      </w:r>
    </w:p>
    <w:p w14:paraId="2E520360" w14:textId="77777777" w:rsidR="00B048C5" w:rsidRDefault="00B048C5">
      <w:pPr>
        <w:widowControl/>
        <w:ind w:firstLine="426"/>
        <w:jc w:val="both"/>
        <w:rPr>
          <w:rFonts w:ascii="Arial" w:hAnsi="Arial" w:cs="Arial"/>
        </w:rPr>
      </w:pPr>
    </w:p>
    <w:p w14:paraId="1B583F09" w14:textId="77777777" w:rsidR="00B048C5" w:rsidRDefault="0030535A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IX.</w:t>
      </w:r>
    </w:p>
    <w:p w14:paraId="237708D9" w14:textId="77777777" w:rsidR="00B048C5" w:rsidRDefault="0030535A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po jejím přečtení </w:t>
      </w:r>
      <w:r>
        <w:rPr>
          <w:rFonts w:ascii="Arial" w:hAnsi="Arial" w:cs="Arial"/>
        </w:rPr>
        <w:t>prohlašují, že s jejím obsahem souhlasí a že tato smlouva je shodným projevem jejich vážné a svobodné vůle a na důkaz toho připojují své podpisy.</w:t>
      </w:r>
    </w:p>
    <w:p w14:paraId="289B38BC" w14:textId="77777777" w:rsidR="00B048C5" w:rsidRDefault="00B048C5">
      <w:pPr>
        <w:widowControl/>
        <w:jc w:val="both"/>
        <w:rPr>
          <w:rFonts w:ascii="Arial" w:hAnsi="Arial" w:cs="Arial"/>
        </w:rPr>
      </w:pPr>
    </w:p>
    <w:p w14:paraId="65DC5E35" w14:textId="77777777" w:rsidR="00B048C5" w:rsidRDefault="00B048C5">
      <w:pPr>
        <w:widowControl/>
        <w:jc w:val="both"/>
        <w:rPr>
          <w:rFonts w:ascii="Arial" w:hAnsi="Arial" w:cs="Arial"/>
        </w:rPr>
      </w:pPr>
    </w:p>
    <w:p w14:paraId="52171642" w14:textId="23AD9D92" w:rsidR="00B048C5" w:rsidRDefault="0030535A">
      <w:pPr>
        <w:widowControl/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 Hradci Králové dne 28.5.2025</w:t>
      </w:r>
      <w:r>
        <w:rPr>
          <w:rFonts w:ascii="Arial" w:hAnsi="Arial" w:cs="Arial"/>
        </w:rPr>
        <w:tab/>
        <w:t>V Slatinách</w:t>
      </w:r>
      <w:r>
        <w:rPr>
          <w:rFonts w:ascii="Arial" w:hAnsi="Arial" w:cs="Arial"/>
        </w:rPr>
        <w:t xml:space="preserve"> dne 27.5.2025</w:t>
      </w:r>
    </w:p>
    <w:p w14:paraId="5ABDB73E" w14:textId="77777777" w:rsidR="00B048C5" w:rsidRDefault="00B048C5">
      <w:pPr>
        <w:widowControl/>
        <w:rPr>
          <w:rFonts w:ascii="Arial" w:hAnsi="Arial" w:cs="Arial"/>
        </w:rPr>
      </w:pPr>
    </w:p>
    <w:p w14:paraId="3B2BBA7D" w14:textId="77777777" w:rsidR="00B048C5" w:rsidRDefault="00B048C5">
      <w:pPr>
        <w:widowControl/>
        <w:rPr>
          <w:rFonts w:ascii="Arial" w:hAnsi="Arial" w:cs="Arial"/>
        </w:rPr>
      </w:pPr>
    </w:p>
    <w:p w14:paraId="179E15A5" w14:textId="77777777" w:rsidR="00B048C5" w:rsidRDefault="00B048C5">
      <w:pPr>
        <w:widowControl/>
        <w:rPr>
          <w:rFonts w:ascii="Arial" w:hAnsi="Arial" w:cs="Arial"/>
        </w:rPr>
      </w:pPr>
    </w:p>
    <w:p w14:paraId="26B11251" w14:textId="77777777" w:rsidR="00B048C5" w:rsidRDefault="00B048C5">
      <w:pPr>
        <w:widowControl/>
        <w:rPr>
          <w:rFonts w:ascii="Arial" w:hAnsi="Arial" w:cs="Arial"/>
        </w:rPr>
      </w:pPr>
    </w:p>
    <w:p w14:paraId="721869D1" w14:textId="77777777" w:rsidR="00B048C5" w:rsidRDefault="00B048C5">
      <w:pPr>
        <w:widowControl/>
        <w:rPr>
          <w:rFonts w:ascii="Arial" w:hAnsi="Arial" w:cs="Arial"/>
        </w:rPr>
      </w:pPr>
    </w:p>
    <w:p w14:paraId="2DA06034" w14:textId="77777777" w:rsidR="00B048C5" w:rsidRDefault="0030535A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  <w:t>............................................</w:t>
      </w:r>
    </w:p>
    <w:p w14:paraId="7C97664E" w14:textId="77777777" w:rsidR="00B048C5" w:rsidRDefault="0030535A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  <w:r>
        <w:rPr>
          <w:rFonts w:ascii="Arial" w:hAnsi="Arial" w:cs="Arial"/>
        </w:rPr>
        <w:tab/>
        <w:t>AGRO SLATINY a.s.</w:t>
      </w:r>
    </w:p>
    <w:p w14:paraId="573CC01C" w14:textId="77777777" w:rsidR="00B048C5" w:rsidRDefault="0030535A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ředitel Krajského pozemkového úřadu</w:t>
      </w:r>
      <w:r>
        <w:rPr>
          <w:rFonts w:ascii="Arial" w:hAnsi="Arial" w:cs="Arial"/>
        </w:rPr>
        <w:tab/>
        <w:t xml:space="preserve">předseda představenstva </w:t>
      </w:r>
    </w:p>
    <w:p w14:paraId="50A2E317" w14:textId="77777777" w:rsidR="00B048C5" w:rsidRDefault="0030535A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pro Královéhradecký kraj</w:t>
      </w:r>
      <w:r>
        <w:rPr>
          <w:rFonts w:ascii="Arial" w:hAnsi="Arial" w:cs="Arial"/>
        </w:rPr>
        <w:tab/>
        <w:t>Ing. Radomír Kvapil Ph.D.</w:t>
      </w:r>
    </w:p>
    <w:p w14:paraId="13EEB8EF" w14:textId="77777777" w:rsidR="00B048C5" w:rsidRDefault="0030535A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  <w:r>
        <w:rPr>
          <w:rFonts w:ascii="Arial" w:hAnsi="Arial" w:cs="Arial"/>
        </w:rPr>
        <w:tab/>
      </w:r>
    </w:p>
    <w:p w14:paraId="4839588E" w14:textId="77777777" w:rsidR="00B048C5" w:rsidRDefault="0030535A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>
        <w:rPr>
          <w:rFonts w:ascii="Arial" w:hAnsi="Arial" w:cs="Arial"/>
        </w:rPr>
        <w:tab/>
      </w:r>
    </w:p>
    <w:p w14:paraId="5B070E1C" w14:textId="77777777" w:rsidR="00B048C5" w:rsidRDefault="0030535A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………………………………...</w:t>
      </w:r>
    </w:p>
    <w:p w14:paraId="38B52FCC" w14:textId="77777777" w:rsidR="00B048C5" w:rsidRDefault="0030535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AGRO SLATINY a.s.</w:t>
      </w:r>
    </w:p>
    <w:p w14:paraId="19F786F8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Za věcnou a formální správnost odpovídá                          místopředseda představenstva </w:t>
      </w:r>
    </w:p>
    <w:p w14:paraId="4801941C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převodu majetku státu                            Ing. Zdeněk </w:t>
      </w:r>
      <w:proofErr w:type="spellStart"/>
      <w:r>
        <w:rPr>
          <w:rFonts w:ascii="Arial" w:hAnsi="Arial" w:cs="Arial"/>
        </w:rPr>
        <w:t>Kloz</w:t>
      </w:r>
      <w:proofErr w:type="spellEnd"/>
      <w:r>
        <w:rPr>
          <w:rFonts w:ascii="Arial" w:hAnsi="Arial" w:cs="Arial"/>
        </w:rPr>
        <w:t xml:space="preserve"> </w:t>
      </w:r>
    </w:p>
    <w:p w14:paraId="7F9BE2F7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KPÚ pro Královéhradecký kraj</w:t>
      </w:r>
    </w:p>
    <w:p w14:paraId="1A5F140B" w14:textId="77777777" w:rsidR="00B048C5" w:rsidRDefault="003053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Jolana Miškářová                                                         kupující</w:t>
      </w:r>
    </w:p>
    <w:p w14:paraId="4C90BCA4" w14:textId="77777777" w:rsidR="00B048C5" w:rsidRDefault="00B048C5">
      <w:pPr>
        <w:widowControl/>
        <w:rPr>
          <w:rFonts w:ascii="Arial" w:hAnsi="Arial" w:cs="Arial"/>
        </w:rPr>
      </w:pPr>
    </w:p>
    <w:p w14:paraId="67A1C6D4" w14:textId="77777777" w:rsidR="00B048C5" w:rsidRDefault="0030535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</w:t>
      </w:r>
    </w:p>
    <w:p w14:paraId="44559865" w14:textId="77777777" w:rsidR="00B048C5" w:rsidRDefault="0030535A">
      <w:pPr>
        <w:widowControl/>
        <w:ind w:firstLine="708"/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p w14:paraId="22C42B51" w14:textId="77777777" w:rsidR="00B048C5" w:rsidRDefault="00B048C5">
      <w:pPr>
        <w:widowControl/>
        <w:rPr>
          <w:rFonts w:ascii="Arial" w:hAnsi="Arial" w:cs="Arial"/>
          <w:sz w:val="16"/>
          <w:szCs w:val="16"/>
        </w:rPr>
      </w:pPr>
    </w:p>
    <w:p w14:paraId="5ABE86FC" w14:textId="77777777" w:rsidR="00B048C5" w:rsidRDefault="00B048C5">
      <w:pPr>
        <w:widowControl/>
        <w:rPr>
          <w:rFonts w:ascii="Arial" w:hAnsi="Arial" w:cs="Arial"/>
          <w:sz w:val="16"/>
          <w:szCs w:val="16"/>
        </w:rPr>
      </w:pPr>
    </w:p>
    <w:p w14:paraId="5A4D531A" w14:textId="77777777" w:rsidR="00B048C5" w:rsidRDefault="00B048C5">
      <w:pPr>
        <w:widowControl/>
        <w:rPr>
          <w:rFonts w:ascii="Arial" w:hAnsi="Arial" w:cs="Arial"/>
          <w:sz w:val="16"/>
          <w:szCs w:val="16"/>
        </w:rPr>
      </w:pPr>
    </w:p>
    <w:p w14:paraId="6379F950" w14:textId="77777777" w:rsidR="00B048C5" w:rsidRDefault="0030535A">
      <w:pPr>
        <w:widowControl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pořadové číslo nabízeného majetku dle evidence SPÚ: </w:t>
      </w:r>
      <w:r>
        <w:rPr>
          <w:rFonts w:ascii="Arial" w:hAnsi="Arial" w:cs="Arial"/>
          <w:color w:val="000000"/>
          <w:sz w:val="16"/>
          <w:szCs w:val="16"/>
        </w:rPr>
        <w:t>1270265, 1270365, 892265, 1060965, 1126565, 1126665, 1126765, 1126965, 1061265, 1704565</w:t>
      </w:r>
      <w:r>
        <w:rPr>
          <w:rFonts w:ascii="Arial" w:hAnsi="Arial" w:cs="Arial"/>
          <w:color w:val="000000"/>
          <w:sz w:val="16"/>
          <w:szCs w:val="16"/>
        </w:rPr>
        <w:br/>
      </w:r>
    </w:p>
    <w:p w14:paraId="595E6F57" w14:textId="77777777" w:rsidR="00B048C5" w:rsidRDefault="00B048C5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16E2516C" w14:textId="77777777" w:rsidR="00B048C5" w:rsidRDefault="0030535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 správnost: </w:t>
      </w:r>
      <w:r>
        <w:rPr>
          <w:rFonts w:ascii="Arial" w:hAnsi="Arial" w:cs="Arial"/>
          <w:color w:val="000000"/>
          <w:sz w:val="16"/>
          <w:szCs w:val="16"/>
        </w:rPr>
        <w:t>Jan Pouchlý</w:t>
      </w:r>
    </w:p>
    <w:p w14:paraId="035A5688" w14:textId="77777777" w:rsidR="00B048C5" w:rsidRDefault="00B048C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BB65F05" w14:textId="77777777" w:rsidR="00B048C5" w:rsidRDefault="0030535A">
      <w:pPr>
        <w:widowControl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</w:t>
      </w:r>
    </w:p>
    <w:p w14:paraId="5E6824D2" w14:textId="77777777" w:rsidR="00B048C5" w:rsidRDefault="0030535A">
      <w:pPr>
        <w:widowControl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podpis</w:t>
      </w:r>
    </w:p>
    <w:p w14:paraId="5C597C9B" w14:textId="77777777" w:rsidR="00B048C5" w:rsidRDefault="00B048C5">
      <w:pPr>
        <w:widowControl/>
        <w:rPr>
          <w:rFonts w:ascii="Arial" w:hAnsi="Arial" w:cs="Arial"/>
          <w:sz w:val="16"/>
          <w:szCs w:val="16"/>
        </w:rPr>
      </w:pPr>
    </w:p>
    <w:p w14:paraId="700E2ADC" w14:textId="77777777" w:rsidR="00B048C5" w:rsidRDefault="00B048C5">
      <w:pPr>
        <w:widowControl/>
        <w:rPr>
          <w:rFonts w:ascii="Arial" w:hAnsi="Arial" w:cs="Arial"/>
          <w:sz w:val="16"/>
          <w:szCs w:val="16"/>
        </w:rPr>
      </w:pPr>
    </w:p>
    <w:p w14:paraId="6A8F30FB" w14:textId="77777777" w:rsidR="00B048C5" w:rsidRDefault="00B048C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256FF27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Tato smlouva byla uveřejněna v Registru</w:t>
      </w:r>
    </w:p>
    <w:p w14:paraId="2E873936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smluv, vedeném dle zákona č. 340/2015 Sb.,</w:t>
      </w:r>
    </w:p>
    <w:p w14:paraId="14AA8F62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registru smluv, dne</w:t>
      </w:r>
    </w:p>
    <w:p w14:paraId="6E4B5001" w14:textId="77777777" w:rsidR="00B048C5" w:rsidRDefault="00B048C5">
      <w:pPr>
        <w:jc w:val="both"/>
        <w:rPr>
          <w:rFonts w:ascii="Arial" w:hAnsi="Arial" w:cs="Arial"/>
          <w:sz w:val="16"/>
          <w:szCs w:val="16"/>
        </w:rPr>
      </w:pPr>
    </w:p>
    <w:p w14:paraId="5A493969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</w:t>
      </w:r>
    </w:p>
    <w:p w14:paraId="462C6582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 registrace</w:t>
      </w:r>
    </w:p>
    <w:p w14:paraId="303F0970" w14:textId="77777777" w:rsidR="00B048C5" w:rsidRDefault="00B048C5">
      <w:pPr>
        <w:jc w:val="both"/>
        <w:rPr>
          <w:rFonts w:ascii="Arial" w:hAnsi="Arial" w:cs="Arial"/>
          <w:i/>
          <w:sz w:val="16"/>
          <w:szCs w:val="16"/>
        </w:rPr>
      </w:pPr>
    </w:p>
    <w:p w14:paraId="7D59E606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</w:t>
      </w:r>
    </w:p>
    <w:p w14:paraId="7CDA7A4C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ID smlouvy</w:t>
      </w:r>
    </w:p>
    <w:p w14:paraId="6492BB34" w14:textId="77777777" w:rsidR="00B048C5" w:rsidRDefault="00B048C5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C24B4FF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</w:t>
      </w:r>
    </w:p>
    <w:p w14:paraId="5740852F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ID verze</w:t>
      </w:r>
    </w:p>
    <w:p w14:paraId="6142414D" w14:textId="77777777" w:rsidR="00B048C5" w:rsidRDefault="00B048C5">
      <w:pPr>
        <w:jc w:val="both"/>
        <w:rPr>
          <w:rFonts w:ascii="Arial" w:hAnsi="Arial" w:cs="Arial"/>
          <w:sz w:val="16"/>
          <w:szCs w:val="16"/>
        </w:rPr>
      </w:pPr>
    </w:p>
    <w:p w14:paraId="45D01006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registraci provedl Jan </w:t>
      </w:r>
      <w:r>
        <w:rPr>
          <w:rFonts w:ascii="Arial" w:hAnsi="Arial" w:cs="Arial"/>
          <w:sz w:val="16"/>
          <w:szCs w:val="16"/>
        </w:rPr>
        <w:t>Pouchlý</w:t>
      </w:r>
    </w:p>
    <w:p w14:paraId="5A0382FB" w14:textId="77777777" w:rsidR="00B048C5" w:rsidRDefault="00B048C5">
      <w:pPr>
        <w:jc w:val="both"/>
        <w:rPr>
          <w:rFonts w:ascii="Arial" w:hAnsi="Arial" w:cs="Arial"/>
          <w:sz w:val="16"/>
          <w:szCs w:val="16"/>
        </w:rPr>
      </w:pPr>
    </w:p>
    <w:p w14:paraId="53C4B7FD" w14:textId="77777777" w:rsidR="00B048C5" w:rsidRDefault="00B048C5">
      <w:pPr>
        <w:jc w:val="both"/>
        <w:rPr>
          <w:rFonts w:ascii="Arial" w:hAnsi="Arial" w:cs="Arial"/>
          <w:sz w:val="16"/>
          <w:szCs w:val="16"/>
        </w:rPr>
      </w:pPr>
    </w:p>
    <w:p w14:paraId="3CD358D3" w14:textId="77777777" w:rsidR="00B048C5" w:rsidRDefault="003053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 Hradci Králové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……………………………….</w:t>
      </w:r>
    </w:p>
    <w:p w14:paraId="1303706B" w14:textId="77777777" w:rsidR="00B048C5" w:rsidRDefault="0030535A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podpis odpovědného</w:t>
      </w:r>
    </w:p>
    <w:p w14:paraId="05FC8394" w14:textId="77777777" w:rsidR="00B048C5" w:rsidRDefault="0030535A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dne ………………</w:t>
      </w:r>
      <w:r>
        <w:rPr>
          <w:rFonts w:ascii="Arial" w:hAnsi="Arial" w:cs="Arial"/>
          <w:sz w:val="16"/>
          <w:szCs w:val="16"/>
        </w:rPr>
        <w:tab/>
        <w:t>zaměstnance</w:t>
      </w:r>
    </w:p>
    <w:p w14:paraId="43507BEA" w14:textId="77777777" w:rsidR="00B048C5" w:rsidRDefault="00B048C5">
      <w:pPr>
        <w:widowControl/>
        <w:rPr>
          <w:rFonts w:ascii="Arial" w:hAnsi="Arial" w:cs="Arial"/>
        </w:rPr>
      </w:pPr>
    </w:p>
    <w:sectPr w:rsidR="00B048C5">
      <w:pgSz w:w="11906" w:h="16838"/>
      <w:pgMar w:top="851" w:right="1304" w:bottom="851" w:left="130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C5"/>
    <w:rsid w:val="0030535A"/>
    <w:rsid w:val="00B048C5"/>
    <w:rsid w:val="00D8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5EC0"/>
  <w15:docId w15:val="{C363B950-56CC-4B34-A527-172249D3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locked/>
    <w:rPr>
      <w:rFonts w:asciiTheme="majorHAnsi" w:eastAsiaTheme="majorEastAsia" w:hAnsiTheme="majorHAnsi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Pr>
      <w:rFonts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Pr>
      <w:rFonts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locked/>
    <w:rPr>
      <w:rFonts w:cs="Times New Roman"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paragraph" w:styleId="Textpoznpodarou">
    <w:name w:val="footnote text"/>
    <w:basedOn w:val="Normln"/>
    <w:link w:val="TextpoznpodarouChar"/>
    <w:uiPriority w:val="99"/>
    <w:semiHidden/>
  </w:style>
  <w:style w:type="paragraph" w:styleId="Normlnodsazen">
    <w:name w:val="Normal Indent"/>
    <w:basedOn w:val="Normln"/>
    <w:uiPriority w:val="99"/>
    <w:qFormat/>
    <w:pPr>
      <w:ind w:left="708"/>
    </w:pPr>
  </w:style>
  <w:style w:type="paragraph" w:customStyle="1" w:styleId="adresa1">
    <w:name w:val="adresa1"/>
    <w:basedOn w:val="Normln"/>
    <w:next w:val="Normln"/>
    <w:uiPriority w:val="99"/>
    <w:qFormat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qFormat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qFormat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qFormat/>
    <w:pPr>
      <w:tabs>
        <w:tab w:val="clear" w:pos="-1985"/>
        <w:tab w:val="left" w:pos="426"/>
      </w:tabs>
      <w:ind w:hanging="709"/>
    </w:pPr>
  </w:style>
  <w:style w:type="paragraph" w:customStyle="1" w:styleId="smlouva">
    <w:name w:val="smlouva"/>
    <w:basedOn w:val="Normln"/>
    <w:uiPriority w:val="99"/>
    <w:qFormat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qFormat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qFormat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qFormat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qFormat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trniText0">
    <w:name w:val="VnitrniText"/>
    <w:basedOn w:val="Normln"/>
    <w:qFormat/>
    <w:rsid w:val="00224A79"/>
    <w:pPr>
      <w:widowControl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qFormat/>
    <w:rsid w:val="001C7DB8"/>
    <w:pPr>
      <w:widowControl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qFormat/>
    <w:rsid w:val="00F56E1F"/>
    <w:pPr>
      <w:widowControl/>
      <w:tabs>
        <w:tab w:val="left" w:pos="709"/>
      </w:tabs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1327</Words>
  <Characters>7830</Characters>
  <Application>Microsoft Office Word</Application>
  <DocSecurity>4</DocSecurity>
  <Lines>65</Lines>
  <Paragraphs>18</Paragraphs>
  <ScaleCrop>false</ScaleCrop>
  <Company>Pozemkový Fond ČR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dc:description/>
  <cp:lastModifiedBy>Pouchlý Jan</cp:lastModifiedBy>
  <cp:revision>2</cp:revision>
  <cp:lastPrinted>2000-06-22T10:13:00Z</cp:lastPrinted>
  <dcterms:created xsi:type="dcterms:W3CDTF">2025-05-28T12:11:00Z</dcterms:created>
  <dcterms:modified xsi:type="dcterms:W3CDTF">2025-05-28T12:11:00Z</dcterms:modified>
  <dc:language>cs-CZ</dc:language>
</cp:coreProperties>
</file>