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C2934" w14:textId="79F4B60F" w:rsidR="00AB1F48" w:rsidRPr="00A41065" w:rsidRDefault="00A3289D" w:rsidP="00AB1F48">
      <w:pPr>
        <w:pStyle w:val="Nzev"/>
        <w:rPr>
          <w:rFonts w:ascii="Times New Roman" w:hAnsi="Times New Roman" w:cs="Times New Roman"/>
        </w:rPr>
      </w:pPr>
      <w:r w:rsidRPr="00A41065">
        <w:rPr>
          <w:rStyle w:val="dnA"/>
          <w:rFonts w:ascii="Times New Roman" w:hAnsi="Times New Roman" w:cs="Times New Roman"/>
        </w:rPr>
        <w:t>Dodatek č. 2</w:t>
      </w:r>
    </w:p>
    <w:p w14:paraId="518A7342" w14:textId="7D2787F8" w:rsidR="00AB1F48" w:rsidRPr="00A41065" w:rsidRDefault="00B71F05" w:rsidP="00B71F05">
      <w:pPr>
        <w:pStyle w:val="Paragraphwithoutnumbering"/>
        <w:spacing w:after="150"/>
        <w:jc w:val="center"/>
        <w:rPr>
          <w:rFonts w:ascii="Times New Roman" w:hAnsi="Times New Roman" w:cs="Times New Roman"/>
          <w:b/>
          <w:bCs/>
          <w:lang w:val="cs-CZ"/>
        </w:rPr>
      </w:pPr>
      <w:r w:rsidRPr="00A41065">
        <w:rPr>
          <w:rFonts w:ascii="Times New Roman" w:hAnsi="Times New Roman" w:cs="Times New Roman"/>
          <w:b/>
          <w:bCs/>
          <w:lang w:val="cs-CZ"/>
        </w:rPr>
        <w:t>k</w:t>
      </w:r>
      <w:r w:rsidR="00AB1F48" w:rsidRPr="00A41065">
        <w:rPr>
          <w:rFonts w:ascii="Times New Roman" w:hAnsi="Times New Roman" w:cs="Times New Roman"/>
          <w:b/>
          <w:bCs/>
          <w:lang w:val="cs-CZ"/>
        </w:rPr>
        <w:t> servisní smlouvě (dále jen „</w:t>
      </w:r>
      <w:r w:rsidRPr="00A41065">
        <w:rPr>
          <w:rFonts w:ascii="Times New Roman" w:hAnsi="Times New Roman" w:cs="Times New Roman"/>
          <w:b/>
          <w:bCs/>
          <w:lang w:val="cs-CZ"/>
        </w:rPr>
        <w:t>S</w:t>
      </w:r>
      <w:r w:rsidR="00AB1F48" w:rsidRPr="00A41065">
        <w:rPr>
          <w:rFonts w:ascii="Times New Roman" w:hAnsi="Times New Roman" w:cs="Times New Roman"/>
          <w:b/>
          <w:bCs/>
          <w:lang w:val="cs-CZ"/>
        </w:rPr>
        <w:t>mlouvě“)</w:t>
      </w:r>
    </w:p>
    <w:p w14:paraId="6EAA3C67" w14:textId="77777777" w:rsidR="00AB1F48" w:rsidRPr="00A41065" w:rsidRDefault="00AB1F48">
      <w:pPr>
        <w:pStyle w:val="Paragraphwithoutnumbering"/>
        <w:spacing w:after="150"/>
        <w:rPr>
          <w:b/>
          <w:bCs/>
          <w:lang w:val="cs-CZ"/>
        </w:rPr>
      </w:pPr>
    </w:p>
    <w:p w14:paraId="4A2455A5" w14:textId="77777777" w:rsidR="00EE61D7" w:rsidRPr="00A41065" w:rsidRDefault="006C6399" w:rsidP="00596AC9">
      <w:pPr>
        <w:pStyle w:val="Paragraphwithoutnumbering"/>
        <w:spacing w:line="240" w:lineRule="auto"/>
        <w:ind w:left="902"/>
        <w:rPr>
          <w:rFonts w:ascii="Times New Roman" w:hAnsi="Times New Roman" w:cs="Times New Roman"/>
          <w:lang w:val="cs-CZ"/>
        </w:rPr>
      </w:pPr>
      <w:r w:rsidRPr="00A41065">
        <w:rPr>
          <w:rFonts w:ascii="Times New Roman" w:hAnsi="Times New Roman" w:cs="Times New Roman"/>
          <w:lang w:val="cs-CZ"/>
        </w:rPr>
        <w:t xml:space="preserve">Firma: </w:t>
      </w:r>
      <w:proofErr w:type="spellStart"/>
      <w:r w:rsidRPr="00A41065">
        <w:rPr>
          <w:rFonts w:ascii="Times New Roman" w:hAnsi="Times New Roman" w:cs="Times New Roman"/>
          <w:b/>
          <w:bCs/>
          <w:lang w:val="cs-CZ"/>
        </w:rPr>
        <w:t>Softmedia</w:t>
      </w:r>
      <w:proofErr w:type="spellEnd"/>
      <w:r w:rsidRPr="00A41065">
        <w:rPr>
          <w:rFonts w:ascii="Times New Roman" w:hAnsi="Times New Roman" w:cs="Times New Roman"/>
          <w:b/>
          <w:bCs/>
          <w:lang w:val="cs-CZ"/>
        </w:rPr>
        <w:t xml:space="preserve"> s.r.o.</w:t>
      </w:r>
    </w:p>
    <w:p w14:paraId="6EF67261" w14:textId="77777777" w:rsidR="00EE61D7" w:rsidRPr="00A41065" w:rsidRDefault="006C6399" w:rsidP="00596AC9">
      <w:pPr>
        <w:pStyle w:val="Paragraphwithoutnumbering"/>
        <w:spacing w:line="240" w:lineRule="auto"/>
        <w:ind w:left="902"/>
        <w:rPr>
          <w:rFonts w:ascii="Times New Roman" w:hAnsi="Times New Roman" w:cs="Times New Roman"/>
          <w:lang w:val="cs-CZ"/>
        </w:rPr>
      </w:pPr>
      <w:r w:rsidRPr="00A41065">
        <w:rPr>
          <w:rStyle w:val="dnA"/>
          <w:rFonts w:ascii="Times New Roman" w:hAnsi="Times New Roman" w:cs="Times New Roman"/>
          <w:lang w:val="cs-CZ"/>
        </w:rPr>
        <w:t>IČO: 09506977</w:t>
      </w:r>
    </w:p>
    <w:p w14:paraId="7F8EF277" w14:textId="77777777" w:rsidR="00EE61D7" w:rsidRPr="00A41065" w:rsidRDefault="006C6399" w:rsidP="00596AC9">
      <w:pPr>
        <w:pStyle w:val="Paragraphwithoutnumbering"/>
        <w:spacing w:line="240" w:lineRule="auto"/>
        <w:ind w:left="902"/>
        <w:rPr>
          <w:rFonts w:ascii="Times New Roman" w:hAnsi="Times New Roman" w:cs="Times New Roman"/>
          <w:lang w:val="cs-CZ"/>
        </w:rPr>
      </w:pPr>
      <w:r w:rsidRPr="00A41065">
        <w:rPr>
          <w:rFonts w:ascii="Times New Roman" w:hAnsi="Times New Roman" w:cs="Times New Roman"/>
          <w:lang w:val="cs-CZ"/>
        </w:rPr>
        <w:t>Sídlo: Komenského 264/5, Hradec Králové 50003, Česká republika</w:t>
      </w:r>
    </w:p>
    <w:p w14:paraId="29F8A98E" w14:textId="77777777" w:rsidR="00EE61D7" w:rsidRPr="00A41065" w:rsidRDefault="006C6399" w:rsidP="00596AC9">
      <w:pPr>
        <w:pStyle w:val="Paragraphwithoutnumbering"/>
        <w:spacing w:line="240" w:lineRule="auto"/>
        <w:ind w:left="902"/>
        <w:rPr>
          <w:rFonts w:ascii="Times New Roman" w:hAnsi="Times New Roman" w:cs="Times New Roman"/>
          <w:lang w:val="cs-CZ"/>
        </w:rPr>
      </w:pPr>
      <w:r w:rsidRPr="00A41065">
        <w:rPr>
          <w:rStyle w:val="dnA"/>
          <w:rFonts w:ascii="Times New Roman" w:hAnsi="Times New Roman" w:cs="Times New Roman"/>
          <w:lang w:val="cs-CZ"/>
        </w:rPr>
        <w:t>Za kterou jedná: Jan Vlasák</w:t>
      </w:r>
    </w:p>
    <w:p w14:paraId="438D7CD6" w14:textId="06E84019" w:rsidR="00EE61D7" w:rsidRPr="00A41065" w:rsidRDefault="006C6399" w:rsidP="00596AC9">
      <w:pPr>
        <w:pStyle w:val="Paragraphwithoutnumbering"/>
        <w:spacing w:line="240" w:lineRule="auto"/>
        <w:ind w:left="902"/>
        <w:rPr>
          <w:rFonts w:ascii="Times New Roman" w:hAnsi="Times New Roman" w:cs="Times New Roman"/>
          <w:lang w:val="cs-CZ"/>
        </w:rPr>
      </w:pPr>
      <w:r w:rsidRPr="00A41065">
        <w:rPr>
          <w:rStyle w:val="dnA"/>
          <w:rFonts w:ascii="Times New Roman" w:hAnsi="Times New Roman" w:cs="Times New Roman"/>
          <w:lang w:val="cs-CZ"/>
        </w:rPr>
        <w:t xml:space="preserve">Telefon: </w:t>
      </w:r>
    </w:p>
    <w:p w14:paraId="25FAE5D3" w14:textId="37557CC6" w:rsidR="00EE61D7" w:rsidRPr="00A41065" w:rsidRDefault="006C6399" w:rsidP="00596AC9">
      <w:pPr>
        <w:pStyle w:val="Paragraphwithoutnumbering"/>
        <w:spacing w:line="240" w:lineRule="auto"/>
        <w:ind w:left="902"/>
        <w:rPr>
          <w:rFonts w:ascii="Times New Roman" w:hAnsi="Times New Roman" w:cs="Times New Roman"/>
          <w:lang w:val="cs-CZ"/>
        </w:rPr>
      </w:pPr>
      <w:r w:rsidRPr="00A41065">
        <w:rPr>
          <w:rStyle w:val="dnA"/>
          <w:rFonts w:ascii="Times New Roman" w:hAnsi="Times New Roman" w:cs="Times New Roman"/>
          <w:lang w:val="cs-CZ"/>
        </w:rPr>
        <w:t xml:space="preserve">E-mail: </w:t>
      </w:r>
    </w:p>
    <w:p w14:paraId="254F9F74" w14:textId="77777777" w:rsidR="00EE61D7" w:rsidRPr="00A41065" w:rsidRDefault="006C6399" w:rsidP="00596AC9">
      <w:pPr>
        <w:pStyle w:val="Paragraphwithoutnumbering"/>
        <w:spacing w:line="240" w:lineRule="auto"/>
        <w:ind w:left="902"/>
        <w:rPr>
          <w:rFonts w:ascii="Times New Roman" w:hAnsi="Times New Roman" w:cs="Times New Roman"/>
          <w:lang w:val="cs-CZ"/>
        </w:rPr>
      </w:pPr>
      <w:r w:rsidRPr="00A41065">
        <w:rPr>
          <w:rFonts w:ascii="Times New Roman" w:hAnsi="Times New Roman" w:cs="Times New Roman"/>
          <w:lang w:val="cs-CZ"/>
        </w:rPr>
        <w:t>(dále jako „</w:t>
      </w:r>
      <w:r w:rsidRPr="00A41065">
        <w:rPr>
          <w:rFonts w:ascii="Times New Roman" w:hAnsi="Times New Roman" w:cs="Times New Roman"/>
          <w:b/>
          <w:bCs/>
          <w:lang w:val="cs-CZ"/>
        </w:rPr>
        <w:t>Poskytovatel</w:t>
      </w:r>
      <w:r w:rsidRPr="00A41065">
        <w:rPr>
          <w:rFonts w:ascii="Times New Roman" w:hAnsi="Times New Roman" w:cs="Times New Roman"/>
          <w:rtl/>
          <w:lang w:val="cs-CZ"/>
        </w:rPr>
        <w:t>“</w:t>
      </w:r>
      <w:r w:rsidRPr="00A41065">
        <w:rPr>
          <w:rFonts w:ascii="Times New Roman" w:hAnsi="Times New Roman" w:cs="Times New Roman"/>
          <w:lang w:val="cs-CZ"/>
        </w:rPr>
        <w:t>)</w:t>
      </w:r>
    </w:p>
    <w:p w14:paraId="7AA4E9C6" w14:textId="77777777" w:rsidR="00EE61D7" w:rsidRPr="00A41065" w:rsidRDefault="006C6399">
      <w:pPr>
        <w:pStyle w:val="Paragraphwithoutnumbering"/>
        <w:spacing w:before="150" w:after="150"/>
        <w:rPr>
          <w:rFonts w:ascii="Times New Roman" w:hAnsi="Times New Roman" w:cs="Times New Roman"/>
          <w:lang w:val="cs-CZ"/>
        </w:rPr>
      </w:pPr>
      <w:r w:rsidRPr="00A41065">
        <w:rPr>
          <w:rStyle w:val="dnA"/>
          <w:rFonts w:ascii="Times New Roman" w:hAnsi="Times New Roman" w:cs="Times New Roman"/>
          <w:lang w:val="cs-CZ"/>
        </w:rPr>
        <w:t>a</w:t>
      </w:r>
    </w:p>
    <w:p w14:paraId="23A93975" w14:textId="2DC67F09" w:rsidR="00EE61D7" w:rsidRPr="00A41065" w:rsidRDefault="006C6399" w:rsidP="00596AC9">
      <w:pPr>
        <w:pStyle w:val="Paragraphwithoutnumbering"/>
        <w:spacing w:line="240" w:lineRule="auto"/>
        <w:ind w:left="902"/>
        <w:rPr>
          <w:rFonts w:ascii="Times New Roman" w:hAnsi="Times New Roman" w:cs="Times New Roman"/>
          <w:lang w:val="cs-CZ"/>
        </w:rPr>
      </w:pPr>
      <w:r w:rsidRPr="00A41065">
        <w:rPr>
          <w:rFonts w:ascii="Times New Roman" w:hAnsi="Times New Roman" w:cs="Times New Roman"/>
          <w:lang w:val="cs-CZ"/>
        </w:rPr>
        <w:t>Firma:</w:t>
      </w:r>
      <w:r w:rsidR="003F60FA" w:rsidRPr="00A41065">
        <w:rPr>
          <w:rFonts w:ascii="Times New Roman" w:hAnsi="Times New Roman" w:cs="Times New Roman"/>
          <w:lang w:val="cs-CZ"/>
        </w:rPr>
        <w:t xml:space="preserve"> Sociologický ústav AV ČR, v. v. i.</w:t>
      </w:r>
    </w:p>
    <w:p w14:paraId="2E0DFFF7" w14:textId="4B48B8EB" w:rsidR="00EE61D7" w:rsidRPr="00A41065" w:rsidRDefault="006C6399" w:rsidP="00596AC9">
      <w:pPr>
        <w:pStyle w:val="Paragraphwithoutnumbering"/>
        <w:spacing w:line="240" w:lineRule="auto"/>
        <w:ind w:left="902"/>
        <w:rPr>
          <w:rFonts w:ascii="Times New Roman" w:hAnsi="Times New Roman" w:cs="Times New Roman"/>
          <w:lang w:val="cs-CZ"/>
        </w:rPr>
      </w:pPr>
      <w:r w:rsidRPr="00A41065">
        <w:rPr>
          <w:rFonts w:ascii="Times New Roman" w:hAnsi="Times New Roman" w:cs="Times New Roman"/>
          <w:lang w:val="cs-CZ"/>
        </w:rPr>
        <w:t>IČO:</w:t>
      </w:r>
      <w:r w:rsidR="003F60FA" w:rsidRPr="00A41065">
        <w:rPr>
          <w:rFonts w:ascii="Times New Roman" w:hAnsi="Times New Roman" w:cs="Times New Roman"/>
          <w:lang w:val="cs-CZ"/>
        </w:rPr>
        <w:t xml:space="preserve"> 68378025</w:t>
      </w:r>
    </w:p>
    <w:p w14:paraId="6A2184FD" w14:textId="3ECDFD7D" w:rsidR="00EE61D7" w:rsidRPr="00A41065" w:rsidRDefault="006C6399" w:rsidP="00596AC9">
      <w:pPr>
        <w:pStyle w:val="Paragraphwithoutnumbering"/>
        <w:spacing w:line="240" w:lineRule="auto"/>
        <w:ind w:left="902"/>
        <w:rPr>
          <w:rFonts w:ascii="Times New Roman" w:hAnsi="Times New Roman" w:cs="Times New Roman"/>
          <w:lang w:val="cs-CZ"/>
        </w:rPr>
      </w:pPr>
      <w:r w:rsidRPr="00A41065">
        <w:rPr>
          <w:rStyle w:val="dnA"/>
          <w:rFonts w:ascii="Times New Roman" w:hAnsi="Times New Roman" w:cs="Times New Roman"/>
          <w:lang w:val="cs-CZ"/>
        </w:rPr>
        <w:t>Sídlo:</w:t>
      </w:r>
      <w:r w:rsidR="003F60FA" w:rsidRPr="00A41065">
        <w:rPr>
          <w:rStyle w:val="dnA"/>
          <w:rFonts w:ascii="Times New Roman" w:hAnsi="Times New Roman" w:cs="Times New Roman"/>
          <w:lang w:val="cs-CZ"/>
        </w:rPr>
        <w:t xml:space="preserve"> </w:t>
      </w:r>
      <w:r w:rsidR="003F60FA" w:rsidRPr="00A41065">
        <w:rPr>
          <w:rFonts w:ascii="Times New Roman" w:hAnsi="Times New Roman" w:cs="Times New Roman"/>
          <w:lang w:val="cs-CZ"/>
        </w:rPr>
        <w:t>Jilská 361/1, 110 00 Praha 1, Česká republika</w:t>
      </w:r>
    </w:p>
    <w:p w14:paraId="22F7CB15" w14:textId="411AA13C" w:rsidR="00EE61D7" w:rsidRPr="00A41065" w:rsidRDefault="006C6399" w:rsidP="00596AC9">
      <w:pPr>
        <w:pStyle w:val="Paragraphwithoutnumbering"/>
        <w:spacing w:line="240" w:lineRule="auto"/>
        <w:ind w:left="902"/>
        <w:rPr>
          <w:rFonts w:ascii="Times New Roman" w:hAnsi="Times New Roman" w:cs="Times New Roman"/>
          <w:lang w:val="cs-CZ"/>
        </w:rPr>
      </w:pPr>
      <w:r w:rsidRPr="00A41065">
        <w:rPr>
          <w:rStyle w:val="dnA"/>
          <w:rFonts w:ascii="Times New Roman" w:hAnsi="Times New Roman" w:cs="Times New Roman"/>
          <w:lang w:val="cs-CZ"/>
        </w:rPr>
        <w:t>Za kterou jedná:</w:t>
      </w:r>
      <w:r w:rsidR="003F60FA" w:rsidRPr="00A41065">
        <w:rPr>
          <w:rStyle w:val="dnA"/>
          <w:rFonts w:ascii="Times New Roman" w:hAnsi="Times New Roman" w:cs="Times New Roman"/>
          <w:lang w:val="cs-CZ"/>
        </w:rPr>
        <w:t xml:space="preserve"> Mgr. Jindřich Krejčí, Ph.D., ředitel</w:t>
      </w:r>
    </w:p>
    <w:p w14:paraId="52BAA6AA" w14:textId="29458186" w:rsidR="00EE61D7" w:rsidRPr="00A41065" w:rsidRDefault="006C6399" w:rsidP="00596AC9">
      <w:pPr>
        <w:pStyle w:val="Paragraphwithoutnumbering"/>
        <w:spacing w:line="240" w:lineRule="auto"/>
        <w:ind w:left="902"/>
        <w:rPr>
          <w:rFonts w:ascii="Times New Roman" w:hAnsi="Times New Roman" w:cs="Times New Roman"/>
          <w:lang w:val="cs-CZ"/>
        </w:rPr>
      </w:pPr>
      <w:r w:rsidRPr="00A41065">
        <w:rPr>
          <w:rFonts w:ascii="Times New Roman" w:hAnsi="Times New Roman" w:cs="Times New Roman"/>
          <w:lang w:val="cs-CZ"/>
        </w:rPr>
        <w:t>(dále jako „</w:t>
      </w:r>
      <w:r w:rsidRPr="00A41065">
        <w:rPr>
          <w:rFonts w:ascii="Times New Roman" w:hAnsi="Times New Roman" w:cs="Times New Roman"/>
          <w:b/>
          <w:bCs/>
          <w:lang w:val="cs-CZ"/>
        </w:rPr>
        <w:t>Klient</w:t>
      </w:r>
      <w:r w:rsidRPr="00A41065">
        <w:rPr>
          <w:rFonts w:ascii="Times New Roman" w:hAnsi="Times New Roman" w:cs="Times New Roman"/>
          <w:rtl/>
          <w:lang w:val="cs-CZ"/>
        </w:rPr>
        <w:t>“</w:t>
      </w:r>
      <w:r w:rsidRPr="00A41065">
        <w:rPr>
          <w:rFonts w:ascii="Times New Roman" w:hAnsi="Times New Roman" w:cs="Times New Roman"/>
          <w:lang w:val="cs-CZ"/>
        </w:rPr>
        <w:t>)</w:t>
      </w:r>
    </w:p>
    <w:p w14:paraId="2FAC0E95" w14:textId="77777777" w:rsidR="00596AC9" w:rsidRPr="00A41065" w:rsidRDefault="00596AC9" w:rsidP="00AB1F48">
      <w:pPr>
        <w:pStyle w:val="Paragraphwithoutnumbering"/>
        <w:spacing w:before="150" w:after="300"/>
        <w:jc w:val="center"/>
        <w:rPr>
          <w:rFonts w:ascii="Times New Roman" w:hAnsi="Times New Roman" w:cs="Times New Roman"/>
          <w:b/>
          <w:bCs/>
          <w:lang w:val="cs-CZ"/>
        </w:rPr>
      </w:pPr>
    </w:p>
    <w:p w14:paraId="7D43B52B" w14:textId="1D30EB20" w:rsidR="00AB1F48" w:rsidRPr="00A41065" w:rsidRDefault="00AB1F48" w:rsidP="00AB1F48">
      <w:pPr>
        <w:pStyle w:val="Paragraphwithoutnumbering"/>
        <w:spacing w:before="150" w:after="300"/>
        <w:jc w:val="center"/>
        <w:rPr>
          <w:rFonts w:ascii="Times New Roman" w:hAnsi="Times New Roman" w:cs="Times New Roman"/>
          <w:b/>
          <w:bCs/>
          <w:lang w:val="cs-CZ"/>
        </w:rPr>
      </w:pPr>
      <w:r w:rsidRPr="00A41065">
        <w:rPr>
          <w:rFonts w:ascii="Times New Roman" w:hAnsi="Times New Roman" w:cs="Times New Roman"/>
          <w:b/>
          <w:bCs/>
          <w:lang w:val="cs-CZ"/>
        </w:rPr>
        <w:t xml:space="preserve">uzavírají níže uvedeného dne, </w:t>
      </w:r>
      <w:r w:rsidR="00975B86" w:rsidRPr="00A41065">
        <w:rPr>
          <w:rFonts w:ascii="Times New Roman" w:hAnsi="Times New Roman" w:cs="Times New Roman"/>
          <w:b/>
          <w:bCs/>
          <w:lang w:val="cs-CZ"/>
        </w:rPr>
        <w:t>měsíce a roku tento dodatek č. 2</w:t>
      </w:r>
      <w:r w:rsidRPr="00A41065">
        <w:rPr>
          <w:rFonts w:ascii="Times New Roman" w:hAnsi="Times New Roman" w:cs="Times New Roman"/>
          <w:b/>
          <w:bCs/>
          <w:lang w:val="cs-CZ"/>
        </w:rPr>
        <w:t xml:space="preserve"> k Servisní smlouvě ze dne 19. 9. 2022</w:t>
      </w:r>
      <w:r w:rsidR="00B71F05" w:rsidRPr="00A41065">
        <w:rPr>
          <w:rFonts w:ascii="Times New Roman" w:hAnsi="Times New Roman" w:cs="Times New Roman"/>
          <w:b/>
          <w:bCs/>
          <w:lang w:val="cs-CZ"/>
        </w:rPr>
        <w:t>:</w:t>
      </w:r>
    </w:p>
    <w:p w14:paraId="6F2D7874" w14:textId="2AD5B16F" w:rsidR="00B71F05" w:rsidRPr="00A41065" w:rsidRDefault="00B71F05" w:rsidP="00B71F05">
      <w:pPr>
        <w:pStyle w:val="Paragraphwithoutnumbering"/>
        <w:numPr>
          <w:ilvl w:val="0"/>
          <w:numId w:val="4"/>
        </w:numPr>
        <w:spacing w:before="150" w:after="300"/>
        <w:rPr>
          <w:rFonts w:ascii="Times New Roman" w:hAnsi="Times New Roman" w:cs="Times New Roman"/>
          <w:lang w:val="cs-CZ"/>
        </w:rPr>
      </w:pPr>
      <w:r w:rsidRPr="00A41065">
        <w:rPr>
          <w:rStyle w:val="Siln"/>
          <w:rFonts w:ascii="Times New Roman" w:hAnsi="Times New Roman" w:cs="Times New Roman"/>
        </w:rPr>
        <w:t>Rozšíření služeb</w:t>
      </w:r>
      <w:r w:rsidRPr="00A41065">
        <w:rPr>
          <w:rFonts w:ascii="Times New Roman" w:hAnsi="Times New Roman" w:cs="Times New Roman"/>
        </w:rPr>
        <w:t xml:space="preserve">: </w:t>
      </w:r>
      <w:r w:rsidR="00975B86" w:rsidRPr="00A41065">
        <w:rPr>
          <w:rFonts w:ascii="Times New Roman" w:hAnsi="Times New Roman" w:cs="Times New Roman"/>
        </w:rPr>
        <w:t>Služby poskytovány</w:t>
      </w:r>
      <w:r w:rsidRPr="00A41065">
        <w:rPr>
          <w:rFonts w:ascii="Times New Roman" w:hAnsi="Times New Roman" w:cs="Times New Roman"/>
        </w:rPr>
        <w:t xml:space="preserve"> pro web genderaction.eu </w:t>
      </w:r>
      <w:r w:rsidR="00EA58C0" w:rsidRPr="00A41065">
        <w:rPr>
          <w:rFonts w:ascii="Times New Roman" w:hAnsi="Times New Roman" w:cs="Times New Roman"/>
        </w:rPr>
        <w:t>mohou být spolufinancovány z projektu “Prohloubení integrace výzkumného a inovačního ekosystému ČR do Evropského výzkumného prostoru a podpora intenzivní mezinárodní spolupráce výzkumných organizací a podniků ČR ve výzkumu, vývoji a inovacích” (Smlouva MS2103).</w:t>
      </w:r>
    </w:p>
    <w:p w14:paraId="3A7FC40F" w14:textId="5B7D96FE" w:rsidR="00B71F05" w:rsidRPr="00A41065" w:rsidRDefault="00B71F05" w:rsidP="00B71F05">
      <w:pPr>
        <w:pStyle w:val="Paragraphwithoutnumbering"/>
        <w:numPr>
          <w:ilvl w:val="0"/>
          <w:numId w:val="4"/>
        </w:numPr>
        <w:spacing w:before="150" w:after="300"/>
        <w:rPr>
          <w:rFonts w:ascii="Times New Roman" w:hAnsi="Times New Roman" w:cs="Times New Roman"/>
          <w:lang w:val="cs-CZ"/>
        </w:rPr>
      </w:pPr>
      <w:r w:rsidRPr="00A41065">
        <w:rPr>
          <w:rStyle w:val="Siln"/>
          <w:rFonts w:ascii="Times New Roman" w:hAnsi="Times New Roman" w:cs="Times New Roman"/>
        </w:rPr>
        <w:t>Ostatní ustanovení Smlouvy zůstávají beze změn</w:t>
      </w:r>
      <w:r w:rsidRPr="00A41065">
        <w:rPr>
          <w:rFonts w:ascii="Times New Roman" w:hAnsi="Times New Roman" w:cs="Times New Roman"/>
          <w:lang w:val="cs-CZ"/>
        </w:rPr>
        <w:t>.</w:t>
      </w:r>
    </w:p>
    <w:p w14:paraId="3E122A6D" w14:textId="61FBCD8E" w:rsidR="00B71F05" w:rsidRPr="00A41065" w:rsidRDefault="00B71F05" w:rsidP="00B71F05">
      <w:pPr>
        <w:pStyle w:val="Paragraphwithoutnumbering"/>
        <w:numPr>
          <w:ilvl w:val="0"/>
          <w:numId w:val="4"/>
        </w:numPr>
        <w:spacing w:before="150" w:after="300"/>
        <w:jc w:val="left"/>
        <w:rPr>
          <w:rFonts w:ascii="Times New Roman" w:hAnsi="Times New Roman" w:cs="Times New Roman"/>
          <w:lang w:val="cs-CZ"/>
        </w:rPr>
      </w:pPr>
      <w:r w:rsidRPr="00A41065">
        <w:rPr>
          <w:rStyle w:val="Siln"/>
          <w:rFonts w:ascii="Times New Roman" w:hAnsi="Times New Roman" w:cs="Times New Roman"/>
        </w:rPr>
        <w:t>Platnost dodatku</w:t>
      </w:r>
      <w:r w:rsidRPr="00A41065">
        <w:rPr>
          <w:rFonts w:ascii="Times New Roman" w:hAnsi="Times New Roman" w:cs="Times New Roman"/>
        </w:rPr>
        <w:t xml:space="preserve">: Tento dodatek nabývá platnosti </w:t>
      </w:r>
      <w:r w:rsidR="00975B86" w:rsidRPr="00A41065">
        <w:rPr>
          <w:rFonts w:ascii="Times New Roman" w:hAnsi="Times New Roman" w:cs="Times New Roman"/>
        </w:rPr>
        <w:t>dnem podpisu obou stran</w:t>
      </w:r>
      <w:r w:rsidRPr="00A41065">
        <w:rPr>
          <w:rFonts w:ascii="Times New Roman" w:hAnsi="Times New Roman" w:cs="Times New Roman"/>
        </w:rPr>
        <w:t xml:space="preserve"> a je nedílnou součástí původní </w:t>
      </w:r>
      <w:r w:rsidR="00FA11EF" w:rsidRPr="00A41065">
        <w:rPr>
          <w:rFonts w:ascii="Times New Roman" w:hAnsi="Times New Roman" w:cs="Times New Roman"/>
        </w:rPr>
        <w:t>S</w:t>
      </w:r>
      <w:r w:rsidRPr="00A41065">
        <w:rPr>
          <w:rFonts w:ascii="Times New Roman" w:hAnsi="Times New Roman" w:cs="Times New Roman"/>
        </w:rPr>
        <w:t>mlouvy.</w:t>
      </w:r>
    </w:p>
    <w:p w14:paraId="5ED4BD4D" w14:textId="6A007C62" w:rsidR="00B71F05" w:rsidRPr="00A41065" w:rsidRDefault="00B71F05" w:rsidP="007061BA">
      <w:pPr>
        <w:pStyle w:val="Paragraphwithoutnumbering"/>
        <w:numPr>
          <w:ilvl w:val="0"/>
          <w:numId w:val="4"/>
        </w:numPr>
        <w:spacing w:before="150" w:after="300"/>
        <w:jc w:val="left"/>
        <w:rPr>
          <w:rFonts w:ascii="Times New Roman" w:hAnsi="Times New Roman" w:cs="Times New Roman"/>
          <w:lang w:val="cs-CZ"/>
        </w:rPr>
      </w:pPr>
      <w:r w:rsidRPr="00A41065">
        <w:rPr>
          <w:rFonts w:ascii="Times New Roman" w:hAnsi="Times New Roman" w:cs="Times New Roman"/>
          <w:b/>
          <w:bCs/>
        </w:rPr>
        <w:t>Účinnost dodatku</w:t>
      </w:r>
      <w:r w:rsidRPr="00A41065">
        <w:rPr>
          <w:rFonts w:ascii="Times New Roman" w:hAnsi="Times New Roman" w:cs="Times New Roman"/>
        </w:rPr>
        <w:t>: Tento dodatek nabývá účinnosti dnem zveřejnění v Registru smluv ze strany Klienta.</w:t>
      </w:r>
    </w:p>
    <w:p w14:paraId="4505BD86" w14:textId="77777777" w:rsidR="00B71F05" w:rsidRPr="00A41065" w:rsidRDefault="00B71F05">
      <w:pPr>
        <w:pStyle w:val="Paragraphwithoutnumbering"/>
        <w:rPr>
          <w:rFonts w:ascii="Times New Roman" w:hAnsi="Times New Roman" w:cs="Times New Roman"/>
          <w:b/>
          <w:bCs/>
          <w:lang w:val="cs-CZ"/>
        </w:rPr>
      </w:pPr>
    </w:p>
    <w:p w14:paraId="0C29C53C" w14:textId="3004D901" w:rsidR="00EE61D7" w:rsidRPr="00A41065" w:rsidRDefault="006C6399">
      <w:pPr>
        <w:pStyle w:val="Paragraphwithoutnumbering"/>
        <w:rPr>
          <w:rStyle w:val="dnA"/>
          <w:rFonts w:ascii="Times New Roman" w:hAnsi="Times New Roman" w:cs="Times New Roman"/>
          <w:lang w:val="cs-CZ"/>
        </w:rPr>
      </w:pPr>
      <w:r w:rsidRPr="00A41065">
        <w:rPr>
          <w:rFonts w:ascii="Times New Roman" w:hAnsi="Times New Roman" w:cs="Times New Roman"/>
          <w:lang w:val="cs-CZ"/>
        </w:rPr>
        <w:t>V Hradci Králové dne __________</w:t>
      </w:r>
    </w:p>
    <w:p w14:paraId="398055C1" w14:textId="77777777" w:rsidR="00EE61D7" w:rsidRPr="00A41065" w:rsidRDefault="006C6399">
      <w:pPr>
        <w:pStyle w:val="Paragraphwithoutnumbering"/>
        <w:rPr>
          <w:rStyle w:val="dnA"/>
          <w:rFonts w:ascii="Times New Roman" w:hAnsi="Times New Roman" w:cs="Times New Roman"/>
          <w:lang w:val="cs-CZ"/>
        </w:rPr>
      </w:pPr>
      <w:r w:rsidRPr="00A41065">
        <w:rPr>
          <w:rFonts w:ascii="Times New Roman" w:hAnsi="Times New Roman" w:cs="Times New Roman"/>
          <w:lang w:val="cs-CZ"/>
        </w:rPr>
        <w:t>_____________________________________</w:t>
      </w:r>
    </w:p>
    <w:p w14:paraId="0B66A77B" w14:textId="0FDBD708" w:rsidR="00EE61D7" w:rsidRPr="00A41065" w:rsidRDefault="006C6399">
      <w:pPr>
        <w:pStyle w:val="Paragraphwithoutnumbering"/>
        <w:spacing w:after="300"/>
        <w:rPr>
          <w:rStyle w:val="dnA"/>
          <w:rFonts w:ascii="Times New Roman" w:hAnsi="Times New Roman" w:cs="Times New Roman"/>
          <w:lang w:val="cs-CZ"/>
        </w:rPr>
      </w:pPr>
      <w:r w:rsidRPr="00A41065">
        <w:rPr>
          <w:rStyle w:val="dnA"/>
          <w:rFonts w:ascii="Times New Roman" w:hAnsi="Times New Roman" w:cs="Times New Roman"/>
          <w:lang w:val="cs-CZ"/>
        </w:rPr>
        <w:t xml:space="preserve">Jan </w:t>
      </w:r>
      <w:r w:rsidR="00EA58C0" w:rsidRPr="00A41065">
        <w:rPr>
          <w:rStyle w:val="dnA"/>
          <w:rFonts w:ascii="Times New Roman" w:hAnsi="Times New Roman" w:cs="Times New Roman"/>
          <w:lang w:val="cs-CZ"/>
        </w:rPr>
        <w:t>Vlasák – jednatel</w:t>
      </w:r>
      <w:r w:rsidRPr="00A41065">
        <w:rPr>
          <w:rStyle w:val="dnA"/>
          <w:rFonts w:ascii="Times New Roman" w:hAnsi="Times New Roman" w:cs="Times New Roman"/>
          <w:lang w:val="cs-CZ"/>
        </w:rPr>
        <w:t xml:space="preserve"> </w:t>
      </w:r>
      <w:proofErr w:type="spellStart"/>
      <w:r w:rsidRPr="00A41065">
        <w:rPr>
          <w:rStyle w:val="dnA"/>
          <w:rFonts w:ascii="Times New Roman" w:hAnsi="Times New Roman" w:cs="Times New Roman"/>
          <w:lang w:val="cs-CZ"/>
        </w:rPr>
        <w:t>Softmedia</w:t>
      </w:r>
      <w:proofErr w:type="spellEnd"/>
      <w:r w:rsidRPr="00A41065">
        <w:rPr>
          <w:rStyle w:val="dnA"/>
          <w:rFonts w:ascii="Times New Roman" w:hAnsi="Times New Roman" w:cs="Times New Roman"/>
          <w:lang w:val="cs-CZ"/>
        </w:rPr>
        <w:t xml:space="preserve"> s.r.o.</w:t>
      </w:r>
    </w:p>
    <w:p w14:paraId="7C33CF67" w14:textId="77777777" w:rsidR="00EE61D7" w:rsidRPr="00A41065" w:rsidRDefault="00EE61D7">
      <w:pPr>
        <w:pStyle w:val="Paragraphwithoutnumbering"/>
        <w:spacing w:after="300"/>
        <w:rPr>
          <w:rStyle w:val="dnA"/>
          <w:rFonts w:ascii="Times New Roman" w:hAnsi="Times New Roman" w:cs="Times New Roman"/>
          <w:lang w:val="cs-CZ"/>
        </w:rPr>
      </w:pPr>
    </w:p>
    <w:p w14:paraId="6AA8ABAF" w14:textId="08724F45" w:rsidR="00EE61D7" w:rsidRPr="00A41065" w:rsidRDefault="006C6399">
      <w:pPr>
        <w:pStyle w:val="Paragraphwithoutnumbering"/>
        <w:rPr>
          <w:rFonts w:ascii="Times New Roman" w:hAnsi="Times New Roman" w:cs="Times New Roman"/>
        </w:rPr>
      </w:pPr>
      <w:r w:rsidRPr="00A41065">
        <w:rPr>
          <w:rFonts w:ascii="Times New Roman" w:hAnsi="Times New Roman" w:cs="Times New Roman"/>
          <w:lang w:val="cs-CZ"/>
        </w:rPr>
        <w:t xml:space="preserve">V </w:t>
      </w:r>
      <w:r w:rsidR="003F60FA" w:rsidRPr="00A41065">
        <w:rPr>
          <w:rFonts w:ascii="Times New Roman" w:hAnsi="Times New Roman" w:cs="Times New Roman"/>
          <w:lang w:val="cs-CZ"/>
        </w:rPr>
        <w:t xml:space="preserve">Praze </w:t>
      </w:r>
      <w:r w:rsidRPr="00A41065">
        <w:rPr>
          <w:rFonts w:ascii="Times New Roman" w:hAnsi="Times New Roman" w:cs="Times New Roman"/>
          <w:lang w:val="cs-CZ"/>
        </w:rPr>
        <w:t>dne __________</w:t>
      </w:r>
    </w:p>
    <w:p w14:paraId="5EB77E36" w14:textId="77777777" w:rsidR="003F60FA" w:rsidRPr="00A41065" w:rsidRDefault="003F60FA" w:rsidP="003F60FA">
      <w:pPr>
        <w:pStyle w:val="Paragraphwithoutnumbering"/>
        <w:rPr>
          <w:rFonts w:ascii="Times New Roman" w:hAnsi="Times New Roman" w:cs="Times New Roman"/>
        </w:rPr>
      </w:pPr>
      <w:r w:rsidRPr="00A41065">
        <w:rPr>
          <w:rFonts w:ascii="Times New Roman" w:hAnsi="Times New Roman" w:cs="Times New Roman"/>
          <w:lang w:val="cs-CZ"/>
        </w:rPr>
        <w:t>_____________________________________</w:t>
      </w:r>
    </w:p>
    <w:p w14:paraId="3F8C0292" w14:textId="77777777" w:rsidR="003F60FA" w:rsidRPr="00A41065" w:rsidRDefault="003F60FA" w:rsidP="003F60FA">
      <w:pPr>
        <w:pStyle w:val="Paragraphwithoutnumbering"/>
        <w:rPr>
          <w:rFonts w:ascii="Times New Roman" w:hAnsi="Times New Roman" w:cs="Times New Roman"/>
          <w:lang w:val="cs-CZ"/>
        </w:rPr>
      </w:pPr>
      <w:r w:rsidRPr="00A41065">
        <w:rPr>
          <w:rFonts w:ascii="Times New Roman" w:hAnsi="Times New Roman" w:cs="Times New Roman"/>
          <w:lang w:val="cs-CZ"/>
        </w:rPr>
        <w:t>Mgr. Jindřich Krejčí, Ph.D.</w:t>
      </w:r>
    </w:p>
    <w:sectPr w:rsidR="003F60FA" w:rsidRPr="00A41065">
      <w:headerReference w:type="default" r:id="rId7"/>
      <w:pgSz w:w="11900" w:h="16840"/>
      <w:pgMar w:top="1417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FDF9" w14:textId="77777777" w:rsidR="0092645C" w:rsidRDefault="0092645C">
      <w:r>
        <w:separator/>
      </w:r>
    </w:p>
  </w:endnote>
  <w:endnote w:type="continuationSeparator" w:id="0">
    <w:p w14:paraId="02147C8F" w14:textId="77777777" w:rsidR="0092645C" w:rsidRDefault="0092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2ACEC" w14:textId="77777777" w:rsidR="0092645C" w:rsidRDefault="0092645C">
      <w:r>
        <w:separator/>
      </w:r>
    </w:p>
  </w:footnote>
  <w:footnote w:type="continuationSeparator" w:id="0">
    <w:p w14:paraId="1E9B84DD" w14:textId="77777777" w:rsidR="0092645C" w:rsidRDefault="0092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16EA" w14:textId="77777777" w:rsidR="00EE61D7" w:rsidRDefault="006C6399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9C62247" wp14:editId="111DBF9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type="solid" color="#FFFFFF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C04B8"/>
    <w:multiLevelType w:val="multilevel"/>
    <w:tmpl w:val="4F7E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701589D"/>
    <w:multiLevelType w:val="multilevel"/>
    <w:tmpl w:val="B156C648"/>
    <w:styleLink w:val="Importovanstyl1"/>
    <w:lvl w:ilvl="0">
      <w:start w:val="1"/>
      <w:numFmt w:val="decimal"/>
      <w:lvlText w:val="%1."/>
      <w:lvlJc w:val="left"/>
      <w:pPr>
        <w:ind w:left="901" w:hanging="9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1" w:hanging="9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901" w:hanging="9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1.%2.%3.%4."/>
      <w:lvlJc w:val="left"/>
      <w:pPr>
        <w:ind w:left="901" w:hanging="9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1.%2.%3.%4.%5."/>
      <w:lvlJc w:val="left"/>
      <w:pPr>
        <w:ind w:left="901" w:hanging="9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nothing"/>
      <w:lvlText w:val="%1.%2.%3.%4.%5.%6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nothing"/>
      <w:lvlText w:val="%1.%2.%3.%4.%5.%6.%7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%5.%6.%7.%8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1.%2.%3.%4.%5.%6.%7.%8.%9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CF660E9"/>
    <w:multiLevelType w:val="multilevel"/>
    <w:tmpl w:val="B156C648"/>
    <w:numStyleLink w:val="Importovanstyl1"/>
  </w:abstractNum>
  <w:abstractNum w:abstractNumId="4" w15:restartNumberingAfterBreak="0">
    <w:nsid w:val="71F179B0"/>
    <w:multiLevelType w:val="hybridMultilevel"/>
    <w:tmpl w:val="DD767156"/>
    <w:lvl w:ilvl="0" w:tplc="60C4D354">
      <w:start w:val="1"/>
      <w:numFmt w:val="decimal"/>
      <w:lvlText w:val="%1."/>
      <w:lvlJc w:val="left"/>
      <w:pPr>
        <w:ind w:left="12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1" w:hanging="360"/>
      </w:pPr>
    </w:lvl>
    <w:lvl w:ilvl="2" w:tplc="0809001B" w:tentative="1">
      <w:start w:val="1"/>
      <w:numFmt w:val="lowerRoman"/>
      <w:lvlText w:val="%3."/>
      <w:lvlJc w:val="right"/>
      <w:pPr>
        <w:ind w:left="2701" w:hanging="180"/>
      </w:pPr>
    </w:lvl>
    <w:lvl w:ilvl="3" w:tplc="0809000F" w:tentative="1">
      <w:start w:val="1"/>
      <w:numFmt w:val="decimal"/>
      <w:lvlText w:val="%4."/>
      <w:lvlJc w:val="left"/>
      <w:pPr>
        <w:ind w:left="3421" w:hanging="360"/>
      </w:pPr>
    </w:lvl>
    <w:lvl w:ilvl="4" w:tplc="08090019" w:tentative="1">
      <w:start w:val="1"/>
      <w:numFmt w:val="lowerLetter"/>
      <w:lvlText w:val="%5."/>
      <w:lvlJc w:val="left"/>
      <w:pPr>
        <w:ind w:left="4141" w:hanging="360"/>
      </w:pPr>
    </w:lvl>
    <w:lvl w:ilvl="5" w:tplc="0809001B" w:tentative="1">
      <w:start w:val="1"/>
      <w:numFmt w:val="lowerRoman"/>
      <w:lvlText w:val="%6."/>
      <w:lvlJc w:val="right"/>
      <w:pPr>
        <w:ind w:left="4861" w:hanging="180"/>
      </w:pPr>
    </w:lvl>
    <w:lvl w:ilvl="6" w:tplc="0809000F" w:tentative="1">
      <w:start w:val="1"/>
      <w:numFmt w:val="decimal"/>
      <w:lvlText w:val="%7."/>
      <w:lvlJc w:val="left"/>
      <w:pPr>
        <w:ind w:left="5581" w:hanging="360"/>
      </w:pPr>
    </w:lvl>
    <w:lvl w:ilvl="7" w:tplc="08090019" w:tentative="1">
      <w:start w:val="1"/>
      <w:numFmt w:val="lowerLetter"/>
      <w:lvlText w:val="%8."/>
      <w:lvlJc w:val="left"/>
      <w:pPr>
        <w:ind w:left="6301" w:hanging="360"/>
      </w:pPr>
    </w:lvl>
    <w:lvl w:ilvl="8" w:tplc="0809001B" w:tentative="1">
      <w:start w:val="1"/>
      <w:numFmt w:val="lowerRoman"/>
      <w:lvlText w:val="%9."/>
      <w:lvlJc w:val="right"/>
      <w:pPr>
        <w:ind w:left="7021" w:hanging="180"/>
      </w:pPr>
    </w:lvl>
  </w:abstractNum>
  <w:num w:numId="1" w16cid:durableId="1711413256">
    <w:abstractNumId w:val="2"/>
  </w:num>
  <w:num w:numId="2" w16cid:durableId="1402674747">
    <w:abstractNumId w:val="3"/>
  </w:num>
  <w:num w:numId="3" w16cid:durableId="30543560">
    <w:abstractNumId w:val="0"/>
  </w:num>
  <w:num w:numId="4" w16cid:durableId="1993607155">
    <w:abstractNumId w:val="4"/>
  </w:num>
  <w:num w:numId="5" w16cid:durableId="1527451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D7"/>
    <w:rsid w:val="0002657E"/>
    <w:rsid w:val="00183B6E"/>
    <w:rsid w:val="001E2920"/>
    <w:rsid w:val="003F60FA"/>
    <w:rsid w:val="00414A0C"/>
    <w:rsid w:val="004F1D25"/>
    <w:rsid w:val="00596AC9"/>
    <w:rsid w:val="00637DBA"/>
    <w:rsid w:val="006C6399"/>
    <w:rsid w:val="007061BA"/>
    <w:rsid w:val="007D30D4"/>
    <w:rsid w:val="008E4DA0"/>
    <w:rsid w:val="0092645C"/>
    <w:rsid w:val="00975B86"/>
    <w:rsid w:val="00A10945"/>
    <w:rsid w:val="00A3289D"/>
    <w:rsid w:val="00A41065"/>
    <w:rsid w:val="00AB1F48"/>
    <w:rsid w:val="00B25404"/>
    <w:rsid w:val="00B71F05"/>
    <w:rsid w:val="00B918A2"/>
    <w:rsid w:val="00C049BA"/>
    <w:rsid w:val="00D002F3"/>
    <w:rsid w:val="00D64378"/>
    <w:rsid w:val="00DE41FA"/>
    <w:rsid w:val="00EA58C0"/>
    <w:rsid w:val="00EC3C53"/>
    <w:rsid w:val="00ED0D92"/>
    <w:rsid w:val="00EE61D7"/>
    <w:rsid w:val="00F54FC1"/>
    <w:rsid w:val="00FA11EF"/>
    <w:rsid w:val="28AB2263"/>
    <w:rsid w:val="3C3A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7A82"/>
  <w15:docId w15:val="{4EB96C2F-527A-487B-BE8E-DC08E9FB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zev">
    <w:name w:val="Title"/>
    <w:pPr>
      <w:widowControl w:val="0"/>
      <w:spacing w:after="200"/>
      <w:jc w:val="center"/>
    </w:pPr>
    <w:rPr>
      <w:rFonts w:ascii="Open Sans" w:eastAsia="Open Sans" w:hAnsi="Open Sans" w:cs="Open Sans"/>
      <w:b/>
      <w:bCs/>
      <w:color w:val="000000"/>
      <w:sz w:val="42"/>
      <w:szCs w:val="42"/>
      <w:u w:color="000000"/>
    </w:rPr>
  </w:style>
  <w:style w:type="character" w:customStyle="1" w:styleId="dnA">
    <w:name w:val="Žádný A"/>
  </w:style>
  <w:style w:type="paragraph" w:customStyle="1" w:styleId="Paragraphwithoutnumbering">
    <w:name w:val="Paragraph without numbering"/>
    <w:pPr>
      <w:widowControl w:val="0"/>
      <w:spacing w:after="200" w:line="360" w:lineRule="auto"/>
      <w:ind w:left="901"/>
      <w:jc w:val="both"/>
    </w:pPr>
    <w:rPr>
      <w:rFonts w:ascii="Open Sans" w:eastAsia="Open Sans" w:hAnsi="Open Sans" w:cs="Open Sans"/>
      <w:color w:val="000000"/>
      <w:sz w:val="22"/>
      <w:szCs w:val="22"/>
      <w:u w:color="000000"/>
      <w:lang w:val="pt-PT"/>
    </w:rPr>
  </w:style>
  <w:style w:type="paragraph" w:customStyle="1" w:styleId="Articlewithoutnumbering">
    <w:name w:val="Article without numbering"/>
    <w:pPr>
      <w:widowControl w:val="0"/>
      <w:spacing w:after="200" w:line="360" w:lineRule="auto"/>
      <w:ind w:left="901"/>
      <w:jc w:val="both"/>
    </w:pPr>
    <w:rPr>
      <w:rFonts w:ascii="Open Sans" w:eastAsia="Open Sans" w:hAnsi="Open Sans" w:cs="Open Sans"/>
      <w:b/>
      <w:bCs/>
      <w:color w:val="000000"/>
      <w:sz w:val="28"/>
      <w:szCs w:val="28"/>
      <w:u w:color="000000"/>
    </w:rPr>
  </w:style>
  <w:style w:type="paragraph" w:customStyle="1" w:styleId="Articlewithnumbering">
    <w:name w:val="Article with numbering"/>
    <w:pPr>
      <w:widowControl w:val="0"/>
      <w:spacing w:after="200" w:line="360" w:lineRule="auto"/>
      <w:ind w:left="901" w:hanging="901"/>
      <w:jc w:val="both"/>
    </w:pPr>
    <w:rPr>
      <w:rFonts w:ascii="Open Sans" w:eastAsia="Open Sans" w:hAnsi="Open Sans" w:cs="Open Sans"/>
      <w:b/>
      <w:bCs/>
      <w:color w:val="000000"/>
      <w:sz w:val="28"/>
      <w:szCs w:val="28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Paragraphwithnumbering">
    <w:name w:val="Paragraph with numbering"/>
    <w:pPr>
      <w:widowControl w:val="0"/>
      <w:spacing w:after="200" w:line="360" w:lineRule="auto"/>
      <w:ind w:left="901" w:hanging="901"/>
      <w:jc w:val="both"/>
    </w:pPr>
    <w:rPr>
      <w:rFonts w:ascii="Open Sans" w:eastAsia="Open Sans" w:hAnsi="Open Sans" w:cs="Open Sans"/>
      <w:color w:val="000000"/>
      <w:sz w:val="22"/>
      <w:szCs w:val="22"/>
      <w:u w:color="000000"/>
    </w:rPr>
  </w:style>
  <w:style w:type="paragraph" w:customStyle="1" w:styleId="Subparagraphwithnumbering">
    <w:name w:val="Subparagraph with numbering"/>
    <w:pPr>
      <w:widowControl w:val="0"/>
      <w:spacing w:after="200" w:line="360" w:lineRule="auto"/>
      <w:ind w:left="901" w:hanging="901"/>
      <w:jc w:val="both"/>
    </w:pPr>
    <w:rPr>
      <w:rFonts w:ascii="Open Sans" w:eastAsia="Open Sans" w:hAnsi="Open Sans" w:cs="Open Sans"/>
      <w:color w:val="000000"/>
      <w:sz w:val="22"/>
      <w:szCs w:val="22"/>
      <w:u w:color="000000"/>
    </w:rPr>
  </w:style>
  <w:style w:type="paragraph" w:customStyle="1" w:styleId="Subparagraphwithoutnumbering">
    <w:name w:val="Subparagraph without numbering"/>
    <w:pPr>
      <w:widowControl w:val="0"/>
      <w:spacing w:after="200" w:line="360" w:lineRule="auto"/>
      <w:ind w:left="901"/>
      <w:jc w:val="both"/>
    </w:pPr>
    <w:rPr>
      <w:rFonts w:ascii="Open Sans" w:eastAsia="Open Sans" w:hAnsi="Open Sans" w:cs="Open Sans"/>
      <w:color w:val="000000"/>
      <w:sz w:val="22"/>
      <w:szCs w:val="22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DE41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41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41FA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41FA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1FA"/>
    <w:rPr>
      <w:rFonts w:ascii="Segoe UI" w:hAnsi="Segoe UI" w:cs="Segoe UI"/>
      <w:sz w:val="18"/>
      <w:szCs w:val="18"/>
      <w:lang w:val="en-US" w:eastAsia="en-US"/>
    </w:rPr>
  </w:style>
  <w:style w:type="paragraph" w:styleId="Odstavecseseznamem">
    <w:name w:val="List Paragraph"/>
    <w:basedOn w:val="Normln"/>
    <w:uiPriority w:val="34"/>
    <w:qFormat/>
    <w:rsid w:val="00DE41F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71F05"/>
    <w:rPr>
      <w:b/>
      <w:bCs/>
    </w:rPr>
  </w:style>
  <w:style w:type="paragraph" w:customStyle="1" w:styleId="Kurzvatext">
    <w:name w:val="Kurzíva text"/>
    <w:basedOn w:val="Normln"/>
    <w:link w:val="KurzvatextChar"/>
    <w:rsid w:val="00B71F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jc w:val="both"/>
    </w:pPr>
    <w:rPr>
      <w:rFonts w:ascii="Arial" w:eastAsia="Times New Roman" w:hAnsi="Arial"/>
      <w:i/>
      <w:noProof/>
      <w:bdr w:val="none" w:sz="0" w:space="0" w:color="auto"/>
      <w:lang w:val="cs-CZ" w:eastAsia="cs-CZ"/>
    </w:rPr>
  </w:style>
  <w:style w:type="character" w:customStyle="1" w:styleId="KurzvatextChar">
    <w:name w:val="Kurzíva text Char"/>
    <w:link w:val="Kurzvatext"/>
    <w:rsid w:val="00B71F05"/>
    <w:rPr>
      <w:rFonts w:ascii="Arial" w:eastAsia="Times New Roman" w:hAnsi="Arial"/>
      <w:i/>
      <w:noProof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Fucimanová</dc:creator>
  <cp:lastModifiedBy>Miriam Bartošová</cp:lastModifiedBy>
  <cp:revision>2</cp:revision>
  <dcterms:created xsi:type="dcterms:W3CDTF">2025-05-28T11:41:00Z</dcterms:created>
  <dcterms:modified xsi:type="dcterms:W3CDTF">2025-05-28T11:41:00Z</dcterms:modified>
</cp:coreProperties>
</file>