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B447" w14:textId="77777777" w:rsidR="004B5FE9" w:rsidRDefault="004B5FE9" w:rsidP="00EA0DA7">
      <w:pPr>
        <w:pStyle w:val="Zkladntext"/>
        <w:contextualSpacing/>
        <w:jc w:val="center"/>
        <w:rPr>
          <w:b/>
          <w:sz w:val="32"/>
          <w:szCs w:val="32"/>
        </w:rPr>
      </w:pPr>
    </w:p>
    <w:p w14:paraId="34AEC2D8" w14:textId="77777777" w:rsidR="004B5FE9" w:rsidRDefault="004B5FE9" w:rsidP="00EA0DA7">
      <w:pPr>
        <w:pStyle w:val="Zkladntext"/>
        <w:contextualSpacing/>
        <w:jc w:val="center"/>
        <w:rPr>
          <w:b/>
          <w:sz w:val="32"/>
          <w:szCs w:val="32"/>
        </w:rPr>
      </w:pPr>
    </w:p>
    <w:p w14:paraId="30F4A3E9" w14:textId="7DFDF53B" w:rsidR="0086233B" w:rsidRDefault="0086233B" w:rsidP="00EA0DA7">
      <w:pPr>
        <w:pStyle w:val="Zkladntext"/>
        <w:contextualSpacing/>
        <w:jc w:val="center"/>
        <w:rPr>
          <w:b/>
          <w:sz w:val="32"/>
          <w:szCs w:val="32"/>
        </w:rPr>
      </w:pPr>
      <w:r>
        <w:rPr>
          <w:b/>
          <w:sz w:val="32"/>
          <w:szCs w:val="32"/>
        </w:rPr>
        <w:t>Příkazní smlouva</w:t>
      </w:r>
    </w:p>
    <w:p w14:paraId="01D9C7F9" w14:textId="276A380A" w:rsidR="00F56DA9" w:rsidRDefault="0086233B" w:rsidP="00EA0DA7">
      <w:pPr>
        <w:pStyle w:val="Zkladntext"/>
        <w:contextualSpacing/>
        <w:jc w:val="center"/>
        <w:rPr>
          <w:b/>
          <w:sz w:val="32"/>
          <w:szCs w:val="32"/>
        </w:rPr>
      </w:pPr>
      <w:r>
        <w:rPr>
          <w:b/>
          <w:sz w:val="32"/>
          <w:szCs w:val="32"/>
        </w:rPr>
        <w:t>o zajištění výkonu koordinátora bezpečnosti a ochrany zdraví při práci</w:t>
      </w:r>
    </w:p>
    <w:p w14:paraId="788A7192" w14:textId="72627BD1" w:rsidR="00EA0DA7" w:rsidRPr="00B92321" w:rsidRDefault="002F5932" w:rsidP="00EA0DA7">
      <w:pPr>
        <w:pStyle w:val="Zkladntext"/>
        <w:contextualSpacing/>
        <w:jc w:val="center"/>
      </w:pPr>
      <w:r>
        <w:t>u</w:t>
      </w:r>
      <w:r w:rsidR="00996456">
        <w:t>zavřené</w:t>
      </w:r>
      <w:r w:rsidR="00AB4CC1" w:rsidRPr="00B92321">
        <w:t xml:space="preserve"> podle ustanovení § 2586 a násl. z. č. 89/2012 Sb., občanský zákoník, </w:t>
      </w:r>
    </w:p>
    <w:p w14:paraId="7233F0B6" w14:textId="14050206" w:rsidR="00AB4CC1" w:rsidRPr="00B92321" w:rsidRDefault="00AB4CC1" w:rsidP="00EA0DA7">
      <w:pPr>
        <w:pStyle w:val="Zkladntext"/>
        <w:contextualSpacing/>
        <w:jc w:val="center"/>
      </w:pPr>
      <w:r w:rsidRPr="00B92321">
        <w:t>ve znění pozdějších předpisů</w:t>
      </w:r>
      <w:r w:rsidR="00097ECA">
        <w:t xml:space="preserve"> </w:t>
      </w:r>
      <w:r w:rsidRPr="00B92321">
        <w:t xml:space="preserve">(dále </w:t>
      </w:r>
      <w:r w:rsidR="006151B5">
        <w:t>také</w:t>
      </w:r>
      <w:r w:rsidR="006151B5" w:rsidRPr="00B92321">
        <w:t xml:space="preserve"> </w:t>
      </w:r>
      <w:r w:rsidRPr="00B92321">
        <w:t>„</w:t>
      </w:r>
      <w:r w:rsidR="007B146A">
        <w:t>občanský zákoník</w:t>
      </w:r>
      <w:r w:rsidRPr="00B92321">
        <w:t>“)</w:t>
      </w:r>
    </w:p>
    <w:p w14:paraId="4DA66DED" w14:textId="77777777" w:rsidR="00FE6B03" w:rsidRPr="00B92321" w:rsidRDefault="00FE6B03" w:rsidP="00EA0DA7">
      <w:pPr>
        <w:contextualSpacing/>
        <w:jc w:val="center"/>
      </w:pPr>
    </w:p>
    <w:p w14:paraId="04D40806" w14:textId="77777777" w:rsidR="0037764C" w:rsidRPr="00B92321" w:rsidRDefault="0037764C" w:rsidP="00BC6477">
      <w:pPr>
        <w:contextualSpacing/>
        <w:jc w:val="center"/>
        <w:rPr>
          <w:b/>
        </w:rPr>
      </w:pPr>
      <w:r w:rsidRPr="00B92321">
        <w:rPr>
          <w:b/>
        </w:rPr>
        <w:t>Smluvní strany</w:t>
      </w:r>
    </w:p>
    <w:p w14:paraId="5544895F" w14:textId="77777777" w:rsidR="0037764C" w:rsidRPr="00B92321" w:rsidRDefault="0037764C" w:rsidP="00EA0DA7">
      <w:pPr>
        <w:contextualSpacing/>
        <w:jc w:val="center"/>
      </w:pPr>
    </w:p>
    <w:p w14:paraId="4156EE62" w14:textId="25297CA7" w:rsidR="00973139" w:rsidRPr="00B92321" w:rsidRDefault="00FB2586" w:rsidP="00EA0DA7">
      <w:pPr>
        <w:contextualSpacing/>
        <w:rPr>
          <w:b/>
        </w:rPr>
      </w:pPr>
      <w:r>
        <w:rPr>
          <w:b/>
        </w:rPr>
        <w:t>M</w:t>
      </w:r>
      <w:r w:rsidR="00973139" w:rsidRPr="00B92321">
        <w:rPr>
          <w:b/>
        </w:rPr>
        <w:t xml:space="preserve">ěstská část Praha 3 </w:t>
      </w:r>
    </w:p>
    <w:p w14:paraId="3F03FC85" w14:textId="77777777" w:rsidR="00973139" w:rsidRPr="00B92321" w:rsidRDefault="000463E5" w:rsidP="00EA0DA7">
      <w:pPr>
        <w:pStyle w:val="Nadpis3"/>
        <w:ind w:left="0" w:firstLine="0"/>
        <w:contextualSpacing/>
      </w:pPr>
      <w:r w:rsidRPr="00B92321">
        <w:t xml:space="preserve">sídlo: </w:t>
      </w:r>
      <w:r w:rsidR="00973139" w:rsidRPr="00B92321">
        <w:t>Havlíčkovo nám. 700/9, 130 85 Praha 3</w:t>
      </w:r>
    </w:p>
    <w:p w14:paraId="37048A06" w14:textId="53EF01BF" w:rsidR="00A65801" w:rsidRDefault="003E0E5C" w:rsidP="00A65801">
      <w:pPr>
        <w:contextualSpacing/>
      </w:pPr>
      <w:r w:rsidRPr="00FF4BA4">
        <w:t>zastoupená</w:t>
      </w:r>
      <w:r w:rsidR="001B7243">
        <w:t>:</w:t>
      </w:r>
      <w:r w:rsidRPr="00FF4BA4">
        <w:t xml:space="preserve"> </w:t>
      </w:r>
      <w:r w:rsidR="00C65A92">
        <w:t>JUDr. Robertem Peckou, radním</w:t>
      </w:r>
      <w:r w:rsidR="00A65801" w:rsidRPr="00A65801">
        <w:t xml:space="preserve"> </w:t>
      </w:r>
    </w:p>
    <w:p w14:paraId="412367DC" w14:textId="7E3C523A" w:rsidR="00277477" w:rsidRPr="00B92321" w:rsidRDefault="00277477" w:rsidP="00EA0DA7">
      <w:pPr>
        <w:pStyle w:val="Nadpis3"/>
        <w:ind w:left="0" w:firstLine="0"/>
        <w:contextualSpacing/>
      </w:pPr>
      <w:r w:rsidRPr="00B92321">
        <w:t>IČ</w:t>
      </w:r>
      <w:r w:rsidR="001B7243">
        <w:t>O</w:t>
      </w:r>
      <w:r w:rsidRPr="00B92321">
        <w:t>: 00063517</w:t>
      </w:r>
    </w:p>
    <w:p w14:paraId="065448E7" w14:textId="77777777" w:rsidR="00277477" w:rsidRPr="00B92321" w:rsidRDefault="00277477" w:rsidP="00EA0DA7">
      <w:pPr>
        <w:contextualSpacing/>
      </w:pPr>
      <w:r w:rsidRPr="00B92321">
        <w:t>DIČ: CZ00063517</w:t>
      </w:r>
    </w:p>
    <w:p w14:paraId="144E8443" w14:textId="37A96671" w:rsidR="00973139" w:rsidRPr="00B92321" w:rsidRDefault="00973139" w:rsidP="00EA0DA7">
      <w:pPr>
        <w:contextualSpacing/>
      </w:pPr>
      <w:r w:rsidRPr="00B92321">
        <w:t xml:space="preserve">(dále jen </w:t>
      </w:r>
      <w:r w:rsidRPr="00B92321">
        <w:rPr>
          <w:b/>
        </w:rPr>
        <w:t>„</w:t>
      </w:r>
      <w:r w:rsidR="009E19DF">
        <w:rPr>
          <w:b/>
        </w:rPr>
        <w:t>příkazce</w:t>
      </w:r>
      <w:r w:rsidRPr="00B92321">
        <w:t>“)</w:t>
      </w:r>
    </w:p>
    <w:p w14:paraId="2334A8D4" w14:textId="77777777" w:rsidR="00973139" w:rsidRPr="00B92321" w:rsidRDefault="00973139" w:rsidP="00EA0DA7">
      <w:pPr>
        <w:pStyle w:val="Zkladntext"/>
        <w:contextualSpacing/>
      </w:pPr>
    </w:p>
    <w:p w14:paraId="363D801E" w14:textId="77777777" w:rsidR="000463E5" w:rsidRPr="00B92321" w:rsidRDefault="000463E5" w:rsidP="00EA0DA7">
      <w:pPr>
        <w:pStyle w:val="Zkladntext"/>
        <w:contextualSpacing/>
      </w:pPr>
      <w:r w:rsidRPr="00B92321">
        <w:t>a</w:t>
      </w:r>
    </w:p>
    <w:p w14:paraId="7068D417" w14:textId="77777777" w:rsidR="000463E5" w:rsidRPr="00B92321" w:rsidRDefault="000463E5" w:rsidP="00EA0DA7">
      <w:pPr>
        <w:pStyle w:val="Zkladntext"/>
        <w:contextualSpacing/>
      </w:pPr>
    </w:p>
    <w:p w14:paraId="54E14407" w14:textId="46CBF253" w:rsidR="00914B70" w:rsidRPr="00B92321" w:rsidRDefault="00884FF0" w:rsidP="00914B70">
      <w:pPr>
        <w:pStyle w:val="Zkladntext"/>
        <w:contextualSpacing/>
        <w:rPr>
          <w:b/>
        </w:rPr>
      </w:pPr>
      <w:r>
        <w:rPr>
          <w:b/>
          <w:bCs/>
        </w:rPr>
        <w:t>AUSTIS stavební s.r.o.</w:t>
      </w:r>
    </w:p>
    <w:p w14:paraId="2104B1D7" w14:textId="603F0598" w:rsidR="00C179D6" w:rsidRPr="00C179D6" w:rsidRDefault="00C179D6" w:rsidP="00C179D6">
      <w:pPr>
        <w:pStyle w:val="Zkladntext"/>
        <w:contextualSpacing/>
        <w:rPr>
          <w:rFonts w:cs="Tahoma"/>
        </w:rPr>
      </w:pPr>
      <w:r w:rsidRPr="00C179D6">
        <w:rPr>
          <w:rFonts w:cs="Tahoma"/>
        </w:rPr>
        <w:t xml:space="preserve">sídlo: </w:t>
      </w:r>
      <w:r w:rsidR="00884FF0">
        <w:rPr>
          <w:rFonts w:cs="Tahoma"/>
        </w:rPr>
        <w:t>K </w:t>
      </w:r>
      <w:proofErr w:type="spellStart"/>
      <w:r w:rsidR="00884FF0">
        <w:rPr>
          <w:rFonts w:cs="Tahoma"/>
        </w:rPr>
        <w:t>Austisu</w:t>
      </w:r>
      <w:proofErr w:type="spellEnd"/>
      <w:r w:rsidR="00884FF0">
        <w:rPr>
          <w:rFonts w:cs="Tahoma"/>
        </w:rPr>
        <w:t xml:space="preserve"> 680, 154 00 Praha 5</w:t>
      </w:r>
      <w:r w:rsidRPr="00C179D6">
        <w:rPr>
          <w:rFonts w:cs="Tahoma"/>
        </w:rPr>
        <w:t xml:space="preserve"> </w:t>
      </w:r>
    </w:p>
    <w:p w14:paraId="4C274744" w14:textId="7493CFBE" w:rsidR="00C179D6" w:rsidRPr="00C179D6" w:rsidRDefault="00C179D6" w:rsidP="00C179D6">
      <w:pPr>
        <w:pStyle w:val="Zkladntext"/>
        <w:contextualSpacing/>
        <w:rPr>
          <w:rFonts w:cs="Tahoma"/>
        </w:rPr>
      </w:pPr>
      <w:r w:rsidRPr="00C179D6">
        <w:rPr>
          <w:rFonts w:cs="Tahoma"/>
        </w:rPr>
        <w:t xml:space="preserve">zapsaná v obchodním rejstříku vedeném Praze oddíl C </w:t>
      </w:r>
      <w:r w:rsidR="004633D9">
        <w:rPr>
          <w:rFonts w:cs="Tahoma"/>
        </w:rPr>
        <w:t>vložka 269177</w:t>
      </w:r>
    </w:p>
    <w:p w14:paraId="19E5E475" w14:textId="2A1C0CE0" w:rsidR="00C179D6" w:rsidRPr="00C179D6" w:rsidRDefault="00C179D6" w:rsidP="00C179D6">
      <w:pPr>
        <w:pStyle w:val="Zkladntext"/>
        <w:contextualSpacing/>
        <w:rPr>
          <w:rFonts w:cs="Tahoma"/>
        </w:rPr>
      </w:pPr>
      <w:r w:rsidRPr="00C179D6">
        <w:rPr>
          <w:rFonts w:cs="Tahoma"/>
        </w:rPr>
        <w:t xml:space="preserve">IČO: </w:t>
      </w:r>
      <w:r w:rsidR="00884FF0">
        <w:rPr>
          <w:rFonts w:cs="Tahoma"/>
        </w:rPr>
        <w:t>28184343</w:t>
      </w:r>
    </w:p>
    <w:p w14:paraId="237A0D6F" w14:textId="17A17CD8" w:rsidR="00C179D6" w:rsidRPr="00C179D6" w:rsidRDefault="00C179D6" w:rsidP="00C179D6">
      <w:pPr>
        <w:pStyle w:val="Zkladntext"/>
        <w:contextualSpacing/>
        <w:rPr>
          <w:rFonts w:cs="Tahoma"/>
        </w:rPr>
      </w:pPr>
      <w:r w:rsidRPr="00C179D6">
        <w:rPr>
          <w:rFonts w:cs="Tahoma"/>
        </w:rPr>
        <w:t>DIČ: CZ</w:t>
      </w:r>
      <w:r w:rsidR="00884FF0">
        <w:rPr>
          <w:rFonts w:cs="Tahoma"/>
        </w:rPr>
        <w:t>28184343</w:t>
      </w:r>
    </w:p>
    <w:p w14:paraId="1C622641" w14:textId="686C834E" w:rsidR="00C179D6" w:rsidRDefault="00C179D6" w:rsidP="00C179D6">
      <w:pPr>
        <w:pStyle w:val="Zkladntext"/>
        <w:contextualSpacing/>
        <w:rPr>
          <w:rFonts w:cs="Tahoma"/>
        </w:rPr>
      </w:pPr>
      <w:r w:rsidRPr="00C179D6">
        <w:rPr>
          <w:rFonts w:cs="Tahoma"/>
        </w:rPr>
        <w:t>Zastoupená:</w:t>
      </w:r>
      <w:r w:rsidR="00AD6F43">
        <w:rPr>
          <w:rFonts w:cs="Tahoma"/>
        </w:rPr>
        <w:t xml:space="preserve"> </w:t>
      </w:r>
      <w:proofErr w:type="spellStart"/>
      <w:r w:rsidR="00194155">
        <w:rPr>
          <w:rFonts w:cs="Tahoma"/>
        </w:rPr>
        <w:t>xxxxxxxxxxxxxxxxxxxxxxxxxxxxx</w:t>
      </w:r>
      <w:proofErr w:type="spellEnd"/>
    </w:p>
    <w:p w14:paraId="61C0992E" w14:textId="5E4932A7" w:rsidR="00884FF0" w:rsidRDefault="00AD6F43" w:rsidP="00C179D6">
      <w:pPr>
        <w:pStyle w:val="Zkladntext"/>
        <w:contextualSpacing/>
        <w:rPr>
          <w:rFonts w:cs="Tahoma"/>
        </w:rPr>
      </w:pPr>
      <w:r>
        <w:rPr>
          <w:rFonts w:cs="Tahoma"/>
        </w:rPr>
        <w:t>Osoba oprávněná jednat</w:t>
      </w:r>
      <w:r w:rsidR="00884FF0">
        <w:rPr>
          <w:rFonts w:cs="Tahoma"/>
        </w:rPr>
        <w:t xml:space="preserve"> ve věcech technických: </w:t>
      </w:r>
    </w:p>
    <w:p w14:paraId="29C17F30" w14:textId="6B35A63E" w:rsidR="00366AC2" w:rsidRPr="00C179D6" w:rsidRDefault="00194155" w:rsidP="00C179D6">
      <w:pPr>
        <w:pStyle w:val="Zkladntext"/>
        <w:contextualSpacing/>
        <w:rPr>
          <w:rFonts w:cs="Tahoma"/>
        </w:rPr>
      </w:pPr>
      <w:proofErr w:type="spellStart"/>
      <w:r>
        <w:rPr>
          <w:rFonts w:cs="Tahoma"/>
        </w:rPr>
        <w:t>xxxxxxxxxxxxxxxxxxxxxxxxxxxxxxxxxxxxxxxxxxxxxxxxxxx</w:t>
      </w:r>
      <w:proofErr w:type="spellEnd"/>
    </w:p>
    <w:p w14:paraId="147779C4" w14:textId="68ED8BA2" w:rsidR="00914B70" w:rsidRDefault="00914B70" w:rsidP="00C179D6">
      <w:pPr>
        <w:pStyle w:val="Zkladntext"/>
        <w:contextualSpacing/>
        <w:rPr>
          <w:rStyle w:val="nowrap"/>
          <w:bCs/>
        </w:rPr>
      </w:pPr>
      <w:r w:rsidRPr="00B92321">
        <w:rPr>
          <w:rStyle w:val="nowrap"/>
          <w:bCs/>
        </w:rPr>
        <w:t xml:space="preserve">(dále jen </w:t>
      </w:r>
      <w:r w:rsidRPr="00B92321">
        <w:rPr>
          <w:rStyle w:val="nowrap"/>
          <w:b/>
          <w:bCs/>
        </w:rPr>
        <w:t>„</w:t>
      </w:r>
      <w:r w:rsidR="009E19DF">
        <w:rPr>
          <w:rStyle w:val="nowrap"/>
          <w:b/>
          <w:bCs/>
        </w:rPr>
        <w:t>příkazník</w:t>
      </w:r>
      <w:r w:rsidRPr="00B92321">
        <w:rPr>
          <w:rStyle w:val="nowrap"/>
          <w:b/>
          <w:bCs/>
        </w:rPr>
        <w:t>“</w:t>
      </w:r>
      <w:r w:rsidRPr="00B92321">
        <w:rPr>
          <w:rStyle w:val="nowrap"/>
          <w:bCs/>
        </w:rPr>
        <w:t>)</w:t>
      </w:r>
    </w:p>
    <w:p w14:paraId="5FF60BBD" w14:textId="206EB037" w:rsidR="009070F1" w:rsidRPr="00B92321" w:rsidRDefault="009070F1" w:rsidP="00EA0DA7">
      <w:pPr>
        <w:pStyle w:val="Zkladntext"/>
        <w:contextualSpacing/>
        <w:rPr>
          <w:rStyle w:val="nowrap"/>
          <w:bCs/>
        </w:rPr>
      </w:pPr>
    </w:p>
    <w:p w14:paraId="41318674" w14:textId="12E1430A" w:rsidR="00650D6C" w:rsidRDefault="00650D6C" w:rsidP="00650D6C">
      <w:pPr>
        <w:pStyle w:val="Zkladntext"/>
        <w:contextualSpacing/>
        <w:rPr>
          <w:rStyle w:val="nowrap"/>
          <w:bCs/>
        </w:rPr>
      </w:pPr>
      <w:r w:rsidRPr="00DF2DD7">
        <w:rPr>
          <w:rStyle w:val="nowrap"/>
          <w:bCs/>
        </w:rPr>
        <w:t>(objednatel a zhotovitel dále společně</w:t>
      </w:r>
      <w:r w:rsidR="001B7243">
        <w:rPr>
          <w:rStyle w:val="nowrap"/>
          <w:bCs/>
        </w:rPr>
        <w:t xml:space="preserve"> také</w:t>
      </w:r>
      <w:r w:rsidRPr="00DF2DD7">
        <w:rPr>
          <w:rStyle w:val="nowrap"/>
          <w:bCs/>
        </w:rPr>
        <w:t xml:space="preserve"> jako „</w:t>
      </w:r>
      <w:r>
        <w:rPr>
          <w:rStyle w:val="nowrap"/>
          <w:b/>
        </w:rPr>
        <w:t>s</w:t>
      </w:r>
      <w:r w:rsidRPr="00DF2DD7">
        <w:rPr>
          <w:rStyle w:val="nowrap"/>
          <w:b/>
        </w:rPr>
        <w:t>mluvní strany</w:t>
      </w:r>
      <w:r w:rsidRPr="00DF2DD7">
        <w:rPr>
          <w:rStyle w:val="nowrap"/>
          <w:bCs/>
        </w:rPr>
        <w:t>“)</w:t>
      </w:r>
    </w:p>
    <w:p w14:paraId="7D2D3397" w14:textId="77777777" w:rsidR="00AE6AFA" w:rsidRDefault="00AE6AFA" w:rsidP="00EA0DA7">
      <w:pPr>
        <w:pStyle w:val="Zkladntext"/>
        <w:contextualSpacing/>
        <w:rPr>
          <w:rStyle w:val="data1"/>
          <w:rFonts w:ascii="Calibri" w:hAnsi="Calibri"/>
          <w:b w:val="0"/>
          <w:sz w:val="24"/>
          <w:szCs w:val="24"/>
        </w:rPr>
      </w:pPr>
    </w:p>
    <w:p w14:paraId="01636244" w14:textId="77777777" w:rsidR="002471A8" w:rsidRPr="00B92321" w:rsidRDefault="002471A8" w:rsidP="002471A8">
      <w:pPr>
        <w:pStyle w:val="Zkladntext"/>
        <w:contextualSpacing/>
        <w:rPr>
          <w:rStyle w:val="nowrap"/>
          <w:bCs/>
        </w:rPr>
      </w:pPr>
    </w:p>
    <w:p w14:paraId="5CBD848C" w14:textId="77777777" w:rsidR="002471A8" w:rsidRDefault="002471A8" w:rsidP="002471A8">
      <w:pPr>
        <w:pStyle w:val="Zkladntext"/>
        <w:contextualSpacing/>
        <w:jc w:val="center"/>
        <w:rPr>
          <w:rStyle w:val="data1"/>
          <w:rFonts w:ascii="Calibri" w:hAnsi="Calibri"/>
          <w:sz w:val="24"/>
          <w:szCs w:val="24"/>
        </w:rPr>
      </w:pPr>
      <w:r>
        <w:rPr>
          <w:rStyle w:val="data1"/>
          <w:rFonts w:ascii="Calibri" w:hAnsi="Calibri"/>
          <w:sz w:val="24"/>
          <w:szCs w:val="24"/>
        </w:rPr>
        <w:t>Preambule</w:t>
      </w:r>
    </w:p>
    <w:p w14:paraId="6D92D164" w14:textId="77777777" w:rsidR="002471A8" w:rsidRDefault="002471A8" w:rsidP="002471A8">
      <w:pPr>
        <w:pStyle w:val="Zkladntext"/>
        <w:contextualSpacing/>
        <w:jc w:val="center"/>
        <w:rPr>
          <w:rStyle w:val="data1"/>
          <w:rFonts w:ascii="Calibri" w:hAnsi="Calibri"/>
          <w:sz w:val="24"/>
          <w:szCs w:val="24"/>
        </w:rPr>
      </w:pPr>
    </w:p>
    <w:p w14:paraId="766EAA17" w14:textId="03A3B79D" w:rsidR="003D385A" w:rsidRPr="001C44F8" w:rsidRDefault="00884FF0" w:rsidP="00C65A92">
      <w:pPr>
        <w:pStyle w:val="Zkladntext"/>
        <w:numPr>
          <w:ilvl w:val="0"/>
          <w:numId w:val="2"/>
        </w:numPr>
        <w:ind w:left="426" w:hanging="426"/>
        <w:contextualSpacing/>
        <w:rPr>
          <w:rFonts w:cs="Arial"/>
        </w:rPr>
      </w:pPr>
      <w:r>
        <w:rPr>
          <w:rStyle w:val="data1"/>
          <w:rFonts w:ascii="Calibri" w:hAnsi="Calibri"/>
          <w:b w:val="0"/>
          <w:bCs w:val="0"/>
          <w:sz w:val="24"/>
          <w:szCs w:val="24"/>
        </w:rPr>
        <w:t>Mezi smluví stranami byl na základě objednávky č. 2020/0595/OTSMI-OIBNP</w:t>
      </w:r>
      <w:r w:rsidR="002471A8" w:rsidRPr="002267AF">
        <w:rPr>
          <w:rStyle w:val="data1"/>
          <w:rFonts w:ascii="Calibri" w:hAnsi="Calibri"/>
          <w:b w:val="0"/>
          <w:bCs w:val="0"/>
          <w:sz w:val="24"/>
          <w:szCs w:val="24"/>
        </w:rPr>
        <w:t xml:space="preserve"> </w:t>
      </w:r>
      <w:r>
        <w:rPr>
          <w:rStyle w:val="data1"/>
          <w:rFonts w:ascii="Calibri" w:hAnsi="Calibri"/>
          <w:b w:val="0"/>
          <w:bCs w:val="0"/>
          <w:sz w:val="24"/>
          <w:szCs w:val="24"/>
        </w:rPr>
        <w:t xml:space="preserve">ze dne 8. 6. 2020 </w:t>
      </w:r>
      <w:r w:rsidR="001D0198">
        <w:rPr>
          <w:rStyle w:val="data1"/>
          <w:rFonts w:ascii="Calibri" w:hAnsi="Calibri"/>
          <w:b w:val="0"/>
          <w:bCs w:val="0"/>
          <w:sz w:val="24"/>
          <w:szCs w:val="24"/>
        </w:rPr>
        <w:t xml:space="preserve">(dále jen „objednávka“) </w:t>
      </w:r>
      <w:r>
        <w:rPr>
          <w:rStyle w:val="data1"/>
          <w:rFonts w:ascii="Calibri" w:hAnsi="Calibri"/>
          <w:b w:val="0"/>
          <w:bCs w:val="0"/>
          <w:sz w:val="24"/>
          <w:szCs w:val="24"/>
        </w:rPr>
        <w:t xml:space="preserve">sjednán </w:t>
      </w:r>
      <w:r w:rsidR="002471A8">
        <w:t xml:space="preserve">závazek </w:t>
      </w:r>
      <w:r w:rsidR="009E19DF">
        <w:t xml:space="preserve">příkazníka </w:t>
      </w:r>
      <w:r w:rsidR="00C6063A">
        <w:t xml:space="preserve">zajistit </w:t>
      </w:r>
      <w:r>
        <w:t xml:space="preserve">pro příkazce </w:t>
      </w:r>
      <w:r w:rsidR="00C6063A">
        <w:t xml:space="preserve">výkon </w:t>
      </w:r>
      <w:r>
        <w:t>koordinátora bezpečnosti a ochrany zdraví při práci</w:t>
      </w:r>
      <w:r w:rsidR="00C6063A">
        <w:t xml:space="preserve"> (dále jen „</w:t>
      </w:r>
      <w:r>
        <w:t>koordinátor BOZP</w:t>
      </w:r>
      <w:r w:rsidR="00C6063A">
        <w:t>“) při realizaci inve</w:t>
      </w:r>
      <w:r w:rsidR="0015224D">
        <w:t>s</w:t>
      </w:r>
      <w:r w:rsidR="00C6063A">
        <w:t xml:space="preserve">tiční akce: </w:t>
      </w:r>
      <w:r w:rsidR="00C6063A" w:rsidRPr="0015224D">
        <w:rPr>
          <w:b/>
          <w:bCs/>
        </w:rPr>
        <w:t>„Poliklinika Vinohradská, Praha 3 – rekonstrukce 1. a 2. NP včetně zatepl</w:t>
      </w:r>
      <w:r w:rsidR="0015224D">
        <w:rPr>
          <w:b/>
          <w:bCs/>
        </w:rPr>
        <w:t>e</w:t>
      </w:r>
      <w:r w:rsidR="00C6063A" w:rsidRPr="0015224D">
        <w:rPr>
          <w:b/>
          <w:bCs/>
        </w:rPr>
        <w:t>ní fasády a střechy objektu Vinohr</w:t>
      </w:r>
      <w:r w:rsidR="00531F2A" w:rsidRPr="0015224D">
        <w:rPr>
          <w:b/>
          <w:bCs/>
        </w:rPr>
        <w:t xml:space="preserve">adská 176/1513“ </w:t>
      </w:r>
      <w:r w:rsidR="00531F2A">
        <w:t>(dále jen „stavba“)</w:t>
      </w:r>
      <w:r w:rsidR="0015224D">
        <w:t xml:space="preserve">. </w:t>
      </w:r>
    </w:p>
    <w:p w14:paraId="763BA308" w14:textId="77777777" w:rsidR="001C44F8" w:rsidRPr="00C65A92" w:rsidRDefault="001C44F8" w:rsidP="001C44F8">
      <w:pPr>
        <w:pStyle w:val="Zkladntext"/>
        <w:ind w:left="426"/>
        <w:contextualSpacing/>
        <w:rPr>
          <w:rFonts w:cs="Arial"/>
        </w:rPr>
      </w:pPr>
    </w:p>
    <w:p w14:paraId="269B3635" w14:textId="11A5BC5E" w:rsidR="00B240BE" w:rsidRPr="00CA2FAA" w:rsidRDefault="00B240BE" w:rsidP="002A3633">
      <w:pPr>
        <w:pStyle w:val="Zkladntext"/>
        <w:numPr>
          <w:ilvl w:val="0"/>
          <w:numId w:val="2"/>
        </w:numPr>
        <w:ind w:left="426" w:hanging="426"/>
        <w:contextualSpacing/>
        <w:rPr>
          <w:rFonts w:cs="Arial"/>
        </w:rPr>
      </w:pPr>
      <w:r>
        <w:t xml:space="preserve">Po </w:t>
      </w:r>
      <w:r w:rsidR="00884FF0">
        <w:t>sjednání závazku</w:t>
      </w:r>
      <w:r>
        <w:t xml:space="preserve"> nebyla </w:t>
      </w:r>
      <w:r w:rsidR="00623561">
        <w:t xml:space="preserve">do dnešního dne </w:t>
      </w:r>
      <w:r>
        <w:t>z důvodu na straně příkazce stavba</w:t>
      </w:r>
      <w:r w:rsidR="00F202F0">
        <w:t xml:space="preserve"> ve sjednaném rozsahu</w:t>
      </w:r>
      <w:r>
        <w:t xml:space="preserve"> zahájena </w:t>
      </w:r>
      <w:r w:rsidR="00F202F0">
        <w:t xml:space="preserve">a realizována. Nyní má příkazce zájem na realizaci stavby ve dvou </w:t>
      </w:r>
      <w:r w:rsidR="00FC66B7">
        <w:t xml:space="preserve">samostatných </w:t>
      </w:r>
      <w:r w:rsidR="002F0A4A">
        <w:t xml:space="preserve">a oddělených </w:t>
      </w:r>
      <w:r w:rsidR="00D82109">
        <w:t xml:space="preserve">etapách, a to samostatně </w:t>
      </w:r>
      <w:r w:rsidR="003D385A">
        <w:t xml:space="preserve">stavbu v rozsahu </w:t>
      </w:r>
      <w:r w:rsidR="001702BB">
        <w:t>rekonstrukce</w:t>
      </w:r>
      <w:r w:rsidR="002F0A4A">
        <w:t xml:space="preserve"> vnitřních prostor </w:t>
      </w:r>
      <w:r w:rsidR="001702BB">
        <w:t xml:space="preserve">1. a 2. NP </w:t>
      </w:r>
      <w:r w:rsidR="002F0A4A">
        <w:t xml:space="preserve">objektu </w:t>
      </w:r>
      <w:r w:rsidR="001702BB">
        <w:t xml:space="preserve">včetně </w:t>
      </w:r>
      <w:r w:rsidR="003D385A">
        <w:t>výměny oken</w:t>
      </w:r>
      <w:r w:rsidR="001702BB">
        <w:t xml:space="preserve"> </w:t>
      </w:r>
      <w:r w:rsidR="003D385A">
        <w:t>a samo</w:t>
      </w:r>
      <w:r w:rsidR="002963A2">
        <w:t>s</w:t>
      </w:r>
      <w:r w:rsidR="003D385A">
        <w:t xml:space="preserve">tatně stavbu v rozsahu zateplení fasády a </w:t>
      </w:r>
      <w:r w:rsidR="001702BB">
        <w:t xml:space="preserve">rekonstrukce střechy. </w:t>
      </w:r>
      <w:r w:rsidR="00DE53FD">
        <w:t>S ohledem na výše uvedené skutečnosti</w:t>
      </w:r>
      <w:r w:rsidR="002963A2">
        <w:t xml:space="preserve"> se smluvní strany dohodly na </w:t>
      </w:r>
      <w:r w:rsidR="0086233B">
        <w:t>částečném převzetí a změnách</w:t>
      </w:r>
      <w:r w:rsidR="002963A2">
        <w:t xml:space="preserve"> </w:t>
      </w:r>
      <w:r w:rsidR="00884FF0">
        <w:t>závazku z objednávky</w:t>
      </w:r>
      <w:r w:rsidR="002963A2">
        <w:t xml:space="preserve"> </w:t>
      </w:r>
      <w:r w:rsidR="006C53EE">
        <w:t xml:space="preserve">tak, že </w:t>
      </w:r>
      <w:r w:rsidR="001D0198">
        <w:t>tuto objednávku ruší a</w:t>
      </w:r>
      <w:r w:rsidR="006C53EE">
        <w:t xml:space="preserve"> v plném rozsahu </w:t>
      </w:r>
      <w:r w:rsidR="001D0198">
        <w:t xml:space="preserve">ji </w:t>
      </w:r>
      <w:r w:rsidR="006C53EE">
        <w:t>nahrazují následujícím znění</w:t>
      </w:r>
      <w:r w:rsidR="00884FF0">
        <w:t>m</w:t>
      </w:r>
      <w:r w:rsidR="006C53EE">
        <w:t xml:space="preserve"> </w:t>
      </w:r>
      <w:r w:rsidR="0086233B">
        <w:t xml:space="preserve">této </w:t>
      </w:r>
      <w:r w:rsidR="001D0198">
        <w:t>smlouvy</w:t>
      </w:r>
      <w:r w:rsidR="006C53EE">
        <w:t xml:space="preserve">. </w:t>
      </w:r>
    </w:p>
    <w:p w14:paraId="14E35C54" w14:textId="77777777" w:rsidR="00CA2FAA" w:rsidRDefault="00CA2FAA" w:rsidP="00CA2FAA">
      <w:pPr>
        <w:pStyle w:val="Odstavecseseznamem"/>
        <w:rPr>
          <w:rFonts w:cs="Arial"/>
        </w:rPr>
      </w:pPr>
    </w:p>
    <w:p w14:paraId="502ACC10" w14:textId="77777777" w:rsidR="00CA2FAA" w:rsidRPr="00B240BE" w:rsidRDefault="00CA2FAA" w:rsidP="00CA2FAA">
      <w:pPr>
        <w:pStyle w:val="Zkladntext"/>
        <w:ind w:left="426"/>
        <w:contextualSpacing/>
        <w:rPr>
          <w:rFonts w:cs="Arial"/>
        </w:rPr>
      </w:pPr>
    </w:p>
    <w:p w14:paraId="5505C994" w14:textId="77777777" w:rsidR="00B240BE" w:rsidRDefault="00B240BE" w:rsidP="00B240BE">
      <w:pPr>
        <w:pStyle w:val="Zkladntext"/>
        <w:contextualSpacing/>
        <w:rPr>
          <w:rStyle w:val="data1"/>
          <w:rFonts w:ascii="Calibri" w:hAnsi="Calibri"/>
          <w:b w:val="0"/>
          <w:bCs w:val="0"/>
          <w:sz w:val="24"/>
          <w:szCs w:val="24"/>
        </w:rPr>
      </w:pPr>
    </w:p>
    <w:p w14:paraId="726D1005" w14:textId="77777777" w:rsidR="002471A8" w:rsidRDefault="002471A8" w:rsidP="002471A8">
      <w:pPr>
        <w:pStyle w:val="Zkladntext"/>
        <w:suppressAutoHyphens/>
        <w:contextualSpacing/>
        <w:rPr>
          <w:rStyle w:val="data1"/>
          <w:rFonts w:asciiTheme="minorHAnsi" w:hAnsiTheme="minorHAnsi" w:cstheme="minorHAnsi"/>
          <w:b w:val="0"/>
          <w:sz w:val="24"/>
          <w:szCs w:val="24"/>
        </w:rPr>
      </w:pPr>
    </w:p>
    <w:p w14:paraId="3CF3C5AC" w14:textId="77777777" w:rsidR="005209E3" w:rsidRDefault="005209E3" w:rsidP="002471A8">
      <w:pPr>
        <w:pStyle w:val="Zkladntext"/>
        <w:contextualSpacing/>
        <w:jc w:val="center"/>
        <w:rPr>
          <w:rStyle w:val="data1"/>
          <w:rFonts w:ascii="Calibri" w:hAnsi="Calibri"/>
          <w:sz w:val="24"/>
          <w:szCs w:val="24"/>
        </w:rPr>
      </w:pPr>
    </w:p>
    <w:p w14:paraId="0519FCAE" w14:textId="77777777" w:rsidR="00C65A92" w:rsidRDefault="00C65A92" w:rsidP="004A33DA">
      <w:pPr>
        <w:rPr>
          <w:rFonts w:asciiTheme="minorHAnsi" w:hAnsiTheme="minorHAnsi" w:cstheme="minorHAnsi"/>
          <w:b/>
          <w:bCs/>
        </w:rPr>
      </w:pPr>
    </w:p>
    <w:p w14:paraId="4EFB7720" w14:textId="77777777" w:rsidR="007948BB" w:rsidRDefault="007948BB" w:rsidP="007B2194">
      <w:pPr>
        <w:pStyle w:val="Odstavecseseznamem"/>
        <w:numPr>
          <w:ilvl w:val="0"/>
          <w:numId w:val="20"/>
        </w:numPr>
        <w:ind w:left="0" w:hanging="142"/>
        <w:jc w:val="center"/>
        <w:rPr>
          <w:rFonts w:asciiTheme="minorHAnsi" w:hAnsiTheme="minorHAnsi" w:cstheme="minorHAnsi"/>
          <w:b/>
          <w:bCs/>
        </w:rPr>
      </w:pPr>
    </w:p>
    <w:p w14:paraId="7B7E7DA4" w14:textId="4BD53FC0" w:rsidR="00B74CD3" w:rsidRPr="00B74CD3" w:rsidRDefault="007948BB" w:rsidP="00C65A92">
      <w:pPr>
        <w:pStyle w:val="Odstavecseseznamem"/>
        <w:ind w:left="0"/>
        <w:jc w:val="center"/>
        <w:rPr>
          <w:rFonts w:asciiTheme="minorHAnsi" w:hAnsiTheme="minorHAnsi" w:cstheme="minorHAnsi"/>
          <w:b/>
          <w:bCs/>
        </w:rPr>
      </w:pPr>
      <w:r>
        <w:rPr>
          <w:rFonts w:asciiTheme="minorHAnsi" w:hAnsiTheme="minorHAnsi" w:cstheme="minorHAnsi"/>
          <w:b/>
          <w:bCs/>
        </w:rPr>
        <w:t>Předmět smlouvy</w:t>
      </w:r>
    </w:p>
    <w:p w14:paraId="1FC8E23A" w14:textId="05F9F0B9" w:rsidR="00CA2FAA" w:rsidRPr="00CA2FAA" w:rsidRDefault="00CA2FAA" w:rsidP="00CA2FAA">
      <w:pPr>
        <w:pStyle w:val="Odstavecseseznamem"/>
        <w:numPr>
          <w:ilvl w:val="0"/>
          <w:numId w:val="8"/>
        </w:numPr>
        <w:rPr>
          <w:rFonts w:cstheme="minorHAnsi"/>
          <w:b/>
        </w:rPr>
      </w:pPr>
      <w:r w:rsidRPr="00CA2FAA">
        <w:rPr>
          <w:rFonts w:cstheme="minorHAnsi"/>
        </w:rPr>
        <w:t xml:space="preserve">Příkazník bude dle této smlouvy jménem a na účet příkazce </w:t>
      </w:r>
      <w:r w:rsidRPr="00CA2FAA">
        <w:rPr>
          <w:rFonts w:cstheme="minorHAnsi"/>
          <w:b/>
        </w:rPr>
        <w:t xml:space="preserve">vykonávat činnost </w:t>
      </w:r>
      <w:r w:rsidR="00884FF0">
        <w:rPr>
          <w:rFonts w:cstheme="minorHAnsi"/>
          <w:b/>
        </w:rPr>
        <w:t>koordinátora bezp</w:t>
      </w:r>
      <w:r w:rsidR="00F56DA9">
        <w:rPr>
          <w:rFonts w:cstheme="minorHAnsi"/>
          <w:b/>
        </w:rPr>
        <w:t>e</w:t>
      </w:r>
      <w:r w:rsidR="00884FF0">
        <w:rPr>
          <w:rFonts w:cstheme="minorHAnsi"/>
          <w:b/>
        </w:rPr>
        <w:t>čnosti a ochrany zdraví při práci</w:t>
      </w:r>
      <w:r w:rsidRPr="00CA2FAA">
        <w:rPr>
          <w:rFonts w:cstheme="minorHAnsi"/>
          <w:b/>
        </w:rPr>
        <w:t xml:space="preserve"> (dále též „</w:t>
      </w:r>
      <w:r w:rsidR="00884FF0">
        <w:rPr>
          <w:rFonts w:cstheme="minorHAnsi"/>
          <w:b/>
        </w:rPr>
        <w:t>koordinátor BOZP</w:t>
      </w:r>
      <w:r w:rsidRPr="00CA2FAA">
        <w:rPr>
          <w:rFonts w:cstheme="minorHAnsi"/>
          <w:b/>
        </w:rPr>
        <w:t xml:space="preserve">“) </w:t>
      </w:r>
      <w:r w:rsidRPr="00CA2FAA">
        <w:rPr>
          <w:rFonts w:cstheme="minorHAnsi"/>
        </w:rPr>
        <w:t xml:space="preserve">v rozsahu a za podmínek sjednaných touto smlouvou při realizaci díla: </w:t>
      </w:r>
      <w:r w:rsidRPr="0015224D">
        <w:rPr>
          <w:b/>
          <w:bCs/>
        </w:rPr>
        <w:t>„Poliklinika Vinohradská, Praha 3 – rekonstrukce 1. a 2. NP včetně zatepl</w:t>
      </w:r>
      <w:r>
        <w:rPr>
          <w:b/>
          <w:bCs/>
        </w:rPr>
        <w:t>e</w:t>
      </w:r>
      <w:r w:rsidRPr="0015224D">
        <w:rPr>
          <w:b/>
          <w:bCs/>
        </w:rPr>
        <w:t>ní fasády a střechy objektu Vinohradská 176/1513</w:t>
      </w:r>
      <w:r w:rsidRPr="00CA2FAA">
        <w:rPr>
          <w:rFonts w:cstheme="minorHAnsi"/>
          <w:b/>
        </w:rPr>
        <w:t>“ (dále též „</w:t>
      </w:r>
      <w:r>
        <w:rPr>
          <w:rFonts w:cstheme="minorHAnsi"/>
          <w:b/>
        </w:rPr>
        <w:t>stavba</w:t>
      </w:r>
      <w:r w:rsidRPr="00CA2FAA">
        <w:rPr>
          <w:rFonts w:cstheme="minorHAnsi"/>
          <w:b/>
        </w:rPr>
        <w:t>“)</w:t>
      </w:r>
      <w:r w:rsidRPr="00CA2FAA">
        <w:rPr>
          <w:rFonts w:cstheme="minorHAnsi"/>
        </w:rPr>
        <w:t xml:space="preserve">, kdy </w:t>
      </w:r>
      <w:r>
        <w:rPr>
          <w:rFonts w:cstheme="minorHAnsi"/>
        </w:rPr>
        <w:t>stavba bude probíhat ve 2 samostatných etapách:</w:t>
      </w:r>
    </w:p>
    <w:p w14:paraId="23330F41" w14:textId="77777777" w:rsidR="00CA2FAA" w:rsidRDefault="00CA2FAA" w:rsidP="00CA2FAA">
      <w:pPr>
        <w:pStyle w:val="Odstavecseseznamem"/>
        <w:ind w:left="360"/>
        <w:rPr>
          <w:rFonts w:cstheme="minorHAnsi"/>
        </w:rPr>
      </w:pPr>
    </w:p>
    <w:p w14:paraId="03FF653D" w14:textId="150E5CAF" w:rsidR="00CA2FAA" w:rsidRPr="00EB1676" w:rsidRDefault="00EB1676" w:rsidP="00EB1676">
      <w:pPr>
        <w:pStyle w:val="Odstavecseseznamem"/>
        <w:numPr>
          <w:ilvl w:val="0"/>
          <w:numId w:val="19"/>
        </w:numPr>
        <w:rPr>
          <w:rFonts w:cstheme="minorHAnsi"/>
        </w:rPr>
      </w:pPr>
      <w:r>
        <w:rPr>
          <w:rFonts w:cstheme="minorHAnsi"/>
        </w:rPr>
        <w:t xml:space="preserve">1. Etapa: </w:t>
      </w:r>
      <w:r w:rsidR="00CA2FAA" w:rsidRPr="00EB1676">
        <w:rPr>
          <w:rFonts w:cstheme="minorHAnsi"/>
        </w:rPr>
        <w:t xml:space="preserve">Rekonstrukce </w:t>
      </w:r>
      <w:r w:rsidR="0098447C">
        <w:rPr>
          <w:rFonts w:cstheme="minorHAnsi"/>
        </w:rPr>
        <w:t xml:space="preserve">vnitřních prostor </w:t>
      </w:r>
      <w:r w:rsidR="00CA2FAA" w:rsidRPr="00EB1676">
        <w:rPr>
          <w:rFonts w:cstheme="minorHAnsi"/>
        </w:rPr>
        <w:t xml:space="preserve">1. a 2. NP </w:t>
      </w:r>
      <w:r w:rsidR="0098447C">
        <w:rPr>
          <w:rFonts w:cstheme="minorHAnsi"/>
        </w:rPr>
        <w:t xml:space="preserve">objektu </w:t>
      </w:r>
      <w:r w:rsidR="00CA2FAA" w:rsidRPr="00EB1676">
        <w:rPr>
          <w:rFonts w:cstheme="minorHAnsi"/>
        </w:rPr>
        <w:t>včetně výměny oken</w:t>
      </w:r>
    </w:p>
    <w:p w14:paraId="4D551DE9" w14:textId="73648513" w:rsidR="00CA2FAA" w:rsidRPr="00EB1676" w:rsidRDefault="00EB1676" w:rsidP="00EB1676">
      <w:pPr>
        <w:pStyle w:val="Odstavecseseznamem"/>
        <w:numPr>
          <w:ilvl w:val="0"/>
          <w:numId w:val="19"/>
        </w:numPr>
        <w:rPr>
          <w:rFonts w:cstheme="minorHAnsi"/>
        </w:rPr>
      </w:pPr>
      <w:r>
        <w:rPr>
          <w:rFonts w:cstheme="minorHAnsi"/>
        </w:rPr>
        <w:t xml:space="preserve">2. Etapa: </w:t>
      </w:r>
      <w:r w:rsidRPr="00EB1676">
        <w:rPr>
          <w:rFonts w:cstheme="minorHAnsi"/>
        </w:rPr>
        <w:t xml:space="preserve">Zateplení fasády a rekonstrukce střechy </w:t>
      </w:r>
      <w:r w:rsidR="00D54DE7">
        <w:rPr>
          <w:rFonts w:cstheme="minorHAnsi"/>
        </w:rPr>
        <w:t>objektu</w:t>
      </w:r>
    </w:p>
    <w:p w14:paraId="4D0A5952" w14:textId="77777777" w:rsidR="00CA2FAA" w:rsidRDefault="00CA2FAA" w:rsidP="00CA2FAA">
      <w:pPr>
        <w:pStyle w:val="Odstavecseseznamem"/>
        <w:ind w:left="360"/>
        <w:rPr>
          <w:rFonts w:cstheme="minorHAnsi"/>
        </w:rPr>
      </w:pPr>
    </w:p>
    <w:p w14:paraId="0C4E9903" w14:textId="523EE3F3" w:rsidR="003102F9" w:rsidRDefault="0093519A" w:rsidP="0093519A">
      <w:pPr>
        <w:pStyle w:val="Odstavecseseznamem"/>
        <w:numPr>
          <w:ilvl w:val="0"/>
          <w:numId w:val="8"/>
        </w:numPr>
        <w:rPr>
          <w:rFonts w:cstheme="minorHAnsi"/>
        </w:rPr>
      </w:pPr>
      <w:r>
        <w:rPr>
          <w:rFonts w:cstheme="minorHAnsi"/>
        </w:rPr>
        <w:t xml:space="preserve">1. </w:t>
      </w:r>
      <w:r w:rsidR="003102F9" w:rsidRPr="00C65A92">
        <w:rPr>
          <w:rFonts w:cstheme="minorHAnsi"/>
        </w:rPr>
        <w:t xml:space="preserve">Etapa </w:t>
      </w:r>
      <w:r w:rsidR="00CA2FAA" w:rsidRPr="00C65A92">
        <w:rPr>
          <w:rFonts w:cstheme="minorHAnsi"/>
        </w:rPr>
        <w:t xml:space="preserve">bude zahrnovat stavební úpravy dle </w:t>
      </w:r>
      <w:r w:rsidRPr="00A16AB4">
        <w:rPr>
          <w:rFonts w:cstheme="minorHAnsi"/>
        </w:rPr>
        <w:t>Projektov</w:t>
      </w:r>
      <w:r>
        <w:rPr>
          <w:rFonts w:cstheme="minorHAnsi"/>
        </w:rPr>
        <w:t>é</w:t>
      </w:r>
      <w:r w:rsidRPr="00A16AB4">
        <w:rPr>
          <w:rFonts w:cstheme="minorHAnsi"/>
        </w:rPr>
        <w:t xml:space="preserve"> dokumentac</w:t>
      </w:r>
      <w:r>
        <w:rPr>
          <w:rFonts w:cstheme="minorHAnsi"/>
        </w:rPr>
        <w:t>e</w:t>
      </w:r>
      <w:r w:rsidRPr="00A16AB4">
        <w:rPr>
          <w:rFonts w:cstheme="minorHAnsi"/>
        </w:rPr>
        <w:t xml:space="preserve"> pro provedení</w:t>
      </w:r>
      <w:r>
        <w:rPr>
          <w:rFonts w:cstheme="minorHAnsi"/>
        </w:rPr>
        <w:t xml:space="preserve"> </w:t>
      </w:r>
      <w:r w:rsidRPr="00A16AB4">
        <w:rPr>
          <w:rFonts w:cstheme="minorHAnsi"/>
        </w:rPr>
        <w:t xml:space="preserve">stavby „Stavební úpravy vnitřních prostor Polikliniky Vinohradská, č.p.1513/176 - dokumentace pro provádění stavby“, kterou zpracovala architektonická a projekční kancelář, Studio A s.r.o., </w:t>
      </w:r>
      <w:proofErr w:type="spellStart"/>
      <w:r w:rsidRPr="00A16AB4">
        <w:rPr>
          <w:rFonts w:cstheme="minorHAnsi"/>
        </w:rPr>
        <w:t>Strachovská</w:t>
      </w:r>
      <w:proofErr w:type="spellEnd"/>
      <w:r w:rsidRPr="00A16AB4">
        <w:rPr>
          <w:rFonts w:cstheme="minorHAnsi"/>
        </w:rPr>
        <w:t xml:space="preserve"> 333, 393 01 Pelhřimov, zodpovědný projektant: Ing. Jan Kupec</w:t>
      </w:r>
      <w:r w:rsidR="007B2194">
        <w:rPr>
          <w:rFonts w:cstheme="minorHAnsi"/>
        </w:rPr>
        <w:t>.</w:t>
      </w:r>
    </w:p>
    <w:p w14:paraId="19C91532" w14:textId="77777777" w:rsidR="007B2194" w:rsidRPr="00246565" w:rsidRDefault="007B2194" w:rsidP="007B2194">
      <w:pPr>
        <w:pStyle w:val="Odstavecseseznamem"/>
        <w:ind w:left="360"/>
        <w:rPr>
          <w:rFonts w:cstheme="minorHAnsi"/>
        </w:rPr>
      </w:pPr>
    </w:p>
    <w:p w14:paraId="23838767" w14:textId="72522DD9" w:rsidR="003102F9" w:rsidRDefault="003102F9" w:rsidP="00CA2FAA">
      <w:pPr>
        <w:pStyle w:val="Odstavecseseznamem"/>
        <w:numPr>
          <w:ilvl w:val="0"/>
          <w:numId w:val="8"/>
        </w:numPr>
        <w:rPr>
          <w:rFonts w:cstheme="minorHAnsi"/>
          <w:bCs/>
        </w:rPr>
      </w:pPr>
      <w:r w:rsidRPr="00246565">
        <w:rPr>
          <w:rFonts w:cstheme="minorHAnsi"/>
          <w:bCs/>
        </w:rPr>
        <w:t>1. Etapa stavby bude zahá</w:t>
      </w:r>
      <w:r w:rsidR="00245817" w:rsidRPr="00246565">
        <w:rPr>
          <w:rFonts w:cstheme="minorHAnsi"/>
          <w:bCs/>
        </w:rPr>
        <w:t>jena dle předpokladu od 1. 6. 2025 s předpokládaným termínem realizace v délce 3 měsíců.</w:t>
      </w:r>
      <w:r w:rsidR="00A7167B" w:rsidRPr="00246565">
        <w:rPr>
          <w:rFonts w:cstheme="minorHAnsi"/>
          <w:bCs/>
        </w:rPr>
        <w:t xml:space="preserve"> </w:t>
      </w:r>
      <w:r w:rsidR="005B3E0A">
        <w:rPr>
          <w:rFonts w:cstheme="minorHAnsi"/>
          <w:bCs/>
        </w:rPr>
        <w:t>Termín z</w:t>
      </w:r>
      <w:r w:rsidR="00246565" w:rsidRPr="00246565">
        <w:rPr>
          <w:rFonts w:cstheme="minorHAnsi"/>
          <w:bCs/>
        </w:rPr>
        <w:t>ahájení realizace 2. Etapy stavby dosud není znám</w:t>
      </w:r>
      <w:r w:rsidR="005B3E0A">
        <w:rPr>
          <w:rFonts w:cstheme="minorHAnsi"/>
          <w:bCs/>
        </w:rPr>
        <w:t>, realizace se předpokládá v průběhu roku 2026</w:t>
      </w:r>
      <w:r w:rsidR="00246565" w:rsidRPr="00246565">
        <w:rPr>
          <w:rFonts w:cstheme="minorHAnsi"/>
          <w:bCs/>
        </w:rPr>
        <w:t>. O předpokládaném termínu realizace bude příkazník informován příkazcem v dostatečném předstihu, nejméně však 2 měsíce před předpokládaným termínem zahájení realizace</w:t>
      </w:r>
      <w:r w:rsidR="00BC4A6F">
        <w:rPr>
          <w:rFonts w:cstheme="minorHAnsi"/>
          <w:bCs/>
        </w:rPr>
        <w:t xml:space="preserve"> 2.  etapy</w:t>
      </w:r>
      <w:r w:rsidR="00246565" w:rsidRPr="00246565">
        <w:rPr>
          <w:rFonts w:cstheme="minorHAnsi"/>
          <w:bCs/>
        </w:rPr>
        <w:t xml:space="preserve">. </w:t>
      </w:r>
    </w:p>
    <w:p w14:paraId="429D31A3" w14:textId="77777777" w:rsidR="00246565" w:rsidRPr="00246565" w:rsidRDefault="00246565" w:rsidP="00246565">
      <w:pPr>
        <w:pStyle w:val="Odstavecseseznamem"/>
        <w:ind w:left="360"/>
        <w:rPr>
          <w:rFonts w:cstheme="minorHAnsi"/>
          <w:bCs/>
        </w:rPr>
      </w:pPr>
    </w:p>
    <w:p w14:paraId="5A495991" w14:textId="30CA5071" w:rsidR="00CA2FAA" w:rsidRPr="00C65A92" w:rsidRDefault="00CA2FAA" w:rsidP="00C65A92">
      <w:pPr>
        <w:pStyle w:val="Odstavecseseznamem"/>
        <w:numPr>
          <w:ilvl w:val="0"/>
          <w:numId w:val="8"/>
        </w:numPr>
        <w:rPr>
          <w:rFonts w:cstheme="minorHAnsi"/>
          <w:b/>
        </w:rPr>
      </w:pPr>
      <w:r w:rsidRPr="00CA2FAA">
        <w:rPr>
          <w:rFonts w:cstheme="minorHAnsi"/>
        </w:rPr>
        <w:t>Příkazník se zavazuje provádět osobně pro příkazce tyto činnosti:</w:t>
      </w:r>
    </w:p>
    <w:p w14:paraId="67074F08" w14:textId="77777777" w:rsidR="00884FF0" w:rsidRDefault="00884FF0" w:rsidP="00884FF0">
      <w:pPr>
        <w:pStyle w:val="Odstavecseseznamem"/>
        <w:rPr>
          <w:rFonts w:ascii="Arial" w:hAnsi="Arial" w:cs="Arial"/>
          <w:sz w:val="22"/>
          <w:szCs w:val="22"/>
        </w:rPr>
      </w:pPr>
    </w:p>
    <w:p w14:paraId="31A5EC7D" w14:textId="63023710" w:rsidR="00884FF0" w:rsidRPr="00884FF0" w:rsidRDefault="00884FF0" w:rsidP="00884FF0">
      <w:pPr>
        <w:pStyle w:val="Seznamsodrkami"/>
        <w:numPr>
          <w:ilvl w:val="0"/>
          <w:numId w:val="19"/>
        </w:numPr>
        <w:jc w:val="both"/>
        <w:rPr>
          <w:rFonts w:asciiTheme="minorHAnsi" w:hAnsiTheme="minorHAnsi" w:cstheme="minorHAnsi"/>
          <w:sz w:val="24"/>
          <w:szCs w:val="24"/>
        </w:rPr>
      </w:pPr>
      <w:r w:rsidRPr="00884FF0">
        <w:rPr>
          <w:rFonts w:asciiTheme="minorHAnsi" w:hAnsiTheme="minorHAnsi" w:cstheme="minorHAnsi"/>
          <w:sz w:val="24"/>
          <w:szCs w:val="24"/>
        </w:rPr>
        <w:t>zpracuje a připraví pro příkazce oznámení o zahájení prací pro doručení příslušnému oblastnímu inspektorátu práce (OIP) oznámení o zahájení prací do 8 dnů před předáním staveniště zhotoviteli. Stejnopis oznámení musí být vyvěšen u vstupu na staveniště,</w:t>
      </w:r>
    </w:p>
    <w:p w14:paraId="456E48E5" w14:textId="212F18A7" w:rsidR="00884FF0" w:rsidRPr="00884FF0" w:rsidRDefault="00884FF0" w:rsidP="00884FF0">
      <w:pPr>
        <w:pStyle w:val="Seznamsodrkami"/>
        <w:numPr>
          <w:ilvl w:val="0"/>
          <w:numId w:val="19"/>
        </w:numPr>
        <w:jc w:val="both"/>
        <w:rPr>
          <w:rFonts w:asciiTheme="minorHAnsi" w:hAnsiTheme="minorHAnsi" w:cstheme="minorHAnsi"/>
          <w:sz w:val="24"/>
          <w:szCs w:val="24"/>
        </w:rPr>
      </w:pPr>
      <w:r w:rsidRPr="00884FF0">
        <w:rPr>
          <w:rFonts w:asciiTheme="minorHAnsi" w:hAnsiTheme="minorHAnsi" w:cstheme="minorHAnsi"/>
          <w:sz w:val="24"/>
          <w:szCs w:val="24"/>
        </w:rPr>
        <w:t>odpovídá za případnou aktualizaci plánu bezpečnosti a ochrany zdraví při práci na staveništi,</w:t>
      </w:r>
    </w:p>
    <w:p w14:paraId="32EF5458" w14:textId="611A620D" w:rsidR="00884FF0" w:rsidRPr="00884FF0" w:rsidRDefault="00884FF0" w:rsidP="00884FF0">
      <w:pPr>
        <w:pStyle w:val="Seznamsodrkami"/>
        <w:numPr>
          <w:ilvl w:val="0"/>
          <w:numId w:val="19"/>
        </w:numPr>
        <w:jc w:val="both"/>
        <w:rPr>
          <w:rFonts w:asciiTheme="minorHAnsi" w:hAnsiTheme="minorHAnsi" w:cstheme="minorHAnsi"/>
          <w:sz w:val="24"/>
          <w:szCs w:val="24"/>
        </w:rPr>
      </w:pPr>
      <w:r w:rsidRPr="00884FF0">
        <w:rPr>
          <w:rFonts w:asciiTheme="minorHAnsi" w:hAnsiTheme="minorHAnsi" w:cstheme="minorHAnsi"/>
          <w:sz w:val="24"/>
          <w:szCs w:val="24"/>
        </w:rPr>
        <w:t>je povinen informovat všechny zhotovitele stavby o bezpečnostních a zdravotních rizicích, která vznikla na staveništi během postupu prací,</w:t>
      </w:r>
    </w:p>
    <w:p w14:paraId="2283795B" w14:textId="01CAA071" w:rsidR="00884FF0" w:rsidRPr="00884FF0" w:rsidRDefault="00884FF0" w:rsidP="00884FF0">
      <w:pPr>
        <w:pStyle w:val="Seznamsodrkami"/>
        <w:numPr>
          <w:ilvl w:val="0"/>
          <w:numId w:val="19"/>
        </w:numPr>
        <w:jc w:val="both"/>
        <w:rPr>
          <w:rFonts w:asciiTheme="minorHAnsi" w:hAnsiTheme="minorHAnsi" w:cstheme="minorHAnsi"/>
          <w:sz w:val="24"/>
          <w:szCs w:val="24"/>
        </w:rPr>
      </w:pPr>
      <w:r w:rsidRPr="00884FF0">
        <w:rPr>
          <w:rFonts w:asciiTheme="minorHAnsi" w:hAnsiTheme="minorHAnsi" w:cstheme="minorHAnsi"/>
          <w:sz w:val="24"/>
          <w:szCs w:val="24"/>
        </w:rPr>
        <w:t>je povinen upozornit zhotovitele stavby na nedostatky v uplatňování požadavků na bezpečnost a ochranu zdraví při práci zjištěné na staveništi převzatém zhotovitelem stavby a vyžadovat zjednání nápravy; k tomu je oprávněn navrhovat přiměřená opatření,</w:t>
      </w:r>
    </w:p>
    <w:p w14:paraId="28D3532E" w14:textId="15D1974F" w:rsidR="00884FF0" w:rsidRPr="00884FF0" w:rsidRDefault="00884FF0" w:rsidP="00884FF0">
      <w:pPr>
        <w:pStyle w:val="Seznamsodrkami"/>
        <w:numPr>
          <w:ilvl w:val="0"/>
          <w:numId w:val="19"/>
        </w:numPr>
        <w:jc w:val="both"/>
        <w:rPr>
          <w:rFonts w:asciiTheme="minorHAnsi" w:hAnsiTheme="minorHAnsi" w:cstheme="minorHAnsi"/>
          <w:sz w:val="24"/>
          <w:szCs w:val="24"/>
        </w:rPr>
      </w:pPr>
      <w:r w:rsidRPr="00884FF0">
        <w:rPr>
          <w:rFonts w:asciiTheme="minorHAnsi" w:hAnsiTheme="minorHAnsi" w:cstheme="minorHAnsi"/>
          <w:sz w:val="24"/>
          <w:szCs w:val="24"/>
        </w:rPr>
        <w:t>je povinen oznámit příkazci případy podle předchozího bodu, nebyla-li zhotovitelem stavby neprodleně přijata přiměřená opatření ke zjednání nápravy,</w:t>
      </w:r>
    </w:p>
    <w:p w14:paraId="4E2ACB40" w14:textId="7D49693E" w:rsidR="00884FF0" w:rsidRPr="00884FF0" w:rsidRDefault="00884FF0" w:rsidP="00884FF0">
      <w:pPr>
        <w:pStyle w:val="Seznamsodrkami"/>
        <w:numPr>
          <w:ilvl w:val="0"/>
          <w:numId w:val="19"/>
        </w:numPr>
        <w:jc w:val="both"/>
        <w:rPr>
          <w:rFonts w:asciiTheme="minorHAnsi" w:hAnsiTheme="minorHAnsi" w:cstheme="minorHAnsi"/>
          <w:sz w:val="24"/>
          <w:szCs w:val="24"/>
        </w:rPr>
      </w:pPr>
      <w:r w:rsidRPr="00884FF0">
        <w:rPr>
          <w:rFonts w:asciiTheme="minorHAnsi" w:hAnsiTheme="minorHAnsi" w:cstheme="minorHAnsi"/>
          <w:sz w:val="24"/>
          <w:szCs w:val="24"/>
        </w:rPr>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5AC43149" w14:textId="258CE35E" w:rsidR="00884FF0" w:rsidRPr="00884FF0" w:rsidRDefault="00884FF0" w:rsidP="00884FF0">
      <w:pPr>
        <w:pStyle w:val="Seznamsodrkami"/>
        <w:numPr>
          <w:ilvl w:val="0"/>
          <w:numId w:val="19"/>
        </w:numPr>
        <w:jc w:val="both"/>
        <w:rPr>
          <w:rFonts w:asciiTheme="minorHAnsi" w:hAnsiTheme="minorHAnsi" w:cstheme="minorHAnsi"/>
          <w:sz w:val="24"/>
          <w:szCs w:val="24"/>
        </w:rPr>
      </w:pPr>
      <w:r w:rsidRPr="00884FF0">
        <w:rPr>
          <w:rFonts w:asciiTheme="minorHAnsi" w:hAnsiTheme="minorHAnsi" w:cstheme="minorHAnsi"/>
          <w:sz w:val="24"/>
          <w:szCs w:val="24"/>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33A3B1F6" w14:textId="37EC3775" w:rsidR="00884FF0" w:rsidRPr="00884FF0" w:rsidRDefault="00884FF0" w:rsidP="00884FF0">
      <w:pPr>
        <w:pStyle w:val="Seznamsodrkami"/>
        <w:numPr>
          <w:ilvl w:val="0"/>
          <w:numId w:val="19"/>
        </w:numPr>
        <w:jc w:val="both"/>
        <w:rPr>
          <w:rFonts w:asciiTheme="minorHAnsi" w:hAnsiTheme="minorHAnsi" w:cstheme="minorHAnsi"/>
          <w:sz w:val="24"/>
          <w:szCs w:val="24"/>
        </w:rPr>
      </w:pPr>
      <w:r w:rsidRPr="00884FF0">
        <w:rPr>
          <w:rFonts w:asciiTheme="minorHAnsi" w:hAnsiTheme="minorHAnsi" w:cstheme="minorHAnsi"/>
          <w:sz w:val="24"/>
          <w:szCs w:val="24"/>
        </w:rPr>
        <w:lastRenderedPageBreak/>
        <w:t>sleduje provádění prací na staveništi se zaměřením na zjišťování, zda jsou dodržovány požadavky na bezpečnost a ochranu zdraví při práci, upozorňuje na zjištěné nedostatky a požaduje bez zbytečného odkladu zjednání nápravy,</w:t>
      </w:r>
    </w:p>
    <w:p w14:paraId="29EEE82F" w14:textId="013ECE87" w:rsidR="00884FF0" w:rsidRPr="00884FF0" w:rsidRDefault="00884FF0" w:rsidP="00884FF0">
      <w:pPr>
        <w:pStyle w:val="Seznamsodrkami"/>
        <w:numPr>
          <w:ilvl w:val="0"/>
          <w:numId w:val="19"/>
        </w:numPr>
        <w:jc w:val="both"/>
        <w:rPr>
          <w:rFonts w:asciiTheme="minorHAnsi" w:hAnsiTheme="minorHAnsi" w:cstheme="minorHAnsi"/>
          <w:sz w:val="24"/>
          <w:szCs w:val="24"/>
        </w:rPr>
      </w:pPr>
      <w:r w:rsidRPr="00884FF0">
        <w:rPr>
          <w:rFonts w:asciiTheme="minorHAnsi" w:hAnsiTheme="minorHAnsi" w:cstheme="minorHAnsi"/>
          <w:sz w:val="24"/>
          <w:szCs w:val="24"/>
        </w:rPr>
        <w:t>navrhuje termíny kontrolních dnů k dodržování plánu za účasti zhotovitelů a organizuje jejich konání,</w:t>
      </w:r>
    </w:p>
    <w:p w14:paraId="4D4E274B" w14:textId="3D3A47D4" w:rsidR="00884FF0" w:rsidRPr="00884FF0" w:rsidRDefault="00884FF0" w:rsidP="00884FF0">
      <w:pPr>
        <w:pStyle w:val="Seznamsodrkami"/>
        <w:numPr>
          <w:ilvl w:val="0"/>
          <w:numId w:val="19"/>
        </w:numPr>
        <w:jc w:val="both"/>
        <w:rPr>
          <w:rFonts w:asciiTheme="minorHAnsi" w:hAnsiTheme="minorHAnsi" w:cstheme="minorHAnsi"/>
          <w:sz w:val="24"/>
          <w:szCs w:val="24"/>
        </w:rPr>
      </w:pPr>
      <w:r w:rsidRPr="00884FF0">
        <w:rPr>
          <w:rFonts w:asciiTheme="minorHAnsi" w:hAnsiTheme="minorHAnsi" w:cstheme="minorHAnsi"/>
          <w:sz w:val="24"/>
          <w:szCs w:val="24"/>
        </w:rPr>
        <w:t>sleduje, zda zhotovitel dodržuje plán a projednává s nimi opatření a termíny k nápravě zjištěných nedostatků,</w:t>
      </w:r>
    </w:p>
    <w:p w14:paraId="4A464861" w14:textId="5696D899" w:rsidR="00884FF0" w:rsidRPr="00884FF0" w:rsidRDefault="00884FF0" w:rsidP="00884FF0">
      <w:pPr>
        <w:pStyle w:val="Seznamsodrkami"/>
        <w:numPr>
          <w:ilvl w:val="0"/>
          <w:numId w:val="19"/>
        </w:numPr>
        <w:jc w:val="both"/>
        <w:rPr>
          <w:rFonts w:asciiTheme="minorHAnsi" w:hAnsiTheme="minorHAnsi" w:cstheme="minorHAnsi"/>
          <w:sz w:val="24"/>
          <w:szCs w:val="24"/>
        </w:rPr>
      </w:pPr>
      <w:r w:rsidRPr="00884FF0">
        <w:rPr>
          <w:rFonts w:asciiTheme="minorHAnsi" w:hAnsiTheme="minorHAnsi" w:cstheme="minorHAnsi"/>
          <w:sz w:val="24"/>
          <w:szCs w:val="24"/>
        </w:rPr>
        <w:t>provádí zápisy o zjištěných nedostatcích v bezpečnosti a ochraně zdraví při práci na staveništi, na něž prokazatelně upozorní zhotovitele, a dále zapisuje údaje o tom, zda a jakým způsobem byly tyto nedostatky odstraněny</w:t>
      </w:r>
    </w:p>
    <w:p w14:paraId="05538CCE" w14:textId="77777777" w:rsidR="00884FF0" w:rsidRPr="00884FF0" w:rsidRDefault="00884FF0" w:rsidP="00884FF0">
      <w:pPr>
        <w:pStyle w:val="Seznamsodrkami"/>
        <w:ind w:left="0" w:firstLine="0"/>
        <w:jc w:val="both"/>
        <w:rPr>
          <w:rFonts w:asciiTheme="minorHAnsi" w:hAnsiTheme="minorHAnsi" w:cstheme="minorHAnsi"/>
          <w:sz w:val="24"/>
          <w:szCs w:val="24"/>
        </w:rPr>
      </w:pPr>
    </w:p>
    <w:p w14:paraId="714D6CF6" w14:textId="77777777" w:rsidR="00884FF0" w:rsidRDefault="00884FF0" w:rsidP="00884FF0">
      <w:pPr>
        <w:pStyle w:val="Seznam"/>
        <w:tabs>
          <w:tab w:val="left" w:pos="0"/>
          <w:tab w:val="left" w:pos="360"/>
        </w:tabs>
        <w:ind w:left="0" w:firstLine="0"/>
        <w:jc w:val="both"/>
        <w:rPr>
          <w:rFonts w:asciiTheme="minorHAnsi" w:hAnsiTheme="minorHAnsi" w:cstheme="minorHAnsi"/>
          <w:bCs/>
          <w:sz w:val="24"/>
          <w:szCs w:val="24"/>
        </w:rPr>
      </w:pPr>
      <w:r w:rsidRPr="00884FF0">
        <w:rPr>
          <w:rFonts w:asciiTheme="minorHAnsi" w:hAnsiTheme="minorHAnsi" w:cstheme="minorHAnsi"/>
          <w:bCs/>
          <w:sz w:val="24"/>
          <w:szCs w:val="24"/>
        </w:rPr>
        <w:t>Za účelem splnění těchto činností má koordinátor BOZP kdykoli přístup na místo provádění stavby, přičemž vždy provede zápis do stavebního deníku.</w:t>
      </w:r>
    </w:p>
    <w:p w14:paraId="23255F23" w14:textId="77777777" w:rsidR="005B777A" w:rsidRDefault="005B777A" w:rsidP="00884FF0">
      <w:pPr>
        <w:pStyle w:val="Seznam"/>
        <w:tabs>
          <w:tab w:val="left" w:pos="0"/>
          <w:tab w:val="left" w:pos="360"/>
        </w:tabs>
        <w:ind w:left="0" w:firstLine="0"/>
        <w:jc w:val="both"/>
        <w:rPr>
          <w:rFonts w:asciiTheme="minorHAnsi" w:hAnsiTheme="minorHAnsi" w:cstheme="minorHAnsi"/>
          <w:bCs/>
          <w:sz w:val="24"/>
          <w:szCs w:val="24"/>
        </w:rPr>
      </w:pPr>
    </w:p>
    <w:p w14:paraId="2D5498D9" w14:textId="77777777" w:rsidR="005B777A" w:rsidRPr="0041229B" w:rsidRDefault="005B777A" w:rsidP="005B777A">
      <w:pPr>
        <w:pStyle w:val="Odstavecseseznamem"/>
        <w:numPr>
          <w:ilvl w:val="0"/>
          <w:numId w:val="8"/>
        </w:numPr>
        <w:rPr>
          <w:rFonts w:cstheme="minorHAnsi"/>
        </w:rPr>
      </w:pPr>
      <w:r w:rsidRPr="0041229B">
        <w:rPr>
          <w:rFonts w:asciiTheme="minorHAnsi" w:hAnsiTheme="minorHAnsi" w:cstheme="minorHAnsi"/>
        </w:rPr>
        <w:t>Předmět této smlouvy může být spolufinancován z finančních prostředků poskytnutých v rámci některého dotačního titulu ČR a/nebo EU (dále také jako „</w:t>
      </w:r>
      <w:r w:rsidRPr="0041229B">
        <w:rPr>
          <w:rFonts w:asciiTheme="minorHAnsi" w:hAnsiTheme="minorHAnsi" w:cstheme="minorHAnsi"/>
          <w:b/>
          <w:bCs/>
        </w:rPr>
        <w:t>dotace</w:t>
      </w:r>
      <w:r w:rsidRPr="0041229B">
        <w:rPr>
          <w:rFonts w:asciiTheme="minorHAnsi" w:hAnsiTheme="minorHAnsi" w:cstheme="minorHAnsi"/>
        </w:rPr>
        <w:t>“) a příkazník se zavazuje v souvislosti se svými závazky dle této smlouvy dodržovat pravidla poskytovatele dotace, se kterými byl příkazcem prokazatelně seznámen</w:t>
      </w:r>
      <w:r>
        <w:rPr>
          <w:rFonts w:asciiTheme="minorHAnsi" w:hAnsiTheme="minorHAnsi" w:cstheme="minorHAnsi"/>
        </w:rPr>
        <w:t>.</w:t>
      </w:r>
    </w:p>
    <w:p w14:paraId="2DB18B70" w14:textId="3670C965" w:rsidR="005B777A" w:rsidRPr="00884FF0" w:rsidRDefault="005B777A" w:rsidP="005B777A">
      <w:pPr>
        <w:pStyle w:val="Seznam"/>
        <w:tabs>
          <w:tab w:val="left" w:pos="0"/>
          <w:tab w:val="left" w:pos="360"/>
        </w:tabs>
        <w:ind w:left="360" w:firstLine="0"/>
        <w:jc w:val="both"/>
        <w:rPr>
          <w:rFonts w:asciiTheme="minorHAnsi" w:hAnsiTheme="minorHAnsi" w:cstheme="minorHAnsi"/>
          <w:bCs/>
          <w:sz w:val="24"/>
          <w:szCs w:val="24"/>
        </w:rPr>
      </w:pPr>
    </w:p>
    <w:p w14:paraId="7281B4C5" w14:textId="77777777" w:rsidR="00CA2FAA" w:rsidRPr="00CA2FAA" w:rsidRDefault="00CA2FAA" w:rsidP="00CA2FAA">
      <w:pPr>
        <w:pStyle w:val="Odstavecseseznamem"/>
        <w:ind w:left="786"/>
        <w:rPr>
          <w:rFonts w:cstheme="minorHAnsi"/>
          <w:b/>
        </w:rPr>
      </w:pPr>
    </w:p>
    <w:p w14:paraId="7500CC8B" w14:textId="27BE486D" w:rsidR="00CA2FAA" w:rsidRPr="00CA2FAA" w:rsidRDefault="00CA2FAA" w:rsidP="00C65A92">
      <w:pPr>
        <w:pStyle w:val="Odstavecseseznamem"/>
        <w:ind w:left="-142"/>
        <w:jc w:val="center"/>
        <w:rPr>
          <w:rFonts w:cstheme="minorHAnsi"/>
          <w:b/>
        </w:rPr>
      </w:pPr>
      <w:r w:rsidRPr="00CA2FAA">
        <w:rPr>
          <w:rFonts w:cstheme="minorHAnsi"/>
          <w:b/>
        </w:rPr>
        <w:t>II.</w:t>
      </w:r>
    </w:p>
    <w:p w14:paraId="3AB3EEC0" w14:textId="77777777" w:rsidR="00CA2FAA" w:rsidRPr="00B74CD3" w:rsidRDefault="00CA2FAA" w:rsidP="00C65A92">
      <w:pPr>
        <w:ind w:left="-142"/>
        <w:jc w:val="center"/>
        <w:rPr>
          <w:rFonts w:cstheme="minorHAnsi"/>
          <w:b/>
        </w:rPr>
      </w:pPr>
      <w:r w:rsidRPr="00B74CD3">
        <w:rPr>
          <w:rFonts w:cstheme="minorHAnsi"/>
          <w:b/>
        </w:rPr>
        <w:t>Doba a místo plnění</w:t>
      </w:r>
    </w:p>
    <w:p w14:paraId="23DB1823" w14:textId="77777777" w:rsidR="00CA2FAA" w:rsidRPr="00CA2FAA" w:rsidRDefault="00CA2FAA" w:rsidP="00CA2FAA">
      <w:pPr>
        <w:pStyle w:val="Odstavecseseznamem"/>
        <w:ind w:left="786"/>
        <w:rPr>
          <w:rFonts w:cstheme="minorHAnsi"/>
        </w:rPr>
      </w:pPr>
    </w:p>
    <w:p w14:paraId="2739CF22" w14:textId="77777777" w:rsidR="00CA2FAA" w:rsidRDefault="00CA2FAA" w:rsidP="00C65A92">
      <w:pPr>
        <w:pStyle w:val="Odstavecseseznamem"/>
        <w:numPr>
          <w:ilvl w:val="0"/>
          <w:numId w:val="12"/>
        </w:numPr>
        <w:tabs>
          <w:tab w:val="clear" w:pos="360"/>
        </w:tabs>
        <w:ind w:left="426" w:hanging="426"/>
        <w:rPr>
          <w:rFonts w:cstheme="minorHAnsi"/>
        </w:rPr>
      </w:pPr>
      <w:r w:rsidRPr="00CA2FAA">
        <w:rPr>
          <w:rFonts w:cstheme="minorHAnsi"/>
        </w:rPr>
        <w:t>Zahájení plnění dle této smlouvy: na základě písemné výzvy příkazce.</w:t>
      </w:r>
    </w:p>
    <w:p w14:paraId="04F55A56" w14:textId="77777777" w:rsidR="001C44F8" w:rsidRPr="00CA2FAA" w:rsidRDefault="001C44F8" w:rsidP="001C44F8">
      <w:pPr>
        <w:pStyle w:val="Odstavecseseznamem"/>
        <w:ind w:left="426"/>
        <w:rPr>
          <w:rFonts w:cstheme="minorHAnsi"/>
        </w:rPr>
      </w:pPr>
    </w:p>
    <w:p w14:paraId="6FCC0BB6" w14:textId="5917527D" w:rsidR="00CA2FAA" w:rsidRDefault="00CA2FAA" w:rsidP="00C65A92">
      <w:pPr>
        <w:pStyle w:val="Odstavecseseznamem"/>
        <w:numPr>
          <w:ilvl w:val="0"/>
          <w:numId w:val="12"/>
        </w:numPr>
        <w:tabs>
          <w:tab w:val="clear" w:pos="360"/>
        </w:tabs>
        <w:ind w:left="426" w:hanging="426"/>
        <w:rPr>
          <w:rFonts w:cstheme="minorHAnsi"/>
        </w:rPr>
      </w:pPr>
      <w:r w:rsidRPr="00CA2FAA">
        <w:rPr>
          <w:rFonts w:cstheme="minorHAnsi"/>
        </w:rPr>
        <w:t xml:space="preserve">Tato smlouva je uzavírána na dobu určitou, kdy příkazník zahájí svou činnost ke dni předání staveniště zhotoviteli, příp. dříve na základě písemné výzvy příkazce, a svou činnost ukončí po splnění předmětu činnosti </w:t>
      </w:r>
      <w:r w:rsidR="00884FF0">
        <w:rPr>
          <w:rFonts w:cstheme="minorHAnsi"/>
        </w:rPr>
        <w:t>koordinátora BOZP</w:t>
      </w:r>
      <w:r w:rsidRPr="00CA2FAA">
        <w:rPr>
          <w:rFonts w:cstheme="minorHAnsi"/>
        </w:rPr>
        <w:t xml:space="preserve"> v rozsahu dle čl. I. této </w:t>
      </w:r>
      <w:r w:rsidR="00BC4A6F">
        <w:rPr>
          <w:rFonts w:cstheme="minorHAnsi"/>
        </w:rPr>
        <w:t>s</w:t>
      </w:r>
      <w:r w:rsidRPr="00CA2FAA">
        <w:rPr>
          <w:rFonts w:cstheme="minorHAnsi"/>
        </w:rPr>
        <w:t xml:space="preserve">mlouvy. </w:t>
      </w:r>
    </w:p>
    <w:p w14:paraId="70431031" w14:textId="77777777" w:rsidR="001C44F8" w:rsidRPr="001C44F8" w:rsidRDefault="001C44F8" w:rsidP="001C44F8">
      <w:pPr>
        <w:rPr>
          <w:rFonts w:cstheme="minorHAnsi"/>
        </w:rPr>
      </w:pPr>
    </w:p>
    <w:p w14:paraId="01EA4673" w14:textId="67050931" w:rsidR="00CA2FAA" w:rsidRDefault="00CA2FAA" w:rsidP="00C65A92">
      <w:pPr>
        <w:pStyle w:val="Odstavecseseznamem"/>
        <w:numPr>
          <w:ilvl w:val="0"/>
          <w:numId w:val="12"/>
        </w:numPr>
        <w:tabs>
          <w:tab w:val="clear" w:pos="360"/>
        </w:tabs>
        <w:ind w:left="426" w:hanging="426"/>
        <w:rPr>
          <w:rFonts w:cstheme="minorHAnsi"/>
        </w:rPr>
      </w:pPr>
      <w:r w:rsidRPr="00CA2FAA">
        <w:rPr>
          <w:rFonts w:cstheme="minorHAnsi"/>
        </w:rPr>
        <w:t xml:space="preserve">Příkazník bude poskytovat plnění dle této smlouvy v místě stavby. Četnost výkonu </w:t>
      </w:r>
      <w:r w:rsidR="00F56DA9">
        <w:rPr>
          <w:rFonts w:cstheme="minorHAnsi"/>
        </w:rPr>
        <w:t>koordinátora BOZP</w:t>
      </w:r>
      <w:r w:rsidRPr="00CA2FAA">
        <w:rPr>
          <w:rFonts w:cstheme="minorHAnsi"/>
        </w:rPr>
        <w:t xml:space="preserve"> v místě stavby je na uvážení příkazníka, přičemž se příkazník zavazuje naplnit rozsah činností výkonu </w:t>
      </w:r>
      <w:r w:rsidR="00F56DA9">
        <w:rPr>
          <w:rFonts w:cstheme="minorHAnsi"/>
        </w:rPr>
        <w:t>koordinátora BOZP</w:t>
      </w:r>
      <w:r w:rsidR="00F56DA9" w:rsidRPr="00CA2FAA">
        <w:rPr>
          <w:rFonts w:cstheme="minorHAnsi"/>
        </w:rPr>
        <w:t xml:space="preserve"> </w:t>
      </w:r>
      <w:r w:rsidRPr="00CA2FAA">
        <w:rPr>
          <w:rFonts w:cstheme="minorHAnsi"/>
        </w:rPr>
        <w:t>dle čl. I. této Smlouvy.</w:t>
      </w:r>
      <w:r w:rsidRPr="00CA2FAA">
        <w:rPr>
          <w:rFonts w:cstheme="minorHAnsi"/>
          <w:b/>
        </w:rPr>
        <w:t xml:space="preserve"> </w:t>
      </w:r>
      <w:r w:rsidRPr="00CA2FAA">
        <w:rPr>
          <w:rFonts w:cstheme="minorHAnsi"/>
        </w:rPr>
        <w:t xml:space="preserve">Příkazník se zároveň se zavazuje, že bude přítomen v místě stavby minimálně </w:t>
      </w:r>
      <w:r w:rsidR="00E97760">
        <w:rPr>
          <w:rFonts w:cstheme="minorHAnsi"/>
        </w:rPr>
        <w:t>2</w:t>
      </w:r>
      <w:r w:rsidRPr="00CA2FAA">
        <w:rPr>
          <w:rFonts w:cstheme="minorHAnsi"/>
        </w:rPr>
        <w:t xml:space="preserve"> x týdně nebo na vyžádání příkazce. </w:t>
      </w:r>
    </w:p>
    <w:p w14:paraId="1D408886" w14:textId="77777777" w:rsidR="001C44F8" w:rsidRPr="00CA2FAA" w:rsidRDefault="001C44F8" w:rsidP="001C44F8">
      <w:pPr>
        <w:pStyle w:val="Odstavecseseznamem"/>
        <w:ind w:left="426"/>
        <w:rPr>
          <w:rFonts w:cstheme="minorHAnsi"/>
        </w:rPr>
      </w:pPr>
    </w:p>
    <w:p w14:paraId="139D4AAD" w14:textId="2617D78D" w:rsidR="00CA2FAA" w:rsidRPr="00CA2FAA" w:rsidRDefault="00CA2FAA" w:rsidP="00C65A92">
      <w:pPr>
        <w:pStyle w:val="Odstavecseseznamem"/>
        <w:numPr>
          <w:ilvl w:val="0"/>
          <w:numId w:val="12"/>
        </w:numPr>
        <w:tabs>
          <w:tab w:val="clear" w:pos="360"/>
        </w:tabs>
        <w:ind w:left="426" w:hanging="426"/>
        <w:rPr>
          <w:rFonts w:cstheme="minorHAnsi"/>
        </w:rPr>
      </w:pPr>
      <w:r w:rsidRPr="00CA2FAA">
        <w:rPr>
          <w:rFonts w:cstheme="minorHAnsi"/>
        </w:rPr>
        <w:t xml:space="preserve">Místo plnění: </w:t>
      </w:r>
      <w:r w:rsidR="007948BB">
        <w:rPr>
          <w:rFonts w:cstheme="minorHAnsi"/>
        </w:rPr>
        <w:t>Vinohradská 176/1513</w:t>
      </w:r>
      <w:r w:rsidRPr="00CA2FAA">
        <w:rPr>
          <w:rFonts w:cstheme="minorHAnsi"/>
        </w:rPr>
        <w:t xml:space="preserve">, Praha 3, </w:t>
      </w:r>
      <w:proofErr w:type="spellStart"/>
      <w:r w:rsidRPr="00CA2FAA">
        <w:rPr>
          <w:rFonts w:cstheme="minorHAnsi"/>
        </w:rPr>
        <w:t>k.ú</w:t>
      </w:r>
      <w:proofErr w:type="spellEnd"/>
      <w:r w:rsidRPr="00CA2FAA">
        <w:rPr>
          <w:rFonts w:cstheme="minorHAnsi"/>
        </w:rPr>
        <w:t xml:space="preserve">. </w:t>
      </w:r>
      <w:r w:rsidR="007110DC">
        <w:rPr>
          <w:rFonts w:cstheme="minorHAnsi"/>
        </w:rPr>
        <w:t>Vinohrady</w:t>
      </w:r>
      <w:r w:rsidRPr="00CA2FAA">
        <w:rPr>
          <w:rFonts w:cstheme="minorHAnsi"/>
        </w:rPr>
        <w:t>.</w:t>
      </w:r>
    </w:p>
    <w:p w14:paraId="1446785D" w14:textId="77777777" w:rsidR="00CA2FAA" w:rsidRDefault="00CA2FAA" w:rsidP="00C65A92">
      <w:pPr>
        <w:pStyle w:val="Odstavecseseznamem"/>
        <w:ind w:left="426" w:hanging="426"/>
        <w:rPr>
          <w:rFonts w:cstheme="minorHAnsi"/>
        </w:rPr>
      </w:pPr>
      <w:r w:rsidRPr="00CA2FAA">
        <w:rPr>
          <w:rFonts w:cstheme="minorHAnsi"/>
        </w:rPr>
        <w:t xml:space="preserve">              </w:t>
      </w:r>
    </w:p>
    <w:p w14:paraId="4B67F7EF" w14:textId="77777777" w:rsidR="009627DE" w:rsidRDefault="009627DE" w:rsidP="00F56DA9">
      <w:pPr>
        <w:pStyle w:val="Odstavecseseznamem"/>
        <w:ind w:left="0"/>
        <w:rPr>
          <w:rFonts w:cstheme="minorHAnsi"/>
          <w:b/>
        </w:rPr>
      </w:pPr>
    </w:p>
    <w:p w14:paraId="6E844406" w14:textId="156F2475" w:rsidR="00CA2FAA" w:rsidRPr="00CA2FAA" w:rsidRDefault="00CA2FAA" w:rsidP="00C65A92">
      <w:pPr>
        <w:pStyle w:val="Odstavecseseznamem"/>
        <w:ind w:left="0"/>
        <w:jc w:val="center"/>
        <w:rPr>
          <w:rFonts w:cstheme="minorHAnsi"/>
          <w:b/>
        </w:rPr>
      </w:pPr>
      <w:r w:rsidRPr="00CA2FAA">
        <w:rPr>
          <w:rFonts w:cstheme="minorHAnsi"/>
          <w:b/>
        </w:rPr>
        <w:t>I</w:t>
      </w:r>
      <w:r w:rsidR="007110DC">
        <w:rPr>
          <w:rFonts w:cstheme="minorHAnsi"/>
          <w:b/>
        </w:rPr>
        <w:t>II</w:t>
      </w:r>
      <w:r w:rsidRPr="00CA2FAA">
        <w:rPr>
          <w:rFonts w:cstheme="minorHAnsi"/>
          <w:b/>
        </w:rPr>
        <w:t>.</w:t>
      </w:r>
    </w:p>
    <w:p w14:paraId="63329BE1" w14:textId="77777777" w:rsidR="00CA2FAA" w:rsidRPr="00CA2FAA" w:rsidRDefault="00CA2FAA" w:rsidP="00C65A92">
      <w:pPr>
        <w:pStyle w:val="Odstavecseseznamem"/>
        <w:ind w:left="0"/>
        <w:jc w:val="center"/>
        <w:rPr>
          <w:rFonts w:cstheme="minorHAnsi"/>
          <w:b/>
        </w:rPr>
      </w:pPr>
      <w:r w:rsidRPr="00CA2FAA">
        <w:rPr>
          <w:rFonts w:cstheme="minorHAnsi"/>
          <w:b/>
        </w:rPr>
        <w:t>Odměna příkazníka</w:t>
      </w:r>
    </w:p>
    <w:p w14:paraId="2792F0C3" w14:textId="77777777" w:rsidR="00CA2FAA" w:rsidRPr="00CA2FAA" w:rsidRDefault="00CA2FAA" w:rsidP="00CA2FAA">
      <w:pPr>
        <w:pStyle w:val="Odstavecseseznamem"/>
        <w:ind w:left="786"/>
        <w:rPr>
          <w:rFonts w:cstheme="minorHAnsi"/>
        </w:rPr>
      </w:pPr>
    </w:p>
    <w:p w14:paraId="428335C1" w14:textId="77594AB3" w:rsidR="007110DC" w:rsidRDefault="00CA2FAA" w:rsidP="00C65A92">
      <w:pPr>
        <w:pStyle w:val="Odstavecseseznamem"/>
        <w:numPr>
          <w:ilvl w:val="0"/>
          <w:numId w:val="13"/>
        </w:numPr>
        <w:tabs>
          <w:tab w:val="clear" w:pos="360"/>
          <w:tab w:val="num" w:pos="426"/>
        </w:tabs>
        <w:ind w:left="426" w:hanging="426"/>
        <w:rPr>
          <w:rFonts w:cstheme="minorHAnsi"/>
        </w:rPr>
      </w:pPr>
      <w:r w:rsidRPr="00CA2FAA">
        <w:rPr>
          <w:rFonts w:cstheme="minorHAnsi"/>
        </w:rPr>
        <w:t xml:space="preserve">Odměna příkazníka je pevná, konečná a zahrnuje veškeré výlohy, výdaje a náklady vzniklé příkazníkovi v souvislosti s činnostmi sjednanými touto smlouvou. </w:t>
      </w:r>
      <w:bookmarkStart w:id="0" w:name="_Hlk197522370"/>
      <w:bookmarkStart w:id="1" w:name="_Hlk9597097"/>
      <w:r w:rsidR="007110DC">
        <w:rPr>
          <w:rFonts w:cstheme="minorHAnsi"/>
        </w:rPr>
        <w:t>Odměna příka</w:t>
      </w:r>
      <w:r w:rsidR="00C96AF9">
        <w:rPr>
          <w:rFonts w:cstheme="minorHAnsi"/>
        </w:rPr>
        <w:t>z</w:t>
      </w:r>
      <w:r w:rsidR="007110DC">
        <w:rPr>
          <w:rFonts w:cstheme="minorHAnsi"/>
        </w:rPr>
        <w:t>níka je rozdělena do dvou částí dle jednotlivých etap stavby:</w:t>
      </w:r>
    </w:p>
    <w:p w14:paraId="0FE891E3" w14:textId="77777777" w:rsidR="00C65A92" w:rsidRDefault="00C65A92" w:rsidP="00C65A92">
      <w:pPr>
        <w:pStyle w:val="Odstavecseseznamem"/>
        <w:ind w:left="426"/>
        <w:rPr>
          <w:rFonts w:cstheme="minorHAnsi"/>
        </w:rPr>
      </w:pPr>
    </w:p>
    <w:p w14:paraId="55C97D76" w14:textId="249710A3" w:rsidR="00CA2FAA" w:rsidRPr="005B3E0A" w:rsidRDefault="007110DC" w:rsidP="00C65A92">
      <w:pPr>
        <w:pStyle w:val="Odstavecseseznamem"/>
        <w:tabs>
          <w:tab w:val="num" w:pos="426"/>
        </w:tabs>
        <w:ind w:left="426"/>
        <w:rPr>
          <w:rFonts w:cstheme="minorHAnsi"/>
        </w:rPr>
      </w:pPr>
      <w:r w:rsidRPr="005B3E0A">
        <w:rPr>
          <w:rFonts w:cstheme="minorHAnsi"/>
        </w:rPr>
        <w:t xml:space="preserve">Odměna za </w:t>
      </w:r>
      <w:r w:rsidR="00F56DA9">
        <w:rPr>
          <w:rFonts w:cstheme="minorHAnsi"/>
        </w:rPr>
        <w:t>koordinátora BOZP</w:t>
      </w:r>
      <w:r w:rsidR="00F56DA9" w:rsidRPr="00CA2FAA">
        <w:rPr>
          <w:rFonts w:cstheme="minorHAnsi"/>
        </w:rPr>
        <w:t xml:space="preserve"> </w:t>
      </w:r>
      <w:r w:rsidRPr="005B3E0A">
        <w:rPr>
          <w:rFonts w:cstheme="minorHAnsi"/>
        </w:rPr>
        <w:t>v 1. Etapě stavby</w:t>
      </w:r>
      <w:r w:rsidR="00F56DA9">
        <w:rPr>
          <w:rFonts w:cstheme="minorHAnsi"/>
        </w:rPr>
        <w:t xml:space="preserve">                  75</w:t>
      </w:r>
      <w:r w:rsidR="005266E3" w:rsidRPr="005B3E0A">
        <w:rPr>
          <w:rFonts w:cstheme="minorHAnsi"/>
        </w:rPr>
        <w:t>.</w:t>
      </w:r>
      <w:r w:rsidR="00F56DA9">
        <w:rPr>
          <w:rFonts w:cstheme="minorHAnsi"/>
        </w:rPr>
        <w:t>6</w:t>
      </w:r>
      <w:r w:rsidR="005266E3" w:rsidRPr="005B3E0A">
        <w:rPr>
          <w:rFonts w:cstheme="minorHAnsi"/>
        </w:rPr>
        <w:t>00,00</w:t>
      </w:r>
      <w:r w:rsidR="00CA2FAA" w:rsidRPr="005B3E0A">
        <w:rPr>
          <w:rFonts w:cstheme="minorHAnsi"/>
        </w:rPr>
        <w:t xml:space="preserve"> Kč bez DPH</w:t>
      </w:r>
    </w:p>
    <w:p w14:paraId="2C2301D0" w14:textId="7BC90BEA" w:rsidR="00CA2FAA" w:rsidRPr="005B3E0A" w:rsidRDefault="007110DC" w:rsidP="00C65A92">
      <w:pPr>
        <w:pStyle w:val="Odstavecseseznamem"/>
        <w:tabs>
          <w:tab w:val="num" w:pos="426"/>
        </w:tabs>
        <w:ind w:left="426"/>
        <w:rPr>
          <w:rFonts w:cstheme="minorHAnsi"/>
        </w:rPr>
      </w:pPr>
      <w:r w:rsidRPr="005B3E0A">
        <w:rPr>
          <w:rFonts w:cstheme="minorHAnsi"/>
        </w:rPr>
        <w:t>Odměna</w:t>
      </w:r>
      <w:r w:rsidR="00CA2FAA" w:rsidRPr="005B3E0A">
        <w:rPr>
          <w:rFonts w:cstheme="minorHAnsi"/>
        </w:rPr>
        <w:t xml:space="preserve"> za </w:t>
      </w:r>
      <w:r w:rsidR="00F56DA9">
        <w:rPr>
          <w:rFonts w:cstheme="minorHAnsi"/>
        </w:rPr>
        <w:t>koordinátora BOZP</w:t>
      </w:r>
      <w:r w:rsidR="00F56DA9" w:rsidRPr="00CA2FAA">
        <w:rPr>
          <w:rFonts w:cstheme="minorHAnsi"/>
        </w:rPr>
        <w:t xml:space="preserve"> </w:t>
      </w:r>
      <w:r w:rsidR="00DF0B20" w:rsidRPr="005B3E0A">
        <w:rPr>
          <w:rFonts w:cstheme="minorHAnsi"/>
        </w:rPr>
        <w:t>v</w:t>
      </w:r>
      <w:r w:rsidRPr="005B3E0A">
        <w:rPr>
          <w:rFonts w:cstheme="minorHAnsi"/>
        </w:rPr>
        <w:t> 2. Etapě stavby</w:t>
      </w:r>
      <w:r w:rsidR="00CA2FAA" w:rsidRPr="005B3E0A">
        <w:rPr>
          <w:rFonts w:cstheme="minorHAnsi"/>
        </w:rPr>
        <w:t xml:space="preserve">                </w:t>
      </w:r>
      <w:r w:rsidR="00F56DA9">
        <w:rPr>
          <w:rFonts w:cstheme="minorHAnsi"/>
        </w:rPr>
        <w:t>113.400</w:t>
      </w:r>
      <w:r w:rsidR="00CA2FAA" w:rsidRPr="005B3E0A">
        <w:rPr>
          <w:rFonts w:cstheme="minorHAnsi"/>
        </w:rPr>
        <w:t>,</w:t>
      </w:r>
      <w:r w:rsidR="005B3E0A" w:rsidRPr="005B3E0A">
        <w:rPr>
          <w:rFonts w:cstheme="minorHAnsi"/>
        </w:rPr>
        <w:t>00</w:t>
      </w:r>
      <w:r w:rsidR="00CA2FAA" w:rsidRPr="005B3E0A">
        <w:rPr>
          <w:rFonts w:cstheme="minorHAnsi"/>
        </w:rPr>
        <w:t xml:space="preserve"> Kč bez DPH</w:t>
      </w:r>
      <w:r w:rsidR="00CA2FAA" w:rsidRPr="005B3E0A">
        <w:rPr>
          <w:rFonts w:cstheme="minorHAnsi"/>
        </w:rPr>
        <w:tab/>
      </w:r>
    </w:p>
    <w:bookmarkEnd w:id="0"/>
    <w:p w14:paraId="4BAF2F91" w14:textId="77777777" w:rsidR="00C65A92" w:rsidRPr="005B3E0A" w:rsidRDefault="00C65A92" w:rsidP="00C65A92">
      <w:pPr>
        <w:tabs>
          <w:tab w:val="num" w:pos="426"/>
        </w:tabs>
        <w:rPr>
          <w:rFonts w:cstheme="minorHAnsi"/>
        </w:rPr>
      </w:pPr>
    </w:p>
    <w:bookmarkEnd w:id="1"/>
    <w:p w14:paraId="5609580F" w14:textId="77777777" w:rsidR="00CA2FAA" w:rsidRPr="005B3E0A" w:rsidRDefault="00CA2FAA" w:rsidP="00C65A92">
      <w:pPr>
        <w:tabs>
          <w:tab w:val="left" w:pos="284"/>
        </w:tabs>
        <w:ind w:left="426"/>
        <w:rPr>
          <w:rFonts w:cstheme="minorHAnsi"/>
        </w:rPr>
      </w:pPr>
      <w:r w:rsidRPr="005B3E0A">
        <w:rPr>
          <w:rFonts w:cstheme="minorHAnsi"/>
        </w:rPr>
        <w:t xml:space="preserve">Celková odměna příkazníka se skládá z výše uvedených částek bez DPH a z DPH v zákonné výši platné ke dni uskutečnění zdanitelného plnění. </w:t>
      </w:r>
    </w:p>
    <w:p w14:paraId="1374D04E" w14:textId="77777777" w:rsidR="007110DC" w:rsidRPr="005B3E0A" w:rsidRDefault="007110DC" w:rsidP="00C65A92">
      <w:pPr>
        <w:tabs>
          <w:tab w:val="left" w:pos="284"/>
        </w:tabs>
        <w:rPr>
          <w:rFonts w:cstheme="minorHAnsi"/>
        </w:rPr>
      </w:pPr>
    </w:p>
    <w:p w14:paraId="757F9DF3" w14:textId="656E5E8B" w:rsidR="001C44F8" w:rsidRPr="00F56DA9" w:rsidRDefault="00CA2FAA" w:rsidP="00A853EF">
      <w:pPr>
        <w:pStyle w:val="Odstavecseseznamem"/>
        <w:numPr>
          <w:ilvl w:val="0"/>
          <w:numId w:val="13"/>
        </w:numPr>
        <w:tabs>
          <w:tab w:val="left" w:pos="284"/>
        </w:tabs>
        <w:rPr>
          <w:rFonts w:cstheme="minorHAnsi"/>
        </w:rPr>
      </w:pPr>
      <w:r w:rsidRPr="00F56DA9">
        <w:rPr>
          <w:rFonts w:cstheme="minorHAnsi"/>
        </w:rPr>
        <w:lastRenderedPageBreak/>
        <w:t xml:space="preserve">Odměna za činnosti uvedené v čl. I této smlouvy bude příkazníkovi placena měsíčně až do předání a převzetí </w:t>
      </w:r>
      <w:r w:rsidR="007110DC" w:rsidRPr="00F56DA9">
        <w:rPr>
          <w:rFonts w:cstheme="minorHAnsi"/>
        </w:rPr>
        <w:t>stavby v jednotlivých etapách</w:t>
      </w:r>
      <w:r w:rsidRPr="00F56DA9">
        <w:rPr>
          <w:rFonts w:cstheme="minorHAnsi"/>
        </w:rPr>
        <w:t xml:space="preserve">. Výše měsíční odměny </w:t>
      </w:r>
      <w:r w:rsidR="007110DC" w:rsidRPr="00F56DA9">
        <w:rPr>
          <w:rFonts w:cstheme="minorHAnsi"/>
        </w:rPr>
        <w:t xml:space="preserve">v 1. Etapě </w:t>
      </w:r>
      <w:r w:rsidRPr="00F56DA9">
        <w:rPr>
          <w:rFonts w:cstheme="minorHAnsi"/>
        </w:rPr>
        <w:t xml:space="preserve">s ohledem na předpokládanou lhůtu provádění </w:t>
      </w:r>
      <w:r w:rsidR="007110DC" w:rsidRPr="00F56DA9">
        <w:rPr>
          <w:rFonts w:cstheme="minorHAnsi"/>
        </w:rPr>
        <w:t>stavby</w:t>
      </w:r>
      <w:r w:rsidRPr="00F56DA9">
        <w:rPr>
          <w:rFonts w:cstheme="minorHAnsi"/>
        </w:rPr>
        <w:t xml:space="preserve"> činí </w:t>
      </w:r>
      <w:r w:rsidR="00F56DA9" w:rsidRPr="00F56DA9">
        <w:rPr>
          <w:rFonts w:cstheme="minorHAnsi"/>
        </w:rPr>
        <w:t>25.200</w:t>
      </w:r>
      <w:r w:rsidRPr="00F56DA9">
        <w:rPr>
          <w:rFonts w:cstheme="minorHAnsi"/>
        </w:rPr>
        <w:t>,</w:t>
      </w:r>
      <w:r w:rsidR="005B3E0A" w:rsidRPr="00F56DA9">
        <w:rPr>
          <w:rFonts w:cstheme="minorHAnsi"/>
        </w:rPr>
        <w:t>00</w:t>
      </w:r>
      <w:r w:rsidRPr="00F56DA9">
        <w:rPr>
          <w:rFonts w:cstheme="minorHAnsi"/>
        </w:rPr>
        <w:t xml:space="preserve"> Kč bez DPH</w:t>
      </w:r>
      <w:r w:rsidR="007110DC" w:rsidRPr="00F56DA9">
        <w:rPr>
          <w:rFonts w:cstheme="minorHAnsi"/>
        </w:rPr>
        <w:t>.</w:t>
      </w:r>
      <w:r w:rsidR="00BF03F6" w:rsidRPr="00F56DA9">
        <w:rPr>
          <w:rFonts w:cstheme="minorHAnsi"/>
        </w:rPr>
        <w:t xml:space="preserve"> </w:t>
      </w:r>
    </w:p>
    <w:p w14:paraId="7013108D" w14:textId="77777777" w:rsidR="00F56DA9" w:rsidRPr="00F56DA9" w:rsidRDefault="00F56DA9" w:rsidP="00F56DA9">
      <w:pPr>
        <w:pStyle w:val="Odstavecseseznamem"/>
        <w:tabs>
          <w:tab w:val="left" w:pos="284"/>
        </w:tabs>
        <w:ind w:left="360"/>
        <w:rPr>
          <w:rFonts w:cstheme="minorHAnsi"/>
        </w:rPr>
      </w:pPr>
    </w:p>
    <w:p w14:paraId="4CBCC5D5" w14:textId="0972D173" w:rsidR="00CA2FAA" w:rsidRDefault="00CA2FAA" w:rsidP="00C65A92">
      <w:pPr>
        <w:pStyle w:val="Odstavecseseznamem"/>
        <w:numPr>
          <w:ilvl w:val="0"/>
          <w:numId w:val="13"/>
        </w:numPr>
        <w:tabs>
          <w:tab w:val="left" w:pos="284"/>
        </w:tabs>
        <w:rPr>
          <w:rFonts w:cstheme="minorHAnsi"/>
        </w:rPr>
      </w:pPr>
      <w:r w:rsidRPr="00CA2FAA">
        <w:rPr>
          <w:rFonts w:cstheme="minorHAnsi"/>
        </w:rPr>
        <w:t xml:space="preserve">V případě, že dojde k prodloužení termínu realizace </w:t>
      </w:r>
      <w:r w:rsidR="007110DC">
        <w:rPr>
          <w:rFonts w:cstheme="minorHAnsi"/>
        </w:rPr>
        <w:t>stavby</w:t>
      </w:r>
      <w:r w:rsidRPr="00CA2FAA">
        <w:rPr>
          <w:rFonts w:cstheme="minorHAnsi"/>
        </w:rPr>
        <w:t xml:space="preserve"> oproti </w:t>
      </w:r>
      <w:r w:rsidR="007110DC">
        <w:rPr>
          <w:rFonts w:cstheme="minorHAnsi"/>
        </w:rPr>
        <w:t>předpokládanému</w:t>
      </w:r>
      <w:r w:rsidRPr="00CA2FAA">
        <w:rPr>
          <w:rFonts w:cstheme="minorHAnsi"/>
        </w:rPr>
        <w:t xml:space="preserve"> termín</w:t>
      </w:r>
      <w:r w:rsidR="007110DC">
        <w:rPr>
          <w:rFonts w:cstheme="minorHAnsi"/>
        </w:rPr>
        <w:t>u</w:t>
      </w:r>
      <w:r w:rsidRPr="00CA2FAA">
        <w:rPr>
          <w:rFonts w:cstheme="minorHAnsi"/>
        </w:rPr>
        <w:t xml:space="preserve"> dle čl. I. odst. </w:t>
      </w:r>
      <w:r w:rsidR="00BD4C64">
        <w:rPr>
          <w:rFonts w:cstheme="minorHAnsi"/>
        </w:rPr>
        <w:t>3</w:t>
      </w:r>
      <w:r w:rsidRPr="00CA2FAA">
        <w:rPr>
          <w:rFonts w:cstheme="minorHAnsi"/>
        </w:rPr>
        <w:t xml:space="preserve">) této smlouvy, je příkazník povinen poskytovat činnosti sjednané touto smlouvou po celou dobu provádění </w:t>
      </w:r>
      <w:r w:rsidR="007110DC">
        <w:rPr>
          <w:rFonts w:cstheme="minorHAnsi"/>
        </w:rPr>
        <w:t>stavby</w:t>
      </w:r>
      <w:r w:rsidRPr="00CA2FAA">
        <w:rPr>
          <w:rFonts w:cstheme="minorHAnsi"/>
        </w:rPr>
        <w:t xml:space="preserve">. V takovém případě má příkazník právo na zvýšení odměny </w:t>
      </w:r>
      <w:r w:rsidR="007110DC">
        <w:rPr>
          <w:rFonts w:cstheme="minorHAnsi"/>
        </w:rPr>
        <w:t xml:space="preserve">dodatkem ke smlouvě </w:t>
      </w:r>
      <w:r w:rsidRPr="00CA2FAA">
        <w:rPr>
          <w:rFonts w:cstheme="minorHAnsi"/>
        </w:rPr>
        <w:t xml:space="preserve">za dobu odpovídající prodlouženému termínu provádění </w:t>
      </w:r>
      <w:r w:rsidR="007110DC">
        <w:rPr>
          <w:rFonts w:cstheme="minorHAnsi"/>
        </w:rPr>
        <w:t>stavby</w:t>
      </w:r>
      <w:r w:rsidRPr="00CA2FAA">
        <w:rPr>
          <w:rFonts w:cstheme="minorHAnsi"/>
        </w:rPr>
        <w:t xml:space="preserve"> oproti termínu v čl. I. odst. </w:t>
      </w:r>
      <w:r w:rsidR="00BD4C64">
        <w:rPr>
          <w:rFonts w:cstheme="minorHAnsi"/>
        </w:rPr>
        <w:t>3</w:t>
      </w:r>
      <w:r w:rsidRPr="00CA2FAA">
        <w:rPr>
          <w:rFonts w:cstheme="minorHAnsi"/>
        </w:rPr>
        <w:t>), a to o částku odpovídající měsíční odměně dle čl. I</w:t>
      </w:r>
      <w:r w:rsidR="007110DC">
        <w:rPr>
          <w:rFonts w:cstheme="minorHAnsi"/>
        </w:rPr>
        <w:t>III</w:t>
      </w:r>
      <w:r w:rsidRPr="00CA2FAA">
        <w:rPr>
          <w:rFonts w:cstheme="minorHAnsi"/>
        </w:rPr>
        <w:t xml:space="preserve">. odst. </w:t>
      </w:r>
      <w:r w:rsidR="007110DC">
        <w:rPr>
          <w:rFonts w:cstheme="minorHAnsi"/>
        </w:rPr>
        <w:t>2</w:t>
      </w:r>
      <w:r w:rsidRPr="00CA2FAA">
        <w:rPr>
          <w:rFonts w:cstheme="minorHAnsi"/>
        </w:rPr>
        <w:t xml:space="preserve">) této smlouvy, jejímu násobku či poměrné části, a to dle rozsahu prodloužení termínu. </w:t>
      </w:r>
      <w:r w:rsidR="00BD4C64">
        <w:rPr>
          <w:rFonts w:cstheme="minorHAnsi"/>
        </w:rPr>
        <w:t>Ob</w:t>
      </w:r>
      <w:r w:rsidR="00F1608F">
        <w:rPr>
          <w:rFonts w:cstheme="minorHAnsi"/>
        </w:rPr>
        <w:t xml:space="preserve">dobně bude postupováno i v případě výkonu </w:t>
      </w:r>
      <w:r w:rsidR="00F56DA9">
        <w:rPr>
          <w:rFonts w:cstheme="minorHAnsi"/>
        </w:rPr>
        <w:t>koordinátora BOZP</w:t>
      </w:r>
      <w:r w:rsidR="00F1608F">
        <w:rPr>
          <w:rFonts w:cstheme="minorHAnsi"/>
        </w:rPr>
        <w:t xml:space="preserve"> v 2. Etapě stavby. </w:t>
      </w:r>
    </w:p>
    <w:p w14:paraId="68A8985E" w14:textId="77777777" w:rsidR="001C44F8" w:rsidRPr="001C44F8" w:rsidRDefault="001C44F8" w:rsidP="001C44F8">
      <w:pPr>
        <w:tabs>
          <w:tab w:val="left" w:pos="284"/>
        </w:tabs>
        <w:rPr>
          <w:rFonts w:cstheme="minorHAnsi"/>
        </w:rPr>
      </w:pPr>
    </w:p>
    <w:p w14:paraId="00FE63A2" w14:textId="2B9A531B" w:rsidR="00CA2FAA" w:rsidRDefault="00CA2FAA" w:rsidP="00C65A92">
      <w:pPr>
        <w:pStyle w:val="Odstavecseseznamem"/>
        <w:numPr>
          <w:ilvl w:val="0"/>
          <w:numId w:val="13"/>
        </w:numPr>
        <w:tabs>
          <w:tab w:val="left" w:pos="284"/>
        </w:tabs>
        <w:rPr>
          <w:rFonts w:cstheme="minorHAnsi"/>
        </w:rPr>
      </w:pPr>
      <w:r w:rsidRPr="00CA2FAA">
        <w:rPr>
          <w:rFonts w:cstheme="minorHAnsi"/>
        </w:rPr>
        <w:t>Úhrada bude probíhat na základě dílčích daňových dokladů (faktur). Faktura bude obsahovat veškeré náležitosti dle zákona č. 235/2004 Sb., o dani z přidané hodnoty a bude vystavena nejpozději do 15. dne následujícího měsíce v </w:t>
      </w:r>
      <w:r w:rsidR="007110DC">
        <w:rPr>
          <w:rFonts w:cstheme="minorHAnsi"/>
        </w:rPr>
        <w:t>elektronické</w:t>
      </w:r>
      <w:r w:rsidRPr="00CA2FAA">
        <w:rPr>
          <w:rFonts w:cstheme="minorHAnsi"/>
        </w:rPr>
        <w:t xml:space="preserve"> podobě. </w:t>
      </w:r>
      <w:r w:rsidR="005B777A" w:rsidRPr="0041229B">
        <w:rPr>
          <w:rFonts w:asciiTheme="minorHAnsi" w:hAnsiTheme="minorHAnsi" w:cstheme="minorHAnsi"/>
        </w:rPr>
        <w:t>Na daňovém dokladu bude uveden i název projektu a registrační číslo, které příkazce příkazníkovi neprodleně písemně oznámí (i emailem), bude-li dílo spolufinancován z dotace.</w:t>
      </w:r>
      <w:r w:rsidR="00F728A9">
        <w:rPr>
          <w:rFonts w:asciiTheme="minorHAnsi" w:hAnsiTheme="minorHAnsi" w:cstheme="minorHAnsi"/>
        </w:rPr>
        <w:t xml:space="preserve"> Příkazník je povinen respektovat pokyny příkazce ke způsobu fakturace odměny, je-li plnění těchto pokynů potřebné pro splnění dotačních podmínek.</w:t>
      </w:r>
    </w:p>
    <w:p w14:paraId="2983CC23" w14:textId="77777777" w:rsidR="001C44F8" w:rsidRPr="001C44F8" w:rsidRDefault="001C44F8" w:rsidP="001C44F8">
      <w:pPr>
        <w:tabs>
          <w:tab w:val="left" w:pos="284"/>
        </w:tabs>
        <w:rPr>
          <w:rFonts w:cstheme="minorHAnsi"/>
        </w:rPr>
      </w:pPr>
    </w:p>
    <w:p w14:paraId="6A31A145" w14:textId="77777777" w:rsidR="00CA2FAA" w:rsidRDefault="00CA2FAA" w:rsidP="00C65A92">
      <w:pPr>
        <w:pStyle w:val="Odstavecseseznamem"/>
        <w:numPr>
          <w:ilvl w:val="0"/>
          <w:numId w:val="13"/>
        </w:numPr>
        <w:tabs>
          <w:tab w:val="left" w:pos="284"/>
        </w:tabs>
        <w:rPr>
          <w:rFonts w:cstheme="minorHAnsi"/>
        </w:rPr>
      </w:pPr>
      <w:r w:rsidRPr="00CA2FAA">
        <w:rPr>
          <w:rFonts w:cstheme="minorHAnsi"/>
        </w:rPr>
        <w:t xml:space="preserve">Splatnost faktur je stanovena v délce třiceti (30) kalendářních dnů ode dne doručení faktury příkazci. </w:t>
      </w:r>
    </w:p>
    <w:p w14:paraId="4D320D69" w14:textId="77777777" w:rsidR="001C44F8" w:rsidRPr="001C44F8" w:rsidRDefault="001C44F8" w:rsidP="001C44F8">
      <w:pPr>
        <w:tabs>
          <w:tab w:val="left" w:pos="284"/>
        </w:tabs>
        <w:rPr>
          <w:rFonts w:cstheme="minorHAnsi"/>
        </w:rPr>
      </w:pPr>
    </w:p>
    <w:p w14:paraId="584FE6DD" w14:textId="77777777" w:rsidR="005F34C9" w:rsidRDefault="00CA2FAA" w:rsidP="00C65A92">
      <w:pPr>
        <w:pStyle w:val="Odstavecseseznamem"/>
        <w:numPr>
          <w:ilvl w:val="0"/>
          <w:numId w:val="13"/>
        </w:numPr>
        <w:tabs>
          <w:tab w:val="left" w:pos="284"/>
        </w:tabs>
        <w:rPr>
          <w:rFonts w:cstheme="minorHAnsi"/>
        </w:rPr>
      </w:pPr>
      <w:r w:rsidRPr="00CA2FAA">
        <w:rPr>
          <w:rFonts w:cstheme="minorHAnsi"/>
        </w:rPr>
        <w:t>Příkazce je oprávněn před uplynutím lhůty splatnosti fakturu bez zaplacení vrátit, pokud obsahuje nesprávné údaje nebo neobsahuje náležitosti stanovené touto smlouvou. Příkazník je povinen podle povahy nesprávnosti fakturu opravit nebo nově vyhotovit. V takovém případě není příkazce v prodlení se zaplacením odměny. Okamžikem doručení náležitě doplněné či opravené faktury začne běžet nová lhůta splatnosti faktury v délce třiceti (30) kalendářních dnů.</w:t>
      </w:r>
    </w:p>
    <w:p w14:paraId="5B501739" w14:textId="77777777" w:rsidR="001C44F8" w:rsidRPr="001C44F8" w:rsidRDefault="001C44F8" w:rsidP="001C44F8">
      <w:pPr>
        <w:tabs>
          <w:tab w:val="left" w:pos="284"/>
        </w:tabs>
        <w:rPr>
          <w:rFonts w:cstheme="minorHAnsi"/>
        </w:rPr>
      </w:pPr>
    </w:p>
    <w:p w14:paraId="0A3D6522" w14:textId="77777777" w:rsidR="00BB33DB" w:rsidRPr="001C44F8" w:rsidRDefault="005F34C9" w:rsidP="00C65A92">
      <w:pPr>
        <w:pStyle w:val="Odstavecseseznamem"/>
        <w:numPr>
          <w:ilvl w:val="0"/>
          <w:numId w:val="13"/>
        </w:numPr>
        <w:tabs>
          <w:tab w:val="left" w:pos="284"/>
        </w:tabs>
        <w:rPr>
          <w:rFonts w:cstheme="minorHAnsi"/>
        </w:rPr>
      </w:pPr>
      <w:r w:rsidRPr="00C65A92">
        <w:rPr>
          <w:rFonts w:asciiTheme="minorHAnsi" w:hAnsiTheme="minorHAnsi"/>
          <w:spacing w:val="-2"/>
        </w:rPr>
        <w:t xml:space="preserve">Termínem úhrady řádně vystavené faktury se rozumí den, kdy jsou finanční prostředky na úhradu faktury připsány na účet příkazníka. V případě prodlení příkazce se zaplacením odměny dle tohoto článku, je příkazce povinen uhradit příkazníkovi smluvní pokutu ve výši </w:t>
      </w:r>
      <w:proofErr w:type="gramStart"/>
      <w:r w:rsidRPr="00C65A92">
        <w:rPr>
          <w:rFonts w:asciiTheme="minorHAnsi" w:hAnsiTheme="minorHAnsi"/>
          <w:spacing w:val="-2"/>
        </w:rPr>
        <w:t>0,05%</w:t>
      </w:r>
      <w:proofErr w:type="gramEnd"/>
      <w:r w:rsidRPr="00C65A92">
        <w:rPr>
          <w:rFonts w:asciiTheme="minorHAnsi" w:hAnsiTheme="minorHAnsi"/>
          <w:spacing w:val="-2"/>
        </w:rPr>
        <w:t xml:space="preserve"> z dlužné částky za každý i započatý den prodlení.</w:t>
      </w:r>
    </w:p>
    <w:p w14:paraId="1EF7066C" w14:textId="77777777" w:rsidR="001C44F8" w:rsidRPr="001C44F8" w:rsidRDefault="001C44F8" w:rsidP="001C44F8">
      <w:pPr>
        <w:tabs>
          <w:tab w:val="left" w:pos="284"/>
        </w:tabs>
        <w:rPr>
          <w:rFonts w:cstheme="minorHAnsi"/>
        </w:rPr>
      </w:pPr>
    </w:p>
    <w:p w14:paraId="5AFCD25D" w14:textId="0FD025B0" w:rsidR="00BB33DB" w:rsidRPr="001C44F8" w:rsidRDefault="00BB33DB" w:rsidP="00C65A92">
      <w:pPr>
        <w:pStyle w:val="Odstavecseseznamem"/>
        <w:numPr>
          <w:ilvl w:val="0"/>
          <w:numId w:val="13"/>
        </w:numPr>
        <w:tabs>
          <w:tab w:val="left" w:pos="284"/>
        </w:tabs>
        <w:rPr>
          <w:rFonts w:cstheme="minorHAnsi"/>
        </w:rPr>
      </w:pPr>
      <w:r w:rsidRPr="00C65A92">
        <w:rPr>
          <w:rFonts w:asciiTheme="minorHAnsi" w:hAnsiTheme="minorHAnsi"/>
          <w:spacing w:val="-2"/>
        </w:rPr>
        <w:t>Nad rámec odměny dle tohoto článku je příkazce případně povinen uhradit příkazníkovi předem schválené/odsouhlasené přímé náklady, které příkazník nutně nebo účelně vynaloží v souvislosti s plněním závazků z této Smlouvy, zejména</w:t>
      </w:r>
      <w:r w:rsidRPr="00C65A92">
        <w:rPr>
          <w:rFonts w:asciiTheme="minorHAnsi" w:hAnsiTheme="minorHAnsi" w:cs="Palatino Linotype"/>
          <w:spacing w:val="-2"/>
        </w:rPr>
        <w:t xml:space="preserve"> např. správní poplatky, kolky, příkazcem vyžádané studie, zajištění jakýchkoliv stupňů projektové dokumentace, dodatečně požadované zkoušky, technické posudky, propočty, rozpočty, cenové posudky, odborné a znalecké posudky, zpracování technických zpráv, provozních řádů, geodetických prací a činností neuvedených v čl. I. této Smlouvy. </w:t>
      </w:r>
      <w:r w:rsidRPr="00C65A92">
        <w:rPr>
          <w:rFonts w:asciiTheme="minorHAnsi" w:hAnsiTheme="minorHAnsi"/>
          <w:spacing w:val="-2"/>
        </w:rPr>
        <w:t>O vzniku účelně vynaložených nákladů či poplatků dle tohoto odstavce se zavazuje příkazník informovat příkazce v dostatečném časovém předstihu před jejich vynaložením.</w:t>
      </w:r>
    </w:p>
    <w:p w14:paraId="7730DFC0" w14:textId="77777777" w:rsidR="001C44F8" w:rsidRPr="001C44F8" w:rsidRDefault="001C44F8" w:rsidP="001C44F8">
      <w:pPr>
        <w:tabs>
          <w:tab w:val="left" w:pos="284"/>
        </w:tabs>
        <w:rPr>
          <w:rFonts w:cstheme="minorHAnsi"/>
        </w:rPr>
      </w:pPr>
    </w:p>
    <w:p w14:paraId="48055D98" w14:textId="76AD2D16" w:rsidR="00BB33DB" w:rsidRPr="00C65A92" w:rsidRDefault="00BB33DB" w:rsidP="00C65A92">
      <w:pPr>
        <w:pStyle w:val="Odstavecseseznamem"/>
        <w:numPr>
          <w:ilvl w:val="0"/>
          <w:numId w:val="13"/>
        </w:numPr>
        <w:tabs>
          <w:tab w:val="left" w:pos="284"/>
        </w:tabs>
        <w:rPr>
          <w:rFonts w:cstheme="minorHAnsi"/>
        </w:rPr>
      </w:pPr>
      <w:r w:rsidRPr="00C65A92">
        <w:rPr>
          <w:rFonts w:asciiTheme="minorHAnsi" w:hAnsiTheme="minorHAnsi"/>
        </w:rPr>
        <w:t>Příkazce připouští překročení sjednané odměny příkazníka uvedené v odst.</w:t>
      </w:r>
      <w:r w:rsidR="00282C3E">
        <w:rPr>
          <w:rFonts w:asciiTheme="minorHAnsi" w:hAnsiTheme="minorHAnsi"/>
        </w:rPr>
        <w:t xml:space="preserve"> 1)</w:t>
      </w:r>
      <w:r w:rsidRPr="00C65A92">
        <w:rPr>
          <w:rFonts w:asciiTheme="minorHAnsi" w:hAnsiTheme="minorHAnsi"/>
        </w:rPr>
        <w:t xml:space="preserve"> tohoto článku za činnosti, které nejsou předmětem této</w:t>
      </w:r>
      <w:r w:rsidR="0009723E">
        <w:rPr>
          <w:rFonts w:asciiTheme="minorHAnsi" w:hAnsiTheme="minorHAnsi"/>
        </w:rPr>
        <w:t xml:space="preserve"> s</w:t>
      </w:r>
      <w:r w:rsidRPr="00C65A92">
        <w:rPr>
          <w:rFonts w:asciiTheme="minorHAnsi" w:hAnsiTheme="minorHAnsi"/>
        </w:rPr>
        <w:t>mlouvy</w:t>
      </w:r>
      <w:r w:rsidR="0009723E">
        <w:rPr>
          <w:rFonts w:asciiTheme="minorHAnsi" w:hAnsiTheme="minorHAnsi"/>
        </w:rPr>
        <w:t xml:space="preserve"> a</w:t>
      </w:r>
      <w:r w:rsidR="00B678E3">
        <w:rPr>
          <w:rFonts w:asciiTheme="minorHAnsi" w:hAnsiTheme="minorHAnsi"/>
        </w:rPr>
        <w:t xml:space="preserve"> ani zpravidla nebývají součástí výkonu činností </w:t>
      </w:r>
      <w:r w:rsidR="00F56DA9">
        <w:rPr>
          <w:rFonts w:cstheme="minorHAnsi"/>
        </w:rPr>
        <w:t>koordinátora BOZP</w:t>
      </w:r>
      <w:r w:rsidRPr="00C65A92">
        <w:rPr>
          <w:rFonts w:asciiTheme="minorHAnsi" w:hAnsiTheme="minorHAnsi"/>
        </w:rPr>
        <w:t xml:space="preserve">, pokud po podpisu této </w:t>
      </w:r>
      <w:r w:rsidR="00F56DA9">
        <w:rPr>
          <w:rFonts w:asciiTheme="minorHAnsi" w:hAnsiTheme="minorHAnsi"/>
        </w:rPr>
        <w:t>s</w:t>
      </w:r>
      <w:r w:rsidRPr="00C65A92">
        <w:rPr>
          <w:rFonts w:asciiTheme="minorHAnsi" w:hAnsiTheme="minorHAnsi"/>
        </w:rPr>
        <w:t xml:space="preserve">mlouvy bylo příkazcem provedení takových činností vyžádáno a ze strany příkazníka byly tyto činnosti poskytnuty. V případě, že budou ze strany příkazníka poskytnuty činnosti dle tohoto odstavce, zavazuje se příkazce uhradit příkazníkovi odměnu za tyto činnosti, a to na základě příkazníkem vyhotoveného a </w:t>
      </w:r>
      <w:r w:rsidRPr="00C65A92">
        <w:rPr>
          <w:rFonts w:asciiTheme="minorHAnsi" w:hAnsiTheme="minorHAnsi"/>
        </w:rPr>
        <w:lastRenderedPageBreak/>
        <w:t xml:space="preserve">příkazcem odsouhlaseného výkazu poskytnutých činností na rámec předmětu této </w:t>
      </w:r>
      <w:r w:rsidR="00B678E3">
        <w:rPr>
          <w:rFonts w:asciiTheme="minorHAnsi" w:hAnsiTheme="minorHAnsi"/>
        </w:rPr>
        <w:t>s</w:t>
      </w:r>
      <w:r w:rsidRPr="00C65A92">
        <w:rPr>
          <w:rFonts w:asciiTheme="minorHAnsi" w:hAnsiTheme="minorHAnsi"/>
        </w:rPr>
        <w:t>mlouvy</w:t>
      </w:r>
      <w:r w:rsidR="00B678E3">
        <w:rPr>
          <w:rFonts w:asciiTheme="minorHAnsi" w:hAnsiTheme="minorHAnsi"/>
        </w:rPr>
        <w:t xml:space="preserve"> a na základě uzavřeného dodatku ke smlouvě</w:t>
      </w:r>
      <w:r w:rsidRPr="00C65A92">
        <w:rPr>
          <w:rFonts w:asciiTheme="minorHAnsi" w:hAnsiTheme="minorHAnsi"/>
        </w:rPr>
        <w:t>. Případné vícepráce a činnosti dle tohoto odstavce budou oceněny dohodou smluvních stran nebo na základě aktuálního sazebníku UNIKA.</w:t>
      </w:r>
    </w:p>
    <w:p w14:paraId="6801F725" w14:textId="77777777" w:rsidR="00BB33DB" w:rsidRPr="005F34C9" w:rsidRDefault="00BB33DB" w:rsidP="00BB33DB">
      <w:pPr>
        <w:pStyle w:val="Odstavecseseznamem"/>
        <w:ind w:left="360"/>
        <w:rPr>
          <w:rFonts w:cstheme="minorHAnsi"/>
        </w:rPr>
      </w:pPr>
    </w:p>
    <w:p w14:paraId="31A25810" w14:textId="77777777" w:rsidR="00F56DA9" w:rsidRPr="001C44F8" w:rsidRDefault="00F56DA9" w:rsidP="001C44F8">
      <w:pPr>
        <w:rPr>
          <w:rFonts w:cstheme="minorHAnsi"/>
        </w:rPr>
      </w:pPr>
    </w:p>
    <w:p w14:paraId="69C8F85F" w14:textId="19BB0D91" w:rsidR="00CA2FAA" w:rsidRPr="00CA2FAA" w:rsidRDefault="007110DC" w:rsidP="00C65A92">
      <w:pPr>
        <w:pStyle w:val="Odstavecseseznamem"/>
        <w:ind w:left="0"/>
        <w:jc w:val="center"/>
        <w:rPr>
          <w:rFonts w:cstheme="minorHAnsi"/>
          <w:b/>
        </w:rPr>
      </w:pPr>
      <w:r>
        <w:rPr>
          <w:rFonts w:cstheme="minorHAnsi"/>
          <w:b/>
        </w:rPr>
        <w:t>I</w:t>
      </w:r>
      <w:r w:rsidR="00CA2FAA" w:rsidRPr="00CA2FAA">
        <w:rPr>
          <w:rFonts w:cstheme="minorHAnsi"/>
          <w:b/>
        </w:rPr>
        <w:t>V.</w:t>
      </w:r>
    </w:p>
    <w:p w14:paraId="699DAA26" w14:textId="767FB2F1" w:rsidR="00C65A92" w:rsidRDefault="00470B44" w:rsidP="00C65A92">
      <w:pPr>
        <w:pStyle w:val="Odstavecseseznamem"/>
        <w:ind w:left="0"/>
        <w:jc w:val="center"/>
        <w:rPr>
          <w:rFonts w:cstheme="minorHAnsi"/>
          <w:b/>
        </w:rPr>
      </w:pPr>
      <w:r>
        <w:rPr>
          <w:rFonts w:cstheme="minorHAnsi"/>
          <w:b/>
        </w:rPr>
        <w:t>Práv a p</w:t>
      </w:r>
      <w:r w:rsidR="00CA2FAA" w:rsidRPr="00CA2FAA">
        <w:rPr>
          <w:rFonts w:cstheme="minorHAnsi"/>
          <w:b/>
        </w:rPr>
        <w:t xml:space="preserve">ovinnosti smluvních stran </w:t>
      </w:r>
    </w:p>
    <w:p w14:paraId="355A837C" w14:textId="77777777" w:rsidR="00615F46" w:rsidRDefault="00615F46" w:rsidP="00C65A92">
      <w:pPr>
        <w:pStyle w:val="Odstavecseseznamem"/>
        <w:ind w:left="0"/>
        <w:jc w:val="center"/>
        <w:rPr>
          <w:rFonts w:cstheme="minorHAnsi"/>
          <w:b/>
        </w:rPr>
      </w:pPr>
    </w:p>
    <w:p w14:paraId="14976C6C" w14:textId="2FE1BAF1" w:rsidR="001C44F8" w:rsidRPr="001C44F8" w:rsidRDefault="0091624F" w:rsidP="001C44F8">
      <w:pPr>
        <w:pStyle w:val="Odstavecseseznamem"/>
        <w:numPr>
          <w:ilvl w:val="0"/>
          <w:numId w:val="32"/>
        </w:numPr>
        <w:ind w:left="284" w:hanging="284"/>
        <w:rPr>
          <w:rFonts w:cstheme="minorHAnsi"/>
          <w:b/>
        </w:rPr>
      </w:pPr>
      <w:r w:rsidRPr="00C65A92">
        <w:rPr>
          <w:rFonts w:asciiTheme="minorHAnsi" w:hAnsiTheme="minorHAnsi"/>
          <w:spacing w:val="-2"/>
        </w:rPr>
        <w:t>Příkazník bude vůči třetím osobám vystupovat jako zplnomocněný zástupce příkazce, jednat bude ve jménu a na účet příkazce. Příkazník však není oprávněn uzavírat jakékoli smluvní ani finanční závazky jménem příkazce</w:t>
      </w:r>
      <w:r w:rsidR="001C44F8">
        <w:rPr>
          <w:rFonts w:asciiTheme="minorHAnsi" w:hAnsiTheme="minorHAnsi"/>
          <w:spacing w:val="-2"/>
        </w:rPr>
        <w:t>.</w:t>
      </w:r>
    </w:p>
    <w:p w14:paraId="40A1A69A" w14:textId="77777777" w:rsidR="001C44F8" w:rsidRPr="001C44F8" w:rsidRDefault="001C44F8" w:rsidP="001C44F8">
      <w:pPr>
        <w:rPr>
          <w:rFonts w:cstheme="minorHAnsi"/>
          <w:b/>
        </w:rPr>
      </w:pPr>
    </w:p>
    <w:p w14:paraId="24B97B44" w14:textId="77777777" w:rsidR="00C65A92" w:rsidRPr="001C44F8" w:rsidRDefault="0091624F" w:rsidP="00C65A92">
      <w:pPr>
        <w:pStyle w:val="Odstavecseseznamem"/>
        <w:numPr>
          <w:ilvl w:val="0"/>
          <w:numId w:val="32"/>
        </w:numPr>
        <w:ind w:left="284" w:hanging="284"/>
        <w:rPr>
          <w:rFonts w:cstheme="minorHAnsi"/>
          <w:b/>
        </w:rPr>
      </w:pPr>
      <w:r w:rsidRPr="00C65A92">
        <w:rPr>
          <w:rFonts w:asciiTheme="minorHAnsi" w:hAnsiTheme="minorHAnsi"/>
        </w:rPr>
        <w:t>Příkazník je oprávněn jménem příkazce zastavit stavbu na přímý pokyn příkazce, státního stavebního dohledu nebo v případě, že hrozí nebezpečí vzniku škody příkazci, nebo je ohrožena bezpečnost a zdraví pracovníků či třetích osob stavbou dotčených.</w:t>
      </w:r>
    </w:p>
    <w:p w14:paraId="43C98E3C" w14:textId="77777777" w:rsidR="001C44F8" w:rsidRPr="001C44F8" w:rsidRDefault="001C44F8" w:rsidP="001C44F8">
      <w:pPr>
        <w:rPr>
          <w:rFonts w:cstheme="minorHAnsi"/>
          <w:b/>
        </w:rPr>
      </w:pPr>
    </w:p>
    <w:p w14:paraId="1DE4AE58" w14:textId="45DFF20D" w:rsidR="00C65A92" w:rsidRPr="001C44F8" w:rsidRDefault="0091624F" w:rsidP="00C65A92">
      <w:pPr>
        <w:pStyle w:val="Odstavecseseznamem"/>
        <w:numPr>
          <w:ilvl w:val="0"/>
          <w:numId w:val="32"/>
        </w:numPr>
        <w:ind w:left="284" w:hanging="284"/>
        <w:rPr>
          <w:rFonts w:cstheme="minorHAnsi"/>
          <w:b/>
        </w:rPr>
      </w:pPr>
      <w:r w:rsidRPr="00C65A92">
        <w:rPr>
          <w:rFonts w:asciiTheme="minorHAnsi" w:hAnsiTheme="minorHAnsi"/>
        </w:rPr>
        <w:t>Příkazník bude při zabezpečování veškerých činností podle této Smlouvy postupovat s odbornou péčí. Svoji činnost bude příkazník uskutečňovat v souladu se zájmy příkazce a podle jeho pokynů, dále dle příkazcem předané dokumentace (tj. zejména projektové dokumentace stavby, smluvní dokumentace vztahující se ke stavbě apod.), zápisů a dohod oprávněných pracovníků smluvních stran a v souladu s vyjádřeními a rozhodnutími dotčených orgánů státní správy</w:t>
      </w:r>
      <w:r w:rsidR="005B777A">
        <w:rPr>
          <w:rFonts w:asciiTheme="minorHAnsi" w:hAnsiTheme="minorHAnsi"/>
        </w:rPr>
        <w:t xml:space="preserve"> a s </w:t>
      </w:r>
      <w:r w:rsidR="005B777A" w:rsidRPr="0041229B">
        <w:rPr>
          <w:rFonts w:cstheme="minorHAnsi"/>
        </w:rPr>
        <w:t xml:space="preserve">pravidly poskytovatele dotace, </w:t>
      </w:r>
      <w:r w:rsidR="005B777A">
        <w:rPr>
          <w:rFonts w:cstheme="minorHAnsi"/>
        </w:rPr>
        <w:t>jsou-li pro plnění této smlouvy</w:t>
      </w:r>
      <w:r w:rsidR="005B777A" w:rsidRPr="0041229B">
        <w:rPr>
          <w:rFonts w:cstheme="minorHAnsi"/>
        </w:rPr>
        <w:t xml:space="preserve"> relevantní a se kterými byl </w:t>
      </w:r>
      <w:r w:rsidR="005B777A">
        <w:rPr>
          <w:rFonts w:cstheme="minorHAnsi"/>
        </w:rPr>
        <w:t>příkazník</w:t>
      </w:r>
      <w:r w:rsidR="005B777A" w:rsidRPr="0041229B">
        <w:rPr>
          <w:rFonts w:cstheme="minorHAnsi"/>
        </w:rPr>
        <w:t xml:space="preserve"> prokazatelně seznámen</w:t>
      </w:r>
    </w:p>
    <w:p w14:paraId="6C4846D0" w14:textId="77777777" w:rsidR="001C44F8" w:rsidRPr="001C44F8" w:rsidRDefault="001C44F8" w:rsidP="001C44F8">
      <w:pPr>
        <w:rPr>
          <w:rFonts w:cstheme="minorHAnsi"/>
          <w:b/>
        </w:rPr>
      </w:pPr>
    </w:p>
    <w:p w14:paraId="3C0AA817" w14:textId="2A3A443A" w:rsidR="00C65A92" w:rsidRPr="001C44F8" w:rsidRDefault="0091624F" w:rsidP="00C65A92">
      <w:pPr>
        <w:pStyle w:val="Odstavecseseznamem"/>
        <w:numPr>
          <w:ilvl w:val="0"/>
          <w:numId w:val="32"/>
        </w:numPr>
        <w:ind w:left="284" w:hanging="284"/>
        <w:rPr>
          <w:rFonts w:cstheme="minorHAnsi"/>
          <w:b/>
        </w:rPr>
      </w:pPr>
      <w:r w:rsidRPr="00C65A92">
        <w:t>V případě, že pokyn příkazce je v rozporu se zákonem či jinými závaznými právními předpisy, příkazník na tuto skutečnost příkazce bez zbytečného odkladu upozorní. Jestliže by i přes takové upozornění příkazce nadále trval na splnění daného pokynu, má příkazník právo od Smlouvy odstoupit a nenese odpovědnost za škodu vzniklou v důsledku splnění takového pokynu (bez ohledu na to</w:t>
      </w:r>
      <w:r w:rsidR="00615F46">
        <w:t>,</w:t>
      </w:r>
      <w:r w:rsidRPr="00C65A92">
        <w:t xml:space="preserve"> zda od </w:t>
      </w:r>
      <w:r w:rsidR="00F56DA9">
        <w:t>s</w:t>
      </w:r>
      <w:r w:rsidRPr="00C65A92">
        <w:t>mlouvy odstoupí či nikoliv). Účinky odstoupení nastávají dnem doručení oznámení o odstoupení příkazci.</w:t>
      </w:r>
    </w:p>
    <w:p w14:paraId="36F3A66B" w14:textId="77777777" w:rsidR="001C44F8" w:rsidRPr="001C44F8" w:rsidRDefault="001C44F8" w:rsidP="001C44F8">
      <w:pPr>
        <w:rPr>
          <w:rFonts w:cstheme="minorHAnsi"/>
          <w:b/>
        </w:rPr>
      </w:pPr>
    </w:p>
    <w:p w14:paraId="404C6C11" w14:textId="0A1C5D38" w:rsidR="00C65A92" w:rsidRPr="001C44F8" w:rsidRDefault="0091624F" w:rsidP="00C65A92">
      <w:pPr>
        <w:pStyle w:val="Odstavecseseznamem"/>
        <w:numPr>
          <w:ilvl w:val="0"/>
          <w:numId w:val="32"/>
        </w:numPr>
        <w:ind w:left="284" w:hanging="284"/>
        <w:rPr>
          <w:rFonts w:cstheme="minorHAnsi"/>
          <w:b/>
        </w:rPr>
      </w:pPr>
      <w:r w:rsidRPr="00C65A92">
        <w:rPr>
          <w:rFonts w:asciiTheme="minorHAnsi" w:hAnsiTheme="minorHAnsi"/>
        </w:rPr>
        <w:t xml:space="preserve">Příkazník zajistí pravidelné informování příkazce o své činnosti na pravidelných poradách nebo jiných schůzkách podle dohody smluvních stran. Příkazník je dále povinen bez zbytečného odkladu oznámit příkazci všechny okolnosti, které zjistil při uskutečňování výkonu </w:t>
      </w:r>
      <w:r w:rsidR="00F56DA9">
        <w:rPr>
          <w:rFonts w:cstheme="minorHAnsi"/>
        </w:rPr>
        <w:t>koordinátora BOZP</w:t>
      </w:r>
      <w:r w:rsidRPr="00C65A92">
        <w:rPr>
          <w:rFonts w:asciiTheme="minorHAnsi" w:hAnsiTheme="minorHAnsi"/>
        </w:rPr>
        <w:t>, a které mohou mít vliv na změnu pokynů nebo zájmů příkazce. Od pokynů příkazce se smí příkazník odchýlit, jen je-li to naléhavě nezbytné v zájmu příkazce a příkazník nemůže včas obdržet jeho souhlas.</w:t>
      </w:r>
    </w:p>
    <w:p w14:paraId="43B096B5" w14:textId="77777777" w:rsidR="001C44F8" w:rsidRPr="001C44F8" w:rsidRDefault="001C44F8" w:rsidP="001C44F8">
      <w:pPr>
        <w:rPr>
          <w:rFonts w:cstheme="minorHAnsi"/>
          <w:b/>
        </w:rPr>
      </w:pPr>
    </w:p>
    <w:p w14:paraId="0642394B" w14:textId="591653F9" w:rsidR="00C65A92" w:rsidRPr="00F56DA9" w:rsidRDefault="0091624F" w:rsidP="00C65A92">
      <w:pPr>
        <w:pStyle w:val="Odstavecseseznamem"/>
        <w:numPr>
          <w:ilvl w:val="0"/>
          <w:numId w:val="32"/>
        </w:numPr>
        <w:ind w:left="284" w:hanging="284"/>
        <w:rPr>
          <w:rFonts w:cstheme="minorHAnsi"/>
          <w:b/>
        </w:rPr>
      </w:pPr>
      <w:r w:rsidRPr="00C65A92">
        <w:rPr>
          <w:rFonts w:asciiTheme="minorHAnsi" w:hAnsiTheme="minorHAnsi"/>
        </w:rPr>
        <w:t xml:space="preserve">Příkazník je povinen archivovat veškeré doklady, zápisy a jinou dokumentaci, kterou získá v průběhu realizace stavby a předat ji příkazci při ukončení poslední části činnosti </w:t>
      </w:r>
      <w:r w:rsidR="00F56DA9">
        <w:rPr>
          <w:rFonts w:cstheme="minorHAnsi"/>
        </w:rPr>
        <w:t>koordinátora BOZP</w:t>
      </w:r>
      <w:r w:rsidRPr="00C65A92">
        <w:rPr>
          <w:rFonts w:asciiTheme="minorHAnsi" w:hAnsiTheme="minorHAnsi"/>
        </w:rPr>
        <w:t>.</w:t>
      </w:r>
    </w:p>
    <w:p w14:paraId="4D88F22C" w14:textId="77777777" w:rsidR="00F56DA9" w:rsidRPr="00F56DA9" w:rsidRDefault="00F56DA9" w:rsidP="00F56DA9">
      <w:pPr>
        <w:rPr>
          <w:rFonts w:cstheme="minorHAnsi"/>
          <w:b/>
        </w:rPr>
      </w:pPr>
    </w:p>
    <w:p w14:paraId="019C75CE" w14:textId="7DBF95C6" w:rsidR="0091624F" w:rsidRPr="00C65A92" w:rsidRDefault="0091624F" w:rsidP="00C65A92">
      <w:pPr>
        <w:pStyle w:val="Odstavecseseznamem"/>
        <w:numPr>
          <w:ilvl w:val="0"/>
          <w:numId w:val="32"/>
        </w:numPr>
        <w:ind w:left="284" w:hanging="284"/>
        <w:rPr>
          <w:rFonts w:cstheme="minorHAnsi"/>
          <w:b/>
        </w:rPr>
      </w:pPr>
      <w:r w:rsidRPr="00C65A92">
        <w:rPr>
          <w:rFonts w:asciiTheme="minorHAnsi" w:hAnsiTheme="minorHAnsi"/>
        </w:rPr>
        <w:t xml:space="preserve">Příkazce </w:t>
      </w:r>
      <w:r w:rsidRPr="00C65A92">
        <w:rPr>
          <w:rFonts w:asciiTheme="minorHAnsi" w:hAnsiTheme="minorHAnsi"/>
          <w:bCs/>
        </w:rPr>
        <w:t xml:space="preserve">se zavazuje předat příkazníkovi protokolárně neprodleně po jejich získání, obdržení, nejpozději však ke dni zahájení činnosti příkazníka, tj. zahájení výkonu </w:t>
      </w:r>
      <w:r w:rsidR="00F56DA9">
        <w:rPr>
          <w:rFonts w:cstheme="minorHAnsi"/>
        </w:rPr>
        <w:t>koordinátora BOZP</w:t>
      </w:r>
      <w:r w:rsidRPr="00C65A92">
        <w:rPr>
          <w:rFonts w:asciiTheme="minorHAnsi" w:hAnsiTheme="minorHAnsi"/>
          <w:bCs/>
        </w:rPr>
        <w:t>, zejména tyto podklady:</w:t>
      </w:r>
    </w:p>
    <w:p w14:paraId="6A60115C" w14:textId="77777777" w:rsidR="0091624F" w:rsidRPr="00C65A92" w:rsidRDefault="0091624F" w:rsidP="002C0BA0">
      <w:pPr>
        <w:pStyle w:val="Zkladntext21"/>
        <w:numPr>
          <w:ilvl w:val="0"/>
          <w:numId w:val="23"/>
        </w:numPr>
        <w:overflowPunct/>
        <w:spacing w:line="264" w:lineRule="auto"/>
        <w:ind w:left="426" w:hanging="142"/>
        <w:textAlignment w:val="auto"/>
        <w:rPr>
          <w:rFonts w:asciiTheme="minorHAnsi" w:hAnsiTheme="minorHAnsi"/>
          <w:szCs w:val="24"/>
        </w:rPr>
      </w:pPr>
      <w:r w:rsidRPr="00C65A92">
        <w:rPr>
          <w:rFonts w:asciiTheme="minorHAnsi" w:hAnsiTheme="minorHAnsi"/>
          <w:szCs w:val="24"/>
        </w:rPr>
        <w:t>příslušnou platnou projektovou dokumentaci stavby;</w:t>
      </w:r>
    </w:p>
    <w:p w14:paraId="0286F91A" w14:textId="77777777" w:rsidR="0091624F" w:rsidRPr="00C65A92" w:rsidRDefault="0091624F" w:rsidP="002C0BA0">
      <w:pPr>
        <w:pStyle w:val="Zkladntext21"/>
        <w:numPr>
          <w:ilvl w:val="0"/>
          <w:numId w:val="23"/>
        </w:numPr>
        <w:overflowPunct/>
        <w:spacing w:line="264" w:lineRule="auto"/>
        <w:ind w:left="426" w:hanging="142"/>
        <w:textAlignment w:val="auto"/>
        <w:rPr>
          <w:rFonts w:asciiTheme="minorHAnsi" w:hAnsiTheme="minorHAnsi"/>
          <w:szCs w:val="24"/>
        </w:rPr>
      </w:pPr>
      <w:r w:rsidRPr="00C65A92">
        <w:rPr>
          <w:rFonts w:asciiTheme="minorHAnsi" w:hAnsiTheme="minorHAnsi"/>
          <w:szCs w:val="24"/>
        </w:rPr>
        <w:t>příslušnou smlouvu o dílo uzavřenou se zhotovitelem stavby včetně oceněného výkazu výměr vyplývající z uzavřené smlouvy o dílo se zhotovitelem, případně z nabídky zhotovitele;</w:t>
      </w:r>
    </w:p>
    <w:p w14:paraId="0F0F10FF" w14:textId="77777777" w:rsidR="0091624F" w:rsidRPr="00C65A92" w:rsidRDefault="0091624F" w:rsidP="002C0BA0">
      <w:pPr>
        <w:pStyle w:val="Zkladntext21"/>
        <w:numPr>
          <w:ilvl w:val="0"/>
          <w:numId w:val="23"/>
        </w:numPr>
        <w:overflowPunct/>
        <w:spacing w:line="264" w:lineRule="auto"/>
        <w:ind w:left="426" w:hanging="142"/>
        <w:textAlignment w:val="auto"/>
        <w:rPr>
          <w:rFonts w:asciiTheme="minorHAnsi" w:hAnsiTheme="minorHAnsi"/>
          <w:szCs w:val="24"/>
        </w:rPr>
      </w:pPr>
      <w:r w:rsidRPr="00C65A92">
        <w:rPr>
          <w:rFonts w:asciiTheme="minorHAnsi" w:hAnsiTheme="minorHAnsi"/>
          <w:szCs w:val="24"/>
        </w:rPr>
        <w:lastRenderedPageBreak/>
        <w:t>pravomocné stavební povolení (pokud je na stavební akci vydáno), případně jakékoli další související rozhodnutí příslušných správních úřadů vztahujících se k realizaci stavby;</w:t>
      </w:r>
    </w:p>
    <w:p w14:paraId="664C3F1D" w14:textId="0739DC58" w:rsidR="00C65A92" w:rsidRDefault="0091624F" w:rsidP="002C0BA0">
      <w:pPr>
        <w:pStyle w:val="Zkladntextodsazen3"/>
        <w:numPr>
          <w:ilvl w:val="0"/>
          <w:numId w:val="23"/>
        </w:numPr>
        <w:autoSpaceDE w:val="0"/>
        <w:autoSpaceDN w:val="0"/>
        <w:adjustRightInd w:val="0"/>
        <w:spacing w:after="0" w:line="264" w:lineRule="auto"/>
        <w:ind w:left="426" w:hanging="142"/>
        <w:rPr>
          <w:rFonts w:asciiTheme="minorHAnsi" w:hAnsiTheme="minorHAnsi"/>
          <w:sz w:val="24"/>
          <w:szCs w:val="24"/>
        </w:rPr>
      </w:pPr>
      <w:r w:rsidRPr="00C65A92">
        <w:rPr>
          <w:rFonts w:asciiTheme="minorHAnsi" w:hAnsiTheme="minorHAnsi"/>
          <w:sz w:val="24"/>
          <w:szCs w:val="24"/>
        </w:rPr>
        <w:t xml:space="preserve">dále případné další smlouvy o dílo či jejich dodatky a přílohy, jakož i další podklady, které se budou týkat výkonu činnosti </w:t>
      </w:r>
      <w:r w:rsidR="00F56DA9" w:rsidRPr="00F56DA9">
        <w:rPr>
          <w:rFonts w:cstheme="minorHAnsi"/>
          <w:sz w:val="24"/>
          <w:szCs w:val="24"/>
        </w:rPr>
        <w:t>koordinátora BOZP</w:t>
      </w:r>
      <w:r w:rsidR="00F56DA9" w:rsidRPr="00CA2FAA">
        <w:rPr>
          <w:rFonts w:cstheme="minorHAnsi"/>
        </w:rPr>
        <w:t xml:space="preserve"> </w:t>
      </w:r>
      <w:r w:rsidRPr="00C65A92">
        <w:rPr>
          <w:rFonts w:asciiTheme="minorHAnsi" w:hAnsiTheme="minorHAnsi"/>
          <w:sz w:val="24"/>
          <w:szCs w:val="24"/>
        </w:rPr>
        <w:t xml:space="preserve">dle této </w:t>
      </w:r>
      <w:r w:rsidR="00AB50C6">
        <w:rPr>
          <w:rFonts w:asciiTheme="minorHAnsi" w:hAnsiTheme="minorHAnsi"/>
          <w:sz w:val="24"/>
          <w:szCs w:val="24"/>
        </w:rPr>
        <w:t>s</w:t>
      </w:r>
      <w:r w:rsidRPr="00C65A92">
        <w:rPr>
          <w:rFonts w:asciiTheme="minorHAnsi" w:hAnsiTheme="minorHAnsi"/>
          <w:sz w:val="24"/>
          <w:szCs w:val="24"/>
        </w:rPr>
        <w:t>mlouvy</w:t>
      </w:r>
      <w:r w:rsidR="00F728A9">
        <w:rPr>
          <w:rFonts w:asciiTheme="minorHAnsi" w:hAnsiTheme="minorHAnsi"/>
          <w:sz w:val="24"/>
          <w:szCs w:val="24"/>
        </w:rPr>
        <w:t>,</w:t>
      </w:r>
    </w:p>
    <w:p w14:paraId="3EA8E7EE" w14:textId="77777777" w:rsidR="00F728A9" w:rsidRPr="0041229B" w:rsidRDefault="00F728A9" w:rsidP="00F728A9">
      <w:pPr>
        <w:pStyle w:val="Zkladntextodsazen3"/>
        <w:numPr>
          <w:ilvl w:val="0"/>
          <w:numId w:val="23"/>
        </w:numPr>
        <w:autoSpaceDE w:val="0"/>
        <w:autoSpaceDN w:val="0"/>
        <w:adjustRightInd w:val="0"/>
        <w:spacing w:after="0" w:line="264" w:lineRule="auto"/>
        <w:ind w:left="426" w:hanging="142"/>
        <w:rPr>
          <w:rFonts w:asciiTheme="minorHAnsi" w:hAnsiTheme="minorHAnsi"/>
          <w:sz w:val="24"/>
          <w:szCs w:val="24"/>
        </w:rPr>
      </w:pPr>
      <w:r w:rsidRPr="0041229B">
        <w:rPr>
          <w:rFonts w:cstheme="minorHAnsi"/>
          <w:sz w:val="24"/>
          <w:szCs w:val="24"/>
        </w:rPr>
        <w:t xml:space="preserve">ustanovení dotačních podmínek a dalších závazných ustanovení obsažených v předpisech pro příjemce dotace, bude-li stavba spolufinancována z dotace. </w:t>
      </w:r>
    </w:p>
    <w:p w14:paraId="4093CAEF" w14:textId="77777777" w:rsidR="001C44F8" w:rsidRPr="001C44F8" w:rsidRDefault="001C44F8" w:rsidP="001C44F8">
      <w:pPr>
        <w:pStyle w:val="Zkladntextodsazen3"/>
        <w:autoSpaceDE w:val="0"/>
        <w:autoSpaceDN w:val="0"/>
        <w:adjustRightInd w:val="0"/>
        <w:spacing w:after="0" w:line="264" w:lineRule="auto"/>
        <w:ind w:left="0"/>
        <w:rPr>
          <w:rFonts w:asciiTheme="minorHAnsi" w:hAnsiTheme="minorHAnsi"/>
          <w:sz w:val="24"/>
          <w:szCs w:val="24"/>
        </w:rPr>
      </w:pPr>
    </w:p>
    <w:p w14:paraId="0A4BF3CB" w14:textId="44A8B269" w:rsidR="001C44F8" w:rsidRDefault="0091624F" w:rsidP="001C44F8">
      <w:pPr>
        <w:pStyle w:val="Zkladntextodsazen3"/>
        <w:numPr>
          <w:ilvl w:val="0"/>
          <w:numId w:val="32"/>
        </w:numPr>
        <w:autoSpaceDE w:val="0"/>
        <w:autoSpaceDN w:val="0"/>
        <w:adjustRightInd w:val="0"/>
        <w:spacing w:after="0" w:line="264" w:lineRule="auto"/>
        <w:ind w:left="284" w:hanging="284"/>
        <w:rPr>
          <w:rFonts w:asciiTheme="minorHAnsi" w:hAnsiTheme="minorHAnsi"/>
          <w:sz w:val="24"/>
          <w:szCs w:val="24"/>
        </w:rPr>
      </w:pPr>
      <w:r w:rsidRPr="001C44F8">
        <w:rPr>
          <w:rFonts w:asciiTheme="minorHAnsi" w:hAnsiTheme="minorHAnsi"/>
          <w:sz w:val="24"/>
          <w:szCs w:val="24"/>
        </w:rPr>
        <w:t xml:space="preserve">Příkazce se zavazuje účinně spolupracovat s příkazníkem ve věcech, které vyžadují spoluúčast příkazce, zejména se jedná o poskytnutí informací souvisejících s užíváním a provozováním stavby a účast na důležitých jednáních, kontrolních dnech apod. Příkazce je povinen vyjádřit se ke všem otázkám týkajícím se předmětu činnosti </w:t>
      </w:r>
      <w:r w:rsidR="00F56DA9" w:rsidRPr="00F56DA9">
        <w:rPr>
          <w:rFonts w:cstheme="minorHAnsi"/>
          <w:sz w:val="24"/>
          <w:szCs w:val="24"/>
        </w:rPr>
        <w:t>koordinátora BOZP</w:t>
      </w:r>
      <w:r w:rsidR="00F56DA9" w:rsidRPr="00CA2FAA">
        <w:rPr>
          <w:rFonts w:cstheme="minorHAnsi"/>
        </w:rPr>
        <w:t xml:space="preserve"> </w:t>
      </w:r>
      <w:r w:rsidRPr="001C44F8">
        <w:rPr>
          <w:rFonts w:asciiTheme="minorHAnsi" w:hAnsiTheme="minorHAnsi"/>
          <w:sz w:val="24"/>
          <w:szCs w:val="24"/>
        </w:rPr>
        <w:t>nejpozději v termínu do 5 kalendářních dní. Pokud tak neučiní, nemá se za to, že s předloženým návrhem souhlasí a další postup příkazníka bude možný až po vyjádření.</w:t>
      </w:r>
    </w:p>
    <w:p w14:paraId="43387900" w14:textId="77777777" w:rsidR="001C44F8" w:rsidRPr="001C44F8" w:rsidRDefault="001C44F8" w:rsidP="001C44F8">
      <w:pPr>
        <w:pStyle w:val="Zkladntextodsazen3"/>
        <w:autoSpaceDE w:val="0"/>
        <w:autoSpaceDN w:val="0"/>
        <w:adjustRightInd w:val="0"/>
        <w:spacing w:after="0" w:line="264" w:lineRule="auto"/>
        <w:ind w:left="284"/>
        <w:rPr>
          <w:rFonts w:asciiTheme="minorHAnsi" w:hAnsiTheme="minorHAnsi"/>
          <w:sz w:val="24"/>
          <w:szCs w:val="24"/>
        </w:rPr>
      </w:pPr>
    </w:p>
    <w:p w14:paraId="788831D1" w14:textId="67668FD0" w:rsidR="0091624F" w:rsidRPr="001C44F8" w:rsidRDefault="0091624F" w:rsidP="001C44F8">
      <w:pPr>
        <w:pStyle w:val="Zkladntextodsazen3"/>
        <w:numPr>
          <w:ilvl w:val="0"/>
          <w:numId w:val="32"/>
        </w:numPr>
        <w:autoSpaceDE w:val="0"/>
        <w:autoSpaceDN w:val="0"/>
        <w:adjustRightInd w:val="0"/>
        <w:spacing w:after="0" w:line="264" w:lineRule="auto"/>
        <w:ind w:left="284" w:hanging="284"/>
        <w:rPr>
          <w:rFonts w:asciiTheme="minorHAnsi" w:hAnsiTheme="minorHAnsi"/>
          <w:sz w:val="24"/>
          <w:szCs w:val="24"/>
        </w:rPr>
      </w:pPr>
      <w:r w:rsidRPr="001C44F8">
        <w:rPr>
          <w:rFonts w:asciiTheme="minorHAnsi" w:hAnsiTheme="minorHAnsi"/>
          <w:spacing w:val="-2"/>
          <w:sz w:val="24"/>
          <w:szCs w:val="24"/>
        </w:rPr>
        <w:t>V rámci svého spolupůsobení se příkazce zavazuje, že v případě potřeby v potřebném rozsahu na vyzvání</w:t>
      </w:r>
      <w:r w:rsidRPr="001C44F8">
        <w:rPr>
          <w:rFonts w:asciiTheme="minorHAnsi" w:hAnsiTheme="minorHAnsi" w:cs="Palatino Linotype"/>
          <w:spacing w:val="-2"/>
          <w:sz w:val="24"/>
          <w:szCs w:val="24"/>
        </w:rPr>
        <w:t xml:space="preserve"> poskytne příkazníkovi spolupráci při posuzování podkladů, doplňujících údajů, upřesnění, vyjádření a stanovisek, v průběhu plnění předmětu této </w:t>
      </w:r>
      <w:r w:rsidR="00F56DA9">
        <w:rPr>
          <w:rFonts w:asciiTheme="minorHAnsi" w:hAnsiTheme="minorHAnsi" w:cs="Palatino Linotype"/>
          <w:spacing w:val="-2"/>
          <w:sz w:val="24"/>
          <w:szCs w:val="24"/>
        </w:rPr>
        <w:t>s</w:t>
      </w:r>
      <w:r w:rsidRPr="001C44F8">
        <w:rPr>
          <w:rFonts w:asciiTheme="minorHAnsi" w:hAnsiTheme="minorHAnsi" w:cs="Palatino Linotype"/>
          <w:spacing w:val="-2"/>
          <w:sz w:val="24"/>
          <w:szCs w:val="24"/>
        </w:rPr>
        <w:t>mlouvy. Toto spolupůsobení poskytne příkazce příkazníkovi zpravidla do 5 kalendářních dnů od jeho vyžádání. Odlišnou lhůtu sjednají strany v případě, že se bude jednat o spolupůsobení, které nemůže příkazník zajistit vlastními silami nebo u spolupůsobení, které nesnese odkladu.</w:t>
      </w:r>
    </w:p>
    <w:p w14:paraId="6BEDF51B" w14:textId="77777777" w:rsidR="00CA2FAA" w:rsidRDefault="00CA2FAA" w:rsidP="00CA2FAA">
      <w:pPr>
        <w:pStyle w:val="Odstavecseseznamem"/>
        <w:ind w:left="786"/>
        <w:rPr>
          <w:rFonts w:cstheme="minorHAnsi"/>
        </w:rPr>
      </w:pPr>
    </w:p>
    <w:p w14:paraId="6A32D813" w14:textId="5B6401E3" w:rsidR="001C44F8" w:rsidRPr="00CA2FAA" w:rsidRDefault="001C44F8" w:rsidP="001C44F8">
      <w:pPr>
        <w:pStyle w:val="Odstavecseseznamem"/>
        <w:ind w:left="786"/>
        <w:jc w:val="center"/>
        <w:rPr>
          <w:rFonts w:cstheme="minorHAnsi"/>
          <w:b/>
          <w:bCs/>
        </w:rPr>
      </w:pPr>
      <w:r w:rsidRPr="001C44F8">
        <w:rPr>
          <w:rFonts w:cstheme="minorHAnsi"/>
          <w:b/>
          <w:bCs/>
        </w:rPr>
        <w:t>V.</w:t>
      </w:r>
    </w:p>
    <w:p w14:paraId="590457E5" w14:textId="77777777" w:rsidR="001C44F8" w:rsidRDefault="00A72833" w:rsidP="001C44F8">
      <w:pPr>
        <w:pStyle w:val="Odstavecseseznamem"/>
        <w:spacing w:line="276" w:lineRule="auto"/>
        <w:ind w:left="0"/>
        <w:jc w:val="center"/>
        <w:rPr>
          <w:rFonts w:asciiTheme="minorHAnsi" w:hAnsiTheme="minorHAnsi"/>
          <w:b/>
        </w:rPr>
      </w:pPr>
      <w:r w:rsidRPr="00C65A92">
        <w:rPr>
          <w:rFonts w:asciiTheme="minorHAnsi" w:hAnsiTheme="minorHAnsi"/>
          <w:b/>
        </w:rPr>
        <w:t>Ostatní ujednání, náhrada škody, odpovědnost za vady, záruka</w:t>
      </w:r>
    </w:p>
    <w:p w14:paraId="1FEE7279" w14:textId="1D1F0001" w:rsidR="001C44F8" w:rsidRPr="001C44F8" w:rsidRDefault="00A72833" w:rsidP="001C44F8">
      <w:pPr>
        <w:pStyle w:val="Odstavecseseznamem"/>
        <w:numPr>
          <w:ilvl w:val="0"/>
          <w:numId w:val="34"/>
        </w:numPr>
        <w:spacing w:line="276" w:lineRule="auto"/>
        <w:ind w:left="284" w:hanging="284"/>
        <w:rPr>
          <w:rFonts w:asciiTheme="minorHAnsi" w:hAnsiTheme="minorHAnsi"/>
          <w:b/>
        </w:rPr>
      </w:pPr>
      <w:r w:rsidRPr="00C65A92">
        <w:rPr>
          <w:rFonts w:asciiTheme="minorHAnsi" w:hAnsiTheme="minorHAnsi" w:cs="Calibri"/>
        </w:rPr>
        <w:t xml:space="preserve">Bude-li to nezbytné pro dosažení účelu této </w:t>
      </w:r>
      <w:r w:rsidR="00F56DA9">
        <w:rPr>
          <w:rFonts w:asciiTheme="minorHAnsi" w:hAnsiTheme="minorHAnsi" w:cs="Calibri"/>
        </w:rPr>
        <w:t>s</w:t>
      </w:r>
      <w:r w:rsidRPr="00C65A92">
        <w:rPr>
          <w:rFonts w:asciiTheme="minorHAnsi" w:hAnsiTheme="minorHAnsi" w:cs="Calibri"/>
        </w:rPr>
        <w:t>mlouvy, zavazuje se příkazce udělit příkazníkovi plnou moc. Příkazce vystaví plnou moc neprodleně po jejím vyžádání příkazníkem.</w:t>
      </w:r>
    </w:p>
    <w:p w14:paraId="4697CFF0" w14:textId="77777777" w:rsidR="001C44F8" w:rsidRPr="001C44F8" w:rsidRDefault="001C44F8" w:rsidP="001C44F8">
      <w:pPr>
        <w:pStyle w:val="Odstavecseseznamem"/>
        <w:spacing w:line="276" w:lineRule="auto"/>
        <w:ind w:left="284"/>
        <w:rPr>
          <w:rFonts w:asciiTheme="minorHAnsi" w:hAnsiTheme="minorHAnsi"/>
          <w:b/>
        </w:rPr>
      </w:pPr>
    </w:p>
    <w:p w14:paraId="22F7ED6B" w14:textId="41C94436" w:rsidR="001C44F8" w:rsidRPr="001C44F8" w:rsidRDefault="00A72833" w:rsidP="001C44F8">
      <w:pPr>
        <w:pStyle w:val="Odstavecseseznamem"/>
        <w:numPr>
          <w:ilvl w:val="0"/>
          <w:numId w:val="34"/>
        </w:numPr>
        <w:spacing w:line="276" w:lineRule="auto"/>
        <w:ind w:left="284" w:hanging="284"/>
        <w:rPr>
          <w:rFonts w:asciiTheme="minorHAnsi" w:hAnsiTheme="minorHAnsi"/>
          <w:b/>
        </w:rPr>
      </w:pPr>
      <w:r w:rsidRPr="001C44F8">
        <w:rPr>
          <w:rFonts w:cs="Calibri"/>
        </w:rPr>
        <w:t xml:space="preserve">Smluvní strany jsou povinny poskytovat si bez zbytečného odkladu veškerou nezbytnou součinnost potřebnou pro dosažení účelu této </w:t>
      </w:r>
      <w:r w:rsidR="00F56DA9">
        <w:rPr>
          <w:rFonts w:cs="Calibri"/>
        </w:rPr>
        <w:t>s</w:t>
      </w:r>
      <w:r w:rsidRPr="001C44F8">
        <w:rPr>
          <w:rFonts w:cs="Calibri"/>
        </w:rPr>
        <w:t xml:space="preserve">mlouvy, zejména se vzájemně informovat o veškerých zjištěních, oznámeních, případných překážkách a jiných okolnostech, které mají či by mohly mít vliv na činnost příkazníka a dosažení účelu této </w:t>
      </w:r>
      <w:r w:rsidR="00F56DA9">
        <w:rPr>
          <w:rFonts w:cs="Calibri"/>
        </w:rPr>
        <w:t>s</w:t>
      </w:r>
      <w:r w:rsidRPr="001C44F8">
        <w:rPr>
          <w:rFonts w:cs="Calibri"/>
        </w:rPr>
        <w:t>mlouvy.</w:t>
      </w:r>
    </w:p>
    <w:p w14:paraId="7F769A13" w14:textId="77777777" w:rsidR="001C44F8" w:rsidRPr="001C44F8" w:rsidRDefault="001C44F8" w:rsidP="001C44F8">
      <w:pPr>
        <w:spacing w:line="276" w:lineRule="auto"/>
        <w:rPr>
          <w:rFonts w:asciiTheme="minorHAnsi" w:hAnsiTheme="minorHAnsi"/>
          <w:b/>
        </w:rPr>
      </w:pPr>
    </w:p>
    <w:p w14:paraId="5E172E17" w14:textId="05C061F1" w:rsidR="001C44F8" w:rsidRPr="001C44F8" w:rsidRDefault="00A72833" w:rsidP="001C44F8">
      <w:pPr>
        <w:pStyle w:val="Odstavecseseznamem"/>
        <w:numPr>
          <w:ilvl w:val="0"/>
          <w:numId w:val="34"/>
        </w:numPr>
        <w:spacing w:line="276" w:lineRule="auto"/>
        <w:ind w:left="284" w:hanging="284"/>
        <w:rPr>
          <w:rFonts w:asciiTheme="minorHAnsi" w:hAnsiTheme="minorHAnsi"/>
          <w:b/>
        </w:rPr>
      </w:pPr>
      <w:r w:rsidRPr="001C44F8">
        <w:rPr>
          <w:rFonts w:asciiTheme="minorHAnsi" w:hAnsiTheme="minorHAnsi"/>
        </w:rPr>
        <w:t xml:space="preserve">Příkazník není oprávněn pověřit plněním předmětu této </w:t>
      </w:r>
      <w:r w:rsidR="00F56DA9">
        <w:rPr>
          <w:rFonts w:asciiTheme="minorHAnsi" w:hAnsiTheme="minorHAnsi"/>
        </w:rPr>
        <w:t>s</w:t>
      </w:r>
      <w:r w:rsidRPr="001C44F8">
        <w:rPr>
          <w:rFonts w:asciiTheme="minorHAnsi" w:hAnsiTheme="minorHAnsi"/>
        </w:rPr>
        <w:t xml:space="preserve">mlouvy či jeho části jinou osobu. </w:t>
      </w:r>
    </w:p>
    <w:p w14:paraId="79F419AD" w14:textId="77777777" w:rsidR="001C44F8" w:rsidRPr="001C44F8" w:rsidRDefault="001C44F8" w:rsidP="001C44F8">
      <w:pPr>
        <w:spacing w:line="276" w:lineRule="auto"/>
        <w:rPr>
          <w:rFonts w:asciiTheme="minorHAnsi" w:hAnsiTheme="minorHAnsi"/>
          <w:b/>
        </w:rPr>
      </w:pPr>
    </w:p>
    <w:p w14:paraId="3868F228" w14:textId="77777777" w:rsidR="001C44F8" w:rsidRPr="001C44F8" w:rsidRDefault="00A72833" w:rsidP="001C44F8">
      <w:pPr>
        <w:pStyle w:val="Odstavecseseznamem"/>
        <w:numPr>
          <w:ilvl w:val="0"/>
          <w:numId w:val="34"/>
        </w:numPr>
        <w:spacing w:line="276" w:lineRule="auto"/>
        <w:ind w:left="284" w:hanging="284"/>
        <w:rPr>
          <w:rFonts w:asciiTheme="minorHAnsi" w:hAnsiTheme="minorHAnsi"/>
          <w:b/>
        </w:rPr>
      </w:pPr>
      <w:r w:rsidRPr="001C44F8">
        <w:rPr>
          <w:rFonts w:asciiTheme="minorHAnsi" w:hAnsiTheme="minorHAnsi"/>
        </w:rPr>
        <w:t>Příkazník odpovídá příkazci za škodu, kterou způsobí porušením povinností vyplývajících z této smlouvy, právních předpisů, neodborným postupem/činností, či jiným svým zaviněním.</w:t>
      </w:r>
    </w:p>
    <w:p w14:paraId="6080EB8C" w14:textId="77777777" w:rsidR="001C44F8" w:rsidRDefault="001C44F8" w:rsidP="001C44F8">
      <w:pPr>
        <w:pStyle w:val="Odstavecseseznamem"/>
        <w:spacing w:line="276" w:lineRule="auto"/>
        <w:ind w:left="284"/>
        <w:rPr>
          <w:rFonts w:asciiTheme="minorHAnsi" w:hAnsiTheme="minorHAnsi"/>
          <w:b/>
        </w:rPr>
      </w:pPr>
    </w:p>
    <w:p w14:paraId="54C8F2EA" w14:textId="3AD7F88A" w:rsidR="001C44F8" w:rsidRPr="001C44F8" w:rsidRDefault="00A72833" w:rsidP="001C44F8">
      <w:pPr>
        <w:pStyle w:val="Odstavecseseznamem"/>
        <w:numPr>
          <w:ilvl w:val="0"/>
          <w:numId w:val="34"/>
        </w:numPr>
        <w:spacing w:line="276" w:lineRule="auto"/>
        <w:ind w:left="284" w:hanging="284"/>
        <w:rPr>
          <w:rFonts w:asciiTheme="minorHAnsi" w:hAnsiTheme="minorHAnsi"/>
          <w:b/>
        </w:rPr>
      </w:pPr>
      <w:r w:rsidRPr="001C44F8">
        <w:rPr>
          <w:rFonts w:asciiTheme="minorHAnsi" w:hAnsiTheme="minorHAnsi"/>
        </w:rPr>
        <w:t xml:space="preserve">Příkazník odpovídá, že bude výkon činnosti </w:t>
      </w:r>
      <w:r w:rsidR="00F56DA9">
        <w:rPr>
          <w:rFonts w:cstheme="minorHAnsi"/>
        </w:rPr>
        <w:t>koordinátora BOZP</w:t>
      </w:r>
      <w:r w:rsidR="00F56DA9" w:rsidRPr="00CA2FAA">
        <w:rPr>
          <w:rFonts w:cstheme="minorHAnsi"/>
        </w:rPr>
        <w:t xml:space="preserve"> </w:t>
      </w:r>
      <w:r w:rsidRPr="001C44F8">
        <w:rPr>
          <w:rFonts w:asciiTheme="minorHAnsi" w:hAnsiTheme="minorHAnsi"/>
        </w:rPr>
        <w:t xml:space="preserve">provádět v souladu s touto </w:t>
      </w:r>
      <w:r w:rsidR="00AB50C6">
        <w:rPr>
          <w:rFonts w:asciiTheme="minorHAnsi" w:hAnsiTheme="minorHAnsi"/>
        </w:rPr>
        <w:t>s</w:t>
      </w:r>
      <w:r w:rsidRPr="001C44F8">
        <w:rPr>
          <w:rFonts w:asciiTheme="minorHAnsi" w:hAnsiTheme="minorHAnsi"/>
        </w:rPr>
        <w:t xml:space="preserve">mlouvou, obecně závaznými předpisy, stavovskými předpisy, vztahují-li se na činnost příkazníka a pokyny příkazce, a že veškerá díla, která v rámci výkonu činnosti </w:t>
      </w:r>
      <w:r w:rsidR="00F56DA9">
        <w:rPr>
          <w:rFonts w:cstheme="minorHAnsi"/>
        </w:rPr>
        <w:t>koordinátora BOZP</w:t>
      </w:r>
      <w:r w:rsidR="00F56DA9" w:rsidRPr="00CA2FAA">
        <w:rPr>
          <w:rFonts w:cstheme="minorHAnsi"/>
        </w:rPr>
        <w:t xml:space="preserve"> </w:t>
      </w:r>
      <w:r w:rsidRPr="001C44F8">
        <w:rPr>
          <w:rFonts w:asciiTheme="minorHAnsi" w:hAnsiTheme="minorHAnsi"/>
        </w:rPr>
        <w:t xml:space="preserve">dle této </w:t>
      </w:r>
      <w:r w:rsidR="00AB50C6">
        <w:rPr>
          <w:rFonts w:asciiTheme="minorHAnsi" w:hAnsiTheme="minorHAnsi"/>
        </w:rPr>
        <w:t>s</w:t>
      </w:r>
      <w:r w:rsidRPr="001C44F8">
        <w:rPr>
          <w:rFonts w:asciiTheme="minorHAnsi" w:hAnsiTheme="minorHAnsi"/>
        </w:rPr>
        <w:t xml:space="preserve">mlouvy vytvoří, budou v souladu s touto </w:t>
      </w:r>
      <w:r w:rsidR="00AB50C6">
        <w:rPr>
          <w:rFonts w:asciiTheme="minorHAnsi" w:hAnsiTheme="minorHAnsi"/>
        </w:rPr>
        <w:t>s</w:t>
      </w:r>
      <w:r w:rsidRPr="001C44F8">
        <w:rPr>
          <w:rFonts w:asciiTheme="minorHAnsi" w:hAnsiTheme="minorHAnsi"/>
        </w:rPr>
        <w:t>mlouvou, obecně závaznými předpisy, stavovskými předpisy, vztahují-li se na činnost příkazníka, a pokyny příkazce.</w:t>
      </w:r>
    </w:p>
    <w:p w14:paraId="6AE6FDF1" w14:textId="77777777" w:rsidR="001C44F8" w:rsidRDefault="001C44F8" w:rsidP="001C44F8">
      <w:pPr>
        <w:pStyle w:val="Odstavecseseznamem"/>
        <w:spacing w:line="276" w:lineRule="auto"/>
        <w:ind w:left="284"/>
        <w:rPr>
          <w:rFonts w:asciiTheme="minorHAnsi" w:hAnsiTheme="minorHAnsi"/>
          <w:b/>
        </w:rPr>
      </w:pPr>
    </w:p>
    <w:p w14:paraId="3BD53E32" w14:textId="588A1E87" w:rsidR="001C44F8" w:rsidRPr="001C44F8" w:rsidRDefault="00A72833" w:rsidP="001C44F8">
      <w:pPr>
        <w:pStyle w:val="Odstavecseseznamem"/>
        <w:numPr>
          <w:ilvl w:val="0"/>
          <w:numId w:val="34"/>
        </w:numPr>
        <w:spacing w:line="276" w:lineRule="auto"/>
        <w:ind w:left="284" w:hanging="284"/>
        <w:rPr>
          <w:rFonts w:asciiTheme="minorHAnsi" w:hAnsiTheme="minorHAnsi"/>
          <w:b/>
        </w:rPr>
      </w:pPr>
      <w:r w:rsidRPr="001C44F8">
        <w:rPr>
          <w:rFonts w:asciiTheme="minorHAnsi" w:hAnsiTheme="minorHAnsi"/>
        </w:rPr>
        <w:t xml:space="preserve">Na odpovědnost za vady dle </w:t>
      </w:r>
      <w:r w:rsidR="00AB50C6">
        <w:rPr>
          <w:rFonts w:asciiTheme="minorHAnsi" w:hAnsiTheme="minorHAnsi"/>
        </w:rPr>
        <w:t>s</w:t>
      </w:r>
      <w:r w:rsidRPr="001C44F8">
        <w:rPr>
          <w:rFonts w:asciiTheme="minorHAnsi" w:hAnsiTheme="minorHAnsi"/>
        </w:rPr>
        <w:t xml:space="preserve">mlouvy se obdobně aplikuje právní úprava odpovědnosti za vady a odpovědnost za záruku obsažená v právní úpravě smlouvy o dílo v občanském zákoníku, ledaže tato </w:t>
      </w:r>
      <w:r w:rsidR="00AB50C6">
        <w:rPr>
          <w:rFonts w:asciiTheme="minorHAnsi" w:hAnsiTheme="minorHAnsi"/>
        </w:rPr>
        <w:t>s</w:t>
      </w:r>
      <w:r w:rsidRPr="001C44F8">
        <w:rPr>
          <w:rFonts w:asciiTheme="minorHAnsi" w:hAnsiTheme="minorHAnsi"/>
        </w:rPr>
        <w:t>mlouva stanoví jinak, nebo to vylučuje povaha daného ustanovení.</w:t>
      </w:r>
    </w:p>
    <w:p w14:paraId="7793EF85" w14:textId="77777777" w:rsidR="00A72833" w:rsidRDefault="00A72833" w:rsidP="00A72833">
      <w:pPr>
        <w:spacing w:line="276" w:lineRule="auto"/>
        <w:rPr>
          <w:rFonts w:asciiTheme="minorHAnsi" w:hAnsiTheme="minorHAnsi"/>
          <w:sz w:val="22"/>
          <w:szCs w:val="22"/>
        </w:rPr>
      </w:pPr>
    </w:p>
    <w:p w14:paraId="64C63CA6" w14:textId="77777777" w:rsidR="0086233B" w:rsidRPr="0028394E" w:rsidRDefault="0086233B" w:rsidP="00A72833">
      <w:pPr>
        <w:spacing w:line="276" w:lineRule="auto"/>
        <w:rPr>
          <w:rFonts w:asciiTheme="minorHAnsi" w:hAnsiTheme="minorHAnsi"/>
          <w:sz w:val="22"/>
          <w:szCs w:val="22"/>
        </w:rPr>
      </w:pPr>
    </w:p>
    <w:p w14:paraId="0158BC81" w14:textId="1BD29706" w:rsidR="00A72833" w:rsidRPr="001C44F8" w:rsidRDefault="00A72833" w:rsidP="00A72833">
      <w:pPr>
        <w:pStyle w:val="Odstavecseseznamem"/>
        <w:spacing w:before="120" w:line="276" w:lineRule="auto"/>
        <w:ind w:left="0"/>
        <w:contextualSpacing w:val="0"/>
        <w:jc w:val="center"/>
        <w:rPr>
          <w:rFonts w:asciiTheme="minorHAnsi" w:hAnsiTheme="minorHAnsi"/>
          <w:b/>
        </w:rPr>
      </w:pPr>
      <w:r w:rsidRPr="001C44F8">
        <w:rPr>
          <w:rFonts w:asciiTheme="minorHAnsi" w:hAnsiTheme="minorHAnsi"/>
          <w:b/>
        </w:rPr>
        <w:t xml:space="preserve">Článek </w:t>
      </w:r>
      <w:r w:rsidR="001C44F8">
        <w:rPr>
          <w:rFonts w:asciiTheme="minorHAnsi" w:hAnsiTheme="minorHAnsi"/>
          <w:b/>
        </w:rPr>
        <w:t>VI</w:t>
      </w:r>
      <w:r w:rsidRPr="001C44F8">
        <w:rPr>
          <w:rFonts w:asciiTheme="minorHAnsi" w:hAnsiTheme="minorHAnsi"/>
          <w:b/>
        </w:rPr>
        <w:t>.</w:t>
      </w:r>
    </w:p>
    <w:p w14:paraId="50280229" w14:textId="1A365649" w:rsidR="001C44F8" w:rsidRDefault="00A72833" w:rsidP="001C44F8">
      <w:pPr>
        <w:pStyle w:val="Odstavecseseznamem"/>
        <w:spacing w:line="276" w:lineRule="auto"/>
        <w:ind w:left="0"/>
        <w:jc w:val="center"/>
        <w:rPr>
          <w:rFonts w:asciiTheme="minorHAnsi" w:hAnsiTheme="minorHAnsi"/>
          <w:b/>
        </w:rPr>
      </w:pPr>
      <w:r w:rsidRPr="001C44F8">
        <w:rPr>
          <w:rFonts w:asciiTheme="minorHAnsi" w:hAnsiTheme="minorHAnsi"/>
          <w:b/>
        </w:rPr>
        <w:t xml:space="preserve">Ukončení </w:t>
      </w:r>
      <w:r w:rsidR="00D54DE7">
        <w:rPr>
          <w:rFonts w:asciiTheme="minorHAnsi" w:hAnsiTheme="minorHAnsi"/>
          <w:b/>
        </w:rPr>
        <w:t>s</w:t>
      </w:r>
      <w:r w:rsidRPr="001C44F8">
        <w:rPr>
          <w:rFonts w:asciiTheme="minorHAnsi" w:hAnsiTheme="minorHAnsi"/>
          <w:b/>
        </w:rPr>
        <w:t>mlouvy</w:t>
      </w:r>
    </w:p>
    <w:p w14:paraId="6951176C" w14:textId="3DB28243" w:rsidR="001C44F8" w:rsidRPr="001C44F8" w:rsidRDefault="00A72833" w:rsidP="001C44F8">
      <w:pPr>
        <w:pStyle w:val="Odstavecseseznamem"/>
        <w:numPr>
          <w:ilvl w:val="0"/>
          <w:numId w:val="35"/>
        </w:numPr>
        <w:spacing w:line="276" w:lineRule="auto"/>
        <w:ind w:left="284" w:hanging="284"/>
        <w:rPr>
          <w:rFonts w:asciiTheme="minorHAnsi" w:hAnsiTheme="minorHAnsi"/>
          <w:b/>
        </w:rPr>
      </w:pPr>
      <w:r w:rsidRPr="001C44F8">
        <w:rPr>
          <w:rFonts w:asciiTheme="minorHAnsi" w:hAnsiTheme="minorHAnsi"/>
          <w:spacing w:val="-2"/>
        </w:rPr>
        <w:t xml:space="preserve">Tuto </w:t>
      </w:r>
      <w:r w:rsidR="00AB50C6">
        <w:rPr>
          <w:rFonts w:asciiTheme="minorHAnsi" w:hAnsiTheme="minorHAnsi"/>
          <w:spacing w:val="-2"/>
        </w:rPr>
        <w:t>s</w:t>
      </w:r>
      <w:r w:rsidRPr="001C44F8">
        <w:rPr>
          <w:rFonts w:asciiTheme="minorHAnsi" w:hAnsiTheme="minorHAnsi"/>
          <w:spacing w:val="-2"/>
        </w:rPr>
        <w:t xml:space="preserve">mlouvu lze ukončit odstoupením ze zákonných důvodů, důvodů uvedených v této </w:t>
      </w:r>
      <w:r w:rsidR="00470B44">
        <w:rPr>
          <w:rFonts w:asciiTheme="minorHAnsi" w:hAnsiTheme="minorHAnsi"/>
          <w:spacing w:val="-2"/>
        </w:rPr>
        <w:t>s</w:t>
      </w:r>
      <w:r w:rsidRPr="001C44F8">
        <w:rPr>
          <w:rFonts w:asciiTheme="minorHAnsi" w:hAnsiTheme="minorHAnsi"/>
          <w:spacing w:val="-2"/>
        </w:rPr>
        <w:t xml:space="preserve">mlouvě či z důvodů podstatného porušení povinností druhé smluvní strany. Odstoupení od </w:t>
      </w:r>
      <w:r w:rsidR="00470B44">
        <w:rPr>
          <w:rFonts w:asciiTheme="minorHAnsi" w:hAnsiTheme="minorHAnsi"/>
          <w:spacing w:val="-2"/>
        </w:rPr>
        <w:t>s</w:t>
      </w:r>
      <w:r w:rsidRPr="001C44F8">
        <w:rPr>
          <w:rFonts w:asciiTheme="minorHAnsi" w:hAnsiTheme="minorHAnsi"/>
          <w:spacing w:val="-2"/>
        </w:rPr>
        <w:t>mlouvy musí být učiněno písemně a doručeno druhé smluvní straně, když účinky odstoupení nastávají dnem doručení odstoupení.</w:t>
      </w:r>
    </w:p>
    <w:p w14:paraId="07413155" w14:textId="77777777" w:rsidR="001C44F8" w:rsidRDefault="001C44F8" w:rsidP="001C44F8">
      <w:pPr>
        <w:pStyle w:val="Odstavecseseznamem"/>
        <w:spacing w:line="276" w:lineRule="auto"/>
        <w:ind w:left="284"/>
        <w:rPr>
          <w:rFonts w:asciiTheme="minorHAnsi" w:hAnsiTheme="minorHAnsi"/>
          <w:b/>
        </w:rPr>
      </w:pPr>
    </w:p>
    <w:p w14:paraId="460C750A" w14:textId="62080ACC" w:rsidR="001C44F8" w:rsidRPr="001C44F8" w:rsidRDefault="00A72833" w:rsidP="001C44F8">
      <w:pPr>
        <w:pStyle w:val="Odstavecseseznamem"/>
        <w:numPr>
          <w:ilvl w:val="0"/>
          <w:numId w:val="35"/>
        </w:numPr>
        <w:spacing w:line="276" w:lineRule="auto"/>
        <w:ind w:left="284" w:hanging="284"/>
        <w:rPr>
          <w:rFonts w:asciiTheme="minorHAnsi" w:hAnsiTheme="minorHAnsi"/>
          <w:b/>
        </w:rPr>
      </w:pPr>
      <w:r w:rsidRPr="001C44F8">
        <w:rPr>
          <w:rFonts w:asciiTheme="minorHAnsi" w:hAnsiTheme="minorHAnsi"/>
        </w:rPr>
        <w:t xml:space="preserve">Za podstatné porušení smluvních povinností na straně příkazce se považuje prodlení příkazce s úhradou vystavené faktury po dobu delší než 30 dnů, dále porušení povinnosti příkazce dle článku IV. této </w:t>
      </w:r>
      <w:r w:rsidR="00470B44">
        <w:rPr>
          <w:rFonts w:asciiTheme="minorHAnsi" w:hAnsiTheme="minorHAnsi"/>
        </w:rPr>
        <w:t>s</w:t>
      </w:r>
      <w:r w:rsidRPr="001C44F8">
        <w:rPr>
          <w:rFonts w:asciiTheme="minorHAnsi" w:hAnsiTheme="minorHAnsi"/>
        </w:rPr>
        <w:t>mlouvy, a to v případě nebude-li taková povinnost příkazce splněna či napravena ani v přiměřené lhůtě poté, co byl k jejímu splnění příkazce písemně vyzván.</w:t>
      </w:r>
    </w:p>
    <w:p w14:paraId="63FF6C82" w14:textId="77777777" w:rsidR="001C44F8" w:rsidRPr="001C44F8" w:rsidRDefault="001C44F8" w:rsidP="001C44F8">
      <w:pPr>
        <w:spacing w:line="276" w:lineRule="auto"/>
        <w:rPr>
          <w:rFonts w:asciiTheme="minorHAnsi" w:hAnsiTheme="minorHAnsi"/>
          <w:b/>
        </w:rPr>
      </w:pPr>
    </w:p>
    <w:p w14:paraId="22CBBED8" w14:textId="6EB8C837" w:rsidR="001C44F8" w:rsidRPr="001C44F8" w:rsidRDefault="00A72833" w:rsidP="001C44F8">
      <w:pPr>
        <w:pStyle w:val="Odstavecseseznamem"/>
        <w:numPr>
          <w:ilvl w:val="0"/>
          <w:numId w:val="35"/>
        </w:numPr>
        <w:spacing w:line="276" w:lineRule="auto"/>
        <w:ind w:left="284" w:hanging="284"/>
        <w:rPr>
          <w:rFonts w:asciiTheme="minorHAnsi" w:hAnsiTheme="minorHAnsi"/>
          <w:b/>
        </w:rPr>
      </w:pPr>
      <w:r w:rsidRPr="001C44F8">
        <w:rPr>
          <w:rFonts w:asciiTheme="minorHAnsi" w:hAnsiTheme="minorHAnsi"/>
        </w:rPr>
        <w:t xml:space="preserve">Za podstatné porušení smluvních povinností na straně příkazníka se považuje prodlení příkazníka s dokončením jednotlivých činností vyplývajících pro něj z čl. I. této </w:t>
      </w:r>
      <w:r w:rsidR="00470B44">
        <w:rPr>
          <w:rFonts w:asciiTheme="minorHAnsi" w:hAnsiTheme="minorHAnsi"/>
        </w:rPr>
        <w:t>s</w:t>
      </w:r>
      <w:r w:rsidRPr="001C44F8">
        <w:rPr>
          <w:rFonts w:asciiTheme="minorHAnsi" w:hAnsiTheme="minorHAnsi"/>
        </w:rPr>
        <w:t>mlouvy ve stanoveném termínu po dobu delší než 30 dnů, jakož i porušení jiné povinnosti příkazníka, nebude-li taková povinnost splněna ani v přiměřené lhůtě poté, co byl k jejímu splnění příkazník písemně vyzván.</w:t>
      </w:r>
    </w:p>
    <w:p w14:paraId="70C482A1" w14:textId="77777777" w:rsidR="001C44F8" w:rsidRDefault="001C44F8" w:rsidP="001C44F8">
      <w:pPr>
        <w:pStyle w:val="Odstavecseseznamem"/>
        <w:spacing w:line="276" w:lineRule="auto"/>
        <w:ind w:left="284"/>
        <w:rPr>
          <w:rFonts w:asciiTheme="minorHAnsi" w:hAnsiTheme="minorHAnsi"/>
          <w:b/>
        </w:rPr>
      </w:pPr>
    </w:p>
    <w:p w14:paraId="2C4F04BA" w14:textId="62B6BFD6" w:rsidR="001C44F8" w:rsidRPr="001C44F8" w:rsidRDefault="00A72833" w:rsidP="001C44F8">
      <w:pPr>
        <w:pStyle w:val="Odstavecseseznamem"/>
        <w:numPr>
          <w:ilvl w:val="0"/>
          <w:numId w:val="35"/>
        </w:numPr>
        <w:spacing w:line="276" w:lineRule="auto"/>
        <w:ind w:left="284" w:hanging="284"/>
        <w:rPr>
          <w:rFonts w:asciiTheme="minorHAnsi" w:hAnsiTheme="minorHAnsi"/>
          <w:b/>
        </w:rPr>
      </w:pPr>
      <w:r w:rsidRPr="001C44F8">
        <w:rPr>
          <w:rFonts w:asciiTheme="minorHAnsi" w:hAnsiTheme="minorHAnsi"/>
        </w:rPr>
        <w:t xml:space="preserve">Tuto </w:t>
      </w:r>
      <w:r w:rsidR="00470B44">
        <w:rPr>
          <w:rFonts w:asciiTheme="minorHAnsi" w:hAnsiTheme="minorHAnsi"/>
        </w:rPr>
        <w:t>s</w:t>
      </w:r>
      <w:r w:rsidRPr="001C44F8">
        <w:rPr>
          <w:rFonts w:asciiTheme="minorHAnsi" w:hAnsiTheme="minorHAnsi"/>
        </w:rPr>
        <w:t>mlouvu lze ukončit po vzájemné písemné dohodě smluvních stran</w:t>
      </w:r>
      <w:r w:rsidR="00D54DE7">
        <w:rPr>
          <w:rFonts w:asciiTheme="minorHAnsi" w:hAnsiTheme="minorHAnsi"/>
        </w:rPr>
        <w:t>,</w:t>
      </w:r>
      <w:r w:rsidRPr="001C44F8">
        <w:rPr>
          <w:rFonts w:asciiTheme="minorHAnsi" w:hAnsiTheme="minorHAnsi"/>
        </w:rPr>
        <w:t xml:space="preserve"> a to ke dni, který bude v takové dohodě o ukončení této </w:t>
      </w:r>
      <w:r w:rsidR="00D54DE7">
        <w:rPr>
          <w:rFonts w:asciiTheme="minorHAnsi" w:hAnsiTheme="minorHAnsi"/>
        </w:rPr>
        <w:t>s</w:t>
      </w:r>
      <w:r w:rsidRPr="001C44F8">
        <w:rPr>
          <w:rFonts w:asciiTheme="minorHAnsi" w:hAnsiTheme="minorHAnsi"/>
        </w:rPr>
        <w:t>mlouvy souhlasně smluven</w:t>
      </w:r>
      <w:r w:rsidR="001C44F8">
        <w:rPr>
          <w:rFonts w:asciiTheme="minorHAnsi" w:hAnsiTheme="minorHAnsi"/>
        </w:rPr>
        <w:t>.</w:t>
      </w:r>
    </w:p>
    <w:p w14:paraId="4692B76E" w14:textId="77777777" w:rsidR="001C44F8" w:rsidRPr="001C44F8" w:rsidRDefault="001C44F8" w:rsidP="001C44F8">
      <w:pPr>
        <w:spacing w:line="276" w:lineRule="auto"/>
        <w:rPr>
          <w:rFonts w:asciiTheme="minorHAnsi" w:hAnsiTheme="minorHAnsi"/>
          <w:b/>
        </w:rPr>
      </w:pPr>
    </w:p>
    <w:p w14:paraId="3300A2E9" w14:textId="0E3A306B" w:rsidR="00A72833" w:rsidRPr="001C44F8" w:rsidRDefault="00A72833" w:rsidP="001C44F8">
      <w:pPr>
        <w:pStyle w:val="Odstavecseseznamem"/>
        <w:numPr>
          <w:ilvl w:val="0"/>
          <w:numId w:val="35"/>
        </w:numPr>
        <w:spacing w:line="276" w:lineRule="auto"/>
        <w:ind w:left="284" w:hanging="284"/>
        <w:rPr>
          <w:rFonts w:asciiTheme="minorHAnsi" w:hAnsiTheme="minorHAnsi"/>
          <w:b/>
        </w:rPr>
      </w:pPr>
      <w:r w:rsidRPr="001C44F8">
        <w:rPr>
          <w:rFonts w:asciiTheme="minorHAnsi" w:hAnsiTheme="minorHAnsi"/>
        </w:rPr>
        <w:t>Dojde-li k ukončení smlouvy dohodou či odstoupením, je příkazce povinen uhradit příkazníkovi poměrnou část odměny a dále mu uhradit náklady vynaložené ke dni ukončení této</w:t>
      </w:r>
      <w:r w:rsidR="00470B44">
        <w:rPr>
          <w:rFonts w:asciiTheme="minorHAnsi" w:hAnsiTheme="minorHAnsi"/>
        </w:rPr>
        <w:t xml:space="preserve"> s</w:t>
      </w:r>
      <w:r w:rsidRPr="001C44F8">
        <w:rPr>
          <w:rFonts w:asciiTheme="minorHAnsi" w:hAnsiTheme="minorHAnsi"/>
        </w:rPr>
        <w:t>mlouvy.</w:t>
      </w:r>
    </w:p>
    <w:p w14:paraId="1F88D96D" w14:textId="77777777" w:rsidR="00470B44" w:rsidRDefault="00470B44" w:rsidP="00F56DA9">
      <w:pPr>
        <w:pStyle w:val="Odstavecseseznamem"/>
        <w:spacing w:before="120" w:line="276" w:lineRule="auto"/>
        <w:ind w:left="0"/>
        <w:contextualSpacing w:val="0"/>
        <w:rPr>
          <w:rFonts w:asciiTheme="minorHAnsi" w:hAnsiTheme="minorHAnsi"/>
          <w:b/>
        </w:rPr>
      </w:pPr>
    </w:p>
    <w:p w14:paraId="3A768DED" w14:textId="35AD2AB7" w:rsidR="00A72833" w:rsidRPr="001C44F8" w:rsidRDefault="00A72833" w:rsidP="00A72833">
      <w:pPr>
        <w:pStyle w:val="Odstavecseseznamem"/>
        <w:spacing w:before="120" w:line="276" w:lineRule="auto"/>
        <w:ind w:left="0"/>
        <w:contextualSpacing w:val="0"/>
        <w:jc w:val="center"/>
        <w:rPr>
          <w:rFonts w:asciiTheme="minorHAnsi" w:hAnsiTheme="minorHAnsi"/>
          <w:b/>
        </w:rPr>
      </w:pPr>
      <w:r w:rsidRPr="001C44F8">
        <w:rPr>
          <w:rFonts w:asciiTheme="minorHAnsi" w:hAnsiTheme="minorHAnsi"/>
          <w:b/>
        </w:rPr>
        <w:t xml:space="preserve">Článek </w:t>
      </w:r>
      <w:r w:rsidR="001C44F8">
        <w:rPr>
          <w:rFonts w:asciiTheme="minorHAnsi" w:hAnsiTheme="minorHAnsi"/>
          <w:b/>
        </w:rPr>
        <w:t>VII</w:t>
      </w:r>
      <w:r w:rsidRPr="001C44F8">
        <w:rPr>
          <w:rFonts w:asciiTheme="minorHAnsi" w:hAnsiTheme="minorHAnsi"/>
          <w:b/>
        </w:rPr>
        <w:t>.</w:t>
      </w:r>
    </w:p>
    <w:p w14:paraId="712F894C" w14:textId="77777777" w:rsidR="00A72833" w:rsidRPr="001C44F8" w:rsidRDefault="00A72833" w:rsidP="00A72833">
      <w:pPr>
        <w:pStyle w:val="Odstavecseseznamem"/>
        <w:spacing w:line="276" w:lineRule="auto"/>
        <w:ind w:left="0"/>
        <w:jc w:val="center"/>
        <w:rPr>
          <w:rFonts w:asciiTheme="minorHAnsi" w:hAnsiTheme="minorHAnsi"/>
          <w:b/>
        </w:rPr>
      </w:pPr>
      <w:r w:rsidRPr="001C44F8">
        <w:rPr>
          <w:rFonts w:asciiTheme="minorHAnsi" w:hAnsiTheme="minorHAnsi"/>
          <w:b/>
        </w:rPr>
        <w:t>Závěrečná ustanovení</w:t>
      </w:r>
    </w:p>
    <w:p w14:paraId="22747B3D" w14:textId="066479B2" w:rsidR="001C44F8" w:rsidRPr="00470B44" w:rsidRDefault="00A72833" w:rsidP="001C44F8">
      <w:pPr>
        <w:pStyle w:val="Odstavecseseznamem"/>
        <w:numPr>
          <w:ilvl w:val="0"/>
          <w:numId w:val="36"/>
        </w:numPr>
        <w:tabs>
          <w:tab w:val="left" w:pos="0"/>
        </w:tabs>
        <w:spacing w:line="276" w:lineRule="auto"/>
        <w:ind w:left="284" w:hanging="284"/>
        <w:rPr>
          <w:rFonts w:asciiTheme="minorHAnsi" w:hAnsiTheme="minorHAnsi" w:cs="Calibri"/>
        </w:rPr>
      </w:pPr>
      <w:r w:rsidRPr="001C44F8">
        <w:rPr>
          <w:rFonts w:cs="Calibri"/>
        </w:rPr>
        <w:t xml:space="preserve">Tato </w:t>
      </w:r>
      <w:r w:rsidR="00F56DA9">
        <w:rPr>
          <w:rFonts w:cs="Calibri"/>
        </w:rPr>
        <w:t>s</w:t>
      </w:r>
      <w:r w:rsidRPr="001C44F8">
        <w:rPr>
          <w:rFonts w:cs="Calibri"/>
        </w:rPr>
        <w:t>mlouva je sepsána ve čtyřech vyhotoveních, z nichž po podpisu obdrží každý účastník smlouvy po dvou vyhotoveních. Tuto smlouvu lze měnit či doplňovat pouze formou písemného dodatku podepsaného oběma smluvními stranami.</w:t>
      </w:r>
    </w:p>
    <w:p w14:paraId="797BE3D3" w14:textId="77777777" w:rsidR="00470B44" w:rsidRDefault="00470B44" w:rsidP="00470B44">
      <w:pPr>
        <w:pStyle w:val="Odstavecseseznamem"/>
        <w:tabs>
          <w:tab w:val="left" w:pos="0"/>
        </w:tabs>
        <w:spacing w:line="276" w:lineRule="auto"/>
        <w:ind w:left="284"/>
        <w:rPr>
          <w:rFonts w:asciiTheme="minorHAnsi" w:hAnsiTheme="minorHAnsi" w:cs="Calibri"/>
        </w:rPr>
      </w:pPr>
    </w:p>
    <w:p w14:paraId="2BE59AF4" w14:textId="0A64F0ED" w:rsidR="001C44F8" w:rsidRPr="001C44F8" w:rsidRDefault="00A72833" w:rsidP="001C44F8">
      <w:pPr>
        <w:pStyle w:val="Odstavecseseznamem"/>
        <w:numPr>
          <w:ilvl w:val="0"/>
          <w:numId w:val="36"/>
        </w:numPr>
        <w:tabs>
          <w:tab w:val="left" w:pos="0"/>
        </w:tabs>
        <w:spacing w:line="276" w:lineRule="auto"/>
        <w:ind w:left="284" w:hanging="284"/>
        <w:rPr>
          <w:rFonts w:asciiTheme="minorHAnsi" w:hAnsiTheme="minorHAnsi" w:cs="Calibri"/>
        </w:rPr>
      </w:pPr>
      <w:r w:rsidRPr="001C44F8">
        <w:rPr>
          <w:rFonts w:cs="Calibri"/>
        </w:rPr>
        <w:t xml:space="preserve">Smluvní strany shodně prohlašují, že jim nejsou známy žádné okolnosti, které by bránily uzavření této </w:t>
      </w:r>
      <w:r w:rsidR="00F56DA9">
        <w:rPr>
          <w:rFonts w:cs="Calibri"/>
        </w:rPr>
        <w:t>s</w:t>
      </w:r>
      <w:r w:rsidRPr="001C44F8">
        <w:rPr>
          <w:rFonts w:cs="Calibri"/>
        </w:rPr>
        <w:t xml:space="preserve">mlouvy, že si tuto smlouvu před jejím podpisem přečetly a jejímu obsahu porozuměly. Dále prohlašují, že </w:t>
      </w:r>
      <w:r w:rsidR="00F56DA9">
        <w:rPr>
          <w:rFonts w:cs="Calibri"/>
        </w:rPr>
        <w:t>s</w:t>
      </w:r>
      <w:r w:rsidRPr="001C44F8">
        <w:rPr>
          <w:rFonts w:cs="Calibri"/>
        </w:rPr>
        <w:t xml:space="preserve">mlouva byla uzavřena po vzájemném projednání podle jejich pravé a svobodné vůle, vážně a srozumitelně, nikoliv v tísni a za nápadně nevýhodných podmínek. Fyzické osoby, které tuto </w:t>
      </w:r>
      <w:r w:rsidR="00F56DA9">
        <w:rPr>
          <w:rFonts w:cs="Calibri"/>
        </w:rPr>
        <w:t>s</w:t>
      </w:r>
      <w:r w:rsidRPr="001C44F8">
        <w:rPr>
          <w:rFonts w:cs="Calibri"/>
        </w:rPr>
        <w:t xml:space="preserve">mlouvu uzavírají za jednotlivé smluvní strany, tímto prohlašují, že jsou plně oprávněny k platnému uzavření </w:t>
      </w:r>
      <w:r w:rsidR="00F56DA9">
        <w:rPr>
          <w:rFonts w:cs="Calibri"/>
        </w:rPr>
        <w:t>s</w:t>
      </w:r>
      <w:r w:rsidRPr="001C44F8">
        <w:rPr>
          <w:rFonts w:cs="Calibri"/>
        </w:rPr>
        <w:t>mlouvy a na důkaz tohoto ji opatřují svými vlastnoručními podpisy.</w:t>
      </w:r>
    </w:p>
    <w:p w14:paraId="744F3CC0" w14:textId="77777777" w:rsidR="001C44F8" w:rsidRDefault="001C44F8" w:rsidP="001C44F8">
      <w:pPr>
        <w:pStyle w:val="Odstavecseseznamem"/>
        <w:tabs>
          <w:tab w:val="left" w:pos="0"/>
        </w:tabs>
        <w:spacing w:line="276" w:lineRule="auto"/>
        <w:ind w:left="284"/>
        <w:rPr>
          <w:rFonts w:asciiTheme="minorHAnsi" w:hAnsiTheme="minorHAnsi" w:cs="Calibri"/>
        </w:rPr>
      </w:pPr>
    </w:p>
    <w:p w14:paraId="143CE99C" w14:textId="77777777" w:rsidR="001C44F8" w:rsidRPr="001C44F8" w:rsidRDefault="00A72833" w:rsidP="001C44F8">
      <w:pPr>
        <w:pStyle w:val="Odstavecseseznamem"/>
        <w:numPr>
          <w:ilvl w:val="0"/>
          <w:numId w:val="36"/>
        </w:numPr>
        <w:tabs>
          <w:tab w:val="left" w:pos="0"/>
        </w:tabs>
        <w:spacing w:line="276" w:lineRule="auto"/>
        <w:ind w:left="284" w:hanging="284"/>
        <w:rPr>
          <w:rFonts w:asciiTheme="minorHAnsi" w:hAnsiTheme="minorHAnsi" w:cs="Calibri"/>
        </w:rPr>
      </w:pPr>
      <w:r w:rsidRPr="001C44F8">
        <w:rPr>
          <w:rFonts w:asciiTheme="minorHAnsi" w:hAnsiTheme="minorHAnsi" w:cstheme="minorHAnsi"/>
        </w:rPr>
        <w:t xml:space="preserve">Příkazník výslovně souhlasí s tím, aby tato smlouva včetně všech jejích dodatků byla vedena v evidenci smluv, vedené Městskou částí Praha 3, která bude přístupná podle zákona č. 106/1999 Sb., o svobodném přístupu k informacím, ve znění pozdějších předpisů, a která </w:t>
      </w:r>
      <w:r w:rsidRPr="001C44F8">
        <w:rPr>
          <w:rFonts w:asciiTheme="minorHAnsi" w:hAnsiTheme="minorHAnsi" w:cstheme="minorHAnsi"/>
        </w:rPr>
        <w:lastRenderedPageBreak/>
        <w:t>obsahuje údaje o smluvních stranách, předmětu smlouvy, číselné označení této smlouvy a datum jejího podpisu, či aby byl celý její obsah ze strany příkazce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227A6F97" w14:textId="77777777" w:rsidR="001C44F8" w:rsidRPr="001C44F8" w:rsidRDefault="001C44F8" w:rsidP="001C44F8">
      <w:pPr>
        <w:tabs>
          <w:tab w:val="left" w:pos="0"/>
        </w:tabs>
        <w:spacing w:line="276" w:lineRule="auto"/>
        <w:rPr>
          <w:rFonts w:asciiTheme="minorHAnsi" w:hAnsiTheme="minorHAnsi" w:cs="Calibri"/>
        </w:rPr>
      </w:pPr>
    </w:p>
    <w:p w14:paraId="29A793DC" w14:textId="77777777" w:rsidR="001C44F8" w:rsidRPr="001C44F8" w:rsidRDefault="00A72833" w:rsidP="001C44F8">
      <w:pPr>
        <w:pStyle w:val="Odstavecseseznamem"/>
        <w:numPr>
          <w:ilvl w:val="0"/>
          <w:numId w:val="36"/>
        </w:numPr>
        <w:tabs>
          <w:tab w:val="left" w:pos="0"/>
        </w:tabs>
        <w:spacing w:line="276" w:lineRule="auto"/>
        <w:ind w:left="284" w:hanging="284"/>
        <w:rPr>
          <w:rFonts w:asciiTheme="minorHAnsi" w:hAnsiTheme="minorHAnsi" w:cs="Calibri"/>
        </w:rPr>
      </w:pPr>
      <w:r w:rsidRPr="001C44F8">
        <w:rPr>
          <w:rFonts w:asciiTheme="minorHAnsi" w:hAnsiTheme="minorHAnsi" w:cstheme="minorHAnsi"/>
        </w:rPr>
        <w:t>Příkazník se zavazuje spolupůsobit při výkonu finanční kontroly, zejména poskytnout kontrolním orgánům na vyžádání příslušné doklady a informace o činnosti pověřeným osobám zařazeným do Magistrátu hl. m. Prahy, MF, Evropské Komise, Evropského účetního dvora, NKÚ a dalších orgánů státní správy.</w:t>
      </w:r>
    </w:p>
    <w:p w14:paraId="570CAEBF" w14:textId="77777777" w:rsidR="001C44F8" w:rsidRPr="001C44F8" w:rsidRDefault="001C44F8" w:rsidP="001C44F8">
      <w:pPr>
        <w:tabs>
          <w:tab w:val="left" w:pos="0"/>
        </w:tabs>
        <w:spacing w:line="276" w:lineRule="auto"/>
        <w:rPr>
          <w:rFonts w:asciiTheme="minorHAnsi" w:hAnsiTheme="minorHAnsi" w:cs="Calibri"/>
        </w:rPr>
      </w:pPr>
    </w:p>
    <w:p w14:paraId="59A4B3B6" w14:textId="77777777" w:rsidR="001C44F8" w:rsidRPr="001C44F8" w:rsidRDefault="00A72833" w:rsidP="001C44F8">
      <w:pPr>
        <w:pStyle w:val="Odstavecseseznamem"/>
        <w:numPr>
          <w:ilvl w:val="0"/>
          <w:numId w:val="36"/>
        </w:numPr>
        <w:tabs>
          <w:tab w:val="left" w:pos="0"/>
        </w:tabs>
        <w:spacing w:line="276" w:lineRule="auto"/>
        <w:ind w:left="284" w:hanging="284"/>
        <w:rPr>
          <w:rFonts w:asciiTheme="minorHAnsi" w:hAnsiTheme="minorHAnsi" w:cs="Calibri"/>
        </w:rPr>
      </w:pPr>
      <w:r w:rsidRPr="001C44F8">
        <w:rPr>
          <w:rFonts w:asciiTheme="minorHAnsi" w:hAnsiTheme="minorHAnsi" w:cstheme="minorHAnsi"/>
        </w:rPr>
        <w:t>Příkazník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5E6981A5" w14:textId="77777777" w:rsidR="001C44F8" w:rsidRPr="001C44F8" w:rsidRDefault="001C44F8" w:rsidP="001C44F8">
      <w:pPr>
        <w:tabs>
          <w:tab w:val="left" w:pos="0"/>
        </w:tabs>
        <w:spacing w:line="276" w:lineRule="auto"/>
        <w:rPr>
          <w:rFonts w:asciiTheme="minorHAnsi" w:hAnsiTheme="minorHAnsi" w:cs="Calibri"/>
        </w:rPr>
      </w:pPr>
    </w:p>
    <w:p w14:paraId="0E0B2993" w14:textId="03D81DCA" w:rsidR="00A72833" w:rsidRPr="001C44F8" w:rsidRDefault="00A72833" w:rsidP="001C44F8">
      <w:pPr>
        <w:pStyle w:val="Odstavecseseznamem"/>
        <w:numPr>
          <w:ilvl w:val="0"/>
          <w:numId w:val="36"/>
        </w:numPr>
        <w:tabs>
          <w:tab w:val="left" w:pos="0"/>
        </w:tabs>
        <w:spacing w:line="276" w:lineRule="auto"/>
        <w:ind w:left="284" w:hanging="284"/>
        <w:rPr>
          <w:rFonts w:asciiTheme="minorHAnsi" w:hAnsiTheme="minorHAnsi" w:cs="Calibri"/>
        </w:rPr>
      </w:pPr>
      <w:r w:rsidRPr="001C44F8">
        <w:rPr>
          <w:rFonts w:asciiTheme="minorHAnsi" w:hAnsiTheme="minorHAnsi" w:cstheme="minorHAnsi"/>
        </w:rPr>
        <w:t>Příkazník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příkazce, tedy může být zveřejněna prostřednictvím internetu.</w:t>
      </w:r>
    </w:p>
    <w:p w14:paraId="442C580E" w14:textId="77777777" w:rsidR="001C44F8" w:rsidRDefault="001C44F8" w:rsidP="001C44F8">
      <w:pPr>
        <w:pStyle w:val="Odstavecseseznamem"/>
        <w:tabs>
          <w:tab w:val="left" w:pos="0"/>
        </w:tabs>
        <w:spacing w:line="276" w:lineRule="auto"/>
        <w:ind w:left="284"/>
        <w:rPr>
          <w:rFonts w:asciiTheme="minorHAnsi" w:hAnsiTheme="minorHAnsi" w:cs="Calibri"/>
        </w:rPr>
      </w:pPr>
    </w:p>
    <w:p w14:paraId="6CA94C58" w14:textId="49F17730" w:rsidR="001C44F8" w:rsidRPr="00F56DA9" w:rsidRDefault="001C44F8" w:rsidP="00F56DA9">
      <w:pPr>
        <w:tabs>
          <w:tab w:val="left" w:pos="0"/>
        </w:tabs>
        <w:spacing w:line="276" w:lineRule="auto"/>
        <w:rPr>
          <w:rFonts w:asciiTheme="minorHAnsi" w:hAnsiTheme="minorHAnsi" w:cs="Calibri"/>
          <w:b/>
          <w:bCs/>
        </w:rPr>
      </w:pPr>
    </w:p>
    <w:p w14:paraId="44A8AF9E" w14:textId="024A5997" w:rsidR="00916CD4" w:rsidRDefault="00D414D2" w:rsidP="00F56DA9">
      <w:pPr>
        <w:pStyle w:val="Odstavecseseznamem"/>
        <w:ind w:left="786"/>
      </w:pPr>
      <w:r w:rsidRPr="00D414D2">
        <w:rPr>
          <w:rFonts w:asciiTheme="minorHAnsi" w:hAnsiTheme="minorHAnsi" w:cstheme="minorHAnsi"/>
          <w:color w:val="000000"/>
        </w:rPr>
        <w:tab/>
      </w:r>
    </w:p>
    <w:p w14:paraId="19DD761C" w14:textId="4321606B" w:rsidR="00106972" w:rsidRDefault="00106972" w:rsidP="009C280B"/>
    <w:p w14:paraId="409FFD56" w14:textId="2855CD55" w:rsidR="00A845C1" w:rsidRPr="001C44F8" w:rsidRDefault="00A845C1" w:rsidP="00B82C51">
      <w:pPr>
        <w:pStyle w:val="Zkladntext2"/>
        <w:tabs>
          <w:tab w:val="left" w:pos="4320"/>
        </w:tabs>
        <w:spacing w:line="300" w:lineRule="exact"/>
        <w:ind w:left="180" w:right="170"/>
        <w:jc w:val="left"/>
        <w:rPr>
          <w:rFonts w:asciiTheme="minorHAnsi" w:hAnsiTheme="minorHAnsi" w:cstheme="minorHAnsi"/>
          <w:bCs/>
        </w:rPr>
      </w:pPr>
      <w:r w:rsidRPr="001C44F8">
        <w:rPr>
          <w:rFonts w:asciiTheme="minorHAnsi" w:hAnsiTheme="minorHAnsi" w:cstheme="minorHAnsi"/>
          <w:bCs/>
        </w:rPr>
        <w:t xml:space="preserve">V Praze, dne___________       </w:t>
      </w:r>
      <w:r w:rsidR="00B82C51" w:rsidRPr="001C44F8">
        <w:rPr>
          <w:rFonts w:asciiTheme="minorHAnsi" w:hAnsiTheme="minorHAnsi" w:cstheme="minorHAnsi"/>
          <w:bCs/>
        </w:rPr>
        <w:tab/>
      </w:r>
      <w:r w:rsidR="00B82C51" w:rsidRPr="001C44F8">
        <w:rPr>
          <w:rFonts w:asciiTheme="minorHAnsi" w:hAnsiTheme="minorHAnsi" w:cstheme="minorHAnsi"/>
          <w:bCs/>
        </w:rPr>
        <w:tab/>
      </w:r>
      <w:r w:rsidR="00B82C51" w:rsidRPr="001C44F8">
        <w:rPr>
          <w:rFonts w:asciiTheme="minorHAnsi" w:hAnsiTheme="minorHAnsi" w:cstheme="minorHAnsi"/>
          <w:bCs/>
        </w:rPr>
        <w:tab/>
      </w:r>
      <w:r w:rsidRPr="001C44F8">
        <w:rPr>
          <w:rFonts w:asciiTheme="minorHAnsi" w:hAnsiTheme="minorHAnsi" w:cstheme="minorHAnsi"/>
          <w:bCs/>
        </w:rPr>
        <w:t>V Praze, dne___________</w:t>
      </w:r>
    </w:p>
    <w:p w14:paraId="2EA62FFB" w14:textId="77777777" w:rsidR="00B82C51" w:rsidRPr="001C44F8" w:rsidRDefault="00B82C51" w:rsidP="00B82C51">
      <w:pPr>
        <w:pStyle w:val="Zkladntext2"/>
        <w:tabs>
          <w:tab w:val="left" w:pos="4320"/>
        </w:tabs>
        <w:spacing w:line="300" w:lineRule="exact"/>
        <w:ind w:left="0" w:right="170" w:firstLine="0"/>
        <w:rPr>
          <w:rFonts w:asciiTheme="minorHAnsi" w:hAnsiTheme="minorHAnsi" w:cstheme="minorHAnsi"/>
          <w:bCs/>
        </w:rPr>
      </w:pPr>
    </w:p>
    <w:p w14:paraId="4B5DC962" w14:textId="7CDABFBC" w:rsidR="00B82C51" w:rsidRPr="001C44F8" w:rsidRDefault="00B82C51" w:rsidP="00B82C51">
      <w:pPr>
        <w:pStyle w:val="Zkladntext2"/>
        <w:tabs>
          <w:tab w:val="left" w:pos="4320"/>
        </w:tabs>
        <w:spacing w:line="300" w:lineRule="exact"/>
        <w:ind w:left="0" w:right="170" w:firstLine="0"/>
        <w:rPr>
          <w:rFonts w:asciiTheme="minorHAnsi" w:hAnsiTheme="minorHAnsi" w:cstheme="minorHAnsi"/>
          <w:bCs/>
        </w:rPr>
      </w:pPr>
    </w:p>
    <w:p w14:paraId="6EFA787E" w14:textId="77777777" w:rsidR="009A4238" w:rsidRPr="001C44F8" w:rsidRDefault="009A4238" w:rsidP="00B82C51">
      <w:pPr>
        <w:pStyle w:val="Zkladntext2"/>
        <w:tabs>
          <w:tab w:val="left" w:pos="4320"/>
        </w:tabs>
        <w:spacing w:line="300" w:lineRule="exact"/>
        <w:ind w:left="0" w:right="170" w:firstLine="0"/>
        <w:rPr>
          <w:rFonts w:asciiTheme="minorHAnsi" w:hAnsiTheme="minorHAnsi" w:cstheme="minorHAnsi"/>
          <w:bCs/>
        </w:rPr>
      </w:pPr>
    </w:p>
    <w:p w14:paraId="3E667A06" w14:textId="77777777" w:rsidR="00B7304D" w:rsidRPr="001C44F8" w:rsidRDefault="00B7304D" w:rsidP="00B82C51">
      <w:pPr>
        <w:pStyle w:val="Zkladntext2"/>
        <w:tabs>
          <w:tab w:val="left" w:pos="4320"/>
        </w:tabs>
        <w:spacing w:line="300" w:lineRule="exact"/>
        <w:ind w:left="0" w:right="170" w:firstLine="0"/>
        <w:rPr>
          <w:rFonts w:asciiTheme="minorHAnsi" w:hAnsiTheme="minorHAnsi" w:cstheme="minorHAnsi"/>
          <w:bCs/>
        </w:rPr>
      </w:pPr>
    </w:p>
    <w:p w14:paraId="4CA0C051" w14:textId="24EFEF26" w:rsidR="00B82C51" w:rsidRPr="001C44F8" w:rsidRDefault="00B82C51" w:rsidP="00B82C51">
      <w:pPr>
        <w:pStyle w:val="Zkladntext2"/>
        <w:tabs>
          <w:tab w:val="left" w:pos="4320"/>
        </w:tabs>
        <w:spacing w:line="300" w:lineRule="exact"/>
        <w:ind w:left="180" w:right="170"/>
        <w:rPr>
          <w:rFonts w:asciiTheme="minorHAnsi" w:hAnsiTheme="minorHAnsi" w:cstheme="minorHAnsi"/>
          <w:bCs/>
        </w:rPr>
      </w:pPr>
      <w:r w:rsidRPr="001C44F8">
        <w:rPr>
          <w:rFonts w:asciiTheme="minorHAnsi" w:hAnsiTheme="minorHAnsi" w:cstheme="minorHAnsi"/>
          <w:bCs/>
        </w:rPr>
        <w:t>_______________________________</w:t>
      </w:r>
      <w:r w:rsidRPr="001C44F8">
        <w:rPr>
          <w:rFonts w:asciiTheme="minorHAnsi" w:hAnsiTheme="minorHAnsi" w:cstheme="minorHAnsi"/>
          <w:bCs/>
        </w:rPr>
        <w:tab/>
      </w:r>
      <w:r w:rsidRPr="001C44F8">
        <w:rPr>
          <w:rFonts w:asciiTheme="minorHAnsi" w:hAnsiTheme="minorHAnsi" w:cstheme="minorHAnsi"/>
          <w:bCs/>
        </w:rPr>
        <w:tab/>
        <w:t>_____________________________</w:t>
      </w:r>
    </w:p>
    <w:p w14:paraId="7A08E1A6" w14:textId="0120F024" w:rsidR="009A0DAE" w:rsidRPr="001C44F8" w:rsidRDefault="00826496" w:rsidP="009A0DAE">
      <w:pPr>
        <w:pStyle w:val="Zkladntext"/>
        <w:contextualSpacing/>
        <w:rPr>
          <w:b/>
        </w:rPr>
      </w:pPr>
      <w:r w:rsidRPr="001C44F8">
        <w:rPr>
          <w:rFonts w:asciiTheme="minorHAnsi" w:hAnsiTheme="minorHAnsi" w:cstheme="minorHAnsi"/>
          <w:b/>
          <w:bCs/>
        </w:rPr>
        <w:t>Za Městskou část Praha 3</w:t>
      </w:r>
      <w:r w:rsidRPr="001C44F8">
        <w:rPr>
          <w:rFonts w:asciiTheme="minorHAnsi" w:hAnsiTheme="minorHAnsi" w:cstheme="minorHAnsi"/>
          <w:b/>
          <w:bCs/>
        </w:rPr>
        <w:tab/>
      </w:r>
      <w:r w:rsidRPr="001C44F8">
        <w:rPr>
          <w:rFonts w:asciiTheme="minorHAnsi" w:hAnsiTheme="minorHAnsi" w:cstheme="minorHAnsi"/>
          <w:b/>
          <w:bCs/>
        </w:rPr>
        <w:tab/>
      </w:r>
      <w:r w:rsidRPr="001C44F8">
        <w:rPr>
          <w:rFonts w:asciiTheme="minorHAnsi" w:hAnsiTheme="minorHAnsi" w:cstheme="minorHAnsi"/>
          <w:b/>
          <w:bCs/>
        </w:rPr>
        <w:tab/>
      </w:r>
      <w:r w:rsidR="009A0DAE" w:rsidRPr="001C44F8">
        <w:rPr>
          <w:rFonts w:asciiTheme="minorHAnsi" w:hAnsiTheme="minorHAnsi" w:cstheme="minorHAnsi"/>
          <w:b/>
          <w:bCs/>
        </w:rPr>
        <w:tab/>
      </w:r>
      <w:r w:rsidR="00C179D6" w:rsidRPr="001C44F8">
        <w:rPr>
          <w:rFonts w:asciiTheme="minorHAnsi" w:hAnsiTheme="minorHAnsi" w:cstheme="minorHAnsi"/>
          <w:b/>
          <w:bCs/>
        </w:rPr>
        <w:t xml:space="preserve">             </w:t>
      </w:r>
      <w:r w:rsidR="00F56DA9">
        <w:rPr>
          <w:b/>
        </w:rPr>
        <w:t>AUSTIS stavební s.r.o.</w:t>
      </w:r>
    </w:p>
    <w:p w14:paraId="4B790E47" w14:textId="084AE1A2" w:rsidR="00A65801" w:rsidRPr="001C44F8" w:rsidRDefault="00152999" w:rsidP="00C179D6">
      <w:pPr>
        <w:pStyle w:val="Zkladntext2"/>
        <w:tabs>
          <w:tab w:val="left" w:pos="4320"/>
        </w:tabs>
        <w:spacing w:after="0" w:line="300" w:lineRule="exact"/>
        <w:ind w:left="182" w:right="170"/>
        <w:jc w:val="left"/>
        <w:rPr>
          <w:rFonts w:asciiTheme="minorHAnsi" w:hAnsiTheme="minorHAnsi" w:cstheme="minorHAnsi"/>
          <w:b/>
          <w:bCs/>
        </w:rPr>
      </w:pPr>
      <w:r w:rsidRPr="001C44F8">
        <w:rPr>
          <w:rFonts w:asciiTheme="minorHAnsi" w:hAnsiTheme="minorHAnsi" w:cstheme="minorHAnsi"/>
          <w:bCs/>
        </w:rPr>
        <w:t xml:space="preserve">  </w:t>
      </w:r>
      <w:r w:rsidR="00F514FF" w:rsidRPr="001C44F8">
        <w:rPr>
          <w:rFonts w:asciiTheme="minorHAnsi" w:hAnsiTheme="minorHAnsi" w:cstheme="minorHAnsi"/>
          <w:bCs/>
        </w:rPr>
        <w:t>JUDr. Robert Pecka</w:t>
      </w:r>
      <w:r w:rsidR="00C44B33" w:rsidRPr="001C44F8">
        <w:rPr>
          <w:rFonts w:asciiTheme="minorHAnsi" w:hAnsiTheme="minorHAnsi" w:cstheme="minorHAnsi"/>
          <w:bCs/>
        </w:rPr>
        <w:tab/>
      </w:r>
      <w:r w:rsidR="00C179D6" w:rsidRPr="001C44F8">
        <w:rPr>
          <w:rFonts w:asciiTheme="minorHAnsi" w:hAnsiTheme="minorHAnsi" w:cstheme="minorHAnsi"/>
          <w:bCs/>
        </w:rPr>
        <w:t xml:space="preserve">                           </w:t>
      </w:r>
      <w:proofErr w:type="spellStart"/>
      <w:r w:rsidR="00194155">
        <w:rPr>
          <w:rFonts w:cs="Tahoma"/>
        </w:rPr>
        <w:t>xxxxxxxxxxxxxxxxx</w:t>
      </w:r>
      <w:proofErr w:type="spellEnd"/>
    </w:p>
    <w:p w14:paraId="0DD6F38F" w14:textId="306DEC8F" w:rsidR="00B82C51" w:rsidRPr="001C44F8" w:rsidRDefault="009A0DAE" w:rsidP="00A65801">
      <w:pPr>
        <w:pStyle w:val="Zkladntext2"/>
        <w:tabs>
          <w:tab w:val="left" w:pos="4320"/>
        </w:tabs>
        <w:spacing w:after="0" w:line="300" w:lineRule="exact"/>
        <w:ind w:left="182" w:right="170"/>
        <w:rPr>
          <w:rFonts w:asciiTheme="minorHAnsi" w:hAnsiTheme="minorHAnsi" w:cstheme="minorHAnsi"/>
          <w:bCs/>
        </w:rPr>
      </w:pPr>
      <w:r w:rsidRPr="001C44F8">
        <w:rPr>
          <w:rFonts w:asciiTheme="minorHAnsi" w:hAnsiTheme="minorHAnsi" w:cstheme="minorHAnsi"/>
          <w:bCs/>
        </w:rPr>
        <w:t xml:space="preserve">  </w:t>
      </w:r>
      <w:r w:rsidR="00A65801" w:rsidRPr="001C44F8">
        <w:rPr>
          <w:rFonts w:asciiTheme="minorHAnsi" w:hAnsiTheme="minorHAnsi" w:cstheme="minorHAnsi"/>
          <w:bCs/>
        </w:rPr>
        <w:t>pověřený radní</w:t>
      </w:r>
      <w:r w:rsidR="00AB01D6" w:rsidRPr="001C44F8">
        <w:rPr>
          <w:rFonts w:asciiTheme="minorHAnsi" w:hAnsiTheme="minorHAnsi" w:cstheme="minorHAnsi"/>
          <w:bCs/>
        </w:rPr>
        <w:tab/>
      </w:r>
      <w:r w:rsidR="00AB01D6" w:rsidRPr="001C44F8">
        <w:rPr>
          <w:rFonts w:asciiTheme="minorHAnsi" w:hAnsiTheme="minorHAnsi" w:cstheme="minorHAnsi"/>
          <w:bCs/>
        </w:rPr>
        <w:tab/>
      </w:r>
      <w:r w:rsidR="00C179D6" w:rsidRPr="001C44F8">
        <w:rPr>
          <w:rFonts w:asciiTheme="minorHAnsi" w:hAnsiTheme="minorHAnsi" w:cstheme="minorHAnsi"/>
          <w:bCs/>
        </w:rPr>
        <w:t xml:space="preserve">              </w:t>
      </w:r>
      <w:proofErr w:type="spellStart"/>
      <w:r w:rsidR="00194155">
        <w:rPr>
          <w:rFonts w:asciiTheme="minorHAnsi" w:hAnsiTheme="minorHAnsi" w:cstheme="minorHAnsi"/>
          <w:bCs/>
        </w:rPr>
        <w:t>xxxxxxxxxxxxxx</w:t>
      </w:r>
      <w:proofErr w:type="spellEnd"/>
      <w:r w:rsidR="00B82C51" w:rsidRPr="001C44F8">
        <w:rPr>
          <w:rFonts w:asciiTheme="minorHAnsi" w:hAnsiTheme="minorHAnsi" w:cstheme="minorHAnsi"/>
          <w:bCs/>
        </w:rPr>
        <w:tab/>
      </w:r>
      <w:r w:rsidR="00B82C51" w:rsidRPr="001C44F8">
        <w:rPr>
          <w:rFonts w:asciiTheme="minorHAnsi" w:hAnsiTheme="minorHAnsi" w:cstheme="minorHAnsi"/>
          <w:bCs/>
        </w:rPr>
        <w:tab/>
      </w:r>
      <w:r w:rsidR="00B82C51" w:rsidRPr="001C44F8">
        <w:rPr>
          <w:rFonts w:asciiTheme="minorHAnsi" w:hAnsiTheme="minorHAnsi" w:cstheme="minorHAnsi"/>
          <w:bCs/>
        </w:rPr>
        <w:tab/>
      </w:r>
    </w:p>
    <w:p w14:paraId="796EB875" w14:textId="77777777" w:rsidR="0052490D" w:rsidRPr="001C44F8" w:rsidRDefault="0052490D" w:rsidP="009A1AD3">
      <w:pPr>
        <w:rPr>
          <w:rFonts w:asciiTheme="minorHAnsi" w:hAnsiTheme="minorHAnsi" w:cstheme="minorHAnsi"/>
          <w:b/>
          <w:bCs/>
        </w:rPr>
      </w:pPr>
    </w:p>
    <w:p w14:paraId="445DCDD9" w14:textId="77777777" w:rsidR="0052490D" w:rsidRDefault="0052490D" w:rsidP="009A1AD3">
      <w:pPr>
        <w:rPr>
          <w:rFonts w:asciiTheme="minorHAnsi" w:hAnsiTheme="minorHAnsi" w:cstheme="minorHAnsi"/>
          <w:b/>
          <w:bCs/>
          <w:sz w:val="22"/>
          <w:szCs w:val="22"/>
        </w:rPr>
      </w:pPr>
    </w:p>
    <w:p w14:paraId="7AF0FA81" w14:textId="77777777" w:rsidR="0052490D" w:rsidRDefault="0052490D" w:rsidP="009A1AD3">
      <w:pPr>
        <w:rPr>
          <w:rFonts w:asciiTheme="minorHAnsi" w:hAnsiTheme="minorHAnsi" w:cstheme="minorHAnsi"/>
          <w:b/>
          <w:bCs/>
          <w:sz w:val="22"/>
          <w:szCs w:val="22"/>
        </w:rPr>
      </w:pPr>
    </w:p>
    <w:p w14:paraId="603BB3C9" w14:textId="3918E26C" w:rsidR="00466E14" w:rsidRPr="00B92321" w:rsidRDefault="009A1AD3" w:rsidP="00FD0CC5">
      <w:r>
        <w:t>Doložka dle § 43 odst. 1 zákona č. 131/2000 Sb., o hlavním městě Praze, v</w:t>
      </w:r>
      <w:r w:rsidR="000B60AE">
        <w:t>e</w:t>
      </w:r>
      <w:r>
        <w:t xml:space="preserve"> znění</w:t>
      </w:r>
      <w:r w:rsidR="000B60AE">
        <w:t xml:space="preserve"> pozdějších předpisů</w:t>
      </w:r>
      <w:r>
        <w:t xml:space="preserve">, potvrzující splnění podmínek pro platnost právního jednání městské části Praha 3. Uzavření </w:t>
      </w:r>
      <w:r w:rsidR="00F56DA9">
        <w:t>této smlouvy</w:t>
      </w:r>
      <w:r>
        <w:t xml:space="preserve"> bylo schváleno rozhodnutím RMČ</w:t>
      </w:r>
      <w:r w:rsidR="00F84F4F">
        <w:t xml:space="preserve"> Praha 3,</w:t>
      </w:r>
      <w:r w:rsidR="00C44B33">
        <w:t xml:space="preserve"> a to usnesením ze dne </w:t>
      </w:r>
      <w:r w:rsidR="005A0EB0">
        <w:t>21.5.2025</w:t>
      </w:r>
      <w:r w:rsidR="00627620">
        <w:t xml:space="preserve"> </w:t>
      </w:r>
      <w:r w:rsidRPr="0062219A">
        <w:t>č</w:t>
      </w:r>
      <w:r w:rsidR="00183D9F">
        <w:t xml:space="preserve">. </w:t>
      </w:r>
      <w:r w:rsidR="005A0EB0" w:rsidRPr="005A0EB0">
        <w:t>RMČ/2025/0428</w:t>
      </w:r>
      <w:r w:rsidR="005A0EB0">
        <w:t>.</w:t>
      </w:r>
    </w:p>
    <w:sectPr w:rsidR="00466E14" w:rsidRPr="00B92321" w:rsidSect="003058E1">
      <w:headerReference w:type="default" r:id="rId11"/>
      <w:footerReference w:type="default" r:id="rId12"/>
      <w:pgSz w:w="11905" w:h="16838"/>
      <w:pgMar w:top="851" w:right="1273" w:bottom="851" w:left="1276" w:header="708" w:footer="33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8E73" w14:textId="77777777" w:rsidR="008C7BE2" w:rsidRDefault="008C7BE2" w:rsidP="00CA0963">
      <w:r>
        <w:separator/>
      </w:r>
    </w:p>
  </w:endnote>
  <w:endnote w:type="continuationSeparator" w:id="0">
    <w:p w14:paraId="02EE6A58" w14:textId="77777777" w:rsidR="008C7BE2" w:rsidRDefault="008C7BE2" w:rsidP="00CA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5602" w14:textId="274A4C94" w:rsidR="00C9157E" w:rsidRPr="00BD5029" w:rsidRDefault="00C9157E" w:rsidP="009923C0">
    <w:pPr>
      <w:jc w:val="center"/>
      <w:rPr>
        <w:sz w:val="20"/>
        <w:szCs w:val="20"/>
      </w:rPr>
    </w:pPr>
    <w:r w:rsidRPr="00BD5029">
      <w:rPr>
        <w:sz w:val="20"/>
        <w:szCs w:val="20"/>
      </w:rPr>
      <w:t xml:space="preserve">Strana </w:t>
    </w:r>
    <w:r w:rsidRPr="00BD5029">
      <w:rPr>
        <w:sz w:val="20"/>
        <w:szCs w:val="20"/>
      </w:rPr>
      <w:fldChar w:fldCharType="begin"/>
    </w:r>
    <w:r w:rsidRPr="00BD5029">
      <w:rPr>
        <w:sz w:val="20"/>
        <w:szCs w:val="20"/>
      </w:rPr>
      <w:instrText xml:space="preserve"> PAGE </w:instrText>
    </w:r>
    <w:r w:rsidRPr="00BD5029">
      <w:rPr>
        <w:sz w:val="20"/>
        <w:szCs w:val="20"/>
      </w:rPr>
      <w:fldChar w:fldCharType="separate"/>
    </w:r>
    <w:r w:rsidR="00EB3893">
      <w:rPr>
        <w:noProof/>
        <w:sz w:val="20"/>
        <w:szCs w:val="20"/>
      </w:rPr>
      <w:t>4</w:t>
    </w:r>
    <w:r w:rsidRPr="00BD5029">
      <w:rPr>
        <w:sz w:val="20"/>
        <w:szCs w:val="20"/>
      </w:rPr>
      <w:fldChar w:fldCharType="end"/>
    </w:r>
    <w:r w:rsidRPr="00BD5029">
      <w:rPr>
        <w:sz w:val="20"/>
        <w:szCs w:val="20"/>
      </w:rPr>
      <w:t xml:space="preserve"> (celkem </w:t>
    </w:r>
    <w:r w:rsidRPr="00BD5029">
      <w:rPr>
        <w:sz w:val="20"/>
        <w:szCs w:val="20"/>
      </w:rPr>
      <w:fldChar w:fldCharType="begin"/>
    </w:r>
    <w:r w:rsidRPr="00BD5029">
      <w:rPr>
        <w:sz w:val="20"/>
        <w:szCs w:val="20"/>
      </w:rPr>
      <w:instrText xml:space="preserve"> NUMPAGES </w:instrText>
    </w:r>
    <w:r w:rsidRPr="00BD5029">
      <w:rPr>
        <w:sz w:val="20"/>
        <w:szCs w:val="20"/>
      </w:rPr>
      <w:fldChar w:fldCharType="separate"/>
    </w:r>
    <w:r w:rsidR="00EB3893">
      <w:rPr>
        <w:noProof/>
        <w:sz w:val="20"/>
        <w:szCs w:val="20"/>
      </w:rPr>
      <w:t>4</w:t>
    </w:r>
    <w:r w:rsidRPr="00BD5029">
      <w:rPr>
        <w:sz w:val="20"/>
        <w:szCs w:val="20"/>
      </w:rPr>
      <w:fldChar w:fldCharType="end"/>
    </w:r>
    <w:r w:rsidRPr="00BD5029">
      <w:rPr>
        <w:sz w:val="20"/>
        <w:szCs w:val="20"/>
      </w:rPr>
      <w:t>)</w:t>
    </w:r>
  </w:p>
  <w:p w14:paraId="75803D9A" w14:textId="77777777" w:rsidR="00C9157E" w:rsidRDefault="00C9157E" w:rsidP="00BD5029">
    <w:pPr>
      <w:pStyle w:val="Zkladntex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3E04" w14:textId="77777777" w:rsidR="008C7BE2" w:rsidRDefault="008C7BE2" w:rsidP="00CA0963">
      <w:r>
        <w:separator/>
      </w:r>
    </w:p>
  </w:footnote>
  <w:footnote w:type="continuationSeparator" w:id="0">
    <w:p w14:paraId="3F0CF1D0" w14:textId="77777777" w:rsidR="008C7BE2" w:rsidRDefault="008C7BE2" w:rsidP="00CA0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5053" w14:textId="4F35987F" w:rsidR="003E02A9" w:rsidRDefault="003E02A9">
    <w:pPr>
      <w:pStyle w:val="Zhlav"/>
    </w:pP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1441B9"/>
    <w:multiLevelType w:val="hybridMultilevel"/>
    <w:tmpl w:val="3B2A477C"/>
    <w:lvl w:ilvl="0" w:tplc="8E5A9A26">
      <w:start w:val="5"/>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B331C0"/>
    <w:multiLevelType w:val="multilevel"/>
    <w:tmpl w:val="E4FAEC48"/>
    <w:lvl w:ilvl="0">
      <w:start w:val="7"/>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9258F3"/>
    <w:multiLevelType w:val="hybridMultilevel"/>
    <w:tmpl w:val="D96483DA"/>
    <w:lvl w:ilvl="0" w:tplc="562C58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57151"/>
    <w:multiLevelType w:val="multilevel"/>
    <w:tmpl w:val="34503552"/>
    <w:lvl w:ilvl="0">
      <w:start w:val="3"/>
      <w:numFmt w:val="decimal"/>
      <w:lvlText w:val="%1"/>
      <w:lvlJc w:val="left"/>
      <w:pPr>
        <w:ind w:left="360" w:hanging="360"/>
      </w:pPr>
      <w:rPr>
        <w:rFonts w:hint="default"/>
      </w:rPr>
    </w:lvl>
    <w:lvl w:ilvl="1">
      <w:start w:val="1"/>
      <w:numFmt w:val="decimal"/>
      <w:lvlText w:val="%2."/>
      <w:lvlJc w:val="left"/>
      <w:rPr>
        <w:rFonts w:ascii="Arial" w:eastAsia="Arial Unicode MS" w:hAnsi="Arial" w:cs="Arial Unicode M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CE5CB2"/>
    <w:multiLevelType w:val="hybridMultilevel"/>
    <w:tmpl w:val="8DFC601A"/>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1B3646"/>
    <w:multiLevelType w:val="hybridMultilevel"/>
    <w:tmpl w:val="9BFE02E2"/>
    <w:lvl w:ilvl="0" w:tplc="B484D6E2">
      <w:start w:val="1"/>
      <w:numFmt w:val="decimal"/>
      <w:lvlText w:val="%1)"/>
      <w:lvlJc w:val="left"/>
      <w:pPr>
        <w:ind w:left="862" w:hanging="360"/>
      </w:pPr>
      <w:rPr>
        <w:b w:val="0"/>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27727ABE"/>
    <w:multiLevelType w:val="hybridMultilevel"/>
    <w:tmpl w:val="A1DAA9E6"/>
    <w:lvl w:ilvl="0" w:tplc="882A5D6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020BE1"/>
    <w:multiLevelType w:val="hybridMultilevel"/>
    <w:tmpl w:val="DBDE5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345612"/>
    <w:multiLevelType w:val="multilevel"/>
    <w:tmpl w:val="F4AC2D6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9E0C2F"/>
    <w:multiLevelType w:val="hybridMultilevel"/>
    <w:tmpl w:val="43C8D1E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72B5F"/>
    <w:multiLevelType w:val="hybridMultilevel"/>
    <w:tmpl w:val="88F6E53C"/>
    <w:lvl w:ilvl="0" w:tplc="B484D6E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95159B"/>
    <w:multiLevelType w:val="hybridMultilevel"/>
    <w:tmpl w:val="215C3872"/>
    <w:lvl w:ilvl="0" w:tplc="79AA0E44">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D900412"/>
    <w:multiLevelType w:val="hybridMultilevel"/>
    <w:tmpl w:val="97B6D0E6"/>
    <w:lvl w:ilvl="0" w:tplc="363AA7C6">
      <w:start w:val="1"/>
      <w:numFmt w:val="decimal"/>
      <w:lvlText w:val="%1)"/>
      <w:lvlJc w:val="left"/>
      <w:pPr>
        <w:tabs>
          <w:tab w:val="num" w:pos="360"/>
        </w:tabs>
        <w:ind w:left="360" w:hanging="360"/>
      </w:pPr>
      <w:rPr>
        <w:rFonts w:cs="Times New Roman"/>
        <w:b w:val="0"/>
      </w:rPr>
    </w:lvl>
    <w:lvl w:ilvl="1" w:tplc="B32C22B8">
      <w:start w:val="1"/>
      <w:numFmt w:val="decimal"/>
      <w:lvlText w:val="%2."/>
      <w:lvlJc w:val="left"/>
      <w:pPr>
        <w:tabs>
          <w:tab w:val="num" w:pos="1440"/>
        </w:tabs>
        <w:ind w:left="1440" w:hanging="360"/>
      </w:pPr>
      <w:rPr>
        <w:rFonts w:ascii="Calibri" w:eastAsia="Times New Roman" w:hAnsi="Calibri" w:cs="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08B4894"/>
    <w:multiLevelType w:val="hybridMultilevel"/>
    <w:tmpl w:val="E2F4527C"/>
    <w:lvl w:ilvl="0" w:tplc="C90A32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982644"/>
    <w:multiLevelType w:val="hybridMultilevel"/>
    <w:tmpl w:val="8070C5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725252"/>
    <w:multiLevelType w:val="multilevel"/>
    <w:tmpl w:val="766ECFC2"/>
    <w:lvl w:ilvl="0">
      <w:start w:val="5"/>
      <w:numFmt w:val="decimal"/>
      <w:lvlText w:val="%1."/>
      <w:lvlJc w:val="left"/>
      <w:pPr>
        <w:ind w:left="360" w:hanging="360"/>
      </w:pPr>
      <w:rPr>
        <w:rFonts w:hint="default"/>
      </w:rPr>
    </w:lvl>
    <w:lvl w:ilvl="1">
      <w:start w:val="1"/>
      <w:numFmt w:val="decimal"/>
      <w:lvlText w:val="7.%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085CDE"/>
    <w:multiLevelType w:val="multilevel"/>
    <w:tmpl w:val="C8D292DE"/>
    <w:lvl w:ilvl="0">
      <w:start w:val="6"/>
      <w:numFmt w:val="decimal"/>
      <w:lvlText w:val="%1."/>
      <w:lvlJc w:val="left"/>
      <w:pPr>
        <w:ind w:left="360" w:hanging="360"/>
      </w:pPr>
      <w:rPr>
        <w:rFonts w:hint="default"/>
      </w:rPr>
    </w:lvl>
    <w:lvl w:ilvl="1">
      <w:start w:val="1"/>
      <w:numFmt w:val="decimal"/>
      <w:lvlText w:val="8.%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930249"/>
    <w:multiLevelType w:val="hybridMultilevel"/>
    <w:tmpl w:val="D4F41CF2"/>
    <w:lvl w:ilvl="0" w:tplc="974A571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AF942A5"/>
    <w:multiLevelType w:val="multilevel"/>
    <w:tmpl w:val="CBD2AD76"/>
    <w:lvl w:ilvl="0">
      <w:start w:val="5"/>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1753C2"/>
    <w:multiLevelType w:val="hybridMultilevel"/>
    <w:tmpl w:val="BAA038F4"/>
    <w:lvl w:ilvl="0" w:tplc="35A0A2E0">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7C47C3"/>
    <w:multiLevelType w:val="hybridMultilevel"/>
    <w:tmpl w:val="97820052"/>
    <w:lvl w:ilvl="0" w:tplc="C41C171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EF760C"/>
    <w:multiLevelType w:val="hybridMultilevel"/>
    <w:tmpl w:val="D938D222"/>
    <w:lvl w:ilvl="0" w:tplc="652A97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835CF7"/>
    <w:multiLevelType w:val="multilevel"/>
    <w:tmpl w:val="7D709C6E"/>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4.%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9F5135"/>
    <w:multiLevelType w:val="hybridMultilevel"/>
    <w:tmpl w:val="D3C26976"/>
    <w:lvl w:ilvl="0" w:tplc="23409C04">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7B0913"/>
    <w:multiLevelType w:val="hybridMultilevel"/>
    <w:tmpl w:val="A5FE96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B12C40"/>
    <w:multiLevelType w:val="hybridMultilevel"/>
    <w:tmpl w:val="E26033BE"/>
    <w:lvl w:ilvl="0" w:tplc="5588AC72">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6A0D44ED"/>
    <w:multiLevelType w:val="hybridMultilevel"/>
    <w:tmpl w:val="FD1A5478"/>
    <w:lvl w:ilvl="0" w:tplc="79AA0E44">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DCE4369"/>
    <w:multiLevelType w:val="hybridMultilevel"/>
    <w:tmpl w:val="828CD7C2"/>
    <w:lvl w:ilvl="0" w:tplc="BAA4ADA6">
      <w:start w:val="1"/>
      <w:numFmt w:val="decimal"/>
      <w:lvlText w:val="%1."/>
      <w:lvlJc w:val="left"/>
      <w:pPr>
        <w:ind w:left="720" w:hanging="360"/>
      </w:pPr>
      <w:rPr>
        <w:rFonts w:ascii="Calibri" w:eastAsia="Times New Roman" w:hAnsi="Calibr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E852DF1"/>
    <w:multiLevelType w:val="hybridMultilevel"/>
    <w:tmpl w:val="3FD2EBB2"/>
    <w:lvl w:ilvl="0" w:tplc="79AA0E44">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04D0BB6"/>
    <w:multiLevelType w:val="multilevel"/>
    <w:tmpl w:val="E62240E4"/>
    <w:lvl w:ilvl="0">
      <w:start w:val="8"/>
      <w:numFmt w:val="decimal"/>
      <w:lvlText w:val="%1."/>
      <w:lvlJc w:val="left"/>
      <w:pPr>
        <w:ind w:left="360" w:hanging="360"/>
      </w:pPr>
      <w:rPr>
        <w:rFonts w:hint="default"/>
      </w:rPr>
    </w:lvl>
    <w:lvl w:ilvl="1">
      <w:start w:val="1"/>
      <w:numFmt w:val="decimal"/>
      <w:lvlText w:val="10.%2."/>
      <w:lvlJc w:val="left"/>
      <w:pPr>
        <w:ind w:left="792" w:hanging="432"/>
      </w:pPr>
      <w:rPr>
        <w:rFonts w:hint="default"/>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BD207D"/>
    <w:multiLevelType w:val="hybridMultilevel"/>
    <w:tmpl w:val="4524FB06"/>
    <w:lvl w:ilvl="0" w:tplc="79AA0E44">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71411E8"/>
    <w:multiLevelType w:val="multilevel"/>
    <w:tmpl w:val="2422B36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753DCD"/>
    <w:multiLevelType w:val="hybridMultilevel"/>
    <w:tmpl w:val="388E27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9812E9"/>
    <w:multiLevelType w:val="hybridMultilevel"/>
    <w:tmpl w:val="654CA3C8"/>
    <w:lvl w:ilvl="0" w:tplc="79AA0E44">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7E25184D"/>
    <w:multiLevelType w:val="hybridMultilevel"/>
    <w:tmpl w:val="33325524"/>
    <w:lvl w:ilvl="0" w:tplc="29A29A0E">
      <w:start w:val="1"/>
      <w:numFmt w:val="decimal"/>
      <w:lvlText w:val="%1."/>
      <w:lvlJc w:val="left"/>
      <w:pPr>
        <w:ind w:left="360" w:hanging="360"/>
      </w:pPr>
      <w:rPr>
        <w:b w:val="0"/>
      </w:rPr>
    </w:lvl>
    <w:lvl w:ilvl="1" w:tplc="E780B0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F704293"/>
    <w:multiLevelType w:val="hybridMultilevel"/>
    <w:tmpl w:val="2B28FBE4"/>
    <w:lvl w:ilvl="0" w:tplc="16647A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147163296">
    <w:abstractNumId w:val="33"/>
  </w:num>
  <w:num w:numId="2" w16cid:durableId="1177502309">
    <w:abstractNumId w:val="20"/>
  </w:num>
  <w:num w:numId="3" w16cid:durableId="1015419528">
    <w:abstractNumId w:val="14"/>
  </w:num>
  <w:num w:numId="4" w16cid:durableId="1560630024">
    <w:abstractNumId w:val="36"/>
  </w:num>
  <w:num w:numId="5" w16cid:durableId="962423082">
    <w:abstractNumId w:val="25"/>
  </w:num>
  <w:num w:numId="6" w16cid:durableId="1583754410">
    <w:abstractNumId w:val="35"/>
  </w:num>
  <w:num w:numId="7" w16cid:durableId="425882464">
    <w:abstractNumId w:val="8"/>
  </w:num>
  <w:num w:numId="8" w16cid:durableId="445538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8484941">
    <w:abstractNumId w:val="1"/>
  </w:num>
  <w:num w:numId="10" w16cid:durableId="107238595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16cid:durableId="1956014814">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5594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52609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146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5906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03027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25055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6211386">
    <w:abstractNumId w:val="28"/>
  </w:num>
  <w:num w:numId="19" w16cid:durableId="158038237">
    <w:abstractNumId w:val="24"/>
  </w:num>
  <w:num w:numId="20" w16cid:durableId="842889338">
    <w:abstractNumId w:val="22"/>
  </w:num>
  <w:num w:numId="21" w16cid:durableId="1997150596">
    <w:abstractNumId w:val="32"/>
  </w:num>
  <w:num w:numId="22" w16cid:durableId="1502816524">
    <w:abstractNumId w:val="9"/>
  </w:num>
  <w:num w:numId="23" w16cid:durableId="2080663947">
    <w:abstractNumId w:val="18"/>
  </w:num>
  <w:num w:numId="24" w16cid:durableId="774637195">
    <w:abstractNumId w:val="19"/>
  </w:num>
  <w:num w:numId="25" w16cid:durableId="744106817">
    <w:abstractNumId w:val="2"/>
  </w:num>
  <w:num w:numId="26" w16cid:durableId="1017923671">
    <w:abstractNumId w:val="30"/>
  </w:num>
  <w:num w:numId="27" w16cid:durableId="1272474733">
    <w:abstractNumId w:val="17"/>
  </w:num>
  <w:num w:numId="28" w16cid:durableId="1369916769">
    <w:abstractNumId w:val="16"/>
  </w:num>
  <w:num w:numId="29" w16cid:durableId="339427105">
    <w:abstractNumId w:val="10"/>
  </w:num>
  <w:num w:numId="30" w16cid:durableId="703410574">
    <w:abstractNumId w:val="5"/>
  </w:num>
  <w:num w:numId="31" w16cid:durableId="2020499817">
    <w:abstractNumId w:val="1"/>
  </w:num>
  <w:num w:numId="32" w16cid:durableId="2123451238">
    <w:abstractNumId w:val="11"/>
  </w:num>
  <w:num w:numId="33" w16cid:durableId="211431971">
    <w:abstractNumId w:val="6"/>
  </w:num>
  <w:num w:numId="34" w16cid:durableId="124348470">
    <w:abstractNumId w:val="7"/>
  </w:num>
  <w:num w:numId="35" w16cid:durableId="1633827181">
    <w:abstractNumId w:val="21"/>
  </w:num>
  <w:num w:numId="36" w16cid:durableId="1652521887">
    <w:abstractNumId w:val="15"/>
  </w:num>
  <w:num w:numId="37" w16cid:durableId="1256939860">
    <w:abstractNumId w:val="4"/>
  </w:num>
  <w:num w:numId="38" w16cid:durableId="1037924674">
    <w:abstractNumId w:val="3"/>
  </w:num>
  <w:num w:numId="39" w16cid:durableId="91974181">
    <w:abstractNumId w:val="0"/>
    <w:lvlOverride w:ilvl="0">
      <w:lvl w:ilvl="0">
        <w:numFmt w:val="bullet"/>
        <w:lvlText w:val=""/>
        <w:legacy w:legacy="1" w:legacySpace="0" w:legacyIndent="283"/>
        <w:lvlJc w:val="left"/>
        <w:pPr>
          <w:ind w:left="283" w:hanging="283"/>
        </w:pPr>
        <w:rPr>
          <w:rFonts w:ascii="Symbol" w:hAnsi="Symbo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A1A"/>
    <w:rsid w:val="000000DE"/>
    <w:rsid w:val="00000394"/>
    <w:rsid w:val="0000057F"/>
    <w:rsid w:val="0000118D"/>
    <w:rsid w:val="000012FC"/>
    <w:rsid w:val="0000176F"/>
    <w:rsid w:val="0000229E"/>
    <w:rsid w:val="000052FF"/>
    <w:rsid w:val="00005637"/>
    <w:rsid w:val="00005AA2"/>
    <w:rsid w:val="000060D2"/>
    <w:rsid w:val="00006C9B"/>
    <w:rsid w:val="00006D99"/>
    <w:rsid w:val="000078C0"/>
    <w:rsid w:val="00007D14"/>
    <w:rsid w:val="00010657"/>
    <w:rsid w:val="00011578"/>
    <w:rsid w:val="0001258D"/>
    <w:rsid w:val="00021A0A"/>
    <w:rsid w:val="00022DD3"/>
    <w:rsid w:val="00024F96"/>
    <w:rsid w:val="00027E8C"/>
    <w:rsid w:val="00030AD2"/>
    <w:rsid w:val="00030DEA"/>
    <w:rsid w:val="00032214"/>
    <w:rsid w:val="0003457A"/>
    <w:rsid w:val="00040731"/>
    <w:rsid w:val="00045D02"/>
    <w:rsid w:val="000463E5"/>
    <w:rsid w:val="00047536"/>
    <w:rsid w:val="000476CB"/>
    <w:rsid w:val="00053588"/>
    <w:rsid w:val="00053D59"/>
    <w:rsid w:val="0005640C"/>
    <w:rsid w:val="00062864"/>
    <w:rsid w:val="00062893"/>
    <w:rsid w:val="000649E0"/>
    <w:rsid w:val="000702AA"/>
    <w:rsid w:val="000703E0"/>
    <w:rsid w:val="00070E65"/>
    <w:rsid w:val="00071EC2"/>
    <w:rsid w:val="000732D9"/>
    <w:rsid w:val="0007333A"/>
    <w:rsid w:val="00074165"/>
    <w:rsid w:val="00074DDA"/>
    <w:rsid w:val="000772FA"/>
    <w:rsid w:val="00080D2F"/>
    <w:rsid w:val="0009032C"/>
    <w:rsid w:val="00090AED"/>
    <w:rsid w:val="0009413E"/>
    <w:rsid w:val="00094ABC"/>
    <w:rsid w:val="0009553E"/>
    <w:rsid w:val="0009723E"/>
    <w:rsid w:val="00097A1E"/>
    <w:rsid w:val="00097ECA"/>
    <w:rsid w:val="000A0B1B"/>
    <w:rsid w:val="000A69A1"/>
    <w:rsid w:val="000A7E1B"/>
    <w:rsid w:val="000A7F6D"/>
    <w:rsid w:val="000B078F"/>
    <w:rsid w:val="000B155F"/>
    <w:rsid w:val="000B30F2"/>
    <w:rsid w:val="000B55E0"/>
    <w:rsid w:val="000B593F"/>
    <w:rsid w:val="000B60AE"/>
    <w:rsid w:val="000B65C7"/>
    <w:rsid w:val="000C0BDB"/>
    <w:rsid w:val="000C18EB"/>
    <w:rsid w:val="000C22EF"/>
    <w:rsid w:val="000C4B45"/>
    <w:rsid w:val="000D32D6"/>
    <w:rsid w:val="000D3E37"/>
    <w:rsid w:val="000D41DA"/>
    <w:rsid w:val="000D7861"/>
    <w:rsid w:val="000E0D94"/>
    <w:rsid w:val="000E49FC"/>
    <w:rsid w:val="000E4AC1"/>
    <w:rsid w:val="000E4ACC"/>
    <w:rsid w:val="000E4F6E"/>
    <w:rsid w:val="000E622B"/>
    <w:rsid w:val="000F0D3A"/>
    <w:rsid w:val="000F3412"/>
    <w:rsid w:val="000F41EC"/>
    <w:rsid w:val="000F555D"/>
    <w:rsid w:val="000F6173"/>
    <w:rsid w:val="000F6B52"/>
    <w:rsid w:val="0010089A"/>
    <w:rsid w:val="00101E55"/>
    <w:rsid w:val="0010412E"/>
    <w:rsid w:val="00106972"/>
    <w:rsid w:val="00106DAF"/>
    <w:rsid w:val="0011072A"/>
    <w:rsid w:val="00112999"/>
    <w:rsid w:val="001161FA"/>
    <w:rsid w:val="00124D01"/>
    <w:rsid w:val="00124F83"/>
    <w:rsid w:val="00126561"/>
    <w:rsid w:val="00130DD8"/>
    <w:rsid w:val="001346E1"/>
    <w:rsid w:val="0014035E"/>
    <w:rsid w:val="00142085"/>
    <w:rsid w:val="00142C7F"/>
    <w:rsid w:val="00144A3C"/>
    <w:rsid w:val="00144D6D"/>
    <w:rsid w:val="0014651E"/>
    <w:rsid w:val="00147B35"/>
    <w:rsid w:val="00147C14"/>
    <w:rsid w:val="00151332"/>
    <w:rsid w:val="0015224D"/>
    <w:rsid w:val="00152999"/>
    <w:rsid w:val="00153ACE"/>
    <w:rsid w:val="00154B0D"/>
    <w:rsid w:val="00156CCE"/>
    <w:rsid w:val="00157EBE"/>
    <w:rsid w:val="001618EC"/>
    <w:rsid w:val="00161E72"/>
    <w:rsid w:val="00163B34"/>
    <w:rsid w:val="00164592"/>
    <w:rsid w:val="00165795"/>
    <w:rsid w:val="001664F4"/>
    <w:rsid w:val="001702BB"/>
    <w:rsid w:val="00170A1E"/>
    <w:rsid w:val="00171B04"/>
    <w:rsid w:val="00177231"/>
    <w:rsid w:val="0017754C"/>
    <w:rsid w:val="0018072D"/>
    <w:rsid w:val="0018108F"/>
    <w:rsid w:val="0018198B"/>
    <w:rsid w:val="0018210C"/>
    <w:rsid w:val="00183D9F"/>
    <w:rsid w:val="00185503"/>
    <w:rsid w:val="001912B3"/>
    <w:rsid w:val="0019353D"/>
    <w:rsid w:val="00194155"/>
    <w:rsid w:val="00194E72"/>
    <w:rsid w:val="001A03B5"/>
    <w:rsid w:val="001A1382"/>
    <w:rsid w:val="001A5948"/>
    <w:rsid w:val="001A7792"/>
    <w:rsid w:val="001A7865"/>
    <w:rsid w:val="001A7B4F"/>
    <w:rsid w:val="001B0775"/>
    <w:rsid w:val="001B1EFE"/>
    <w:rsid w:val="001B5EF1"/>
    <w:rsid w:val="001B66DA"/>
    <w:rsid w:val="001B7243"/>
    <w:rsid w:val="001C3224"/>
    <w:rsid w:val="001C44F8"/>
    <w:rsid w:val="001C7F50"/>
    <w:rsid w:val="001D0198"/>
    <w:rsid w:val="001D0EC8"/>
    <w:rsid w:val="001D136F"/>
    <w:rsid w:val="001D3DB7"/>
    <w:rsid w:val="001D7966"/>
    <w:rsid w:val="001E0F4E"/>
    <w:rsid w:val="001E1E08"/>
    <w:rsid w:val="001E2A62"/>
    <w:rsid w:val="001E73D8"/>
    <w:rsid w:val="001F3AEB"/>
    <w:rsid w:val="001F3E6C"/>
    <w:rsid w:val="001F4D66"/>
    <w:rsid w:val="001F4F48"/>
    <w:rsid w:val="001F5A89"/>
    <w:rsid w:val="00203540"/>
    <w:rsid w:val="0020592A"/>
    <w:rsid w:val="002067E8"/>
    <w:rsid w:val="00207554"/>
    <w:rsid w:val="0021122A"/>
    <w:rsid w:val="00217D17"/>
    <w:rsid w:val="002265DE"/>
    <w:rsid w:val="00230F47"/>
    <w:rsid w:val="002333B2"/>
    <w:rsid w:val="00234CBD"/>
    <w:rsid w:val="002376FB"/>
    <w:rsid w:val="002378B5"/>
    <w:rsid w:val="0024042A"/>
    <w:rsid w:val="002431FA"/>
    <w:rsid w:val="00244E7A"/>
    <w:rsid w:val="00245817"/>
    <w:rsid w:val="00246565"/>
    <w:rsid w:val="002471A8"/>
    <w:rsid w:val="00250486"/>
    <w:rsid w:val="00252D2A"/>
    <w:rsid w:val="002533E1"/>
    <w:rsid w:val="00254957"/>
    <w:rsid w:val="00256164"/>
    <w:rsid w:val="00257F24"/>
    <w:rsid w:val="0026003F"/>
    <w:rsid w:val="00262538"/>
    <w:rsid w:val="00263DCA"/>
    <w:rsid w:val="00267BD6"/>
    <w:rsid w:val="00270442"/>
    <w:rsid w:val="00270CBC"/>
    <w:rsid w:val="00270EDE"/>
    <w:rsid w:val="00273111"/>
    <w:rsid w:val="0027549F"/>
    <w:rsid w:val="0027561F"/>
    <w:rsid w:val="0027589F"/>
    <w:rsid w:val="00277477"/>
    <w:rsid w:val="002778F5"/>
    <w:rsid w:val="00282C3E"/>
    <w:rsid w:val="002836FD"/>
    <w:rsid w:val="00284FD6"/>
    <w:rsid w:val="00286F8F"/>
    <w:rsid w:val="00291502"/>
    <w:rsid w:val="002937B6"/>
    <w:rsid w:val="0029543E"/>
    <w:rsid w:val="002963A2"/>
    <w:rsid w:val="002A0F7D"/>
    <w:rsid w:val="002A3150"/>
    <w:rsid w:val="002A3633"/>
    <w:rsid w:val="002A44DC"/>
    <w:rsid w:val="002A453A"/>
    <w:rsid w:val="002A4DE8"/>
    <w:rsid w:val="002A5A24"/>
    <w:rsid w:val="002A5F54"/>
    <w:rsid w:val="002B2113"/>
    <w:rsid w:val="002B2804"/>
    <w:rsid w:val="002B494A"/>
    <w:rsid w:val="002B7B53"/>
    <w:rsid w:val="002C009F"/>
    <w:rsid w:val="002C0BA0"/>
    <w:rsid w:val="002C25CC"/>
    <w:rsid w:val="002C53ED"/>
    <w:rsid w:val="002C56C5"/>
    <w:rsid w:val="002C7817"/>
    <w:rsid w:val="002D1B86"/>
    <w:rsid w:val="002D1F78"/>
    <w:rsid w:val="002D5142"/>
    <w:rsid w:val="002E13AA"/>
    <w:rsid w:val="002E260A"/>
    <w:rsid w:val="002E30F7"/>
    <w:rsid w:val="002F0A4A"/>
    <w:rsid w:val="002F29DF"/>
    <w:rsid w:val="002F35FC"/>
    <w:rsid w:val="002F532F"/>
    <w:rsid w:val="002F5932"/>
    <w:rsid w:val="0030082B"/>
    <w:rsid w:val="00304EB6"/>
    <w:rsid w:val="00305682"/>
    <w:rsid w:val="003058E1"/>
    <w:rsid w:val="003102F9"/>
    <w:rsid w:val="00311EF2"/>
    <w:rsid w:val="00313EAF"/>
    <w:rsid w:val="00314F44"/>
    <w:rsid w:val="003150C2"/>
    <w:rsid w:val="0031726A"/>
    <w:rsid w:val="00320947"/>
    <w:rsid w:val="0032211D"/>
    <w:rsid w:val="0032225D"/>
    <w:rsid w:val="00325C21"/>
    <w:rsid w:val="0033018D"/>
    <w:rsid w:val="00336C51"/>
    <w:rsid w:val="00337BB9"/>
    <w:rsid w:val="0034109A"/>
    <w:rsid w:val="003430CB"/>
    <w:rsid w:val="00343F0D"/>
    <w:rsid w:val="00347394"/>
    <w:rsid w:val="003508E5"/>
    <w:rsid w:val="00351D72"/>
    <w:rsid w:val="0035225A"/>
    <w:rsid w:val="0035290F"/>
    <w:rsid w:val="00352B1D"/>
    <w:rsid w:val="003541BF"/>
    <w:rsid w:val="003552DF"/>
    <w:rsid w:val="00355D4D"/>
    <w:rsid w:val="00355E1D"/>
    <w:rsid w:val="00356A02"/>
    <w:rsid w:val="00360B5B"/>
    <w:rsid w:val="0036111D"/>
    <w:rsid w:val="0036501E"/>
    <w:rsid w:val="00366AC2"/>
    <w:rsid w:val="00373A07"/>
    <w:rsid w:val="00374070"/>
    <w:rsid w:val="003741A8"/>
    <w:rsid w:val="00374E1E"/>
    <w:rsid w:val="0037764C"/>
    <w:rsid w:val="003805CD"/>
    <w:rsid w:val="00380B89"/>
    <w:rsid w:val="00382DE9"/>
    <w:rsid w:val="00384D1F"/>
    <w:rsid w:val="003864BC"/>
    <w:rsid w:val="00387093"/>
    <w:rsid w:val="00387488"/>
    <w:rsid w:val="003878A2"/>
    <w:rsid w:val="0039221F"/>
    <w:rsid w:val="00392E9D"/>
    <w:rsid w:val="0039304A"/>
    <w:rsid w:val="003A0027"/>
    <w:rsid w:val="003A1B73"/>
    <w:rsid w:val="003A2EC9"/>
    <w:rsid w:val="003A40F8"/>
    <w:rsid w:val="003A4217"/>
    <w:rsid w:val="003A71D9"/>
    <w:rsid w:val="003A7E61"/>
    <w:rsid w:val="003B021C"/>
    <w:rsid w:val="003B1D2A"/>
    <w:rsid w:val="003B6501"/>
    <w:rsid w:val="003C04B6"/>
    <w:rsid w:val="003C0E6E"/>
    <w:rsid w:val="003C252C"/>
    <w:rsid w:val="003C71F9"/>
    <w:rsid w:val="003D1A85"/>
    <w:rsid w:val="003D20C7"/>
    <w:rsid w:val="003D385A"/>
    <w:rsid w:val="003D4BFB"/>
    <w:rsid w:val="003D6BC8"/>
    <w:rsid w:val="003E00C2"/>
    <w:rsid w:val="003E02A9"/>
    <w:rsid w:val="003E055C"/>
    <w:rsid w:val="003E0E5C"/>
    <w:rsid w:val="003E1C96"/>
    <w:rsid w:val="003E4B4E"/>
    <w:rsid w:val="003E74BB"/>
    <w:rsid w:val="003F1A18"/>
    <w:rsid w:val="003F75FD"/>
    <w:rsid w:val="00400603"/>
    <w:rsid w:val="00400ACD"/>
    <w:rsid w:val="00401D79"/>
    <w:rsid w:val="00402EE2"/>
    <w:rsid w:val="00405CCC"/>
    <w:rsid w:val="00406747"/>
    <w:rsid w:val="00407440"/>
    <w:rsid w:val="00411C71"/>
    <w:rsid w:val="00411E1D"/>
    <w:rsid w:val="004146C5"/>
    <w:rsid w:val="0041560C"/>
    <w:rsid w:val="0041620F"/>
    <w:rsid w:val="0041642B"/>
    <w:rsid w:val="00417770"/>
    <w:rsid w:val="00426B6B"/>
    <w:rsid w:val="00430DA0"/>
    <w:rsid w:val="004339D6"/>
    <w:rsid w:val="004343A4"/>
    <w:rsid w:val="004368CF"/>
    <w:rsid w:val="00442189"/>
    <w:rsid w:val="004471EE"/>
    <w:rsid w:val="00451D32"/>
    <w:rsid w:val="0045277F"/>
    <w:rsid w:val="004547AC"/>
    <w:rsid w:val="00454BB6"/>
    <w:rsid w:val="00454FDC"/>
    <w:rsid w:val="00460E09"/>
    <w:rsid w:val="00461562"/>
    <w:rsid w:val="004633D9"/>
    <w:rsid w:val="0046606D"/>
    <w:rsid w:val="00466E14"/>
    <w:rsid w:val="00467223"/>
    <w:rsid w:val="00470B44"/>
    <w:rsid w:val="0047511F"/>
    <w:rsid w:val="00475D6E"/>
    <w:rsid w:val="00476A90"/>
    <w:rsid w:val="0047701A"/>
    <w:rsid w:val="004776AB"/>
    <w:rsid w:val="00480A9D"/>
    <w:rsid w:val="004820D6"/>
    <w:rsid w:val="0048396D"/>
    <w:rsid w:val="00483FDF"/>
    <w:rsid w:val="00485828"/>
    <w:rsid w:val="004A1C90"/>
    <w:rsid w:val="004A33DA"/>
    <w:rsid w:val="004A51C0"/>
    <w:rsid w:val="004A5385"/>
    <w:rsid w:val="004B2B65"/>
    <w:rsid w:val="004B3EDD"/>
    <w:rsid w:val="004B5FE9"/>
    <w:rsid w:val="004C0B2D"/>
    <w:rsid w:val="004C0D37"/>
    <w:rsid w:val="004D7126"/>
    <w:rsid w:val="004E0C95"/>
    <w:rsid w:val="004E0F4C"/>
    <w:rsid w:val="004E1415"/>
    <w:rsid w:val="004E1553"/>
    <w:rsid w:val="004E2078"/>
    <w:rsid w:val="004E3FFA"/>
    <w:rsid w:val="004E451D"/>
    <w:rsid w:val="004F11EC"/>
    <w:rsid w:val="004F23D5"/>
    <w:rsid w:val="004F27F8"/>
    <w:rsid w:val="004F32AB"/>
    <w:rsid w:val="00502FD0"/>
    <w:rsid w:val="005052EB"/>
    <w:rsid w:val="0051446F"/>
    <w:rsid w:val="0051799E"/>
    <w:rsid w:val="005209E3"/>
    <w:rsid w:val="00522B5F"/>
    <w:rsid w:val="0052490D"/>
    <w:rsid w:val="0052640B"/>
    <w:rsid w:val="005266E3"/>
    <w:rsid w:val="0052688B"/>
    <w:rsid w:val="00526A81"/>
    <w:rsid w:val="00527A52"/>
    <w:rsid w:val="00531B1A"/>
    <w:rsid w:val="00531F2A"/>
    <w:rsid w:val="00532592"/>
    <w:rsid w:val="005358F3"/>
    <w:rsid w:val="00535A68"/>
    <w:rsid w:val="005365BE"/>
    <w:rsid w:val="00536C8F"/>
    <w:rsid w:val="005404D0"/>
    <w:rsid w:val="00541CE5"/>
    <w:rsid w:val="00542B51"/>
    <w:rsid w:val="00543107"/>
    <w:rsid w:val="00545F0E"/>
    <w:rsid w:val="00546294"/>
    <w:rsid w:val="00551409"/>
    <w:rsid w:val="00552A94"/>
    <w:rsid w:val="005536E6"/>
    <w:rsid w:val="00554B92"/>
    <w:rsid w:val="00556D9F"/>
    <w:rsid w:val="005574C0"/>
    <w:rsid w:val="005605B3"/>
    <w:rsid w:val="0056309D"/>
    <w:rsid w:val="00563310"/>
    <w:rsid w:val="0056750D"/>
    <w:rsid w:val="00570AAF"/>
    <w:rsid w:val="00570B09"/>
    <w:rsid w:val="005766F1"/>
    <w:rsid w:val="00576AEE"/>
    <w:rsid w:val="005814DD"/>
    <w:rsid w:val="00581747"/>
    <w:rsid w:val="00583DA7"/>
    <w:rsid w:val="00584A2F"/>
    <w:rsid w:val="00584A8B"/>
    <w:rsid w:val="00587EB0"/>
    <w:rsid w:val="00590049"/>
    <w:rsid w:val="005948CA"/>
    <w:rsid w:val="00594D41"/>
    <w:rsid w:val="005952E3"/>
    <w:rsid w:val="0059603F"/>
    <w:rsid w:val="005965BB"/>
    <w:rsid w:val="005966B3"/>
    <w:rsid w:val="005A0EB0"/>
    <w:rsid w:val="005A1176"/>
    <w:rsid w:val="005A250F"/>
    <w:rsid w:val="005A4D66"/>
    <w:rsid w:val="005B1FE0"/>
    <w:rsid w:val="005B36E2"/>
    <w:rsid w:val="005B3E0A"/>
    <w:rsid w:val="005B5622"/>
    <w:rsid w:val="005B5E88"/>
    <w:rsid w:val="005B666F"/>
    <w:rsid w:val="005B777A"/>
    <w:rsid w:val="005C2412"/>
    <w:rsid w:val="005C24BF"/>
    <w:rsid w:val="005C4C01"/>
    <w:rsid w:val="005C50AB"/>
    <w:rsid w:val="005C54E4"/>
    <w:rsid w:val="005C5D56"/>
    <w:rsid w:val="005D01C8"/>
    <w:rsid w:val="005D0FCB"/>
    <w:rsid w:val="005D2565"/>
    <w:rsid w:val="005D2788"/>
    <w:rsid w:val="005D36FD"/>
    <w:rsid w:val="005D6A19"/>
    <w:rsid w:val="005D6F4E"/>
    <w:rsid w:val="005D7E17"/>
    <w:rsid w:val="005E48C6"/>
    <w:rsid w:val="005E52B8"/>
    <w:rsid w:val="005E5BDC"/>
    <w:rsid w:val="005E5CA3"/>
    <w:rsid w:val="005E6646"/>
    <w:rsid w:val="005F038D"/>
    <w:rsid w:val="005F34C9"/>
    <w:rsid w:val="005F4B96"/>
    <w:rsid w:val="005F698E"/>
    <w:rsid w:val="00600AEC"/>
    <w:rsid w:val="0060309F"/>
    <w:rsid w:val="006119FE"/>
    <w:rsid w:val="00612016"/>
    <w:rsid w:val="00613883"/>
    <w:rsid w:val="006151B5"/>
    <w:rsid w:val="00615F46"/>
    <w:rsid w:val="00616E2D"/>
    <w:rsid w:val="0062219A"/>
    <w:rsid w:val="00623561"/>
    <w:rsid w:val="00624141"/>
    <w:rsid w:val="00627620"/>
    <w:rsid w:val="00630CEA"/>
    <w:rsid w:val="00632969"/>
    <w:rsid w:val="00632FEC"/>
    <w:rsid w:val="0063571E"/>
    <w:rsid w:val="00635A8D"/>
    <w:rsid w:val="00637813"/>
    <w:rsid w:val="006412B6"/>
    <w:rsid w:val="00642426"/>
    <w:rsid w:val="00650C23"/>
    <w:rsid w:val="00650D6C"/>
    <w:rsid w:val="00657E36"/>
    <w:rsid w:val="00663A11"/>
    <w:rsid w:val="00664871"/>
    <w:rsid w:val="00667B14"/>
    <w:rsid w:val="0067083F"/>
    <w:rsid w:val="00673CF9"/>
    <w:rsid w:val="00674402"/>
    <w:rsid w:val="00676624"/>
    <w:rsid w:val="00677959"/>
    <w:rsid w:val="00681B0C"/>
    <w:rsid w:val="00684652"/>
    <w:rsid w:val="0068767F"/>
    <w:rsid w:val="00687F00"/>
    <w:rsid w:val="00691DCB"/>
    <w:rsid w:val="006971A7"/>
    <w:rsid w:val="006A08E2"/>
    <w:rsid w:val="006A2924"/>
    <w:rsid w:val="006A405B"/>
    <w:rsid w:val="006A6F7C"/>
    <w:rsid w:val="006A7806"/>
    <w:rsid w:val="006B0D8D"/>
    <w:rsid w:val="006B0F4A"/>
    <w:rsid w:val="006B15A3"/>
    <w:rsid w:val="006B3C01"/>
    <w:rsid w:val="006C178B"/>
    <w:rsid w:val="006C1961"/>
    <w:rsid w:val="006C33E0"/>
    <w:rsid w:val="006C3859"/>
    <w:rsid w:val="006C4DA7"/>
    <w:rsid w:val="006C4F48"/>
    <w:rsid w:val="006C53EE"/>
    <w:rsid w:val="006C6130"/>
    <w:rsid w:val="006C758E"/>
    <w:rsid w:val="006C76D2"/>
    <w:rsid w:val="006D09A3"/>
    <w:rsid w:val="006E439C"/>
    <w:rsid w:val="006E4CCE"/>
    <w:rsid w:val="006E62DA"/>
    <w:rsid w:val="006E7128"/>
    <w:rsid w:val="006E778B"/>
    <w:rsid w:val="006F0D08"/>
    <w:rsid w:val="006F1DFF"/>
    <w:rsid w:val="006F4AEF"/>
    <w:rsid w:val="006F589F"/>
    <w:rsid w:val="006F7814"/>
    <w:rsid w:val="006F7EB1"/>
    <w:rsid w:val="00702BEA"/>
    <w:rsid w:val="0070508C"/>
    <w:rsid w:val="00705682"/>
    <w:rsid w:val="00706719"/>
    <w:rsid w:val="00707D4F"/>
    <w:rsid w:val="00707FC3"/>
    <w:rsid w:val="007110DC"/>
    <w:rsid w:val="007133D4"/>
    <w:rsid w:val="007144AF"/>
    <w:rsid w:val="00715633"/>
    <w:rsid w:val="00715EBF"/>
    <w:rsid w:val="00716213"/>
    <w:rsid w:val="00716293"/>
    <w:rsid w:val="0072050B"/>
    <w:rsid w:val="00720F5B"/>
    <w:rsid w:val="00721F4D"/>
    <w:rsid w:val="00723C0C"/>
    <w:rsid w:val="0072511D"/>
    <w:rsid w:val="00725A40"/>
    <w:rsid w:val="00725F99"/>
    <w:rsid w:val="00730909"/>
    <w:rsid w:val="007320C7"/>
    <w:rsid w:val="00735E4D"/>
    <w:rsid w:val="0073622A"/>
    <w:rsid w:val="007439AE"/>
    <w:rsid w:val="007450F4"/>
    <w:rsid w:val="00746B54"/>
    <w:rsid w:val="00750B66"/>
    <w:rsid w:val="00753047"/>
    <w:rsid w:val="007539AC"/>
    <w:rsid w:val="00760F3C"/>
    <w:rsid w:val="007628AD"/>
    <w:rsid w:val="00763412"/>
    <w:rsid w:val="00770BA2"/>
    <w:rsid w:val="00770FCA"/>
    <w:rsid w:val="00771462"/>
    <w:rsid w:val="00771FCA"/>
    <w:rsid w:val="00771FF7"/>
    <w:rsid w:val="0077266B"/>
    <w:rsid w:val="00773E16"/>
    <w:rsid w:val="007757A3"/>
    <w:rsid w:val="007777C5"/>
    <w:rsid w:val="00777878"/>
    <w:rsid w:val="00777AC0"/>
    <w:rsid w:val="0078079B"/>
    <w:rsid w:val="00782458"/>
    <w:rsid w:val="00785205"/>
    <w:rsid w:val="00787DB9"/>
    <w:rsid w:val="00793564"/>
    <w:rsid w:val="00794245"/>
    <w:rsid w:val="007946FE"/>
    <w:rsid w:val="007948BB"/>
    <w:rsid w:val="00795095"/>
    <w:rsid w:val="00797BA8"/>
    <w:rsid w:val="007A0668"/>
    <w:rsid w:val="007A5524"/>
    <w:rsid w:val="007A6ECA"/>
    <w:rsid w:val="007A7069"/>
    <w:rsid w:val="007A7BCF"/>
    <w:rsid w:val="007B0867"/>
    <w:rsid w:val="007B146A"/>
    <w:rsid w:val="007B2194"/>
    <w:rsid w:val="007B3FA2"/>
    <w:rsid w:val="007B5A6B"/>
    <w:rsid w:val="007B62EE"/>
    <w:rsid w:val="007B7CEB"/>
    <w:rsid w:val="007C1510"/>
    <w:rsid w:val="007C792C"/>
    <w:rsid w:val="007D1C81"/>
    <w:rsid w:val="007D2027"/>
    <w:rsid w:val="007D2421"/>
    <w:rsid w:val="007D6099"/>
    <w:rsid w:val="007D70E8"/>
    <w:rsid w:val="007D72B1"/>
    <w:rsid w:val="007D7D5E"/>
    <w:rsid w:val="007E1AB7"/>
    <w:rsid w:val="007E4409"/>
    <w:rsid w:val="007E54E6"/>
    <w:rsid w:val="007F0382"/>
    <w:rsid w:val="007F03C3"/>
    <w:rsid w:val="007F03DF"/>
    <w:rsid w:val="007F6178"/>
    <w:rsid w:val="00801FB6"/>
    <w:rsid w:val="00802385"/>
    <w:rsid w:val="00803F41"/>
    <w:rsid w:val="00805339"/>
    <w:rsid w:val="00805E91"/>
    <w:rsid w:val="008109EF"/>
    <w:rsid w:val="00811FF3"/>
    <w:rsid w:val="00814C58"/>
    <w:rsid w:val="008203EB"/>
    <w:rsid w:val="008208DE"/>
    <w:rsid w:val="00820A9D"/>
    <w:rsid w:val="0082181F"/>
    <w:rsid w:val="00821D8B"/>
    <w:rsid w:val="00824C0A"/>
    <w:rsid w:val="008252CC"/>
    <w:rsid w:val="00825F41"/>
    <w:rsid w:val="00826496"/>
    <w:rsid w:val="00835164"/>
    <w:rsid w:val="008412B6"/>
    <w:rsid w:val="008418FC"/>
    <w:rsid w:val="00841F21"/>
    <w:rsid w:val="00842967"/>
    <w:rsid w:val="00843BE9"/>
    <w:rsid w:val="008454DE"/>
    <w:rsid w:val="00846CD6"/>
    <w:rsid w:val="00847466"/>
    <w:rsid w:val="0084789E"/>
    <w:rsid w:val="00847B66"/>
    <w:rsid w:val="00850E31"/>
    <w:rsid w:val="00852939"/>
    <w:rsid w:val="00854802"/>
    <w:rsid w:val="008563FE"/>
    <w:rsid w:val="008564FA"/>
    <w:rsid w:val="00856A7E"/>
    <w:rsid w:val="00856FD8"/>
    <w:rsid w:val="00856FE2"/>
    <w:rsid w:val="008574D6"/>
    <w:rsid w:val="00857E10"/>
    <w:rsid w:val="0086233B"/>
    <w:rsid w:val="00862891"/>
    <w:rsid w:val="00866AC7"/>
    <w:rsid w:val="008672F4"/>
    <w:rsid w:val="00867C6B"/>
    <w:rsid w:val="0087265C"/>
    <w:rsid w:val="008755D3"/>
    <w:rsid w:val="00875F9F"/>
    <w:rsid w:val="00877DC7"/>
    <w:rsid w:val="0088207E"/>
    <w:rsid w:val="00882103"/>
    <w:rsid w:val="00882210"/>
    <w:rsid w:val="00882357"/>
    <w:rsid w:val="008823FA"/>
    <w:rsid w:val="008842E9"/>
    <w:rsid w:val="00884FF0"/>
    <w:rsid w:val="0089098B"/>
    <w:rsid w:val="00892B9C"/>
    <w:rsid w:val="00892EC1"/>
    <w:rsid w:val="0089306B"/>
    <w:rsid w:val="008939A3"/>
    <w:rsid w:val="008939C0"/>
    <w:rsid w:val="008A6C35"/>
    <w:rsid w:val="008B05D6"/>
    <w:rsid w:val="008B12D0"/>
    <w:rsid w:val="008B24F6"/>
    <w:rsid w:val="008B5C30"/>
    <w:rsid w:val="008C07A3"/>
    <w:rsid w:val="008C5712"/>
    <w:rsid w:val="008C6474"/>
    <w:rsid w:val="008C654E"/>
    <w:rsid w:val="008C7BE2"/>
    <w:rsid w:val="008D1C71"/>
    <w:rsid w:val="008D1D94"/>
    <w:rsid w:val="008D25F5"/>
    <w:rsid w:val="008D2892"/>
    <w:rsid w:val="008D45A3"/>
    <w:rsid w:val="008D4B01"/>
    <w:rsid w:val="008D7B06"/>
    <w:rsid w:val="008D7BB0"/>
    <w:rsid w:val="008E07AE"/>
    <w:rsid w:val="008E19F8"/>
    <w:rsid w:val="008E1DAC"/>
    <w:rsid w:val="008E3D23"/>
    <w:rsid w:val="008E41DB"/>
    <w:rsid w:val="008E460E"/>
    <w:rsid w:val="008E765F"/>
    <w:rsid w:val="008E792E"/>
    <w:rsid w:val="008F04B1"/>
    <w:rsid w:val="008F1355"/>
    <w:rsid w:val="008F31B2"/>
    <w:rsid w:val="00906680"/>
    <w:rsid w:val="009070F1"/>
    <w:rsid w:val="0091302F"/>
    <w:rsid w:val="00913170"/>
    <w:rsid w:val="00914B70"/>
    <w:rsid w:val="0091624F"/>
    <w:rsid w:val="00916CD4"/>
    <w:rsid w:val="00927640"/>
    <w:rsid w:val="0093519A"/>
    <w:rsid w:val="009403F4"/>
    <w:rsid w:val="00940FCF"/>
    <w:rsid w:val="00942749"/>
    <w:rsid w:val="00942A89"/>
    <w:rsid w:val="00943CE3"/>
    <w:rsid w:val="00945EB5"/>
    <w:rsid w:val="00946161"/>
    <w:rsid w:val="00954C53"/>
    <w:rsid w:val="00961254"/>
    <w:rsid w:val="009613E7"/>
    <w:rsid w:val="00961611"/>
    <w:rsid w:val="009627DE"/>
    <w:rsid w:val="00963A42"/>
    <w:rsid w:val="00966129"/>
    <w:rsid w:val="0096706D"/>
    <w:rsid w:val="00967449"/>
    <w:rsid w:val="00970F00"/>
    <w:rsid w:val="00973139"/>
    <w:rsid w:val="00973FF3"/>
    <w:rsid w:val="00975C20"/>
    <w:rsid w:val="00977035"/>
    <w:rsid w:val="0098053A"/>
    <w:rsid w:val="009831DB"/>
    <w:rsid w:val="009836DA"/>
    <w:rsid w:val="0098447C"/>
    <w:rsid w:val="00984ED0"/>
    <w:rsid w:val="00986BB7"/>
    <w:rsid w:val="00990172"/>
    <w:rsid w:val="00990471"/>
    <w:rsid w:val="0099077B"/>
    <w:rsid w:val="009909F9"/>
    <w:rsid w:val="00990BF4"/>
    <w:rsid w:val="009923C0"/>
    <w:rsid w:val="00993CD9"/>
    <w:rsid w:val="009940A9"/>
    <w:rsid w:val="00996456"/>
    <w:rsid w:val="00996B4E"/>
    <w:rsid w:val="009A099F"/>
    <w:rsid w:val="009A0DAE"/>
    <w:rsid w:val="009A1AD3"/>
    <w:rsid w:val="009A2F53"/>
    <w:rsid w:val="009A4238"/>
    <w:rsid w:val="009A74A0"/>
    <w:rsid w:val="009B1CAF"/>
    <w:rsid w:val="009B2314"/>
    <w:rsid w:val="009B4C61"/>
    <w:rsid w:val="009B5620"/>
    <w:rsid w:val="009C0188"/>
    <w:rsid w:val="009C280B"/>
    <w:rsid w:val="009C34D9"/>
    <w:rsid w:val="009C7634"/>
    <w:rsid w:val="009D3FFB"/>
    <w:rsid w:val="009D6809"/>
    <w:rsid w:val="009D6C2C"/>
    <w:rsid w:val="009D6CF3"/>
    <w:rsid w:val="009D75FA"/>
    <w:rsid w:val="009D7F97"/>
    <w:rsid w:val="009E0F55"/>
    <w:rsid w:val="009E1192"/>
    <w:rsid w:val="009E19DF"/>
    <w:rsid w:val="009E2371"/>
    <w:rsid w:val="009E42B8"/>
    <w:rsid w:val="009E50E5"/>
    <w:rsid w:val="009E5C5B"/>
    <w:rsid w:val="009E7467"/>
    <w:rsid w:val="009E75D4"/>
    <w:rsid w:val="009F28E2"/>
    <w:rsid w:val="009F59E7"/>
    <w:rsid w:val="009F6F91"/>
    <w:rsid w:val="009F7B43"/>
    <w:rsid w:val="00A04BEE"/>
    <w:rsid w:val="00A10D2B"/>
    <w:rsid w:val="00A11261"/>
    <w:rsid w:val="00A12AB5"/>
    <w:rsid w:val="00A14736"/>
    <w:rsid w:val="00A16841"/>
    <w:rsid w:val="00A16A15"/>
    <w:rsid w:val="00A1710A"/>
    <w:rsid w:val="00A209DB"/>
    <w:rsid w:val="00A2186D"/>
    <w:rsid w:val="00A222DE"/>
    <w:rsid w:val="00A3273E"/>
    <w:rsid w:val="00A3301C"/>
    <w:rsid w:val="00A337AD"/>
    <w:rsid w:val="00A33F63"/>
    <w:rsid w:val="00A34871"/>
    <w:rsid w:val="00A370A7"/>
    <w:rsid w:val="00A4166B"/>
    <w:rsid w:val="00A432E5"/>
    <w:rsid w:val="00A4740C"/>
    <w:rsid w:val="00A529A0"/>
    <w:rsid w:val="00A53301"/>
    <w:rsid w:val="00A53C8A"/>
    <w:rsid w:val="00A53CE6"/>
    <w:rsid w:val="00A54E01"/>
    <w:rsid w:val="00A556B3"/>
    <w:rsid w:val="00A600DD"/>
    <w:rsid w:val="00A63849"/>
    <w:rsid w:val="00A65801"/>
    <w:rsid w:val="00A67B25"/>
    <w:rsid w:val="00A70516"/>
    <w:rsid w:val="00A71323"/>
    <w:rsid w:val="00A7167B"/>
    <w:rsid w:val="00A72833"/>
    <w:rsid w:val="00A732D7"/>
    <w:rsid w:val="00A737A7"/>
    <w:rsid w:val="00A7741F"/>
    <w:rsid w:val="00A81E24"/>
    <w:rsid w:val="00A845C1"/>
    <w:rsid w:val="00A85558"/>
    <w:rsid w:val="00A86E49"/>
    <w:rsid w:val="00A87505"/>
    <w:rsid w:val="00A87B84"/>
    <w:rsid w:val="00A918BB"/>
    <w:rsid w:val="00A931A6"/>
    <w:rsid w:val="00A97F58"/>
    <w:rsid w:val="00AB01D6"/>
    <w:rsid w:val="00AB4CC1"/>
    <w:rsid w:val="00AB50C6"/>
    <w:rsid w:val="00AB595C"/>
    <w:rsid w:val="00AC316D"/>
    <w:rsid w:val="00AC6D2C"/>
    <w:rsid w:val="00AC7249"/>
    <w:rsid w:val="00AC7F64"/>
    <w:rsid w:val="00AD3178"/>
    <w:rsid w:val="00AD35A9"/>
    <w:rsid w:val="00AD4BD0"/>
    <w:rsid w:val="00AD670A"/>
    <w:rsid w:val="00AD6F43"/>
    <w:rsid w:val="00AE1E81"/>
    <w:rsid w:val="00AE63EF"/>
    <w:rsid w:val="00AE6AFA"/>
    <w:rsid w:val="00AE6E90"/>
    <w:rsid w:val="00AF0153"/>
    <w:rsid w:val="00AF1F0C"/>
    <w:rsid w:val="00AF37BF"/>
    <w:rsid w:val="00AF3853"/>
    <w:rsid w:val="00B0000C"/>
    <w:rsid w:val="00B04365"/>
    <w:rsid w:val="00B05DDD"/>
    <w:rsid w:val="00B06FA9"/>
    <w:rsid w:val="00B15F61"/>
    <w:rsid w:val="00B16E75"/>
    <w:rsid w:val="00B1783E"/>
    <w:rsid w:val="00B240BE"/>
    <w:rsid w:val="00B267D0"/>
    <w:rsid w:val="00B27C9E"/>
    <w:rsid w:val="00B30BAD"/>
    <w:rsid w:val="00B329FD"/>
    <w:rsid w:val="00B348DF"/>
    <w:rsid w:val="00B360B3"/>
    <w:rsid w:val="00B37913"/>
    <w:rsid w:val="00B37F27"/>
    <w:rsid w:val="00B407BF"/>
    <w:rsid w:val="00B40DBB"/>
    <w:rsid w:val="00B413F8"/>
    <w:rsid w:val="00B416B8"/>
    <w:rsid w:val="00B45298"/>
    <w:rsid w:val="00B453C2"/>
    <w:rsid w:val="00B45BB1"/>
    <w:rsid w:val="00B470E5"/>
    <w:rsid w:val="00B51D54"/>
    <w:rsid w:val="00B52753"/>
    <w:rsid w:val="00B53DC1"/>
    <w:rsid w:val="00B542AE"/>
    <w:rsid w:val="00B55885"/>
    <w:rsid w:val="00B56EBE"/>
    <w:rsid w:val="00B573EF"/>
    <w:rsid w:val="00B60A48"/>
    <w:rsid w:val="00B611FE"/>
    <w:rsid w:val="00B61BF5"/>
    <w:rsid w:val="00B6248E"/>
    <w:rsid w:val="00B676D0"/>
    <w:rsid w:val="00B678E3"/>
    <w:rsid w:val="00B67FF9"/>
    <w:rsid w:val="00B712F7"/>
    <w:rsid w:val="00B72F33"/>
    <w:rsid w:val="00B7304D"/>
    <w:rsid w:val="00B74554"/>
    <w:rsid w:val="00B74CD3"/>
    <w:rsid w:val="00B756A8"/>
    <w:rsid w:val="00B81E39"/>
    <w:rsid w:val="00B8224B"/>
    <w:rsid w:val="00B82C51"/>
    <w:rsid w:val="00B87F97"/>
    <w:rsid w:val="00B92321"/>
    <w:rsid w:val="00B92492"/>
    <w:rsid w:val="00B95E78"/>
    <w:rsid w:val="00B96B8F"/>
    <w:rsid w:val="00BA291B"/>
    <w:rsid w:val="00BA3C67"/>
    <w:rsid w:val="00BB1C40"/>
    <w:rsid w:val="00BB33DB"/>
    <w:rsid w:val="00BB7908"/>
    <w:rsid w:val="00BC1D3E"/>
    <w:rsid w:val="00BC1F97"/>
    <w:rsid w:val="00BC2CC8"/>
    <w:rsid w:val="00BC2D7D"/>
    <w:rsid w:val="00BC2EB1"/>
    <w:rsid w:val="00BC432D"/>
    <w:rsid w:val="00BC4A6F"/>
    <w:rsid w:val="00BC6477"/>
    <w:rsid w:val="00BC7AE8"/>
    <w:rsid w:val="00BD0A3C"/>
    <w:rsid w:val="00BD1988"/>
    <w:rsid w:val="00BD2631"/>
    <w:rsid w:val="00BD2995"/>
    <w:rsid w:val="00BD3625"/>
    <w:rsid w:val="00BD4C64"/>
    <w:rsid w:val="00BD5029"/>
    <w:rsid w:val="00BD7925"/>
    <w:rsid w:val="00BE030F"/>
    <w:rsid w:val="00BE2EF8"/>
    <w:rsid w:val="00BE6148"/>
    <w:rsid w:val="00BE790B"/>
    <w:rsid w:val="00BE7C22"/>
    <w:rsid w:val="00BF03F6"/>
    <w:rsid w:val="00BF21CC"/>
    <w:rsid w:val="00BF58CE"/>
    <w:rsid w:val="00C028C0"/>
    <w:rsid w:val="00C049A2"/>
    <w:rsid w:val="00C14E90"/>
    <w:rsid w:val="00C169AE"/>
    <w:rsid w:val="00C179D6"/>
    <w:rsid w:val="00C20D68"/>
    <w:rsid w:val="00C21089"/>
    <w:rsid w:val="00C22E71"/>
    <w:rsid w:val="00C25C36"/>
    <w:rsid w:val="00C269D3"/>
    <w:rsid w:val="00C26AE0"/>
    <w:rsid w:val="00C359F7"/>
    <w:rsid w:val="00C374F5"/>
    <w:rsid w:val="00C40539"/>
    <w:rsid w:val="00C42A9D"/>
    <w:rsid w:val="00C432CA"/>
    <w:rsid w:val="00C4345A"/>
    <w:rsid w:val="00C44B33"/>
    <w:rsid w:val="00C4505B"/>
    <w:rsid w:val="00C4533F"/>
    <w:rsid w:val="00C46F30"/>
    <w:rsid w:val="00C5031C"/>
    <w:rsid w:val="00C51A3D"/>
    <w:rsid w:val="00C522AF"/>
    <w:rsid w:val="00C543AF"/>
    <w:rsid w:val="00C55A67"/>
    <w:rsid w:val="00C5796E"/>
    <w:rsid w:val="00C6063A"/>
    <w:rsid w:val="00C63446"/>
    <w:rsid w:val="00C65A92"/>
    <w:rsid w:val="00C67043"/>
    <w:rsid w:val="00C71203"/>
    <w:rsid w:val="00C80D13"/>
    <w:rsid w:val="00C83A15"/>
    <w:rsid w:val="00C855F4"/>
    <w:rsid w:val="00C9157E"/>
    <w:rsid w:val="00C92B17"/>
    <w:rsid w:val="00C93EF8"/>
    <w:rsid w:val="00C96AF9"/>
    <w:rsid w:val="00CA0963"/>
    <w:rsid w:val="00CA0D15"/>
    <w:rsid w:val="00CA2DD0"/>
    <w:rsid w:val="00CA2FAA"/>
    <w:rsid w:val="00CA2FBB"/>
    <w:rsid w:val="00CA5AE0"/>
    <w:rsid w:val="00CB0873"/>
    <w:rsid w:val="00CB45FA"/>
    <w:rsid w:val="00CB4D01"/>
    <w:rsid w:val="00CB70B2"/>
    <w:rsid w:val="00CC0DFA"/>
    <w:rsid w:val="00CC3C8A"/>
    <w:rsid w:val="00CC58C7"/>
    <w:rsid w:val="00CD03C0"/>
    <w:rsid w:val="00CD23B9"/>
    <w:rsid w:val="00CD2EF9"/>
    <w:rsid w:val="00CD55FE"/>
    <w:rsid w:val="00CD5E10"/>
    <w:rsid w:val="00CD674D"/>
    <w:rsid w:val="00CD68E7"/>
    <w:rsid w:val="00CE2541"/>
    <w:rsid w:val="00CE2BFB"/>
    <w:rsid w:val="00CE2DD8"/>
    <w:rsid w:val="00CE74CB"/>
    <w:rsid w:val="00CF4BE1"/>
    <w:rsid w:val="00D02E5F"/>
    <w:rsid w:val="00D04708"/>
    <w:rsid w:val="00D05325"/>
    <w:rsid w:val="00D05A33"/>
    <w:rsid w:val="00D05FDF"/>
    <w:rsid w:val="00D07727"/>
    <w:rsid w:val="00D14231"/>
    <w:rsid w:val="00D16BAF"/>
    <w:rsid w:val="00D212A2"/>
    <w:rsid w:val="00D21465"/>
    <w:rsid w:val="00D2220E"/>
    <w:rsid w:val="00D24560"/>
    <w:rsid w:val="00D247F7"/>
    <w:rsid w:val="00D249B7"/>
    <w:rsid w:val="00D24CD7"/>
    <w:rsid w:val="00D25439"/>
    <w:rsid w:val="00D254B8"/>
    <w:rsid w:val="00D260E3"/>
    <w:rsid w:val="00D310BD"/>
    <w:rsid w:val="00D3290B"/>
    <w:rsid w:val="00D33F53"/>
    <w:rsid w:val="00D34BBB"/>
    <w:rsid w:val="00D367F4"/>
    <w:rsid w:val="00D40FFF"/>
    <w:rsid w:val="00D414D2"/>
    <w:rsid w:val="00D41967"/>
    <w:rsid w:val="00D44168"/>
    <w:rsid w:val="00D443D4"/>
    <w:rsid w:val="00D44460"/>
    <w:rsid w:val="00D4463C"/>
    <w:rsid w:val="00D467D0"/>
    <w:rsid w:val="00D468E9"/>
    <w:rsid w:val="00D54DE7"/>
    <w:rsid w:val="00D559D2"/>
    <w:rsid w:val="00D6141C"/>
    <w:rsid w:val="00D62491"/>
    <w:rsid w:val="00D643A2"/>
    <w:rsid w:val="00D67032"/>
    <w:rsid w:val="00D72398"/>
    <w:rsid w:val="00D745FD"/>
    <w:rsid w:val="00D748AB"/>
    <w:rsid w:val="00D76A1A"/>
    <w:rsid w:val="00D82109"/>
    <w:rsid w:val="00D82F6E"/>
    <w:rsid w:val="00D852E7"/>
    <w:rsid w:val="00D86612"/>
    <w:rsid w:val="00D91F00"/>
    <w:rsid w:val="00D946E1"/>
    <w:rsid w:val="00D958FA"/>
    <w:rsid w:val="00D9639F"/>
    <w:rsid w:val="00DA34E6"/>
    <w:rsid w:val="00DA4591"/>
    <w:rsid w:val="00DA741A"/>
    <w:rsid w:val="00DB1163"/>
    <w:rsid w:val="00DC347B"/>
    <w:rsid w:val="00DC4CDE"/>
    <w:rsid w:val="00DC5A17"/>
    <w:rsid w:val="00DC613E"/>
    <w:rsid w:val="00DD04EE"/>
    <w:rsid w:val="00DD06A2"/>
    <w:rsid w:val="00DD07D3"/>
    <w:rsid w:val="00DD39C4"/>
    <w:rsid w:val="00DD4460"/>
    <w:rsid w:val="00DD7A89"/>
    <w:rsid w:val="00DE1E84"/>
    <w:rsid w:val="00DE1F38"/>
    <w:rsid w:val="00DE4AA7"/>
    <w:rsid w:val="00DE505F"/>
    <w:rsid w:val="00DE53FD"/>
    <w:rsid w:val="00DF09FC"/>
    <w:rsid w:val="00DF0B20"/>
    <w:rsid w:val="00DF0E12"/>
    <w:rsid w:val="00DF309B"/>
    <w:rsid w:val="00DF5A27"/>
    <w:rsid w:val="00E01CCF"/>
    <w:rsid w:val="00E03253"/>
    <w:rsid w:val="00E10BF2"/>
    <w:rsid w:val="00E13238"/>
    <w:rsid w:val="00E157A7"/>
    <w:rsid w:val="00E158C3"/>
    <w:rsid w:val="00E15DF4"/>
    <w:rsid w:val="00E16DDE"/>
    <w:rsid w:val="00E21049"/>
    <w:rsid w:val="00E23AB5"/>
    <w:rsid w:val="00E25FF1"/>
    <w:rsid w:val="00E272CF"/>
    <w:rsid w:val="00E3368E"/>
    <w:rsid w:val="00E33CBF"/>
    <w:rsid w:val="00E360A8"/>
    <w:rsid w:val="00E36A2B"/>
    <w:rsid w:val="00E4153D"/>
    <w:rsid w:val="00E43BAF"/>
    <w:rsid w:val="00E43C78"/>
    <w:rsid w:val="00E43D40"/>
    <w:rsid w:val="00E44D74"/>
    <w:rsid w:val="00E44F78"/>
    <w:rsid w:val="00E47A2F"/>
    <w:rsid w:val="00E57571"/>
    <w:rsid w:val="00E57971"/>
    <w:rsid w:val="00E6281F"/>
    <w:rsid w:val="00E66C63"/>
    <w:rsid w:val="00E671CD"/>
    <w:rsid w:val="00E679BB"/>
    <w:rsid w:val="00E71C8C"/>
    <w:rsid w:val="00E7203F"/>
    <w:rsid w:val="00E73C25"/>
    <w:rsid w:val="00E80851"/>
    <w:rsid w:val="00E81FDF"/>
    <w:rsid w:val="00E82770"/>
    <w:rsid w:val="00E83BFE"/>
    <w:rsid w:val="00E841FF"/>
    <w:rsid w:val="00E8452A"/>
    <w:rsid w:val="00E85A34"/>
    <w:rsid w:val="00E86809"/>
    <w:rsid w:val="00E90559"/>
    <w:rsid w:val="00E91E35"/>
    <w:rsid w:val="00E9365C"/>
    <w:rsid w:val="00E94042"/>
    <w:rsid w:val="00E94EB9"/>
    <w:rsid w:val="00E964AA"/>
    <w:rsid w:val="00E9762C"/>
    <w:rsid w:val="00E97760"/>
    <w:rsid w:val="00EA054B"/>
    <w:rsid w:val="00EA0B09"/>
    <w:rsid w:val="00EA0DA7"/>
    <w:rsid w:val="00EA19E8"/>
    <w:rsid w:val="00EA1F61"/>
    <w:rsid w:val="00EA3542"/>
    <w:rsid w:val="00EA3C9B"/>
    <w:rsid w:val="00EA6F89"/>
    <w:rsid w:val="00EA71A8"/>
    <w:rsid w:val="00EB0F20"/>
    <w:rsid w:val="00EB1676"/>
    <w:rsid w:val="00EB26AD"/>
    <w:rsid w:val="00EB3893"/>
    <w:rsid w:val="00EB49AE"/>
    <w:rsid w:val="00EB71DF"/>
    <w:rsid w:val="00EC0338"/>
    <w:rsid w:val="00ED0CBA"/>
    <w:rsid w:val="00ED30A6"/>
    <w:rsid w:val="00ED3499"/>
    <w:rsid w:val="00ED38D7"/>
    <w:rsid w:val="00ED47BF"/>
    <w:rsid w:val="00ED67FA"/>
    <w:rsid w:val="00ED6876"/>
    <w:rsid w:val="00ED6D3F"/>
    <w:rsid w:val="00EE0012"/>
    <w:rsid w:val="00EE1205"/>
    <w:rsid w:val="00EE6178"/>
    <w:rsid w:val="00EF2B27"/>
    <w:rsid w:val="00EF4D90"/>
    <w:rsid w:val="00EF647D"/>
    <w:rsid w:val="00F00C57"/>
    <w:rsid w:val="00F02EA5"/>
    <w:rsid w:val="00F07D0B"/>
    <w:rsid w:val="00F15B1A"/>
    <w:rsid w:val="00F1608F"/>
    <w:rsid w:val="00F16C0D"/>
    <w:rsid w:val="00F17F86"/>
    <w:rsid w:val="00F202F0"/>
    <w:rsid w:val="00F20B66"/>
    <w:rsid w:val="00F22CEB"/>
    <w:rsid w:val="00F22FDE"/>
    <w:rsid w:val="00F244D8"/>
    <w:rsid w:val="00F30322"/>
    <w:rsid w:val="00F37270"/>
    <w:rsid w:val="00F41D6B"/>
    <w:rsid w:val="00F4443D"/>
    <w:rsid w:val="00F4775B"/>
    <w:rsid w:val="00F514FF"/>
    <w:rsid w:val="00F519C1"/>
    <w:rsid w:val="00F52607"/>
    <w:rsid w:val="00F52AB5"/>
    <w:rsid w:val="00F56DA9"/>
    <w:rsid w:val="00F60C5B"/>
    <w:rsid w:val="00F61A23"/>
    <w:rsid w:val="00F63E60"/>
    <w:rsid w:val="00F669ED"/>
    <w:rsid w:val="00F70A86"/>
    <w:rsid w:val="00F728A9"/>
    <w:rsid w:val="00F7344C"/>
    <w:rsid w:val="00F73C4C"/>
    <w:rsid w:val="00F745DA"/>
    <w:rsid w:val="00F75034"/>
    <w:rsid w:val="00F75576"/>
    <w:rsid w:val="00F77826"/>
    <w:rsid w:val="00F81F12"/>
    <w:rsid w:val="00F82539"/>
    <w:rsid w:val="00F82BEF"/>
    <w:rsid w:val="00F84F4F"/>
    <w:rsid w:val="00F87A4F"/>
    <w:rsid w:val="00F87FB5"/>
    <w:rsid w:val="00F90839"/>
    <w:rsid w:val="00F91DA8"/>
    <w:rsid w:val="00F930C1"/>
    <w:rsid w:val="00F94B70"/>
    <w:rsid w:val="00FA4723"/>
    <w:rsid w:val="00FA63AD"/>
    <w:rsid w:val="00FA7DFA"/>
    <w:rsid w:val="00FB2586"/>
    <w:rsid w:val="00FB4D4B"/>
    <w:rsid w:val="00FB54CD"/>
    <w:rsid w:val="00FB7678"/>
    <w:rsid w:val="00FC4959"/>
    <w:rsid w:val="00FC66B7"/>
    <w:rsid w:val="00FD045A"/>
    <w:rsid w:val="00FD0CC5"/>
    <w:rsid w:val="00FD39F3"/>
    <w:rsid w:val="00FD59D0"/>
    <w:rsid w:val="00FD5A3E"/>
    <w:rsid w:val="00FD63FC"/>
    <w:rsid w:val="00FD6787"/>
    <w:rsid w:val="00FD75D0"/>
    <w:rsid w:val="00FE19AB"/>
    <w:rsid w:val="00FE6B03"/>
    <w:rsid w:val="00FF05D4"/>
    <w:rsid w:val="00FF2DCA"/>
    <w:rsid w:val="00FF2EC4"/>
    <w:rsid w:val="00FF4BA4"/>
    <w:rsid w:val="00FF6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141BFC"/>
  <w15:docId w15:val="{F5C02B77-55CB-4E0B-A37C-A43F17F8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533F"/>
    <w:pPr>
      <w:jc w:val="both"/>
    </w:pPr>
    <w:rPr>
      <w:rFonts w:ascii="Calibri" w:hAnsi="Calibri"/>
      <w:sz w:val="24"/>
      <w:szCs w:val="24"/>
    </w:rPr>
  </w:style>
  <w:style w:type="paragraph" w:styleId="Nadpis1">
    <w:name w:val="heading 1"/>
    <w:basedOn w:val="Normln"/>
    <w:next w:val="Normln"/>
    <w:link w:val="Nadpis1Char"/>
    <w:uiPriority w:val="9"/>
    <w:qFormat/>
    <w:rsid w:val="00CA2F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B329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7946FE"/>
    <w:pPr>
      <w:keepNext/>
      <w:widowControl w:val="0"/>
      <w:ind w:left="1416" w:firstLine="708"/>
      <w:outlineLvl w:val="2"/>
    </w:pPr>
  </w:style>
  <w:style w:type="paragraph" w:styleId="Nadpis4">
    <w:name w:val="heading 4"/>
    <w:basedOn w:val="Normln"/>
    <w:next w:val="Normln"/>
    <w:link w:val="Nadpis4Char"/>
    <w:uiPriority w:val="9"/>
    <w:semiHidden/>
    <w:unhideWhenUsed/>
    <w:qFormat/>
    <w:rsid w:val="00B56EB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
    <w:semiHidden/>
    <w:unhideWhenUsed/>
    <w:qFormat/>
    <w:rsid w:val="005E48C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B1EFE"/>
    <w:pPr>
      <w:widowControl w:val="0"/>
    </w:pPr>
    <w:rPr>
      <w:color w:val="000000"/>
    </w:rPr>
  </w:style>
  <w:style w:type="character" w:customStyle="1" w:styleId="ZkladntextChar">
    <w:name w:val="Základní text Char"/>
    <w:basedOn w:val="Standardnpsmoodstavce"/>
    <w:link w:val="Zkladntext"/>
    <w:rsid w:val="00AF1F0C"/>
    <w:rPr>
      <w:snapToGrid w:val="0"/>
      <w:color w:val="000000"/>
      <w:sz w:val="24"/>
      <w:szCs w:val="24"/>
    </w:rPr>
  </w:style>
  <w:style w:type="paragraph" w:customStyle="1" w:styleId="dka">
    <w:name w:val="Řádka"/>
    <w:uiPriority w:val="99"/>
    <w:rsid w:val="001B1EFE"/>
    <w:pPr>
      <w:widowControl w:val="0"/>
    </w:pPr>
    <w:rPr>
      <w:color w:val="000000"/>
      <w:sz w:val="24"/>
      <w:szCs w:val="24"/>
    </w:rPr>
  </w:style>
  <w:style w:type="paragraph" w:customStyle="1" w:styleId="Znaka">
    <w:name w:val="Značka"/>
    <w:uiPriority w:val="99"/>
    <w:rsid w:val="001B1EFE"/>
    <w:pPr>
      <w:widowControl w:val="0"/>
      <w:ind w:left="288"/>
    </w:pPr>
    <w:rPr>
      <w:color w:val="000000"/>
      <w:sz w:val="24"/>
      <w:szCs w:val="24"/>
    </w:rPr>
  </w:style>
  <w:style w:type="paragraph" w:customStyle="1" w:styleId="Znaka1">
    <w:name w:val="Značka 1"/>
    <w:uiPriority w:val="99"/>
    <w:rsid w:val="001B1EFE"/>
    <w:pPr>
      <w:widowControl w:val="0"/>
      <w:ind w:left="576"/>
    </w:pPr>
    <w:rPr>
      <w:color w:val="000000"/>
      <w:sz w:val="24"/>
      <w:szCs w:val="24"/>
    </w:rPr>
  </w:style>
  <w:style w:type="paragraph" w:customStyle="1" w:styleId="sloseznamu">
    <w:name w:val="Číslo seznamu"/>
    <w:uiPriority w:val="99"/>
    <w:rsid w:val="001B1EFE"/>
    <w:pPr>
      <w:widowControl w:val="0"/>
      <w:ind w:left="720"/>
    </w:pPr>
    <w:rPr>
      <w:color w:val="000000"/>
      <w:sz w:val="24"/>
      <w:szCs w:val="24"/>
    </w:rPr>
  </w:style>
  <w:style w:type="paragraph" w:customStyle="1" w:styleId="Podnadpis1">
    <w:name w:val="Podnadpis1"/>
    <w:uiPriority w:val="99"/>
    <w:rsid w:val="001B1EFE"/>
    <w:pPr>
      <w:widowControl w:val="0"/>
      <w:spacing w:before="72" w:after="72"/>
    </w:pPr>
    <w:rPr>
      <w:b/>
      <w:bCs/>
      <w:i/>
      <w:iCs/>
      <w:color w:val="000000"/>
      <w:sz w:val="24"/>
      <w:szCs w:val="24"/>
    </w:rPr>
  </w:style>
  <w:style w:type="paragraph" w:customStyle="1" w:styleId="Nadpis">
    <w:name w:val="Nadpis"/>
    <w:uiPriority w:val="99"/>
    <w:rsid w:val="001B1EFE"/>
    <w:pPr>
      <w:keepNext/>
      <w:keepLines/>
      <w:widowControl w:val="0"/>
      <w:spacing w:before="144" w:after="72"/>
    </w:pPr>
    <w:rPr>
      <w:rFonts w:ascii="Arial" w:hAnsi="Arial" w:cs="Arial"/>
      <w:b/>
      <w:bCs/>
      <w:color w:val="000000"/>
      <w:sz w:val="36"/>
      <w:szCs w:val="36"/>
    </w:rPr>
  </w:style>
  <w:style w:type="paragraph" w:styleId="Zhlav">
    <w:name w:val="header"/>
    <w:basedOn w:val="Normln"/>
    <w:link w:val="ZhlavChar"/>
    <w:rsid w:val="001B1EFE"/>
    <w:pPr>
      <w:widowControl w:val="0"/>
    </w:pPr>
    <w:rPr>
      <w:color w:val="000000"/>
    </w:rPr>
  </w:style>
  <w:style w:type="character" w:customStyle="1" w:styleId="ZhlavChar">
    <w:name w:val="Záhlaví Char"/>
    <w:basedOn w:val="Standardnpsmoodstavce"/>
    <w:link w:val="Zhlav"/>
    <w:rsid w:val="00563310"/>
    <w:rPr>
      <w:sz w:val="20"/>
      <w:szCs w:val="20"/>
    </w:rPr>
  </w:style>
  <w:style w:type="paragraph" w:customStyle="1" w:styleId="Pata">
    <w:name w:val="Pata"/>
    <w:uiPriority w:val="99"/>
    <w:rsid w:val="001B1EFE"/>
    <w:pPr>
      <w:widowControl w:val="0"/>
    </w:pPr>
    <w:rPr>
      <w:color w:val="000000"/>
      <w:sz w:val="24"/>
      <w:szCs w:val="24"/>
    </w:rPr>
  </w:style>
  <w:style w:type="paragraph" w:customStyle="1" w:styleId="Texttabulky">
    <w:name w:val="Text tabulky"/>
    <w:rsid w:val="001B1EFE"/>
    <w:pPr>
      <w:widowControl w:val="0"/>
    </w:pPr>
    <w:rPr>
      <w:color w:val="000000"/>
      <w:sz w:val="24"/>
      <w:szCs w:val="24"/>
    </w:rPr>
  </w:style>
  <w:style w:type="character" w:styleId="Hypertextovodkaz">
    <w:name w:val="Hyperlink"/>
    <w:basedOn w:val="Standardnpsmoodstavce"/>
    <w:uiPriority w:val="99"/>
    <w:rsid w:val="001B1EFE"/>
    <w:rPr>
      <w:color w:val="0000FF"/>
      <w:u w:val="single"/>
    </w:rPr>
  </w:style>
  <w:style w:type="character" w:styleId="Sledovanodkaz">
    <w:name w:val="FollowedHyperlink"/>
    <w:basedOn w:val="Standardnpsmoodstavce"/>
    <w:rsid w:val="001B1EFE"/>
    <w:rPr>
      <w:color w:val="800080"/>
      <w:u w:val="single"/>
    </w:rPr>
  </w:style>
  <w:style w:type="paragraph" w:styleId="Textbubliny">
    <w:name w:val="Balloon Text"/>
    <w:basedOn w:val="Normln"/>
    <w:link w:val="TextbublinyChar"/>
    <w:uiPriority w:val="99"/>
    <w:semiHidden/>
    <w:rsid w:val="00CA2DD0"/>
    <w:rPr>
      <w:rFonts w:ascii="Tahoma" w:hAnsi="Tahoma" w:cs="Tahoma"/>
      <w:sz w:val="16"/>
      <w:szCs w:val="16"/>
    </w:rPr>
  </w:style>
  <w:style w:type="character" w:customStyle="1" w:styleId="TextbublinyChar">
    <w:name w:val="Text bubliny Char"/>
    <w:basedOn w:val="Standardnpsmoodstavce"/>
    <w:link w:val="Textbubliny"/>
    <w:uiPriority w:val="99"/>
    <w:semiHidden/>
    <w:rsid w:val="00735E4D"/>
    <w:rPr>
      <w:sz w:val="2"/>
      <w:szCs w:val="2"/>
    </w:rPr>
  </w:style>
  <w:style w:type="character" w:customStyle="1" w:styleId="Nadpis3Char">
    <w:name w:val="Nadpis 3 Char"/>
    <w:basedOn w:val="Standardnpsmoodstavce"/>
    <w:link w:val="Nadpis3"/>
    <w:rsid w:val="007946FE"/>
    <w:rPr>
      <w:sz w:val="24"/>
    </w:rPr>
  </w:style>
  <w:style w:type="paragraph" w:styleId="Zpat">
    <w:name w:val="footer"/>
    <w:basedOn w:val="Normln"/>
    <w:link w:val="ZpatChar"/>
    <w:unhideWhenUsed/>
    <w:rsid w:val="001B66DA"/>
    <w:pPr>
      <w:tabs>
        <w:tab w:val="center" w:pos="4536"/>
        <w:tab w:val="right" w:pos="9072"/>
      </w:tabs>
    </w:pPr>
  </w:style>
  <w:style w:type="character" w:customStyle="1" w:styleId="ZpatChar">
    <w:name w:val="Zápatí Char"/>
    <w:basedOn w:val="Standardnpsmoodstavce"/>
    <w:link w:val="Zpat"/>
    <w:uiPriority w:val="99"/>
    <w:rsid w:val="001B66DA"/>
  </w:style>
  <w:style w:type="character" w:customStyle="1" w:styleId="nowrap">
    <w:name w:val="nowrap"/>
    <w:basedOn w:val="Standardnpsmoodstavce"/>
    <w:rsid w:val="00FE6B03"/>
  </w:style>
  <w:style w:type="character" w:customStyle="1" w:styleId="data1">
    <w:name w:val="data1"/>
    <w:basedOn w:val="Standardnpsmoodstavce"/>
    <w:qFormat/>
    <w:rsid w:val="002067E8"/>
    <w:rPr>
      <w:rFonts w:ascii="Arial" w:hAnsi="Arial" w:cs="Arial" w:hint="default"/>
      <w:b/>
      <w:bCs/>
      <w:sz w:val="20"/>
      <w:szCs w:val="20"/>
    </w:rPr>
  </w:style>
  <w:style w:type="character" w:customStyle="1" w:styleId="nounderline2">
    <w:name w:val="nounderline2"/>
    <w:basedOn w:val="Standardnpsmoodstavce"/>
    <w:rsid w:val="005F038D"/>
  </w:style>
  <w:style w:type="paragraph" w:styleId="Odstavecseseznamem">
    <w:name w:val="List Paragraph"/>
    <w:basedOn w:val="Normln"/>
    <w:uiPriority w:val="34"/>
    <w:qFormat/>
    <w:rsid w:val="00526A81"/>
    <w:pPr>
      <w:ind w:left="720"/>
      <w:contextualSpacing/>
    </w:pPr>
  </w:style>
  <w:style w:type="character" w:customStyle="1" w:styleId="Nadpis4Char">
    <w:name w:val="Nadpis 4 Char"/>
    <w:basedOn w:val="Standardnpsmoodstavce"/>
    <w:link w:val="Nadpis4"/>
    <w:uiPriority w:val="9"/>
    <w:semiHidden/>
    <w:rsid w:val="00B56EBE"/>
    <w:rPr>
      <w:rFonts w:asciiTheme="majorHAnsi" w:eastAsiaTheme="majorEastAsia" w:hAnsiTheme="majorHAnsi" w:cstheme="majorBidi"/>
      <w:i/>
      <w:iCs/>
      <w:color w:val="365F91" w:themeColor="accent1" w:themeShade="BF"/>
    </w:rPr>
  </w:style>
  <w:style w:type="paragraph" w:styleId="Zkladntextodsazen3">
    <w:name w:val="Body Text Indent 3"/>
    <w:basedOn w:val="Normln"/>
    <w:link w:val="Zkladntextodsazen3Char"/>
    <w:uiPriority w:val="99"/>
    <w:unhideWhenUsed/>
    <w:rsid w:val="00B56EB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B56EBE"/>
    <w:rPr>
      <w:sz w:val="16"/>
      <w:szCs w:val="16"/>
    </w:rPr>
  </w:style>
  <w:style w:type="character" w:styleId="Odkaznakoment">
    <w:name w:val="annotation reference"/>
    <w:basedOn w:val="Standardnpsmoodstavce"/>
    <w:uiPriority w:val="99"/>
    <w:semiHidden/>
    <w:unhideWhenUsed/>
    <w:rsid w:val="00E82770"/>
    <w:rPr>
      <w:sz w:val="16"/>
      <w:szCs w:val="16"/>
    </w:rPr>
  </w:style>
  <w:style w:type="paragraph" w:styleId="Textkomente">
    <w:name w:val="annotation text"/>
    <w:basedOn w:val="Normln"/>
    <w:link w:val="TextkomenteChar"/>
    <w:uiPriority w:val="99"/>
    <w:unhideWhenUsed/>
    <w:rsid w:val="00E82770"/>
    <w:rPr>
      <w:sz w:val="20"/>
      <w:szCs w:val="20"/>
    </w:rPr>
  </w:style>
  <w:style w:type="character" w:customStyle="1" w:styleId="TextkomenteChar">
    <w:name w:val="Text komentáře Char"/>
    <w:basedOn w:val="Standardnpsmoodstavce"/>
    <w:link w:val="Textkomente"/>
    <w:uiPriority w:val="99"/>
    <w:rsid w:val="00E82770"/>
    <w:rPr>
      <w:rFonts w:ascii="Calibri" w:hAnsi="Calibri"/>
    </w:rPr>
  </w:style>
  <w:style w:type="paragraph" w:styleId="Pedmtkomente">
    <w:name w:val="annotation subject"/>
    <w:basedOn w:val="Textkomente"/>
    <w:next w:val="Textkomente"/>
    <w:link w:val="PedmtkomenteChar"/>
    <w:uiPriority w:val="99"/>
    <w:semiHidden/>
    <w:unhideWhenUsed/>
    <w:rsid w:val="00E82770"/>
    <w:rPr>
      <w:b/>
      <w:bCs/>
    </w:rPr>
  </w:style>
  <w:style w:type="character" w:customStyle="1" w:styleId="PedmtkomenteChar">
    <w:name w:val="Předmět komentáře Char"/>
    <w:basedOn w:val="TextkomenteChar"/>
    <w:link w:val="Pedmtkomente"/>
    <w:uiPriority w:val="99"/>
    <w:semiHidden/>
    <w:rsid w:val="00E82770"/>
    <w:rPr>
      <w:rFonts w:ascii="Calibri" w:hAnsi="Calibri"/>
      <w:b/>
      <w:bCs/>
    </w:rPr>
  </w:style>
  <w:style w:type="character" w:styleId="Siln">
    <w:name w:val="Strong"/>
    <w:qFormat/>
    <w:rsid w:val="009C280B"/>
    <w:rPr>
      <w:b/>
      <w:bCs/>
    </w:rPr>
  </w:style>
  <w:style w:type="character" w:customStyle="1" w:styleId="Zmnka1">
    <w:name w:val="Zmínka1"/>
    <w:basedOn w:val="Standardnpsmoodstavce"/>
    <w:uiPriority w:val="99"/>
    <w:semiHidden/>
    <w:unhideWhenUsed/>
    <w:rsid w:val="00A2186D"/>
    <w:rPr>
      <w:color w:val="2B579A"/>
      <w:shd w:val="clear" w:color="auto" w:fill="E6E6E6"/>
    </w:rPr>
  </w:style>
  <w:style w:type="character" w:customStyle="1" w:styleId="Nevyeenzmnka1">
    <w:name w:val="Nevyřešená zmínka1"/>
    <w:basedOn w:val="Standardnpsmoodstavce"/>
    <w:uiPriority w:val="99"/>
    <w:semiHidden/>
    <w:unhideWhenUsed/>
    <w:rsid w:val="00681B0C"/>
    <w:rPr>
      <w:color w:val="808080"/>
      <w:shd w:val="clear" w:color="auto" w:fill="E6E6E6"/>
    </w:rPr>
  </w:style>
  <w:style w:type="character" w:customStyle="1" w:styleId="Nadpis2Char">
    <w:name w:val="Nadpis 2 Char"/>
    <w:basedOn w:val="Standardnpsmoodstavce"/>
    <w:link w:val="Nadpis2"/>
    <w:uiPriority w:val="9"/>
    <w:rsid w:val="00B329FD"/>
    <w:rPr>
      <w:rFonts w:asciiTheme="majorHAnsi" w:eastAsiaTheme="majorEastAsia" w:hAnsiTheme="majorHAnsi" w:cstheme="majorBidi"/>
      <w:color w:val="365F91" w:themeColor="accent1" w:themeShade="BF"/>
      <w:sz w:val="26"/>
      <w:szCs w:val="26"/>
    </w:rPr>
  </w:style>
  <w:style w:type="paragraph" w:styleId="Zkladntext2">
    <w:name w:val="Body Text 2"/>
    <w:basedOn w:val="Normln"/>
    <w:link w:val="Zkladntext2Char"/>
    <w:uiPriority w:val="99"/>
    <w:unhideWhenUsed/>
    <w:rsid w:val="00FD0CC5"/>
    <w:pPr>
      <w:spacing w:after="120" w:line="480" w:lineRule="auto"/>
      <w:ind w:left="709" w:hanging="284"/>
    </w:pPr>
  </w:style>
  <w:style w:type="character" w:customStyle="1" w:styleId="Zkladntext2Char">
    <w:name w:val="Základní text 2 Char"/>
    <w:basedOn w:val="Standardnpsmoodstavce"/>
    <w:link w:val="Zkladntext2"/>
    <w:uiPriority w:val="99"/>
    <w:rsid w:val="00FD0CC5"/>
    <w:rPr>
      <w:rFonts w:ascii="Calibri" w:hAnsi="Calibri"/>
      <w:sz w:val="24"/>
      <w:szCs w:val="24"/>
    </w:rPr>
  </w:style>
  <w:style w:type="character" w:customStyle="1" w:styleId="Nadpis7Char">
    <w:name w:val="Nadpis 7 Char"/>
    <w:basedOn w:val="Standardnpsmoodstavce"/>
    <w:link w:val="Nadpis7"/>
    <w:uiPriority w:val="9"/>
    <w:semiHidden/>
    <w:rsid w:val="005E48C6"/>
    <w:rPr>
      <w:rFonts w:asciiTheme="majorHAnsi" w:eastAsiaTheme="majorEastAsia" w:hAnsiTheme="majorHAnsi" w:cstheme="majorBidi"/>
      <w:i/>
      <w:iCs/>
      <w:color w:val="243F60" w:themeColor="accent1" w:themeShade="7F"/>
      <w:sz w:val="24"/>
      <w:szCs w:val="24"/>
    </w:rPr>
  </w:style>
  <w:style w:type="character" w:customStyle="1" w:styleId="Nevyeenzmnka2">
    <w:name w:val="Nevyřešená zmínka2"/>
    <w:basedOn w:val="Standardnpsmoodstavce"/>
    <w:uiPriority w:val="99"/>
    <w:semiHidden/>
    <w:unhideWhenUsed/>
    <w:rsid w:val="00203540"/>
    <w:rPr>
      <w:color w:val="605E5C"/>
      <w:shd w:val="clear" w:color="auto" w:fill="E1DFDD"/>
    </w:rPr>
  </w:style>
  <w:style w:type="character" w:customStyle="1" w:styleId="Nevyeenzmnka3">
    <w:name w:val="Nevyřešená zmínka3"/>
    <w:basedOn w:val="Standardnpsmoodstavce"/>
    <w:uiPriority w:val="99"/>
    <w:semiHidden/>
    <w:unhideWhenUsed/>
    <w:rsid w:val="00706719"/>
    <w:rPr>
      <w:color w:val="605E5C"/>
      <w:shd w:val="clear" w:color="auto" w:fill="E1DFDD"/>
    </w:rPr>
  </w:style>
  <w:style w:type="character" w:customStyle="1" w:styleId="Nevyeenzmnka4">
    <w:name w:val="Nevyřešená zmínka4"/>
    <w:basedOn w:val="Standardnpsmoodstavce"/>
    <w:uiPriority w:val="99"/>
    <w:semiHidden/>
    <w:unhideWhenUsed/>
    <w:rsid w:val="00454FDC"/>
    <w:rPr>
      <w:color w:val="605E5C"/>
      <w:shd w:val="clear" w:color="auto" w:fill="E1DFDD"/>
    </w:rPr>
  </w:style>
  <w:style w:type="character" w:customStyle="1" w:styleId="Nevyeenzmnka5">
    <w:name w:val="Nevyřešená zmínka5"/>
    <w:basedOn w:val="Standardnpsmoodstavce"/>
    <w:uiPriority w:val="99"/>
    <w:semiHidden/>
    <w:unhideWhenUsed/>
    <w:rsid w:val="00867C6B"/>
    <w:rPr>
      <w:color w:val="605E5C"/>
      <w:shd w:val="clear" w:color="auto" w:fill="E1DFDD"/>
    </w:rPr>
  </w:style>
  <w:style w:type="paragraph" w:styleId="Revize">
    <w:name w:val="Revision"/>
    <w:hidden/>
    <w:uiPriority w:val="99"/>
    <w:semiHidden/>
    <w:rsid w:val="00B06FA9"/>
    <w:rPr>
      <w:rFonts w:ascii="Calibri" w:hAnsi="Calibri"/>
      <w:sz w:val="24"/>
      <w:szCs w:val="24"/>
    </w:rPr>
  </w:style>
  <w:style w:type="character" w:customStyle="1" w:styleId="Nadpis1Char">
    <w:name w:val="Nadpis 1 Char"/>
    <w:basedOn w:val="Standardnpsmoodstavce"/>
    <w:link w:val="Nadpis1"/>
    <w:uiPriority w:val="9"/>
    <w:rsid w:val="00CA2FAA"/>
    <w:rPr>
      <w:rFonts w:asciiTheme="majorHAnsi" w:eastAsiaTheme="majorEastAsia" w:hAnsiTheme="majorHAnsi" w:cstheme="majorBidi"/>
      <w:color w:val="365F91" w:themeColor="accent1" w:themeShade="BF"/>
      <w:sz w:val="32"/>
      <w:szCs w:val="32"/>
    </w:rPr>
  </w:style>
  <w:style w:type="paragraph" w:customStyle="1" w:styleId="Zkladntext21">
    <w:name w:val="Základní text 21"/>
    <w:basedOn w:val="Normln"/>
    <w:rsid w:val="0091624F"/>
    <w:pPr>
      <w:overflowPunct w:val="0"/>
      <w:autoSpaceDE w:val="0"/>
      <w:autoSpaceDN w:val="0"/>
      <w:adjustRightInd w:val="0"/>
      <w:ind w:left="360"/>
      <w:textAlignment w:val="baseline"/>
    </w:pPr>
    <w:rPr>
      <w:rFonts w:ascii="Times New Roman" w:hAnsi="Times New Roman"/>
      <w:szCs w:val="20"/>
    </w:rPr>
  </w:style>
  <w:style w:type="paragraph" w:styleId="Seznam">
    <w:name w:val="List"/>
    <w:basedOn w:val="Normln"/>
    <w:semiHidden/>
    <w:unhideWhenUsed/>
    <w:rsid w:val="00884FF0"/>
    <w:pPr>
      <w:ind w:left="283" w:hanging="283"/>
      <w:jc w:val="left"/>
    </w:pPr>
    <w:rPr>
      <w:rFonts w:ascii="Times New Roman" w:hAnsi="Times New Roman"/>
      <w:sz w:val="20"/>
      <w:szCs w:val="20"/>
    </w:rPr>
  </w:style>
  <w:style w:type="paragraph" w:styleId="Seznamsodrkami">
    <w:name w:val="List Bullet"/>
    <w:basedOn w:val="Normln"/>
    <w:semiHidden/>
    <w:unhideWhenUsed/>
    <w:rsid w:val="00884FF0"/>
    <w:pPr>
      <w:ind w:left="283" w:hanging="283"/>
      <w:jc w:val="left"/>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526">
      <w:bodyDiv w:val="1"/>
      <w:marLeft w:val="0"/>
      <w:marRight w:val="0"/>
      <w:marTop w:val="0"/>
      <w:marBottom w:val="0"/>
      <w:divBdr>
        <w:top w:val="none" w:sz="0" w:space="0" w:color="auto"/>
        <w:left w:val="none" w:sz="0" w:space="0" w:color="auto"/>
        <w:bottom w:val="none" w:sz="0" w:space="0" w:color="auto"/>
        <w:right w:val="none" w:sz="0" w:space="0" w:color="auto"/>
      </w:divBdr>
    </w:div>
    <w:div w:id="278611043">
      <w:bodyDiv w:val="1"/>
      <w:marLeft w:val="0"/>
      <w:marRight w:val="0"/>
      <w:marTop w:val="0"/>
      <w:marBottom w:val="0"/>
      <w:divBdr>
        <w:top w:val="none" w:sz="0" w:space="0" w:color="auto"/>
        <w:left w:val="none" w:sz="0" w:space="0" w:color="auto"/>
        <w:bottom w:val="none" w:sz="0" w:space="0" w:color="auto"/>
        <w:right w:val="none" w:sz="0" w:space="0" w:color="auto"/>
      </w:divBdr>
    </w:div>
    <w:div w:id="560019057">
      <w:bodyDiv w:val="1"/>
      <w:marLeft w:val="0"/>
      <w:marRight w:val="0"/>
      <w:marTop w:val="0"/>
      <w:marBottom w:val="0"/>
      <w:divBdr>
        <w:top w:val="none" w:sz="0" w:space="0" w:color="auto"/>
        <w:left w:val="none" w:sz="0" w:space="0" w:color="auto"/>
        <w:bottom w:val="none" w:sz="0" w:space="0" w:color="auto"/>
        <w:right w:val="none" w:sz="0" w:space="0" w:color="auto"/>
      </w:divBdr>
    </w:div>
    <w:div w:id="620504062">
      <w:bodyDiv w:val="1"/>
      <w:marLeft w:val="0"/>
      <w:marRight w:val="0"/>
      <w:marTop w:val="0"/>
      <w:marBottom w:val="0"/>
      <w:divBdr>
        <w:top w:val="none" w:sz="0" w:space="0" w:color="auto"/>
        <w:left w:val="none" w:sz="0" w:space="0" w:color="auto"/>
        <w:bottom w:val="none" w:sz="0" w:space="0" w:color="auto"/>
        <w:right w:val="none" w:sz="0" w:space="0" w:color="auto"/>
      </w:divBdr>
    </w:div>
    <w:div w:id="642545742">
      <w:bodyDiv w:val="1"/>
      <w:marLeft w:val="0"/>
      <w:marRight w:val="0"/>
      <w:marTop w:val="0"/>
      <w:marBottom w:val="0"/>
      <w:divBdr>
        <w:top w:val="none" w:sz="0" w:space="0" w:color="auto"/>
        <w:left w:val="none" w:sz="0" w:space="0" w:color="auto"/>
        <w:bottom w:val="none" w:sz="0" w:space="0" w:color="auto"/>
        <w:right w:val="none" w:sz="0" w:space="0" w:color="auto"/>
      </w:divBdr>
    </w:div>
    <w:div w:id="655652076">
      <w:marLeft w:val="0"/>
      <w:marRight w:val="0"/>
      <w:marTop w:val="0"/>
      <w:marBottom w:val="0"/>
      <w:divBdr>
        <w:top w:val="none" w:sz="0" w:space="0" w:color="auto"/>
        <w:left w:val="none" w:sz="0" w:space="0" w:color="auto"/>
        <w:bottom w:val="none" w:sz="0" w:space="0" w:color="auto"/>
        <w:right w:val="none" w:sz="0" w:space="0" w:color="auto"/>
      </w:divBdr>
    </w:div>
    <w:div w:id="816414211">
      <w:bodyDiv w:val="1"/>
      <w:marLeft w:val="0"/>
      <w:marRight w:val="0"/>
      <w:marTop w:val="0"/>
      <w:marBottom w:val="0"/>
      <w:divBdr>
        <w:top w:val="none" w:sz="0" w:space="0" w:color="auto"/>
        <w:left w:val="none" w:sz="0" w:space="0" w:color="auto"/>
        <w:bottom w:val="none" w:sz="0" w:space="0" w:color="auto"/>
        <w:right w:val="none" w:sz="0" w:space="0" w:color="auto"/>
      </w:divBdr>
    </w:div>
    <w:div w:id="1334601455">
      <w:bodyDiv w:val="1"/>
      <w:marLeft w:val="0"/>
      <w:marRight w:val="0"/>
      <w:marTop w:val="0"/>
      <w:marBottom w:val="0"/>
      <w:divBdr>
        <w:top w:val="none" w:sz="0" w:space="0" w:color="auto"/>
        <w:left w:val="none" w:sz="0" w:space="0" w:color="auto"/>
        <w:bottom w:val="none" w:sz="0" w:space="0" w:color="auto"/>
        <w:right w:val="none" w:sz="0" w:space="0" w:color="auto"/>
      </w:divBdr>
    </w:div>
    <w:div w:id="1340736734">
      <w:bodyDiv w:val="1"/>
      <w:marLeft w:val="0"/>
      <w:marRight w:val="0"/>
      <w:marTop w:val="0"/>
      <w:marBottom w:val="0"/>
      <w:divBdr>
        <w:top w:val="none" w:sz="0" w:space="0" w:color="auto"/>
        <w:left w:val="none" w:sz="0" w:space="0" w:color="auto"/>
        <w:bottom w:val="none" w:sz="0" w:space="0" w:color="auto"/>
        <w:right w:val="none" w:sz="0" w:space="0" w:color="auto"/>
      </w:divBdr>
    </w:div>
    <w:div w:id="1370489256">
      <w:bodyDiv w:val="1"/>
      <w:marLeft w:val="0"/>
      <w:marRight w:val="0"/>
      <w:marTop w:val="0"/>
      <w:marBottom w:val="0"/>
      <w:divBdr>
        <w:top w:val="none" w:sz="0" w:space="0" w:color="auto"/>
        <w:left w:val="none" w:sz="0" w:space="0" w:color="auto"/>
        <w:bottom w:val="none" w:sz="0" w:space="0" w:color="auto"/>
        <w:right w:val="none" w:sz="0" w:space="0" w:color="auto"/>
      </w:divBdr>
    </w:div>
    <w:div w:id="1571886886">
      <w:bodyDiv w:val="1"/>
      <w:marLeft w:val="0"/>
      <w:marRight w:val="0"/>
      <w:marTop w:val="0"/>
      <w:marBottom w:val="0"/>
      <w:divBdr>
        <w:top w:val="none" w:sz="0" w:space="0" w:color="auto"/>
        <w:left w:val="none" w:sz="0" w:space="0" w:color="auto"/>
        <w:bottom w:val="none" w:sz="0" w:space="0" w:color="auto"/>
        <w:right w:val="none" w:sz="0" w:space="0" w:color="auto"/>
      </w:divBdr>
    </w:div>
    <w:div w:id="1622496138">
      <w:bodyDiv w:val="1"/>
      <w:marLeft w:val="0"/>
      <w:marRight w:val="0"/>
      <w:marTop w:val="0"/>
      <w:marBottom w:val="0"/>
      <w:divBdr>
        <w:top w:val="none" w:sz="0" w:space="0" w:color="auto"/>
        <w:left w:val="none" w:sz="0" w:space="0" w:color="auto"/>
        <w:bottom w:val="none" w:sz="0" w:space="0" w:color="auto"/>
        <w:right w:val="none" w:sz="0" w:space="0" w:color="auto"/>
      </w:divBdr>
    </w:div>
    <w:div w:id="1768497696">
      <w:bodyDiv w:val="1"/>
      <w:marLeft w:val="0"/>
      <w:marRight w:val="0"/>
      <w:marTop w:val="0"/>
      <w:marBottom w:val="0"/>
      <w:divBdr>
        <w:top w:val="none" w:sz="0" w:space="0" w:color="auto"/>
        <w:left w:val="none" w:sz="0" w:space="0" w:color="auto"/>
        <w:bottom w:val="none" w:sz="0" w:space="0" w:color="auto"/>
        <w:right w:val="none" w:sz="0" w:space="0" w:color="auto"/>
      </w:divBdr>
      <w:divsChild>
        <w:div w:id="2008819417">
          <w:marLeft w:val="0"/>
          <w:marRight w:val="0"/>
          <w:marTop w:val="0"/>
          <w:marBottom w:val="0"/>
          <w:divBdr>
            <w:top w:val="none" w:sz="0" w:space="0" w:color="auto"/>
            <w:left w:val="none" w:sz="0" w:space="0" w:color="auto"/>
            <w:bottom w:val="none" w:sz="0" w:space="0" w:color="auto"/>
            <w:right w:val="none" w:sz="0" w:space="0" w:color="auto"/>
          </w:divBdr>
          <w:divsChild>
            <w:div w:id="157308840">
              <w:marLeft w:val="0"/>
              <w:marRight w:val="0"/>
              <w:marTop w:val="0"/>
              <w:marBottom w:val="0"/>
              <w:divBdr>
                <w:top w:val="none" w:sz="0" w:space="0" w:color="auto"/>
                <w:left w:val="none" w:sz="0" w:space="0" w:color="auto"/>
                <w:bottom w:val="none" w:sz="0" w:space="0" w:color="auto"/>
                <w:right w:val="none" w:sz="0" w:space="0" w:color="auto"/>
              </w:divBdr>
              <w:divsChild>
                <w:div w:id="1163273552">
                  <w:marLeft w:val="0"/>
                  <w:marRight w:val="0"/>
                  <w:marTop w:val="0"/>
                  <w:marBottom w:val="0"/>
                  <w:divBdr>
                    <w:top w:val="none" w:sz="0" w:space="0" w:color="auto"/>
                    <w:left w:val="none" w:sz="0" w:space="0" w:color="auto"/>
                    <w:bottom w:val="none" w:sz="0" w:space="0" w:color="auto"/>
                    <w:right w:val="none" w:sz="0" w:space="0" w:color="auto"/>
                  </w:divBdr>
                  <w:divsChild>
                    <w:div w:id="620651489">
                      <w:marLeft w:val="0"/>
                      <w:marRight w:val="0"/>
                      <w:marTop w:val="0"/>
                      <w:marBottom w:val="0"/>
                      <w:divBdr>
                        <w:top w:val="none" w:sz="0" w:space="0" w:color="auto"/>
                        <w:left w:val="none" w:sz="0" w:space="0" w:color="auto"/>
                        <w:bottom w:val="none" w:sz="0" w:space="0" w:color="auto"/>
                        <w:right w:val="none" w:sz="0" w:space="0" w:color="auto"/>
                      </w:divBdr>
                      <w:divsChild>
                        <w:div w:id="1595935896">
                          <w:marLeft w:val="0"/>
                          <w:marRight w:val="0"/>
                          <w:marTop w:val="0"/>
                          <w:marBottom w:val="0"/>
                          <w:divBdr>
                            <w:top w:val="none" w:sz="0" w:space="0" w:color="auto"/>
                            <w:left w:val="none" w:sz="0" w:space="0" w:color="auto"/>
                            <w:bottom w:val="none" w:sz="0" w:space="0" w:color="auto"/>
                            <w:right w:val="none" w:sz="0" w:space="0" w:color="auto"/>
                          </w:divBdr>
                          <w:divsChild>
                            <w:div w:id="1903176663">
                              <w:marLeft w:val="0"/>
                              <w:marRight w:val="0"/>
                              <w:marTop w:val="0"/>
                              <w:marBottom w:val="0"/>
                              <w:divBdr>
                                <w:top w:val="none" w:sz="0" w:space="0" w:color="auto"/>
                                <w:left w:val="none" w:sz="0" w:space="0" w:color="auto"/>
                                <w:bottom w:val="none" w:sz="0" w:space="0" w:color="auto"/>
                                <w:right w:val="none" w:sz="0" w:space="0" w:color="auto"/>
                              </w:divBdr>
                              <w:divsChild>
                                <w:div w:id="1407413479">
                                  <w:marLeft w:val="0"/>
                                  <w:marRight w:val="0"/>
                                  <w:marTop w:val="0"/>
                                  <w:marBottom w:val="0"/>
                                  <w:divBdr>
                                    <w:top w:val="none" w:sz="0" w:space="0" w:color="auto"/>
                                    <w:left w:val="none" w:sz="0" w:space="0" w:color="auto"/>
                                    <w:bottom w:val="none" w:sz="0" w:space="0" w:color="auto"/>
                                    <w:right w:val="none" w:sz="0" w:space="0" w:color="auto"/>
                                  </w:divBdr>
                                  <w:divsChild>
                                    <w:div w:id="1086657346">
                                      <w:marLeft w:val="0"/>
                                      <w:marRight w:val="0"/>
                                      <w:marTop w:val="0"/>
                                      <w:marBottom w:val="0"/>
                                      <w:divBdr>
                                        <w:top w:val="none" w:sz="0" w:space="0" w:color="auto"/>
                                        <w:left w:val="none" w:sz="0" w:space="0" w:color="auto"/>
                                        <w:bottom w:val="none" w:sz="0" w:space="0" w:color="auto"/>
                                        <w:right w:val="none" w:sz="0" w:space="0" w:color="auto"/>
                                      </w:divBdr>
                                      <w:divsChild>
                                        <w:div w:id="1741637572">
                                          <w:marLeft w:val="0"/>
                                          <w:marRight w:val="0"/>
                                          <w:marTop w:val="0"/>
                                          <w:marBottom w:val="0"/>
                                          <w:divBdr>
                                            <w:top w:val="none" w:sz="0" w:space="0" w:color="auto"/>
                                            <w:left w:val="none" w:sz="0" w:space="0" w:color="auto"/>
                                            <w:bottom w:val="none" w:sz="0" w:space="0" w:color="auto"/>
                                            <w:right w:val="none" w:sz="0" w:space="0" w:color="auto"/>
                                          </w:divBdr>
                                          <w:divsChild>
                                            <w:div w:id="169369843">
                                              <w:marLeft w:val="0"/>
                                              <w:marRight w:val="0"/>
                                              <w:marTop w:val="0"/>
                                              <w:marBottom w:val="0"/>
                                              <w:divBdr>
                                                <w:top w:val="none" w:sz="0" w:space="0" w:color="auto"/>
                                                <w:left w:val="none" w:sz="0" w:space="0" w:color="auto"/>
                                                <w:bottom w:val="none" w:sz="0" w:space="0" w:color="auto"/>
                                                <w:right w:val="none" w:sz="0" w:space="0" w:color="auto"/>
                                              </w:divBdr>
                                              <w:divsChild>
                                                <w:div w:id="779568193">
                                                  <w:marLeft w:val="0"/>
                                                  <w:marRight w:val="0"/>
                                                  <w:marTop w:val="0"/>
                                                  <w:marBottom w:val="0"/>
                                                  <w:divBdr>
                                                    <w:top w:val="none" w:sz="0" w:space="0" w:color="auto"/>
                                                    <w:left w:val="none" w:sz="0" w:space="0" w:color="auto"/>
                                                    <w:bottom w:val="none" w:sz="0" w:space="0" w:color="auto"/>
                                                    <w:right w:val="none" w:sz="0" w:space="0" w:color="auto"/>
                                                  </w:divBdr>
                                                  <w:divsChild>
                                                    <w:div w:id="2144687668">
                                                      <w:marLeft w:val="0"/>
                                                      <w:marRight w:val="0"/>
                                                      <w:marTop w:val="0"/>
                                                      <w:marBottom w:val="0"/>
                                                      <w:divBdr>
                                                        <w:top w:val="none" w:sz="0" w:space="0" w:color="auto"/>
                                                        <w:left w:val="none" w:sz="0" w:space="0" w:color="auto"/>
                                                        <w:bottom w:val="none" w:sz="0" w:space="0" w:color="auto"/>
                                                        <w:right w:val="none" w:sz="0" w:space="0" w:color="auto"/>
                                                      </w:divBdr>
                                                      <w:divsChild>
                                                        <w:div w:id="261844396">
                                                          <w:marLeft w:val="0"/>
                                                          <w:marRight w:val="0"/>
                                                          <w:marTop w:val="0"/>
                                                          <w:marBottom w:val="0"/>
                                                          <w:divBdr>
                                                            <w:top w:val="none" w:sz="0" w:space="0" w:color="auto"/>
                                                            <w:left w:val="none" w:sz="0" w:space="0" w:color="auto"/>
                                                            <w:bottom w:val="none" w:sz="0" w:space="0" w:color="auto"/>
                                                            <w:right w:val="none" w:sz="0" w:space="0" w:color="auto"/>
                                                          </w:divBdr>
                                                          <w:divsChild>
                                                            <w:div w:id="82384574">
                                                              <w:marLeft w:val="0"/>
                                                              <w:marRight w:val="0"/>
                                                              <w:marTop w:val="0"/>
                                                              <w:marBottom w:val="0"/>
                                                              <w:divBdr>
                                                                <w:top w:val="none" w:sz="0" w:space="0" w:color="auto"/>
                                                                <w:left w:val="none" w:sz="0" w:space="0" w:color="auto"/>
                                                                <w:bottom w:val="none" w:sz="0" w:space="0" w:color="auto"/>
                                                                <w:right w:val="none" w:sz="0" w:space="0" w:color="auto"/>
                                                              </w:divBdr>
                                                              <w:divsChild>
                                                                <w:div w:id="1235431668">
                                                                  <w:marLeft w:val="0"/>
                                                                  <w:marRight w:val="0"/>
                                                                  <w:marTop w:val="0"/>
                                                                  <w:marBottom w:val="0"/>
                                                                  <w:divBdr>
                                                                    <w:top w:val="none" w:sz="0" w:space="0" w:color="auto"/>
                                                                    <w:left w:val="none" w:sz="0" w:space="0" w:color="auto"/>
                                                                    <w:bottom w:val="none" w:sz="0" w:space="0" w:color="auto"/>
                                                                    <w:right w:val="none" w:sz="0" w:space="0" w:color="auto"/>
                                                                  </w:divBdr>
                                                                  <w:divsChild>
                                                                    <w:div w:id="189271456">
                                                                      <w:marLeft w:val="0"/>
                                                                      <w:marRight w:val="0"/>
                                                                      <w:marTop w:val="0"/>
                                                                      <w:marBottom w:val="0"/>
                                                                      <w:divBdr>
                                                                        <w:top w:val="none" w:sz="0" w:space="0" w:color="auto"/>
                                                                        <w:left w:val="none" w:sz="0" w:space="0" w:color="auto"/>
                                                                        <w:bottom w:val="none" w:sz="0" w:space="0" w:color="auto"/>
                                                                        <w:right w:val="none" w:sz="0" w:space="0" w:color="auto"/>
                                                                      </w:divBdr>
                                                                      <w:divsChild>
                                                                        <w:div w:id="1514026708">
                                                                          <w:marLeft w:val="0"/>
                                                                          <w:marRight w:val="0"/>
                                                                          <w:marTop w:val="0"/>
                                                                          <w:marBottom w:val="0"/>
                                                                          <w:divBdr>
                                                                            <w:top w:val="none" w:sz="0" w:space="0" w:color="auto"/>
                                                                            <w:left w:val="none" w:sz="0" w:space="0" w:color="auto"/>
                                                                            <w:bottom w:val="none" w:sz="0" w:space="0" w:color="auto"/>
                                                                            <w:right w:val="none" w:sz="0" w:space="0" w:color="auto"/>
                                                                          </w:divBdr>
                                                                          <w:divsChild>
                                                                            <w:div w:id="7058334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6659795">
                                                                      <w:marLeft w:val="0"/>
                                                                      <w:marRight w:val="0"/>
                                                                      <w:marTop w:val="0"/>
                                                                      <w:marBottom w:val="0"/>
                                                                      <w:divBdr>
                                                                        <w:top w:val="none" w:sz="0" w:space="0" w:color="auto"/>
                                                                        <w:left w:val="none" w:sz="0" w:space="0" w:color="auto"/>
                                                                        <w:bottom w:val="none" w:sz="0" w:space="0" w:color="auto"/>
                                                                        <w:right w:val="none" w:sz="0" w:space="0" w:color="auto"/>
                                                                      </w:divBdr>
                                                                      <w:divsChild>
                                                                        <w:div w:id="1364479548">
                                                                          <w:marLeft w:val="0"/>
                                                                          <w:marRight w:val="0"/>
                                                                          <w:marTop w:val="0"/>
                                                                          <w:marBottom w:val="0"/>
                                                                          <w:divBdr>
                                                                            <w:top w:val="none" w:sz="0" w:space="0" w:color="auto"/>
                                                                            <w:left w:val="none" w:sz="0" w:space="0" w:color="auto"/>
                                                                            <w:bottom w:val="none" w:sz="0" w:space="0" w:color="auto"/>
                                                                            <w:right w:val="none" w:sz="0" w:space="0" w:color="auto"/>
                                                                          </w:divBdr>
                                                                        </w:div>
                                                                        <w:div w:id="831146249">
                                                                          <w:marLeft w:val="0"/>
                                                                          <w:marRight w:val="0"/>
                                                                          <w:marTop w:val="0"/>
                                                                          <w:marBottom w:val="0"/>
                                                                          <w:divBdr>
                                                                            <w:top w:val="none" w:sz="0" w:space="0" w:color="auto"/>
                                                                            <w:left w:val="none" w:sz="0" w:space="0" w:color="auto"/>
                                                                            <w:bottom w:val="none" w:sz="0" w:space="0" w:color="auto"/>
                                                                            <w:right w:val="none" w:sz="0" w:space="0" w:color="auto"/>
                                                                          </w:divBdr>
                                                                          <w:divsChild>
                                                                            <w:div w:id="1752853269">
                                                                              <w:marLeft w:val="0"/>
                                                                              <w:marRight w:val="0"/>
                                                                              <w:marTop w:val="0"/>
                                                                              <w:marBottom w:val="0"/>
                                                                              <w:divBdr>
                                                                                <w:top w:val="none" w:sz="0" w:space="0" w:color="auto"/>
                                                                                <w:left w:val="none" w:sz="0" w:space="0" w:color="auto"/>
                                                                                <w:bottom w:val="none" w:sz="0" w:space="0" w:color="auto"/>
                                                                                <w:right w:val="none" w:sz="0" w:space="0" w:color="auto"/>
                                                                              </w:divBdr>
                                                                              <w:divsChild>
                                                                                <w:div w:id="115032204">
                                                                                  <w:marLeft w:val="0"/>
                                                                                  <w:marRight w:val="0"/>
                                                                                  <w:marTop w:val="0"/>
                                                                                  <w:marBottom w:val="0"/>
                                                                                  <w:divBdr>
                                                                                    <w:top w:val="none" w:sz="0" w:space="0" w:color="auto"/>
                                                                                    <w:left w:val="none" w:sz="0" w:space="0" w:color="auto"/>
                                                                                    <w:bottom w:val="none" w:sz="0" w:space="0" w:color="auto"/>
                                                                                    <w:right w:val="none" w:sz="0" w:space="0" w:color="auto"/>
                                                                                  </w:divBdr>
                                                                                  <w:divsChild>
                                                                                    <w:div w:id="16762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1B7E4D25231F438F52982A996E2703" ma:contentTypeVersion="10" ma:contentTypeDescription="Vytvoří nový dokument" ma:contentTypeScope="" ma:versionID="490ca6efa512847a0811c521ce46e3a5">
  <xsd:schema xmlns:xsd="http://www.w3.org/2001/XMLSchema" xmlns:xs="http://www.w3.org/2001/XMLSchema" xmlns:p="http://schemas.microsoft.com/office/2006/metadata/properties" xmlns:ns2="69cc3395-93f7-498d-876c-290261e65177" xmlns:ns3="76f56aa5-832b-4f86-9598-4e78e7be5fe1" targetNamespace="http://schemas.microsoft.com/office/2006/metadata/properties" ma:root="true" ma:fieldsID="752bbe2717c2e2c37a1aba4e775907d1" ns2:_="" ns3:_="">
    <xsd:import namespace="69cc3395-93f7-498d-876c-290261e65177"/>
    <xsd:import namespace="76f56aa5-832b-4f86-9598-4e78e7be5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c3395-93f7-498d-876c-290261e651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56aa5-832b-4f86-9598-4e78e7be5fe1"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4330F-371B-4959-BC93-6B470C087FE6}">
  <ds:schemaRefs>
    <ds:schemaRef ds:uri="http://schemas.microsoft.com/sharepoint/v3/contenttype/forms"/>
  </ds:schemaRefs>
</ds:datastoreItem>
</file>

<file path=customXml/itemProps2.xml><?xml version="1.0" encoding="utf-8"?>
<ds:datastoreItem xmlns:ds="http://schemas.openxmlformats.org/officeDocument/2006/customXml" ds:itemID="{96E6851A-1E61-4317-96A8-7457C2A6B50F}">
  <ds:schemaRefs>
    <ds:schemaRef ds:uri="http://schemas.openxmlformats.org/officeDocument/2006/bibliography"/>
  </ds:schemaRefs>
</ds:datastoreItem>
</file>

<file path=customXml/itemProps3.xml><?xml version="1.0" encoding="utf-8"?>
<ds:datastoreItem xmlns:ds="http://schemas.openxmlformats.org/officeDocument/2006/customXml" ds:itemID="{B4413D98-B767-4473-9137-6EA9744D62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5174F6-4B9D-483C-9758-25DCE4FAA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c3395-93f7-498d-876c-290261e65177"/>
    <ds:schemaRef ds:uri="76f56aa5-832b-4f86-9598-4e78e7be5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3099</Words>
  <Characters>18531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Tomáš</dc:creator>
  <cp:lastModifiedBy>Pokorná Terezie Ing.  (ÚMČ Praha 3)</cp:lastModifiedBy>
  <cp:revision>3</cp:revision>
  <cp:lastPrinted>2025-04-28T08:11:00Z</cp:lastPrinted>
  <dcterms:created xsi:type="dcterms:W3CDTF">2025-05-28T09:19:00Z</dcterms:created>
  <dcterms:modified xsi:type="dcterms:W3CDTF">2025-05-28T09:23:00Z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0x010100441B7E4D25231F438F52982A996E2703</vt:lpwstr>
  </property>
  <property fmtid="{D5CDD505-2E9C-101B-9397-08002B2CF9AE}" pid="3" name="MSIP_Label_41ab47b9-8587-4cea-9f3e-42a91d1b73ad_Enabled">
    <vt:lpwstr>true</vt:lpwstr>
  </property>
  <property fmtid="{D5CDD505-2E9C-101B-9397-08002B2CF9AE}" pid="4" name="MSIP_Label_41ab47b9-8587-4cea-9f3e-42a91d1b73ad_SetDate">
    <vt:lpwstr>2023-10-27T09:40:57Z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3971b67e-bd1a-46c6-8cff-3c0e8d2743c9</vt:lpwstr>
  </property>
  <property fmtid="{D5CDD505-2E9C-101B-9397-08002B2CF9AE}" pid="9" name="MSIP_Label_41ab47b9-8587-4cea-9f3e-42a91d1b73ad_ContentBits">
    <vt:lpwstr>0</vt:lpwstr>
  </property>
</Properties>
</file>