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7241100719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Gumárny</w:t>
      </w:r>
      <w:r>
        <w:rPr>
          <w:spacing w:val="-6"/>
        </w:rPr>
        <w:t> </w:t>
      </w:r>
      <w:r>
        <w:rPr/>
        <w:t>Zubří,</w:t>
      </w:r>
      <w:r>
        <w:rPr>
          <w:spacing w:val="-9"/>
        </w:rPr>
        <w:t> </w:t>
      </w:r>
      <w:r>
        <w:rPr/>
        <w:t>akciová</w:t>
      </w:r>
      <w:r>
        <w:rPr>
          <w:spacing w:val="-8"/>
        </w:rPr>
        <w:t> </w:t>
      </w:r>
      <w:r>
        <w:rPr>
          <w:spacing w:val="-2"/>
        </w:rPr>
        <w:t>společnost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8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1"/>
        </w:rPr>
        <w:t> </w:t>
      </w:r>
      <w:r>
        <w:rPr/>
        <w:t>Ostravě,</w:t>
      </w:r>
      <w:r>
        <w:rPr>
          <w:spacing w:val="-7"/>
        </w:rPr>
        <w:t> </w:t>
      </w:r>
      <w:r>
        <w:rPr/>
        <w:t>oddíl</w:t>
      </w:r>
      <w:r>
        <w:rPr>
          <w:spacing w:val="-6"/>
        </w:rPr>
        <w:t> </w:t>
      </w:r>
      <w:r>
        <w:rPr/>
        <w:t>B,</w:t>
      </w:r>
      <w:r>
        <w:rPr>
          <w:spacing w:val="-7"/>
        </w:rPr>
        <w:t> </w:t>
      </w:r>
      <w:r>
        <w:rPr/>
        <w:t>vložka</w:t>
      </w:r>
      <w:r>
        <w:rPr>
          <w:spacing w:val="-6"/>
        </w:rPr>
        <w:t> </w:t>
      </w:r>
      <w:r>
        <w:rPr>
          <w:spacing w:val="-5"/>
        </w:rPr>
        <w:t>111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Hamerská</w:t>
      </w:r>
      <w:r>
        <w:rPr>
          <w:spacing w:val="-5"/>
        </w:rPr>
        <w:t> </w:t>
      </w:r>
      <w:r>
        <w:rPr/>
        <w:t>9,</w:t>
      </w:r>
      <w:r>
        <w:rPr>
          <w:spacing w:val="-5"/>
        </w:rPr>
        <w:t> </w:t>
      </w:r>
      <w:r>
        <w:rPr/>
        <w:t>756</w:t>
      </w:r>
      <w:r>
        <w:rPr>
          <w:spacing w:val="-2"/>
        </w:rPr>
        <w:t> </w:t>
      </w:r>
      <w:r>
        <w:rPr/>
        <w:t>54</w:t>
      </w:r>
      <w:r>
        <w:rPr>
          <w:spacing w:val="-4"/>
        </w:rPr>
        <w:t> </w:t>
      </w:r>
      <w:r>
        <w:rPr>
          <w:spacing w:val="-2"/>
        </w:rPr>
        <w:t>Zubří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00012122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RNDr.</w:t>
      </w:r>
      <w:r>
        <w:rPr>
          <w:spacing w:val="-3"/>
        </w:rPr>
        <w:t> </w:t>
      </w:r>
      <w:r>
        <w:rPr/>
        <w:t>Pavlem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g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á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předsedou</w:t>
      </w:r>
      <w:r>
        <w:rPr>
          <w:spacing w:val="-3"/>
        </w:rPr>
        <w:t> </w:t>
      </w:r>
      <w:r>
        <w:rPr/>
        <w:t>správní</w:t>
      </w:r>
      <w:r>
        <w:rPr>
          <w:spacing w:val="-3"/>
        </w:rPr>
        <w:t> </w:t>
      </w:r>
      <w:r>
        <w:rPr>
          <w:spacing w:val="-4"/>
        </w:rPr>
        <w:t>rady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</w:r>
      <w:r>
        <w:rPr>
          <w:spacing w:val="-2"/>
        </w:rPr>
        <w:t>Raiffeisenbank</w:t>
      </w:r>
      <w:r>
        <w:rPr>
          <w:spacing w:val="14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1045508515/5500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7241100719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16. 5.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272"/>
        <w:jc w:val="both"/>
      </w:pPr>
      <w:r>
        <w:rPr/>
        <w:t>„Instalace</w:t>
      </w:r>
      <w:r>
        <w:rPr>
          <w:spacing w:val="-6"/>
        </w:rPr>
        <w:t> </w:t>
      </w:r>
      <w:r>
        <w:rPr/>
        <w:t>FVE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areálu</w:t>
      </w:r>
      <w:r>
        <w:rPr>
          <w:spacing w:val="-7"/>
        </w:rPr>
        <w:t> </w:t>
      </w:r>
      <w:r>
        <w:rPr/>
        <w:t>společnosti</w:t>
      </w:r>
      <w:r>
        <w:rPr>
          <w:spacing w:val="-6"/>
        </w:rPr>
        <w:t> </w:t>
      </w:r>
      <w:r>
        <w:rPr/>
        <w:t>Gumárny</w:t>
      </w:r>
      <w:r>
        <w:rPr>
          <w:spacing w:val="-3"/>
        </w:rPr>
        <w:t> </w:t>
      </w:r>
      <w:r>
        <w:rPr/>
        <w:t>Zubří,</w:t>
      </w:r>
      <w:r>
        <w:rPr>
          <w:spacing w:val="-6"/>
        </w:rPr>
        <w:t> </w:t>
      </w:r>
      <w:r>
        <w:rPr/>
        <w:t>akciová</w:t>
      </w:r>
      <w:r>
        <w:rPr>
          <w:spacing w:val="-6"/>
        </w:rPr>
        <w:t> </w:t>
      </w:r>
      <w:r>
        <w:rPr/>
        <w:t>společnost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2.</w:t>
      </w:r>
      <w:r>
        <w:rPr>
          <w:spacing w:val="-6"/>
        </w:rPr>
        <w:t> </w:t>
      </w:r>
      <w:r>
        <w:rPr>
          <w:spacing w:val="-2"/>
        </w:rPr>
        <w:t>etapa“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18" w:after="0"/>
        <w:ind w:left="396" w:right="112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články</w:t>
      </w:r>
      <w:r>
        <w:rPr>
          <w:spacing w:val="-5"/>
          <w:sz w:val="20"/>
        </w:rPr>
        <w:t> </w:t>
      </w:r>
      <w:r>
        <w:rPr>
          <w:sz w:val="20"/>
        </w:rPr>
        <w:t>107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prohlašují</w:t>
      </w:r>
      <w:r>
        <w:rPr>
          <w:spacing w:val="-5"/>
          <w:sz w:val="20"/>
        </w:rPr>
        <w:t> </w:t>
      </w:r>
      <w:r>
        <w:rPr>
          <w:sz w:val="20"/>
        </w:rPr>
        <w:t>určité</w:t>
      </w:r>
      <w:r>
        <w:rPr>
          <w:spacing w:val="-5"/>
          <w:sz w:val="20"/>
        </w:rPr>
        <w:t> </w:t>
      </w:r>
      <w:r>
        <w:rPr>
          <w:sz w:val="20"/>
        </w:rPr>
        <w:t>kategorie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slučitelné s</w:t>
      </w:r>
      <w:r>
        <w:rPr>
          <w:spacing w:val="-5"/>
          <w:sz w:val="20"/>
        </w:rPr>
        <w:t> </w:t>
      </w:r>
      <w:r>
        <w:rPr>
          <w:sz w:val="20"/>
        </w:rPr>
        <w:t>vnitřním</w:t>
      </w:r>
      <w:r>
        <w:rPr>
          <w:spacing w:val="-4"/>
          <w:sz w:val="20"/>
        </w:rPr>
        <w:t> </w:t>
      </w:r>
      <w:r>
        <w:rPr>
          <w:sz w:val="20"/>
        </w:rPr>
        <w:t>trhem</w:t>
      </w:r>
      <w:r>
        <w:rPr>
          <w:spacing w:val="-4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1"/>
      </w:pPr>
    </w:p>
    <w:p>
      <w:pPr>
        <w:pStyle w:val="Heading1"/>
        <w:spacing w:line="265" w:lineRule="exact" w:before="1"/>
        <w:ind w:right="9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1 108 000,80 Kč </w:t>
      </w:r>
      <w:r>
        <w:rPr>
          <w:sz w:val="20"/>
        </w:rPr>
        <w:t>(slovy: jeden milion sto osm tisíc korun českých a osmdesát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ind w:left="396"/>
        <w:jc w:val="both"/>
      </w:pPr>
      <w:r>
        <w:rPr/>
        <w:t>činí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693</w:t>
      </w:r>
      <w:r>
        <w:rPr>
          <w:spacing w:val="-4"/>
        </w:rPr>
        <w:t> </w:t>
      </w:r>
      <w:r>
        <w:rPr/>
        <w:t>336,00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8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w w:val="95"/>
          <w:sz w:val="20"/>
        </w:rPr>
        <w:t>Příjemce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9"/>
          <w:sz w:val="20"/>
        </w:rPr>
        <w:t> </w:t>
      </w:r>
      <w:r>
        <w:rPr>
          <w:w w:val="95"/>
          <w:sz w:val="20"/>
        </w:rPr>
        <w:t>je</w:t>
      </w:r>
      <w:r>
        <w:rPr>
          <w:spacing w:val="11"/>
          <w:sz w:val="20"/>
        </w:rPr>
        <w:t> </w:t>
      </w:r>
      <w:r>
        <w:rPr>
          <w:w w:val="95"/>
          <w:sz w:val="20"/>
        </w:rPr>
        <w:t>povinen</w:t>
      </w:r>
      <w:r>
        <w:rPr>
          <w:spacing w:val="14"/>
          <w:sz w:val="20"/>
        </w:rPr>
        <w:t> </w:t>
      </w:r>
      <w:r>
        <w:rPr>
          <w:w w:val="95"/>
          <w:sz w:val="20"/>
        </w:rPr>
        <w:t>z</w:t>
      </w:r>
      <w:r>
        <w:rPr>
          <w:spacing w:val="33"/>
          <w:sz w:val="20"/>
        </w:rPr>
        <w:t> </w:t>
      </w:r>
      <w:r>
        <w:rPr>
          <w:w w:val="95"/>
          <w:sz w:val="20"/>
        </w:rPr>
        <w:t>vlastních</w:t>
      </w:r>
      <w:r>
        <w:rPr>
          <w:spacing w:val="14"/>
          <w:sz w:val="20"/>
        </w:rPr>
        <w:t> </w:t>
      </w:r>
      <w:r>
        <w:rPr>
          <w:w w:val="95"/>
          <w:sz w:val="20"/>
        </w:rPr>
        <w:t>zdrojů</w:t>
      </w:r>
      <w:r>
        <w:rPr>
          <w:spacing w:val="13"/>
          <w:sz w:val="20"/>
        </w:rPr>
        <w:t> </w:t>
      </w:r>
      <w:r>
        <w:rPr>
          <w:w w:val="95"/>
          <w:sz w:val="20"/>
        </w:rPr>
        <w:t>uhradit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veškeré</w:t>
      </w:r>
      <w:r>
        <w:rPr>
          <w:spacing w:val="13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2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4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3"/>
          <w:sz w:val="20"/>
        </w:rPr>
        <w:t> </w:t>
      </w:r>
      <w:r>
        <w:rPr>
          <w:w w:val="95"/>
          <w:sz w:val="20"/>
        </w:rPr>
        <w:t>poskytnuté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podpory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396"/>
        <w:jc w:val="both"/>
      </w:pPr>
      <w:r>
        <w:rPr/>
        <w:t>včetně</w:t>
      </w:r>
      <w:r>
        <w:rPr>
          <w:spacing w:val="-9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připadajících</w:t>
      </w:r>
      <w:r>
        <w:rPr>
          <w:spacing w:val="-6"/>
        </w:rPr>
        <w:t> </w:t>
      </w:r>
      <w:r>
        <w:rPr/>
        <w:t>na</w:t>
      </w:r>
      <w:r>
        <w:rPr>
          <w:spacing w:val="-8"/>
        </w:rPr>
        <w:t> </w:t>
      </w:r>
      <w:r>
        <w:rPr/>
        <w:t>nezpůsobilé</w:t>
      </w:r>
      <w:r>
        <w:rPr>
          <w:spacing w:val="-9"/>
        </w:rPr>
        <w:t> </w:t>
      </w:r>
      <w:r>
        <w:rPr/>
        <w:t>výdaje</w:t>
      </w:r>
      <w:r>
        <w:rPr>
          <w:spacing w:val="-9"/>
        </w:rPr>
        <w:t> </w:t>
      </w:r>
      <w:r>
        <w:rPr>
          <w:spacing w:val="-2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ind w:right="1350"/>
      </w:pPr>
      <w:r>
        <w:rPr>
          <w:spacing w:val="-5"/>
        </w:rPr>
        <w:t>IV.</w:t>
      </w:r>
    </w:p>
    <w:p>
      <w:pPr>
        <w:pStyle w:val="Heading2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20" w:after="0"/>
        <w:ind w:left="754" w:right="0" w:hanging="359"/>
        <w:jc w:val="left"/>
        <w:rPr>
          <w:sz w:val="20"/>
        </w:rPr>
      </w:pPr>
      <w:r>
        <w:rPr>
          <w:sz w:val="20"/>
        </w:rPr>
        <w:t>splní</w:t>
      </w:r>
      <w:r>
        <w:rPr>
          <w:spacing w:val="8"/>
          <w:sz w:val="20"/>
        </w:rPr>
        <w:t> </w:t>
      </w:r>
      <w:r>
        <w:rPr>
          <w:sz w:val="20"/>
        </w:rPr>
        <w:t>účel</w:t>
      </w:r>
      <w:r>
        <w:rPr>
          <w:spacing w:val="8"/>
          <w:sz w:val="20"/>
        </w:rPr>
        <w:t> </w:t>
      </w:r>
      <w:r>
        <w:rPr>
          <w:sz w:val="20"/>
        </w:rPr>
        <w:t>akce</w:t>
      </w:r>
      <w:r>
        <w:rPr>
          <w:spacing w:val="7"/>
          <w:sz w:val="20"/>
        </w:rPr>
        <w:t> </w:t>
      </w:r>
      <w:r>
        <w:rPr>
          <w:sz w:val="20"/>
        </w:rPr>
        <w:t>„Instalace</w:t>
      </w:r>
      <w:r>
        <w:rPr>
          <w:spacing w:val="7"/>
          <w:sz w:val="20"/>
        </w:rPr>
        <w:t> </w:t>
      </w:r>
      <w:r>
        <w:rPr>
          <w:sz w:val="20"/>
        </w:rPr>
        <w:t>FVE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areálu</w:t>
      </w:r>
      <w:r>
        <w:rPr>
          <w:spacing w:val="11"/>
          <w:sz w:val="20"/>
        </w:rPr>
        <w:t> </w:t>
      </w:r>
      <w:r>
        <w:rPr>
          <w:sz w:val="20"/>
        </w:rPr>
        <w:t>společnosti</w:t>
      </w:r>
      <w:r>
        <w:rPr>
          <w:spacing w:val="8"/>
          <w:sz w:val="20"/>
        </w:rPr>
        <w:t> </w:t>
      </w:r>
      <w:r>
        <w:rPr>
          <w:sz w:val="20"/>
        </w:rPr>
        <w:t>Gumárny</w:t>
      </w:r>
      <w:r>
        <w:rPr>
          <w:spacing w:val="7"/>
          <w:sz w:val="20"/>
        </w:rPr>
        <w:t> </w:t>
      </w:r>
      <w:r>
        <w:rPr>
          <w:sz w:val="20"/>
        </w:rPr>
        <w:t>Zubří,</w:t>
      </w:r>
      <w:r>
        <w:rPr>
          <w:spacing w:val="8"/>
          <w:sz w:val="20"/>
        </w:rPr>
        <w:t> </w:t>
      </w:r>
      <w:r>
        <w:rPr>
          <w:sz w:val="20"/>
        </w:rPr>
        <w:t>akciová</w:t>
      </w:r>
      <w:r>
        <w:rPr>
          <w:spacing w:val="9"/>
          <w:sz w:val="20"/>
        </w:rPr>
        <w:t> </w:t>
      </w:r>
      <w:r>
        <w:rPr>
          <w:sz w:val="20"/>
        </w:rPr>
        <w:t>společnost</w:t>
      </w:r>
      <w:r>
        <w:rPr>
          <w:spacing w:val="12"/>
          <w:sz w:val="20"/>
        </w:rPr>
        <w:t> </w:t>
      </w:r>
      <w:r>
        <w:rPr>
          <w:sz w:val="20"/>
        </w:rPr>
        <w:t>–</w:t>
      </w:r>
      <w:r>
        <w:rPr>
          <w:spacing w:val="10"/>
          <w:sz w:val="20"/>
        </w:rPr>
        <w:t> </w:t>
      </w:r>
      <w:r>
        <w:rPr>
          <w:sz w:val="20"/>
        </w:rPr>
        <w:t>2.</w:t>
      </w:r>
      <w:r>
        <w:rPr>
          <w:spacing w:val="9"/>
          <w:sz w:val="20"/>
        </w:rPr>
        <w:t> </w:t>
      </w:r>
      <w:r>
        <w:rPr>
          <w:sz w:val="20"/>
        </w:rPr>
        <w:t>etapa“</w:t>
      </w:r>
      <w:r>
        <w:rPr>
          <w:spacing w:val="7"/>
          <w:sz w:val="20"/>
        </w:rPr>
        <w:t> </w:t>
      </w:r>
      <w:r>
        <w:rPr>
          <w:sz w:val="20"/>
        </w:rPr>
        <w:t>tím,</w:t>
      </w:r>
      <w:r>
        <w:rPr>
          <w:spacing w:val="8"/>
          <w:sz w:val="20"/>
        </w:rPr>
        <w:t> </w:t>
      </w:r>
      <w:r>
        <w:rPr>
          <w:spacing w:val="-5"/>
          <w:sz w:val="20"/>
        </w:rPr>
        <w:t>že</w:t>
      </w:r>
    </w:p>
    <w:p>
      <w:pPr>
        <w:pStyle w:val="BodyText"/>
        <w:spacing w:before="1"/>
        <w:ind w:left="754"/>
      </w:pPr>
      <w:r>
        <w:rPr/>
        <w:t>akce</w:t>
      </w:r>
      <w:r>
        <w:rPr>
          <w:spacing w:val="-6"/>
        </w:rPr>
        <w:t> </w:t>
      </w:r>
      <w:r>
        <w:rPr/>
        <w:t>bude</w:t>
      </w:r>
      <w:r>
        <w:rPr>
          <w:spacing w:val="-5"/>
        </w:rPr>
        <w:t> </w:t>
      </w:r>
      <w:r>
        <w:rPr/>
        <w:t>provedena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souladu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jejími</w:t>
      </w:r>
      <w:r>
        <w:rPr>
          <w:spacing w:val="-5"/>
        </w:rPr>
        <w:t> </w:t>
      </w:r>
      <w:r>
        <w:rPr/>
        <w:t>přílohami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20" w:after="0"/>
        <w:ind w:left="754" w:right="115" w:hanging="358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> </w:t>
      </w:r>
      <w:r>
        <w:rPr>
          <w:sz w:val="20"/>
        </w:rPr>
        <w:t>projektu</w:t>
      </w:r>
      <w:r>
        <w:rPr>
          <w:spacing w:val="28"/>
          <w:sz w:val="20"/>
        </w:rPr>
        <w:t> </w:t>
      </w:r>
      <w:r>
        <w:rPr>
          <w:sz w:val="20"/>
        </w:rPr>
        <w:t>dojde</w:t>
      </w:r>
      <w:r>
        <w:rPr>
          <w:spacing w:val="26"/>
          <w:sz w:val="20"/>
        </w:rPr>
        <w:t> </w:t>
      </w:r>
      <w:r>
        <w:rPr>
          <w:sz w:val="20"/>
        </w:rPr>
        <w:t>k</w:t>
      </w:r>
      <w:r>
        <w:rPr>
          <w:spacing w:val="30"/>
          <w:sz w:val="20"/>
        </w:rPr>
        <w:t> </w:t>
      </w:r>
      <w:r>
        <w:rPr>
          <w:sz w:val="20"/>
        </w:rPr>
        <w:t>výstavbě</w:t>
      </w:r>
      <w:r>
        <w:rPr>
          <w:spacing w:val="26"/>
          <w:sz w:val="20"/>
        </w:rPr>
        <w:t> </w:t>
      </w:r>
      <w:r>
        <w:rPr>
          <w:sz w:val="20"/>
        </w:rPr>
        <w:t>nové</w:t>
      </w:r>
      <w:r>
        <w:rPr>
          <w:spacing w:val="27"/>
          <w:sz w:val="20"/>
        </w:rPr>
        <w:t> </w:t>
      </w:r>
      <w:r>
        <w:rPr>
          <w:sz w:val="20"/>
        </w:rPr>
        <w:t>fotovoltaické</w:t>
      </w:r>
      <w:r>
        <w:rPr>
          <w:spacing w:val="26"/>
          <w:sz w:val="20"/>
        </w:rPr>
        <w:t> </w:t>
      </w:r>
      <w:r>
        <w:rPr>
          <w:sz w:val="20"/>
        </w:rPr>
        <w:t>elektrárny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střešní</w:t>
      </w:r>
      <w:r>
        <w:rPr>
          <w:spacing w:val="27"/>
          <w:sz w:val="20"/>
        </w:rPr>
        <w:t> </w:t>
      </w:r>
      <w:r>
        <w:rPr>
          <w:sz w:val="20"/>
        </w:rPr>
        <w:t>instalací</w:t>
      </w:r>
      <w:r>
        <w:rPr>
          <w:spacing w:val="27"/>
          <w:sz w:val="20"/>
        </w:rPr>
        <w:t> </w:t>
      </w:r>
      <w:r>
        <w:rPr>
          <w:sz w:val="20"/>
        </w:rPr>
        <w:t>s</w:t>
      </w:r>
      <w:r>
        <w:rPr>
          <w:spacing w:val="32"/>
          <w:sz w:val="20"/>
        </w:rPr>
        <w:t> </w:t>
      </w:r>
      <w:r>
        <w:rPr>
          <w:sz w:val="20"/>
        </w:rPr>
        <w:t>předpokládaným výkonem 143,52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19" w:after="0"/>
        <w:ind w:left="756" w:right="116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35"/>
          <w:sz w:val="20"/>
        </w:rPr>
        <w:t> </w:t>
      </w:r>
      <w:r>
        <w:rPr>
          <w:sz w:val="20"/>
        </w:rPr>
        <w:t>pro</w:t>
      </w:r>
      <w:r>
        <w:rPr>
          <w:spacing w:val="36"/>
          <w:sz w:val="20"/>
        </w:rPr>
        <w:t> </w:t>
      </w:r>
      <w:r>
        <w:rPr>
          <w:sz w:val="20"/>
        </w:rPr>
        <w:t>závěrečné</w:t>
      </w:r>
      <w:r>
        <w:rPr>
          <w:spacing w:val="34"/>
          <w:sz w:val="20"/>
        </w:rPr>
        <w:t> </w:t>
      </w:r>
      <w:r>
        <w:rPr>
          <w:sz w:val="20"/>
        </w:rPr>
        <w:t>vyhodnocení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34"/>
          <w:sz w:val="20"/>
        </w:rPr>
        <w:t> </w:t>
      </w:r>
      <w:r>
        <w:rPr>
          <w:sz w:val="20"/>
        </w:rPr>
        <w:t>(dále</w:t>
      </w:r>
      <w:r>
        <w:rPr>
          <w:spacing w:val="35"/>
          <w:sz w:val="20"/>
        </w:rPr>
        <w:t> </w:t>
      </w:r>
      <w:r>
        <w:rPr>
          <w:sz w:val="20"/>
        </w:rPr>
        <w:t>jen</w:t>
      </w:r>
      <w:r>
        <w:rPr>
          <w:spacing w:val="38"/>
          <w:sz w:val="20"/>
        </w:rPr>
        <w:t> </w:t>
      </w:r>
      <w:r>
        <w:rPr>
          <w:sz w:val="20"/>
        </w:rPr>
        <w:t>„ZVA“)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písmene</w:t>
      </w:r>
      <w:r>
        <w:rPr>
          <w:spacing w:val="36"/>
          <w:sz w:val="20"/>
        </w:rPr>
        <w:t> </w:t>
      </w:r>
      <w:r>
        <w:rPr>
          <w:sz w:val="20"/>
        </w:rPr>
        <w:t>f)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projekt</w:t>
      </w:r>
      <w:r>
        <w:rPr>
          <w:spacing w:val="35"/>
          <w:sz w:val="20"/>
        </w:rPr>
        <w:t> </w:t>
      </w:r>
      <w:r>
        <w:rPr>
          <w:sz w:val="20"/>
        </w:rPr>
        <w:t>plnit</w:t>
      </w:r>
      <w:r>
        <w:rPr>
          <w:spacing w:val="35"/>
          <w:sz w:val="20"/>
        </w:rPr>
        <w:t> </w:t>
      </w:r>
      <w:r>
        <w:rPr>
          <w:sz w:val="20"/>
        </w:rPr>
        <w:t>tyto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143.52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128.65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314.16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149.60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</w:t>
      </w:r>
      <w:r>
        <w:rPr>
          <w:spacing w:val="22"/>
          <w:sz w:val="20"/>
        </w:rPr>
        <w:t> </w:t>
      </w:r>
      <w:r>
        <w:rPr>
          <w:sz w:val="20"/>
        </w:rPr>
        <w:t>rekonstruované,</w:t>
      </w:r>
      <w:r>
        <w:rPr>
          <w:spacing w:val="22"/>
          <w:sz w:val="20"/>
        </w:rPr>
        <w:t> </w:t>
      </w:r>
      <w:r>
        <w:rPr>
          <w:sz w:val="20"/>
        </w:rPr>
        <w:t>upravené,</w:t>
      </w:r>
      <w:r>
        <w:rPr>
          <w:spacing w:val="22"/>
          <w:sz w:val="20"/>
        </w:rPr>
        <w:t> </w:t>
      </w:r>
      <w:r>
        <w:rPr>
          <w:sz w:val="20"/>
        </w:rPr>
        <w:t>nebo</w:t>
      </w:r>
      <w:r>
        <w:rPr>
          <w:spacing w:val="22"/>
          <w:sz w:val="20"/>
        </w:rPr>
        <w:t> </w:t>
      </w:r>
      <w:r>
        <w:rPr>
          <w:sz w:val="20"/>
        </w:rPr>
        <w:t>jinak</w:t>
      </w:r>
      <w:r>
        <w:rPr>
          <w:spacing w:val="21"/>
          <w:sz w:val="20"/>
        </w:rPr>
        <w:t> </w:t>
      </w:r>
      <w:r>
        <w:rPr>
          <w:sz w:val="20"/>
        </w:rPr>
        <w:t>výrazně</w:t>
      </w:r>
      <w:r>
        <w:rPr>
          <w:spacing w:val="22"/>
          <w:sz w:val="20"/>
        </w:rPr>
        <w:t> </w:t>
      </w:r>
      <w:r>
        <w:rPr>
          <w:sz w:val="20"/>
        </w:rPr>
        <w:t>zhodnocené)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21"/>
          <w:sz w:val="20"/>
        </w:rPr>
        <w:t> </w:t>
      </w:r>
      <w:r>
        <w:rPr>
          <w:sz w:val="20"/>
        </w:rPr>
        <w:t>podporou</w:t>
      </w:r>
      <w:r>
        <w:rPr>
          <w:spacing w:val="22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Smlouvy,</w:t>
      </w:r>
      <w:r>
        <w:rPr>
          <w:spacing w:val="23"/>
          <w:sz w:val="20"/>
        </w:rPr>
        <w:t> </w:t>
      </w:r>
      <w:r>
        <w:rPr>
          <w:sz w:val="20"/>
        </w:rPr>
        <w:t>jakož</w:t>
      </w:r>
      <w:r>
        <w:rPr>
          <w:spacing w:val="22"/>
          <w:sz w:val="20"/>
        </w:rPr>
        <w:t> </w:t>
      </w:r>
      <w:r>
        <w:rPr>
          <w:sz w:val="20"/>
        </w:rPr>
        <w:t>i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756" w:right="112"/>
        <w:jc w:val="both"/>
      </w:pPr>
      <w:r>
        <w:rPr/>
        <w:t>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jejich</w:t>
      </w:r>
      <w:r>
        <w:rPr>
          <w:spacing w:val="-10"/>
        </w:rPr>
        <w:t> </w:t>
      </w:r>
      <w:r>
        <w:rPr/>
        <w:t>vlastníkem).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dále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zabezpečit,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nebude převeden bez souhlasu Fondu na jinou osobu nejméně po dobu udržitelnosti. V případě, že Fond převod předmětu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odsouhlasí,</w:t>
      </w:r>
      <w:r>
        <w:rPr>
          <w:spacing w:val="-14"/>
        </w:rPr>
        <w:t> </w:t>
      </w:r>
      <w:r>
        <w:rPr/>
        <w:t>příjemce</w:t>
      </w:r>
      <w:r>
        <w:rPr>
          <w:spacing w:val="-13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zabezpečí,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účel,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který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poskytnuta</w:t>
      </w:r>
      <w:r>
        <w:rPr>
          <w:spacing w:val="-14"/>
        </w:rPr>
        <w:t> </w:t>
      </w:r>
      <w:r>
        <w:rPr/>
        <w:t>podpora</w:t>
      </w:r>
      <w:r>
        <w:rPr>
          <w:spacing w:val="-14"/>
        </w:rPr>
        <w:t> </w:t>
      </w:r>
      <w:r>
        <w:rPr/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2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5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18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7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9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1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0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4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dojde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povinností</w:t>
      </w:r>
      <w:r>
        <w:rPr>
          <w:spacing w:val="21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 článku</w:t>
      </w:r>
      <w:r>
        <w:rPr>
          <w:spacing w:val="20"/>
          <w:sz w:val="20"/>
        </w:rPr>
        <w:t> </w:t>
      </w:r>
      <w:r>
        <w:rPr>
          <w:sz w:val="20"/>
        </w:rPr>
        <w:t>IV</w:t>
      </w:r>
      <w:r>
        <w:rPr>
          <w:spacing w:val="22"/>
          <w:sz w:val="20"/>
        </w:rPr>
        <w:t> </w:t>
      </w:r>
      <w:r>
        <w:rPr>
          <w:sz w:val="20"/>
        </w:rPr>
        <w:t>bodu</w:t>
      </w:r>
      <w:r>
        <w:rPr>
          <w:spacing w:val="21"/>
          <w:sz w:val="20"/>
        </w:rPr>
        <w:t> </w:t>
      </w:r>
      <w:r>
        <w:rPr>
          <w:sz w:val="20"/>
        </w:rPr>
        <w:t>2</w:t>
      </w:r>
      <w:r>
        <w:rPr>
          <w:spacing w:val="19"/>
          <w:sz w:val="20"/>
        </w:rPr>
        <w:t> </w:t>
      </w:r>
      <w:r>
        <w:rPr>
          <w:sz w:val="20"/>
        </w:rPr>
        <w:t>písm.</w:t>
      </w:r>
      <w:r>
        <w:rPr>
          <w:spacing w:val="20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stanovena</w:t>
      </w:r>
      <w:r>
        <w:rPr>
          <w:spacing w:val="20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pStyle w:val="BodyText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spacing w:before="1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65" w:lineRule="exact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line="265" w:lineRule="exact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2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00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4"/>
          <w:sz w:val="20"/>
        </w:rPr>
        <w:t> </w:t>
      </w:r>
      <w:r>
        <w:rPr>
          <w:sz w:val="20"/>
        </w:rPr>
        <w:t>odvodu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vypočte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9"/>
          <w:sz w:val="20"/>
        </w:rPr>
        <w:t> </w:t>
      </w:r>
      <w:r>
        <w:rPr>
          <w:sz w:val="20"/>
        </w:rPr>
        <w:t>částky,</w:t>
      </w:r>
      <w:r>
        <w:rPr>
          <w:spacing w:val="27"/>
          <w:sz w:val="20"/>
        </w:rPr>
        <w:t> </w:t>
      </w:r>
      <w:r>
        <w:rPr>
          <w:sz w:val="20"/>
        </w:rPr>
        <w:t>která</w:t>
      </w:r>
      <w:r>
        <w:rPr>
          <w:spacing w:val="25"/>
          <w:sz w:val="20"/>
        </w:rPr>
        <w:t> </w:t>
      </w:r>
      <w:r>
        <w:rPr>
          <w:sz w:val="20"/>
        </w:rPr>
        <w:t>byla</w:t>
      </w:r>
      <w:r>
        <w:rPr>
          <w:spacing w:val="26"/>
          <w:sz w:val="20"/>
        </w:rPr>
        <w:t> </w:t>
      </w:r>
      <w:r>
        <w:rPr>
          <w:sz w:val="20"/>
        </w:rPr>
        <w:t>nebo</w:t>
      </w:r>
      <w:r>
        <w:rPr>
          <w:spacing w:val="26"/>
          <w:sz w:val="20"/>
        </w:rPr>
        <w:t> </w:t>
      </w:r>
      <w:r>
        <w:rPr>
          <w:sz w:val="20"/>
        </w:rPr>
        <w:t>má</w:t>
      </w:r>
      <w:r>
        <w:rPr>
          <w:spacing w:val="25"/>
          <w:sz w:val="20"/>
        </w:rPr>
        <w:t> </w:t>
      </w:r>
      <w:r>
        <w:rPr>
          <w:sz w:val="20"/>
        </w:rPr>
        <w:t>být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poskytnuta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27"/>
          <w:sz w:val="20"/>
        </w:rPr>
        <w:t> </w:t>
      </w:r>
      <w:r>
        <w:rPr>
          <w:spacing w:val="-10"/>
          <w:sz w:val="20"/>
        </w:rPr>
        <w:t>s</w:t>
      </w:r>
    </w:p>
    <w:p>
      <w:pPr>
        <w:pStyle w:val="BodyText"/>
        <w:spacing w:before="1"/>
        <w:ind w:left="679"/>
      </w:pPr>
      <w:r>
        <w:rPr/>
        <w:t>veřejnou</w:t>
      </w:r>
      <w:r>
        <w:rPr>
          <w:spacing w:val="-6"/>
        </w:rPr>
        <w:t> </w:t>
      </w:r>
      <w:r>
        <w:rPr/>
        <w:t>zakázkou,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které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>
          <w:spacing w:val="-2"/>
        </w:rPr>
        <w:t>vyskytlo.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03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5632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4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5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2025-05-28T08:28:28Z</dcterms:created>
  <dcterms:modified xsi:type="dcterms:W3CDTF">2025-05-28T08:28:28Z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2025-05-28T00:00:00Z</vt:filetime>
  </property>
</Properties>
</file>