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DBF8" w14:textId="77777777" w:rsidR="005F0B69" w:rsidRPr="00F43C69" w:rsidRDefault="005F0B69" w:rsidP="005F0B69">
      <w:pPr>
        <w:rPr>
          <w:u w:val="single"/>
        </w:rPr>
      </w:pPr>
      <w:r w:rsidRPr="00F43C69">
        <w:rPr>
          <w:u w:val="single"/>
        </w:rPr>
        <w:t xml:space="preserve">Příloha č. 4 </w:t>
      </w:r>
      <w:proofErr w:type="gramStart"/>
      <w:r w:rsidRPr="00F43C69">
        <w:rPr>
          <w:u w:val="single"/>
        </w:rPr>
        <w:t>smlouvy</w:t>
      </w:r>
      <w:r>
        <w:rPr>
          <w:u w:val="single"/>
        </w:rPr>
        <w:t xml:space="preserve"> </w:t>
      </w:r>
      <w:r w:rsidRPr="00F43C69">
        <w:rPr>
          <w:u w:val="single"/>
        </w:rPr>
        <w:t>-</w:t>
      </w:r>
      <w:r>
        <w:rPr>
          <w:u w:val="single"/>
        </w:rPr>
        <w:t xml:space="preserve"> </w:t>
      </w:r>
      <w:r w:rsidRPr="00F43C69">
        <w:rPr>
          <w:u w:val="single"/>
        </w:rPr>
        <w:t>bl</w:t>
      </w:r>
      <w:r>
        <w:rPr>
          <w:u w:val="single"/>
        </w:rPr>
        <w:t>i</w:t>
      </w:r>
      <w:r w:rsidRPr="00F43C69">
        <w:rPr>
          <w:u w:val="single"/>
        </w:rPr>
        <w:t>žší</w:t>
      </w:r>
      <w:proofErr w:type="gramEnd"/>
      <w:r w:rsidRPr="00F43C69">
        <w:rPr>
          <w:u w:val="single"/>
        </w:rPr>
        <w:t xml:space="preserve"> popis zadání přesunu truhlárny</w:t>
      </w:r>
    </w:p>
    <w:p w14:paraId="482F6D8B" w14:textId="77777777" w:rsidR="005F0B69" w:rsidRDefault="005F0B69" w:rsidP="005F0B69">
      <w:r>
        <w:t>V rámci realizace prací formou D&amp;B bude třeba zajistit:</w:t>
      </w:r>
    </w:p>
    <w:p w14:paraId="5E8A4D07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Zpracování dokumentace pro stavební povolení a prováděcí projektové dokumentace, odsouhlasené DOSS a investorem.</w:t>
      </w:r>
    </w:p>
    <w:p w14:paraId="7AB9F615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Vydání stavebního povolení a demoličního výměru na stávající truhlárnu;</w:t>
      </w:r>
    </w:p>
    <w:p w14:paraId="4B227D16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Navrhnout funkční rozmístění strojů a zařízení;</w:t>
      </w:r>
    </w:p>
    <w:p w14:paraId="05259FC5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Provedení celkové rekonstrukce prostoru dílen mimo 5B113, 110, 111 a 109;</w:t>
      </w:r>
    </w:p>
    <w:p w14:paraId="0F6EF5D4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Předpokládané profese STAV/ARCH, STAT, PBŘ, ZTI, VZT, TOP, EL-SIL, EL-SLAB (LAN a DIRC), restaurátorské a konstrukční průzkumy;</w:t>
      </w:r>
    </w:p>
    <w:p w14:paraId="2ED96E67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 xml:space="preserve">Přesun veškeré technologie ze stávajících prostor 5B130-132 do protějšího objektu 5B108 a 5B112 – stěhování, zapojení, výchozí revize; </w:t>
      </w:r>
    </w:p>
    <w:p w14:paraId="666D3B95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Odpojení od sítí stávající přístavbu truhlárny;</w:t>
      </w:r>
    </w:p>
    <w:p w14:paraId="0793BEFD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Provedení demolice truhlárny;</w:t>
      </w:r>
    </w:p>
    <w:p w14:paraId="4A12AD0D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Návrh zadláždění dvora;</w:t>
      </w:r>
    </w:p>
    <w:p w14:paraId="4985ADF4" w14:textId="77777777" w:rsidR="005F0B69" w:rsidRDefault="005F0B69" w:rsidP="005F0B69">
      <w:pPr>
        <w:pStyle w:val="Odstavecseseznamem"/>
        <w:numPr>
          <w:ilvl w:val="0"/>
          <w:numId w:val="1"/>
        </w:numPr>
      </w:pPr>
      <w:r>
        <w:t>Návrh venkovního mobilního uskladnění řeziva;</w:t>
      </w:r>
    </w:p>
    <w:p w14:paraId="286F4880" w14:textId="77777777" w:rsidR="005F0B69" w:rsidRDefault="005F0B69" w:rsidP="005F0B69">
      <w:pPr>
        <w:pStyle w:val="Odstavecseseznamem"/>
      </w:pPr>
    </w:p>
    <w:p w14:paraId="56350E1F" w14:textId="00C8E32A" w:rsidR="005F0B69" w:rsidRDefault="005F0B69" w:rsidP="005F0B69"/>
    <w:p w14:paraId="4C6BA296" w14:textId="77777777" w:rsidR="005F0B69" w:rsidRDefault="005F0B69" w:rsidP="005F0B69"/>
    <w:p w14:paraId="6E8BE510" w14:textId="77777777" w:rsidR="005F0B69" w:rsidRDefault="005F0B69"/>
    <w:sectPr w:rsidR="005F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9AF"/>
    <w:multiLevelType w:val="hybridMultilevel"/>
    <w:tmpl w:val="5D142F2E"/>
    <w:lvl w:ilvl="0" w:tplc="7F16E5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69"/>
    <w:rsid w:val="001C6F33"/>
    <w:rsid w:val="005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C3E2"/>
  <w15:chartTrackingRefBased/>
  <w15:docId w15:val="{7A909B10-91CF-4AE5-A497-FFC7D401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B6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B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B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B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B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B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B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B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B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B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B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Casková Miroslava</dc:creator>
  <cp:keywords/>
  <dc:description/>
  <cp:lastModifiedBy>Casková Miroslava</cp:lastModifiedBy>
  <cp:revision>1</cp:revision>
  <dcterms:created xsi:type="dcterms:W3CDTF">2025-05-28T08:54:00Z</dcterms:created>
  <dcterms:modified xsi:type="dcterms:W3CDTF">2025-05-28T08:55:00Z</dcterms:modified>
</cp:coreProperties>
</file>