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526"/>
        <w:gridCol w:w="7598"/>
      </w:tblGrid>
      <w:tr>
        <w:trPr>
          <w:trHeight w:val="1666"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403" w:lineRule="auto"/>
              <w:ind w:left="0" w:right="0" w:firstLine="0"/>
              <w:jc w:val="center"/>
              <w:rPr>
                <w:sz w:val="32"/>
                <w:szCs w:val="32"/>
              </w:rPr>
            </w:pPr>
            <w:r>
              <w:rPr>
                <w:rFonts w:ascii="Times New Roman" w:eastAsia="Times New Roman" w:hAnsi="Times New Roman" w:cs="Times New Roman"/>
                <w:color w:val="000000"/>
                <w:spacing w:val="0"/>
                <w:w w:val="100"/>
                <w:position w:val="0"/>
                <w:sz w:val="32"/>
                <w:szCs w:val="32"/>
                <w:shd w:val="clear" w:color="auto" w:fill="auto"/>
                <w:lang w:val="cs-CZ" w:eastAsia="cs-CZ" w:bidi="cs-CZ"/>
              </w:rPr>
              <w:t>Smlouva o dílo č. 313/2025 na provedení výroby kancelářského nábytku.</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Smluvní strany</w:t>
            </w:r>
          </w:p>
        </w:tc>
      </w:tr>
      <w:tr>
        <w:trPr>
          <w:trHeight w:val="3422" w:hRule="exact"/>
        </w:trPr>
        <w:tc>
          <w:tcPr>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w:t>
            </w:r>
          </w:p>
        </w:tc>
        <w:tc>
          <w:tcPr>
            <w:tcBorders/>
            <w:shd w:val="clear" w:color="auto" w:fill="FFFFFF"/>
            <w:vAlign w:val="center"/>
          </w:tcPr>
          <w:p>
            <w:pPr>
              <w:pStyle w:val="Style2"/>
              <w:keepNext w:val="0"/>
              <w:keepLines w:val="0"/>
              <w:widowControl w:val="0"/>
              <w:shd w:val="clear" w:color="auto" w:fill="auto"/>
              <w:bidi w:val="0"/>
              <w:spacing w:before="0" w:after="200" w:line="240" w:lineRule="auto"/>
              <w:ind w:left="0" w:right="0" w:firstLine="62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6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Zastoupený …generálním ředitelem</w:t>
            </w:r>
          </w:p>
          <w:p>
            <w:pPr>
              <w:pStyle w:val="Style2"/>
              <w:keepNext w:val="0"/>
              <w:keepLines w:val="0"/>
              <w:widowControl w:val="0"/>
              <w:shd w:val="clear" w:color="auto" w:fill="auto"/>
              <w:bidi w:val="0"/>
              <w:spacing w:before="0" w:after="0" w:line="240" w:lineRule="auto"/>
              <w:ind w:left="0" w:right="0" w:firstLine="6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Ve věcech smluvních … ředitelem závodu Terezín</w:t>
            </w:r>
          </w:p>
          <w:p>
            <w:pPr>
              <w:pStyle w:val="Style2"/>
              <w:keepNext w:val="0"/>
              <w:keepLines w:val="0"/>
              <w:widowControl w:val="0"/>
              <w:shd w:val="clear" w:color="auto" w:fill="auto"/>
              <w:bidi w:val="0"/>
              <w:spacing w:before="0" w:after="0" w:line="240" w:lineRule="auto"/>
              <w:ind w:left="0" w:right="0" w:firstLine="6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70889988</w:t>
            </w:r>
          </w:p>
          <w:p>
            <w:pPr>
              <w:pStyle w:val="Style2"/>
              <w:keepNext w:val="0"/>
              <w:keepLines w:val="0"/>
              <w:widowControl w:val="0"/>
              <w:shd w:val="clear" w:color="auto" w:fill="auto"/>
              <w:bidi w:val="0"/>
              <w:spacing w:before="0" w:after="0" w:line="240" w:lineRule="auto"/>
              <w:ind w:left="0" w:right="0" w:firstLine="6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 CZ 70889988</w:t>
            </w:r>
          </w:p>
          <w:p>
            <w:pPr>
              <w:pStyle w:val="Style2"/>
              <w:keepNext w:val="0"/>
              <w:keepLines w:val="0"/>
              <w:widowControl w:val="0"/>
              <w:shd w:val="clear" w:color="auto" w:fill="auto"/>
              <w:bidi w:val="0"/>
              <w:spacing w:before="0" w:after="0" w:line="240" w:lineRule="auto"/>
              <w:ind w:left="0" w:right="0" w:firstLine="6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6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č.ú.:</w:t>
            </w:r>
          </w:p>
          <w:p>
            <w:pPr>
              <w:pStyle w:val="Style2"/>
              <w:keepNext w:val="0"/>
              <w:keepLines w:val="0"/>
              <w:widowControl w:val="0"/>
              <w:shd w:val="clear" w:color="auto" w:fill="auto"/>
              <w:bidi w:val="0"/>
              <w:spacing w:before="0" w:after="0" w:line="240" w:lineRule="auto"/>
              <w:ind w:left="6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 je zapsán v obchodním rejstříku u Krajského soudu v Ústí nad Labem v oddílu A, vložka č. 13052</w:t>
            </w:r>
          </w:p>
          <w:p>
            <w:pPr>
              <w:pStyle w:val="Style2"/>
              <w:keepNext w:val="0"/>
              <w:keepLines w:val="0"/>
              <w:widowControl w:val="0"/>
              <w:shd w:val="clear" w:color="auto" w:fill="auto"/>
              <w:bidi w:val="0"/>
              <w:spacing w:before="0" w:after="0" w:line="240" w:lineRule="auto"/>
              <w:ind w:left="6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dále jen ,, objednavatel‘‘)</w:t>
            </w:r>
          </w:p>
        </w:tc>
      </w:tr>
      <w:tr>
        <w:trPr>
          <w:trHeight w:val="3408" w:hRule="exact"/>
        </w:trPr>
        <w:tc>
          <w:tcPr>
            <w:tcBorders/>
            <w:shd w:val="clear" w:color="auto" w:fill="FFFFFF"/>
            <w:vAlign w:val="top"/>
          </w:tcPr>
          <w:p>
            <w:pPr>
              <w:pStyle w:val="Style2"/>
              <w:keepNext w:val="0"/>
              <w:keepLines w:val="0"/>
              <w:widowControl w:val="0"/>
              <w:shd w:val="clear" w:color="auto" w:fill="auto"/>
              <w:bidi w:val="0"/>
              <w:spacing w:before="28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62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DAMA NET s.r.o.</w:t>
            </w:r>
          </w:p>
          <w:p>
            <w:pPr>
              <w:pStyle w:val="Style2"/>
              <w:keepNext w:val="0"/>
              <w:keepLines w:val="0"/>
              <w:widowControl w:val="0"/>
              <w:shd w:val="clear" w:color="auto" w:fill="auto"/>
              <w:bidi w:val="0"/>
              <w:spacing w:before="0" w:after="0" w:line="240" w:lineRule="auto"/>
              <w:ind w:left="6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6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Zastoupena: …, jednatel společnosti</w:t>
            </w:r>
          </w:p>
          <w:p>
            <w:pPr>
              <w:pStyle w:val="Style2"/>
              <w:keepNext w:val="0"/>
              <w:keepLines w:val="0"/>
              <w:widowControl w:val="0"/>
              <w:shd w:val="clear" w:color="auto" w:fill="auto"/>
              <w:bidi w:val="0"/>
              <w:spacing w:before="0" w:after="0" w:line="240" w:lineRule="auto"/>
              <w:ind w:left="6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24804673</w:t>
            </w:r>
          </w:p>
          <w:p>
            <w:pPr>
              <w:pStyle w:val="Style2"/>
              <w:keepNext w:val="0"/>
              <w:keepLines w:val="0"/>
              <w:widowControl w:val="0"/>
              <w:shd w:val="clear" w:color="auto" w:fill="auto"/>
              <w:bidi w:val="0"/>
              <w:spacing w:before="0" w:after="0" w:line="240" w:lineRule="auto"/>
              <w:ind w:left="6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 CZ24804673</w:t>
            </w:r>
          </w:p>
          <w:p>
            <w:pPr>
              <w:pStyle w:val="Style2"/>
              <w:keepNext w:val="0"/>
              <w:keepLines w:val="0"/>
              <w:widowControl w:val="0"/>
              <w:shd w:val="clear" w:color="auto" w:fill="auto"/>
              <w:bidi w:val="0"/>
              <w:spacing w:before="0" w:after="0" w:line="240" w:lineRule="auto"/>
              <w:ind w:left="6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 č.ú.: tel. : email:</w:t>
            </w:r>
          </w:p>
          <w:p>
            <w:pPr>
              <w:pStyle w:val="Style2"/>
              <w:keepNext w:val="0"/>
              <w:keepLines w:val="0"/>
              <w:widowControl w:val="0"/>
              <w:shd w:val="clear" w:color="auto" w:fill="auto"/>
              <w:bidi w:val="0"/>
              <w:spacing w:before="0" w:after="0" w:line="240" w:lineRule="auto"/>
              <w:ind w:left="6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Zapsána u KS v Ústí nad Labem, oddíl C, vložka 38626 ( dále jen ,,zhotovitel‘‘)</w:t>
            </w:r>
          </w:p>
        </w:tc>
      </w:tr>
    </w:tbl>
    <w:p>
      <w:pPr>
        <w:widowControl w:val="0"/>
        <w:spacing w:after="479" w:line="1" w:lineRule="exact"/>
      </w:pPr>
    </w:p>
    <w:p>
      <w:pPr>
        <w:pStyle w:val="Style6"/>
        <w:keepNext/>
        <w:keepLines/>
        <w:widowControl w:val="0"/>
        <w:numPr>
          <w:ilvl w:val="0"/>
          <w:numId w:val="1"/>
        </w:numPr>
        <w:shd w:val="clear" w:color="auto" w:fill="auto"/>
        <w:tabs>
          <w:tab w:pos="445" w:val="left"/>
        </w:tabs>
        <w:bidi w:val="0"/>
        <w:spacing w:before="0" w:line="240" w:lineRule="auto"/>
        <w:ind w:left="0" w:right="0" w:firstLine="0"/>
        <w:jc w:val="center"/>
      </w:pPr>
      <w:bookmarkStart w:id="0" w:name="bookmark0"/>
      <w:bookmarkStart w:id="1" w:name="bookmark1"/>
      <w:bookmarkStart w:id="2" w:name="bookmark2"/>
      <w:bookmarkStart w:id="3" w:name="bookmark3"/>
      <w:bookmarkEnd w:id="2"/>
      <w:r>
        <w:rPr>
          <w:rFonts w:ascii="Times New Roman" w:eastAsia="Times New Roman" w:hAnsi="Times New Roman" w:cs="Times New Roman"/>
          <w:color w:val="000000"/>
          <w:spacing w:val="0"/>
          <w:w w:val="100"/>
          <w:position w:val="0"/>
          <w:sz w:val="24"/>
          <w:szCs w:val="24"/>
          <w:shd w:val="clear" w:color="auto" w:fill="auto"/>
          <w:lang w:val="cs-CZ" w:eastAsia="cs-CZ" w:bidi="cs-CZ"/>
        </w:rPr>
        <w:t>Úvodní ustanovení</w:t>
      </w:r>
      <w:bookmarkEnd w:id="0"/>
      <w:bookmarkEnd w:id="1"/>
      <w:bookmarkEnd w:id="3"/>
    </w:p>
    <w:p>
      <w:pPr>
        <w:pStyle w:val="Style8"/>
        <w:keepNext w:val="0"/>
        <w:keepLines w:val="0"/>
        <w:widowControl w:val="0"/>
        <w:shd w:val="clear" w:color="auto" w:fill="auto"/>
        <w:bidi w:val="0"/>
        <w:spacing w:before="0" w:after="48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Smlouva se uzavírá na základě projednání poptávky objednavatele a nabídky Dodavatele ze dne 14.3. 2025, která je jako příloha č.1 nedílnou součástí smlouvy (dále jen „nabídka“).</w:t>
      </w:r>
    </w:p>
    <w:p>
      <w:pPr>
        <w:pStyle w:val="Style6"/>
        <w:keepNext/>
        <w:keepLines/>
        <w:widowControl w:val="0"/>
        <w:numPr>
          <w:ilvl w:val="0"/>
          <w:numId w:val="1"/>
        </w:numPr>
        <w:shd w:val="clear" w:color="auto" w:fill="auto"/>
        <w:tabs>
          <w:tab w:pos="541" w:val="left"/>
        </w:tabs>
        <w:bidi w:val="0"/>
        <w:spacing w:before="0" w:line="240" w:lineRule="auto"/>
        <w:ind w:left="0" w:right="0" w:firstLine="0"/>
        <w:jc w:val="left"/>
      </w:pPr>
      <w:bookmarkStart w:id="4" w:name="bookmark4"/>
      <w:bookmarkStart w:id="5" w:name="bookmark5"/>
      <w:bookmarkStart w:id="6" w:name="bookmark6"/>
      <w:bookmarkStart w:id="7" w:name="bookmark7"/>
      <w:bookmarkEnd w:id="6"/>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a způsob plnění</w:t>
      </w:r>
      <w:bookmarkEnd w:id="4"/>
      <w:bookmarkEnd w:id="5"/>
      <w:bookmarkEnd w:id="7"/>
    </w:p>
    <w:p>
      <w:pPr>
        <w:pStyle w:val="Style8"/>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1.Výroba kancelářského nábytku – </w:t>
      </w:r>
      <w:r>
        <w:rPr>
          <w:rFonts w:ascii="Times New Roman" w:eastAsia="Times New Roman" w:hAnsi="Times New Roman" w:cs="Times New Roman"/>
          <w:color w:val="000000"/>
          <w:spacing w:val="0"/>
          <w:w w:val="100"/>
          <w:position w:val="0"/>
          <w:sz w:val="24"/>
          <w:szCs w:val="24"/>
          <w:shd w:val="clear" w:color="auto" w:fill="auto"/>
          <w:lang w:val="cs-CZ" w:eastAsia="cs-CZ" w:bidi="cs-CZ"/>
        </w:rPr>
        <w:t>výroba nábytku do kanceláře vedoucího provozu …, v administrativní budově na adrese … a to ve složení, rozměrech, počtu kusů a ceně dle nabídky a vizualizace, které tvoří přílohu této smlouvy. Typově se jedná o 1 pracovní stůl ve tvaru „L“, 2 šuplíkové kontejnery, konferenční stolek a sestavu skříní pro ukládání šanonů.</w:t>
      </w:r>
    </w:p>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vyrobí, doveze a smontuje předmětný nábytek v sídle provozu … v termínu dohodnutém s objednatelem.</w:t>
      </w:r>
    </w:p>
    <w:p>
      <w:pPr>
        <w:pStyle w:val="Style8"/>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se zavazuje zaplatit za tento nábytek cenu nabídky + příslušné DPH na účet dodavatele, ve výši dle čl. IV této smlouvy.</w:t>
      </w:r>
    </w:p>
    <w:p>
      <w:pPr>
        <w:pStyle w:val="Style8"/>
        <w:keepNext w:val="0"/>
        <w:keepLines w:val="0"/>
        <w:widowControl w:val="0"/>
        <w:numPr>
          <w:ilvl w:val="0"/>
          <w:numId w:val="1"/>
        </w:numPr>
        <w:shd w:val="clear" w:color="auto" w:fill="auto"/>
        <w:tabs>
          <w:tab w:pos="541" w:val="left"/>
        </w:tabs>
        <w:bidi w:val="0"/>
        <w:spacing w:before="0" w:after="220" w:line="240" w:lineRule="auto"/>
        <w:ind w:left="0" w:right="0" w:firstLine="0"/>
        <w:jc w:val="left"/>
      </w:pPr>
      <w:bookmarkStart w:id="8" w:name="bookmark8"/>
      <w:bookmarkEnd w:id="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Cena za dílo, platební podmínky</w:t>
      </w:r>
    </w:p>
    <w:p>
      <w:pPr>
        <w:pStyle w:val="Style8"/>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díla dle nabídky zhotovitele činí ………….. 61.304,- Kč bez DPH</w:t>
      </w:r>
    </w:p>
    <w:p>
      <w:pPr>
        <w:pStyle w:val="Style8"/>
        <w:keepNext w:val="0"/>
        <w:keepLines w:val="0"/>
        <w:widowControl w:val="0"/>
        <w:shd w:val="clear" w:color="auto" w:fill="auto"/>
        <w:bidi w:val="0"/>
        <w:spacing w:before="0" w:after="3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zaplatí cenu díla, vč. příslušné sazby DPH, na základě řádného daňového dokladu vystaveného zhotovitelem, na účet zhotovitele uvedený v záhlaví této smlouvy.</w:t>
      </w:r>
    </w:p>
    <w:p>
      <w:pPr>
        <w:pStyle w:val="Style8"/>
        <w:keepNext w:val="0"/>
        <w:keepLines w:val="0"/>
        <w:widowControl w:val="0"/>
        <w:numPr>
          <w:ilvl w:val="0"/>
          <w:numId w:val="3"/>
        </w:numPr>
        <w:shd w:val="clear" w:color="auto" w:fill="auto"/>
        <w:tabs>
          <w:tab w:pos="378" w:val="left"/>
        </w:tabs>
        <w:bidi w:val="0"/>
        <w:spacing w:before="0" w:after="0" w:line="240" w:lineRule="auto"/>
        <w:ind w:left="0" w:right="0" w:firstLine="0"/>
        <w:jc w:val="left"/>
      </w:pPr>
      <w:bookmarkStart w:id="9" w:name="bookmark9"/>
      <w:bookmarkEnd w:id="9"/>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neposkytne prodávajícímu zálohu.</w:t>
      </w:r>
    </w:p>
    <w:p>
      <w:pPr>
        <w:pStyle w:val="Style8"/>
        <w:keepNext w:val="0"/>
        <w:keepLines w:val="0"/>
        <w:widowControl w:val="0"/>
        <w:shd w:val="clear" w:color="auto" w:fill="auto"/>
        <w:bidi w:val="0"/>
        <w:spacing w:before="0" w:after="0" w:line="240" w:lineRule="auto"/>
        <w:ind w:left="0" w:right="0" w:firstLine="0"/>
        <w:jc w:val="left"/>
      </w:pPr>
      <w:bookmarkStart w:id="10" w:name="bookmark10"/>
      <w:r>
        <w:rPr>
          <w:rFonts w:ascii="Times New Roman" w:eastAsia="Times New Roman" w:hAnsi="Times New Roman" w:cs="Times New Roman"/>
          <w:color w:val="000000"/>
          <w:spacing w:val="0"/>
          <w:w w:val="100"/>
          <w:position w:val="0"/>
          <w:sz w:val="24"/>
          <w:szCs w:val="24"/>
          <w:shd w:val="clear" w:color="auto" w:fill="auto"/>
          <w:lang w:val="cs-CZ" w:eastAsia="cs-CZ" w:bidi="cs-CZ"/>
        </w:rPr>
        <w:t>2</w:t>
      </w:r>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8"/>
        <w:keepNext w:val="0"/>
        <w:keepLines w:val="0"/>
        <w:widowControl w:val="0"/>
        <w:numPr>
          <w:ilvl w:val="0"/>
          <w:numId w:val="3"/>
        </w:numPr>
        <w:shd w:val="clear" w:color="auto" w:fill="auto"/>
        <w:tabs>
          <w:tab w:pos="378" w:val="left"/>
        </w:tabs>
        <w:bidi w:val="0"/>
        <w:spacing w:before="0" w:after="0" w:line="240" w:lineRule="auto"/>
        <w:ind w:left="0" w:right="0" w:firstLine="0"/>
        <w:jc w:val="left"/>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zdanitelného plnění bude den předání a převzetí předmětu této smlouvy uvedený na předávacím a přejímacím protokolu. Protokol bude nedílnou součástí faktury.</w:t>
      </w:r>
    </w:p>
    <w:p>
      <w:pPr>
        <w:pStyle w:val="Style8"/>
        <w:keepNext w:val="0"/>
        <w:keepLines w:val="0"/>
        <w:widowControl w:val="0"/>
        <w:numPr>
          <w:ilvl w:val="0"/>
          <w:numId w:val="3"/>
        </w:numPr>
        <w:shd w:val="clear" w:color="auto" w:fill="auto"/>
        <w:tabs>
          <w:tab w:pos="378" w:val="left"/>
        </w:tabs>
        <w:bidi w:val="0"/>
        <w:spacing w:before="0" w:after="0" w:line="240" w:lineRule="auto"/>
        <w:ind w:left="0" w:right="0" w:firstLine="0"/>
        <w:jc w:val="left"/>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odešle fakturu kupujícímu do pátého dne od dne předání a převzetí dodávky elektronicky na …….@...</w:t>
      </w:r>
    </w:p>
    <w:p>
      <w:pPr>
        <w:pStyle w:val="Style8"/>
        <w:keepNext w:val="0"/>
        <w:keepLines w:val="0"/>
        <w:widowControl w:val="0"/>
        <w:numPr>
          <w:ilvl w:val="0"/>
          <w:numId w:val="3"/>
        </w:numPr>
        <w:shd w:val="clear" w:color="auto" w:fill="auto"/>
        <w:tabs>
          <w:tab w:pos="378" w:val="left"/>
        </w:tabs>
        <w:bidi w:val="0"/>
        <w:spacing w:before="0" w:after="0" w:line="240" w:lineRule="auto"/>
        <w:ind w:left="0" w:right="0" w:firstLine="0"/>
        <w:jc w:val="left"/>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Splatnost faktury je 30 dnů od data doručení faktury kupujícímu. Peněžitý závazek (dluh) objednatele se považuje za splněný v den, kdy je dlužná částka připsána na účet zhotovitele.</w:t>
      </w:r>
    </w:p>
    <w:p>
      <w:pPr>
        <w:pStyle w:val="Style8"/>
        <w:keepNext w:val="0"/>
        <w:keepLines w:val="0"/>
        <w:widowControl w:val="0"/>
        <w:numPr>
          <w:ilvl w:val="0"/>
          <w:numId w:val="3"/>
        </w:numPr>
        <w:shd w:val="clear" w:color="auto" w:fill="auto"/>
        <w:tabs>
          <w:tab w:pos="378" w:val="left"/>
        </w:tabs>
        <w:bidi w:val="0"/>
        <w:spacing w:before="0" w:after="480" w:line="240" w:lineRule="auto"/>
        <w:ind w:left="0" w:right="0" w:firstLine="0"/>
        <w:jc w:val="left"/>
      </w:pPr>
      <w:bookmarkStart w:id="14" w:name="bookmark14"/>
      <w:bookmarkEnd w:id="14"/>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chybějících nebo chybných náležitostí vrátí objednavatel fakturu zhotoviteli k opravě a zhotovitel je povinen fakturu opravit. Lhůta pro placení pak začíná běžet od doby doručení opravené faktury.</w:t>
      </w:r>
    </w:p>
    <w:p>
      <w:pPr>
        <w:pStyle w:val="Style6"/>
        <w:keepNext/>
        <w:keepLines/>
        <w:widowControl w:val="0"/>
        <w:numPr>
          <w:ilvl w:val="0"/>
          <w:numId w:val="1"/>
        </w:numPr>
        <w:shd w:val="clear" w:color="auto" w:fill="auto"/>
        <w:tabs>
          <w:tab w:pos="430" w:val="left"/>
        </w:tabs>
        <w:bidi w:val="0"/>
        <w:spacing w:before="0" w:line="240" w:lineRule="auto"/>
        <w:ind w:left="0" w:right="0" w:firstLine="0"/>
        <w:jc w:val="left"/>
      </w:pPr>
      <w:bookmarkStart w:id="15" w:name="bookmark15"/>
      <w:bookmarkStart w:id="16" w:name="bookmark16"/>
      <w:bookmarkStart w:id="17" w:name="bookmark17"/>
      <w:bookmarkStart w:id="18" w:name="bookmark18"/>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Čas plnění</w:t>
      </w:r>
      <w:bookmarkEnd w:id="15"/>
      <w:bookmarkEnd w:id="16"/>
      <w:bookmarkEnd w:id="18"/>
    </w:p>
    <w:p>
      <w:pPr>
        <w:pStyle w:val="Style8"/>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Dílo dle nabídky bude dodáno jako celek, nejpozději do 31.5. 2025</w:t>
      </w:r>
    </w:p>
    <w:p>
      <w:pPr>
        <w:pStyle w:val="Style8"/>
        <w:keepNext w:val="0"/>
        <w:keepLines w:val="0"/>
        <w:widowControl w:val="0"/>
        <w:numPr>
          <w:ilvl w:val="0"/>
          <w:numId w:val="1"/>
        </w:numPr>
        <w:shd w:val="clear" w:color="auto" w:fill="auto"/>
        <w:tabs>
          <w:tab w:pos="526" w:val="left"/>
        </w:tabs>
        <w:bidi w:val="0"/>
        <w:spacing w:before="0" w:after="420" w:line="240" w:lineRule="auto"/>
        <w:ind w:left="0" w:right="0" w:firstLine="0"/>
        <w:jc w:val="left"/>
      </w:pPr>
      <w:bookmarkStart w:id="19" w:name="bookmark19"/>
      <w:bookmarkEnd w:id="1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Reklamace, záruka</w:t>
      </w:r>
    </w:p>
    <w:p>
      <w:pPr>
        <w:pStyle w:val="Style11"/>
        <w:keepNext w:val="0"/>
        <w:keepLines w:val="0"/>
        <w:widowControl w:val="0"/>
        <w:numPr>
          <w:ilvl w:val="0"/>
          <w:numId w:val="5"/>
        </w:numPr>
        <w:shd w:val="clear" w:color="auto" w:fill="auto"/>
        <w:tabs>
          <w:tab w:pos="382" w:val="left"/>
        </w:tabs>
        <w:bidi w:val="0"/>
        <w:spacing w:before="0" w:after="0" w:line="240" w:lineRule="auto"/>
        <w:ind w:left="0" w:right="0" w:firstLine="0"/>
        <w:jc w:val="left"/>
      </w:pPr>
      <w:bookmarkStart w:id="20" w:name="bookmark20"/>
      <w:bookmarkEnd w:id="20"/>
      <w:r>
        <w:rPr>
          <w:color w:val="000000"/>
          <w:spacing w:val="0"/>
          <w:w w:val="100"/>
          <w:position w:val="0"/>
          <w:shd w:val="clear" w:color="auto" w:fill="auto"/>
          <w:lang w:val="cs-CZ" w:eastAsia="cs-CZ" w:bidi="cs-CZ"/>
        </w:rPr>
        <w:t>Dílo bude předáno až po řádném a úplném provedení díla.</w:t>
      </w:r>
    </w:p>
    <w:p>
      <w:pPr>
        <w:pStyle w:val="Style11"/>
        <w:keepNext w:val="0"/>
        <w:keepLines w:val="0"/>
        <w:widowControl w:val="0"/>
        <w:shd w:val="clear" w:color="auto" w:fill="auto"/>
        <w:bidi w:val="0"/>
        <w:spacing w:before="0" w:after="0" w:line="240" w:lineRule="auto"/>
        <w:ind w:left="440" w:right="0" w:firstLine="0"/>
        <w:jc w:val="left"/>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1"/>
        <w:keepNext w:val="0"/>
        <w:keepLines w:val="0"/>
        <w:widowControl w:val="0"/>
        <w:shd w:val="clear" w:color="auto" w:fill="auto"/>
        <w:bidi w:val="0"/>
        <w:spacing w:before="0" w:after="0" w:line="240" w:lineRule="auto"/>
        <w:ind w:left="440" w:right="0" w:firstLine="0"/>
        <w:jc w:val="left"/>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1"/>
        <w:keepNext w:val="0"/>
        <w:keepLines w:val="0"/>
        <w:widowControl w:val="0"/>
        <w:numPr>
          <w:ilvl w:val="0"/>
          <w:numId w:val="7"/>
        </w:numPr>
        <w:shd w:val="clear" w:color="auto" w:fill="auto"/>
        <w:tabs>
          <w:tab w:pos="1006" w:val="left"/>
        </w:tabs>
        <w:bidi w:val="0"/>
        <w:spacing w:before="0" w:after="0" w:line="240" w:lineRule="auto"/>
        <w:ind w:left="0" w:right="0" w:firstLine="440"/>
        <w:jc w:val="left"/>
      </w:pPr>
      <w:bookmarkStart w:id="21" w:name="bookmark21"/>
      <w:bookmarkEnd w:id="21"/>
      <w:r>
        <w:rPr>
          <w:color w:val="000000"/>
          <w:spacing w:val="0"/>
          <w:w w:val="100"/>
          <w:position w:val="0"/>
          <w:shd w:val="clear" w:color="auto" w:fill="auto"/>
          <w:lang w:val="cs-CZ" w:eastAsia="cs-CZ" w:bidi="cs-CZ"/>
        </w:rPr>
        <w:t>soupis zjištěných vad a nedodělků</w:t>
      </w:r>
    </w:p>
    <w:p>
      <w:pPr>
        <w:pStyle w:val="Style11"/>
        <w:keepNext w:val="0"/>
        <w:keepLines w:val="0"/>
        <w:widowControl w:val="0"/>
        <w:numPr>
          <w:ilvl w:val="0"/>
          <w:numId w:val="7"/>
        </w:numPr>
        <w:shd w:val="clear" w:color="auto" w:fill="auto"/>
        <w:tabs>
          <w:tab w:pos="1006" w:val="left"/>
        </w:tabs>
        <w:bidi w:val="0"/>
        <w:spacing w:before="0" w:after="0" w:line="240" w:lineRule="auto"/>
        <w:ind w:left="1020" w:right="0" w:hanging="580"/>
        <w:jc w:val="left"/>
      </w:pPr>
      <w:bookmarkStart w:id="22" w:name="bookmark22"/>
      <w:bookmarkEnd w:id="2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1"/>
        <w:keepNext w:val="0"/>
        <w:keepLines w:val="0"/>
        <w:widowControl w:val="0"/>
        <w:numPr>
          <w:ilvl w:val="0"/>
          <w:numId w:val="7"/>
        </w:numPr>
        <w:shd w:val="clear" w:color="auto" w:fill="auto"/>
        <w:tabs>
          <w:tab w:pos="1006" w:val="left"/>
        </w:tabs>
        <w:bidi w:val="0"/>
        <w:spacing w:before="0" w:after="0" w:line="240" w:lineRule="auto"/>
        <w:ind w:left="1020" w:right="0" w:hanging="580"/>
        <w:jc w:val="left"/>
      </w:pPr>
      <w:bookmarkStart w:id="23" w:name="bookmark23"/>
      <w:bookmarkEnd w:id="2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1"/>
        <w:keepNext w:val="0"/>
        <w:keepLines w:val="0"/>
        <w:widowControl w:val="0"/>
        <w:shd w:val="clear" w:color="auto" w:fill="auto"/>
        <w:bidi w:val="0"/>
        <w:spacing w:before="0" w:after="0" w:line="240" w:lineRule="auto"/>
        <w:ind w:left="440" w:right="0" w:firstLine="0"/>
        <w:jc w:val="left"/>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420" w:line="240" w:lineRule="auto"/>
        <w:ind w:left="440" w:right="0" w:firstLine="0"/>
        <w:jc w:val="left"/>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1"/>
        <w:keepNext w:val="0"/>
        <w:keepLines w:val="0"/>
        <w:widowControl w:val="0"/>
        <w:numPr>
          <w:ilvl w:val="0"/>
          <w:numId w:val="5"/>
        </w:numPr>
        <w:shd w:val="clear" w:color="auto" w:fill="auto"/>
        <w:tabs>
          <w:tab w:pos="382" w:val="left"/>
        </w:tabs>
        <w:bidi w:val="0"/>
        <w:spacing w:before="0" w:after="380" w:line="240" w:lineRule="auto"/>
        <w:ind w:left="0" w:right="0" w:firstLine="0"/>
        <w:jc w:val="left"/>
      </w:pPr>
      <w:bookmarkStart w:id="24" w:name="bookmark24"/>
      <w:bookmarkEnd w:id="24"/>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11"/>
        <w:keepNext w:val="0"/>
        <w:keepLines w:val="0"/>
        <w:widowControl w:val="0"/>
        <w:shd w:val="clear" w:color="auto" w:fill="auto"/>
        <w:bidi w:val="0"/>
        <w:spacing w:before="0" w:line="240" w:lineRule="auto"/>
        <w:ind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1"/>
        <w:keepNext w:val="0"/>
        <w:keepLines w:val="0"/>
        <w:widowControl w:val="0"/>
        <w:shd w:val="clear" w:color="auto" w:fill="auto"/>
        <w:bidi w:val="0"/>
        <w:spacing w:before="0" w:line="240" w:lineRule="auto"/>
        <w:ind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11"/>
        <w:keepNext w:val="0"/>
        <w:keepLines w:val="0"/>
        <w:widowControl w:val="0"/>
        <w:numPr>
          <w:ilvl w:val="0"/>
          <w:numId w:val="5"/>
        </w:numPr>
        <w:shd w:val="clear" w:color="auto" w:fill="auto"/>
        <w:tabs>
          <w:tab w:pos="420" w:val="left"/>
        </w:tabs>
        <w:bidi w:val="0"/>
        <w:spacing w:before="0" w:line="240" w:lineRule="auto"/>
        <w:ind w:right="0" w:hanging="380"/>
        <w:jc w:val="both"/>
      </w:pPr>
      <w:bookmarkStart w:id="25" w:name="bookmark25"/>
      <w:bookmarkEnd w:id="25"/>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8"/>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VI. Další ustanovení</w:t>
      </w:r>
    </w:p>
    <w:p>
      <w:pPr>
        <w:pStyle w:val="Style8"/>
        <w:keepNext w:val="0"/>
        <w:keepLines w:val="0"/>
        <w:widowControl w:val="0"/>
        <w:numPr>
          <w:ilvl w:val="0"/>
          <w:numId w:val="9"/>
        </w:numPr>
        <w:shd w:val="clear" w:color="auto" w:fill="auto"/>
        <w:tabs>
          <w:tab w:pos="735" w:val="left"/>
        </w:tabs>
        <w:bidi w:val="0"/>
        <w:spacing w:before="0" w:after="0" w:line="240" w:lineRule="auto"/>
        <w:ind w:left="740" w:right="0" w:hanging="360"/>
        <w:jc w:val="both"/>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Práva a povinnosti neupravené touto smlouvou se řídí občanským zákoníkem a právními předpisy souvisejícími, vše v platném a účinném znění.</w:t>
      </w:r>
    </w:p>
    <w:p>
      <w:pPr>
        <w:pStyle w:val="Style8"/>
        <w:keepNext w:val="0"/>
        <w:keepLines w:val="0"/>
        <w:widowControl w:val="0"/>
        <w:numPr>
          <w:ilvl w:val="0"/>
          <w:numId w:val="9"/>
        </w:numPr>
        <w:shd w:val="clear" w:color="auto" w:fill="auto"/>
        <w:tabs>
          <w:tab w:pos="735" w:val="left"/>
        </w:tabs>
        <w:bidi w:val="0"/>
        <w:spacing w:before="0" w:after="0" w:line="240" w:lineRule="auto"/>
        <w:ind w:left="0" w:right="0" w:firstLine="380"/>
        <w:jc w:val="left"/>
      </w:pPr>
      <w:bookmarkStart w:id="27" w:name="bookmark27"/>
      <w:bookmarkEnd w:id="2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9"/>
        </w:numPr>
        <w:shd w:val="clear" w:color="auto" w:fill="auto"/>
        <w:tabs>
          <w:tab w:pos="735" w:val="left"/>
        </w:tabs>
        <w:bidi w:val="0"/>
        <w:spacing w:before="0" w:after="0" w:line="240" w:lineRule="auto"/>
        <w:ind w:left="740" w:right="0" w:hanging="360"/>
        <w:jc w:val="both"/>
      </w:pPr>
      <w:bookmarkStart w:id="28" w:name="bookmark28"/>
      <w:bookmarkEnd w:id="28"/>
      <w:r>
        <w:rPr>
          <w:rFonts w:ascii="Times New Roman" w:eastAsia="Times New Roman" w:hAnsi="Times New Roman" w:cs="Times New Roman"/>
          <w:color w:val="000000"/>
          <w:spacing w:val="0"/>
          <w:w w:val="100"/>
          <w:position w:val="0"/>
          <w:sz w:val="24"/>
          <w:szCs w:val="24"/>
          <w:shd w:val="clear" w:color="auto" w:fill="auto"/>
          <w:lang w:val="cs-CZ" w:eastAsia="cs-CZ" w:bidi="cs-CZ"/>
        </w:rPr>
        <w:t>Smlouva byla vypracována ve dvou vyhotoveních, z nichž jedno obdrží zhotovitel a jedno objednavatel. Smlouva nabývá platnosti dnem jejího podpisu poslední ze smluvních stran a účinnosti zveřejněním v Registru smluv.</w:t>
      </w:r>
    </w:p>
    <w:p>
      <w:pPr>
        <w:pStyle w:val="Style8"/>
        <w:keepNext w:val="0"/>
        <w:keepLines w:val="0"/>
        <w:widowControl w:val="0"/>
        <w:numPr>
          <w:ilvl w:val="0"/>
          <w:numId w:val="9"/>
        </w:numPr>
        <w:shd w:val="clear" w:color="auto" w:fill="auto"/>
        <w:tabs>
          <w:tab w:pos="735" w:val="left"/>
        </w:tabs>
        <w:bidi w:val="0"/>
        <w:spacing w:before="0" w:after="0" w:line="240" w:lineRule="auto"/>
        <w:ind w:left="740" w:right="0" w:hanging="360"/>
        <w:jc w:val="both"/>
      </w:pPr>
      <w:bookmarkStart w:id="29" w:name="bookmark29"/>
      <w:bookmarkEnd w:id="29"/>
      <w:r>
        <w:rPr>
          <w:rFonts w:ascii="Times New Roman" w:eastAsia="Times New Roman" w:hAnsi="Times New Roman" w:cs="Times New Roman"/>
          <w:color w:val="000000"/>
          <w:spacing w:val="0"/>
          <w:w w:val="100"/>
          <w:position w:val="0"/>
          <w:sz w:val="24"/>
          <w:szCs w:val="24"/>
          <w:shd w:val="clear" w:color="auto" w:fill="auto"/>
          <w:lang w:val="cs-CZ" w:eastAsia="cs-CZ" w:bidi="cs-CZ"/>
        </w:rPr>
        <w:t>Změny a doplňky této smlouvy je možné činit pouze po dohodě smluvních stran formou písemných dodatků.</w:t>
      </w:r>
    </w:p>
    <w:p>
      <w:pPr>
        <w:pStyle w:val="Style8"/>
        <w:keepNext w:val="0"/>
        <w:keepLines w:val="0"/>
        <w:widowControl w:val="0"/>
        <w:numPr>
          <w:ilvl w:val="0"/>
          <w:numId w:val="9"/>
        </w:numPr>
        <w:shd w:val="clear" w:color="auto" w:fill="auto"/>
        <w:tabs>
          <w:tab w:pos="735" w:val="left"/>
        </w:tabs>
        <w:bidi w:val="0"/>
        <w:spacing w:before="0" w:after="0" w:line="240" w:lineRule="auto"/>
        <w:ind w:left="740" w:right="0" w:hanging="360"/>
        <w:jc w:val="both"/>
      </w:pPr>
      <w:bookmarkStart w:id="30" w:name="bookmark30"/>
      <w:bookmarkEnd w:id="30"/>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prohlašují, že tato smlouva odpovídá jejich pravé a svobodné vůli, seznámily se s jejím obsahem a na důkaz svého souhlasu ji podepisují</w:t>
      </w:r>
    </w:p>
    <w:p>
      <w:pPr>
        <w:pStyle w:val="Style8"/>
        <w:keepNext w:val="0"/>
        <w:keepLines w:val="0"/>
        <w:widowControl w:val="0"/>
        <w:numPr>
          <w:ilvl w:val="0"/>
          <w:numId w:val="9"/>
        </w:numPr>
        <w:shd w:val="clear" w:color="auto" w:fill="auto"/>
        <w:tabs>
          <w:tab w:pos="735" w:val="left"/>
        </w:tabs>
        <w:bidi w:val="0"/>
        <w:spacing w:before="0" w:after="680" w:line="276" w:lineRule="auto"/>
        <w:ind w:left="740" w:right="0" w:hanging="360"/>
        <w:jc w:val="both"/>
      </w:pPr>
      <w:bookmarkStart w:id="31" w:name="bookmark31"/>
      <w:bookmarkEnd w:id="31"/>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keepLines/>
        <w:widowControl w:val="0"/>
        <w:numPr>
          <w:ilvl w:val="0"/>
          <w:numId w:val="1"/>
        </w:numPr>
        <w:shd w:val="clear" w:color="auto" w:fill="auto"/>
        <w:tabs>
          <w:tab w:pos="573" w:val="left"/>
        </w:tabs>
        <w:bidi w:val="0"/>
        <w:spacing w:before="0" w:after="200" w:line="240" w:lineRule="auto"/>
        <w:ind w:left="0" w:right="0" w:firstLine="0"/>
        <w:jc w:val="both"/>
      </w:pPr>
      <w:bookmarkStart w:id="32" w:name="bookmark32"/>
      <w:bookmarkStart w:id="33" w:name="bookmark33"/>
      <w:bookmarkStart w:id="34" w:name="bookmark34"/>
      <w:bookmarkStart w:id="35" w:name="bookmark35"/>
      <w:bookmarkEnd w:id="34"/>
      <w:r>
        <w:rPr>
          <w:rFonts w:ascii="Times New Roman" w:eastAsia="Times New Roman" w:hAnsi="Times New Roman" w:cs="Times New Roman"/>
          <w:color w:val="000000"/>
          <w:spacing w:val="0"/>
          <w:w w:val="100"/>
          <w:position w:val="0"/>
          <w:sz w:val="24"/>
          <w:szCs w:val="24"/>
          <w:shd w:val="clear" w:color="auto" w:fill="auto"/>
          <w:lang w:val="cs-CZ" w:eastAsia="cs-CZ" w:bidi="cs-CZ"/>
        </w:rPr>
        <w:t>Compliance doložka</w:t>
      </w:r>
      <w:bookmarkEnd w:id="32"/>
      <w:bookmarkEnd w:id="33"/>
      <w:bookmarkEnd w:id="35"/>
    </w:p>
    <w:p>
      <w:pPr>
        <w:pStyle w:val="Style8"/>
        <w:keepNext w:val="0"/>
        <w:keepLines w:val="0"/>
        <w:widowControl w:val="0"/>
        <w:shd w:val="clear" w:color="auto" w:fill="auto"/>
        <w:bidi w:val="0"/>
        <w:spacing w:before="0" w:after="20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11"/>
        </w:numPr>
        <w:shd w:val="clear" w:color="auto" w:fill="auto"/>
        <w:tabs>
          <w:tab w:pos="735" w:val="left"/>
        </w:tabs>
        <w:bidi w:val="0"/>
        <w:spacing w:before="0" w:after="200" w:line="240" w:lineRule="auto"/>
        <w:ind w:left="0" w:right="0" w:firstLine="0"/>
        <w:jc w:val="both"/>
      </w:pPr>
      <w:bookmarkStart w:id="36" w:name="bookmark36"/>
      <w:bookmarkEnd w:id="36"/>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11"/>
        </w:numPr>
        <w:shd w:val="clear" w:color="auto" w:fill="auto"/>
        <w:tabs>
          <w:tab w:pos="661" w:val="left"/>
        </w:tabs>
        <w:bidi w:val="0"/>
        <w:spacing w:before="0" w:after="220" w:line="240" w:lineRule="auto"/>
        <w:ind w:left="0" w:right="0" w:firstLine="0"/>
        <w:jc w:val="left"/>
      </w:pPr>
      <w:bookmarkStart w:id="37" w:name="bookmark37"/>
      <w:bookmarkEnd w:id="3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http://www.poh.cz/protikorupcni-a-compliance-program/d- 1346/p1=1458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11"/>
        </w:numPr>
        <w:shd w:val="clear" w:color="auto" w:fill="auto"/>
        <w:tabs>
          <w:tab w:pos="661" w:val="left"/>
        </w:tabs>
        <w:bidi w:val="0"/>
        <w:spacing w:before="0" w:after="480" w:line="276" w:lineRule="auto"/>
        <w:ind w:left="0" w:right="0" w:firstLine="0"/>
        <w:jc w:val="left"/>
      </w:pPr>
      <w:bookmarkStart w:id="38" w:name="bookmark38"/>
      <w:bookmarkEnd w:id="3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keepLines/>
        <w:widowControl w:val="0"/>
        <w:numPr>
          <w:ilvl w:val="0"/>
          <w:numId w:val="1"/>
        </w:numPr>
        <w:shd w:val="clear" w:color="auto" w:fill="auto"/>
        <w:tabs>
          <w:tab w:pos="661" w:val="left"/>
        </w:tabs>
        <w:bidi w:val="0"/>
        <w:spacing w:before="0" w:line="240" w:lineRule="auto"/>
        <w:ind w:left="0" w:right="0" w:firstLine="0"/>
        <w:jc w:val="left"/>
      </w:pPr>
      <w:bookmarkStart w:id="39" w:name="bookmark39"/>
      <w:bookmarkStart w:id="40" w:name="bookmark40"/>
      <w:bookmarkStart w:id="41" w:name="bookmark41"/>
      <w:bookmarkStart w:id="42" w:name="bookmark42"/>
      <w:bookmarkEnd w:id="41"/>
      <w:r>
        <w:rPr>
          <w:rFonts w:ascii="Times New Roman" w:eastAsia="Times New Roman" w:hAnsi="Times New Roman" w:cs="Times New Roman"/>
          <w:color w:val="000000"/>
          <w:spacing w:val="0"/>
          <w:w w:val="100"/>
          <w:position w:val="0"/>
          <w:sz w:val="24"/>
          <w:szCs w:val="24"/>
          <w:shd w:val="clear" w:color="auto" w:fill="auto"/>
          <w:lang w:val="cs-CZ" w:eastAsia="cs-CZ" w:bidi="cs-CZ"/>
        </w:rPr>
        <w:t>Ochrana a zpracování osobních údajů</w:t>
      </w:r>
      <w:bookmarkEnd w:id="39"/>
      <w:bookmarkEnd w:id="40"/>
      <w:bookmarkEnd w:id="42"/>
    </w:p>
    <w:p>
      <w:pPr>
        <w:pStyle w:val="Style8"/>
        <w:keepNext w:val="0"/>
        <w:keepLines w:val="0"/>
        <w:widowControl w:val="0"/>
        <w:shd w:val="clear" w:color="auto" w:fill="auto"/>
        <w:bidi w:val="0"/>
        <w:spacing w:before="0" w:after="4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http://www.poh.cz/informace-o-zpracovani-osobnich-</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udaju/d-1369/p1=1459</w:t>
      </w:r>
    </w:p>
    <w:p>
      <w:pPr>
        <w:pStyle w:val="Style8"/>
        <w:keepNext w:val="0"/>
        <w:keepLines w:val="0"/>
        <w:widowControl w:val="0"/>
        <w:shd w:val="clear" w:color="auto" w:fill="auto"/>
        <w:bidi w:val="0"/>
        <w:spacing w:before="0" w:after="4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Přílohy ke smlouvě: Cenová nabídka zhotovitele ze dne 14.3.2025, Vizualizace zhotoveného nábytku</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81" w:left="1394" w:right="1389" w:bottom="912" w:header="653" w:footer="484"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V , dne 10.4. 2025</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53" w:left="0" w:right="0" w:bottom="1353"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br/>
        <w:t>za objednavatele</w:t>
        <w:br/>
        <w:t>ředitel závodu Terezín</w:t>
      </w:r>
    </w:p>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8"/>
        <w:keepNext w:val="0"/>
        <w:keepLines w:val="0"/>
        <w:widowControl w:val="0"/>
        <w:shd w:val="clear" w:color="auto" w:fill="auto"/>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 zhotovitele</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53" w:left="2100" w:right="1553" w:bottom="1353" w:header="0" w:footer="3" w:gutter="0"/>
          <w:cols w:num="2" w:space="1661"/>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 jednatel společnosti,</w:t>
      </w:r>
    </w:p>
    <w:sectPr>
      <w:footnotePr>
        <w:pos w:val="pageBottom"/>
        <w:numFmt w:val="decimal"/>
        <w:numRestart w:val="continuous"/>
      </w:footnotePr>
      <w:type w:val="continuous"/>
      <w:pgSz w:w="11909" w:h="16838"/>
      <w:pgMar w:top="1353" w:left="2100" w:right="1553" w:bottom="1353" w:header="0" w:footer="3" w:gutter="0"/>
      <w:cols w:num="2" w:space="1661"/>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7">
    <w:name w:val="Char Style 7"/>
    <w:basedOn w:val="DefaultParagraphFont"/>
    <w:link w:val="Style6"/>
    <w:rPr>
      <w:b/>
      <w:bCs/>
      <w:i w:val="0"/>
      <w:iCs w:val="0"/>
      <w:smallCaps w:val="0"/>
      <w:strike w:val="0"/>
      <w:u w:val="none"/>
    </w:rPr>
  </w:style>
  <w:style w:type="character" w:customStyle="1" w:styleId="CharStyle9">
    <w:name w:val="Char Style 9"/>
    <w:basedOn w:val="DefaultParagraphFont"/>
    <w:link w:val="Style8"/>
    <w:rPr>
      <w:b w:val="0"/>
      <w:bCs w:val="0"/>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10"/>
    </w:pPr>
    <w:rPr>
      <w:b w:val="0"/>
      <w:bCs w:val="0"/>
      <w:i w:val="0"/>
      <w:iCs w:val="0"/>
      <w:smallCaps w:val="0"/>
      <w:strike w:val="0"/>
      <w:u w:val="none"/>
    </w:rPr>
  </w:style>
  <w:style w:type="paragraph" w:customStyle="1" w:styleId="Style6">
    <w:name w:val="Style 6"/>
    <w:basedOn w:val="Normal"/>
    <w:link w:val="CharStyle7"/>
    <w:pPr>
      <w:widowControl w:val="0"/>
      <w:shd w:val="clear" w:color="auto" w:fill="FFFFFF"/>
      <w:spacing w:after="220"/>
      <w:outlineLvl w:val="0"/>
    </w:pPr>
    <w:rPr>
      <w:b/>
      <w:bCs/>
      <w:i w:val="0"/>
      <w:iCs w:val="0"/>
      <w:smallCaps w:val="0"/>
      <w:strike w:val="0"/>
      <w:u w:val="none"/>
    </w:rPr>
  </w:style>
  <w:style w:type="paragraph" w:customStyle="1" w:styleId="Style8">
    <w:name w:val="Style 8"/>
    <w:basedOn w:val="Normal"/>
    <w:link w:val="CharStyle9"/>
    <w:pPr>
      <w:widowControl w:val="0"/>
      <w:shd w:val="clear" w:color="auto" w:fill="FFFFFF"/>
      <w:spacing w:after="210"/>
    </w:pPr>
    <w:rPr>
      <w:b w:val="0"/>
      <w:bCs w:val="0"/>
      <w:i w:val="0"/>
      <w:iCs w:val="0"/>
      <w:smallCaps w:val="0"/>
      <w:strike w:val="0"/>
      <w:u w:val="none"/>
    </w:rPr>
  </w:style>
  <w:style w:type="paragraph" w:customStyle="1" w:styleId="Style11">
    <w:name w:val="Style 11"/>
    <w:basedOn w:val="Normal"/>
    <w:link w:val="CharStyle12"/>
    <w:pPr>
      <w:widowControl w:val="0"/>
      <w:shd w:val="clear" w:color="auto" w:fill="FFFFFF"/>
      <w:spacing w:after="200"/>
      <w:ind w:left="3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Parnahajova Iveta</dc:creator>
  <cp:keywords/>
</cp:coreProperties>
</file>