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BE" w:rsidRDefault="008420A0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F473BE" w:rsidRDefault="008420A0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F473BE" w:rsidRDefault="008420A0">
      <w:pPr>
        <w:pStyle w:val="Nadpis20"/>
        <w:keepNext/>
        <w:keepLines/>
        <w:shd w:val="clear" w:color="auto" w:fill="auto"/>
        <w:ind w:left="140"/>
        <w:sectPr w:rsidR="00F473BE">
          <w:pgSz w:w="11900" w:h="16840"/>
          <w:pgMar w:top="202" w:right="437" w:bottom="285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4510090254 ze dne 23.05.2025 strana i z i</w:t>
      </w:r>
      <w:bookmarkEnd w:id="1"/>
    </w:p>
    <w:p w:rsidR="00F473BE" w:rsidRDefault="00F473BE">
      <w:pPr>
        <w:spacing w:line="151" w:lineRule="exact"/>
        <w:rPr>
          <w:sz w:val="12"/>
          <w:szCs w:val="12"/>
        </w:rPr>
      </w:pPr>
    </w:p>
    <w:p w:rsidR="00F473BE" w:rsidRDefault="00F473BE">
      <w:pPr>
        <w:rPr>
          <w:sz w:val="2"/>
          <w:szCs w:val="2"/>
        </w:rPr>
        <w:sectPr w:rsidR="00F473BE">
          <w:type w:val="continuous"/>
          <w:pgSz w:w="11900" w:h="16840"/>
          <w:pgMar w:top="202" w:right="0" w:bottom="2852" w:left="0" w:header="0" w:footer="3" w:gutter="0"/>
          <w:cols w:space="720"/>
          <w:noEndnote/>
          <w:docGrid w:linePitch="360"/>
        </w:sectPr>
      </w:pPr>
    </w:p>
    <w:p w:rsidR="00F473BE" w:rsidRDefault="008420A0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F473BE" w:rsidRDefault="008420A0">
      <w:pPr>
        <w:pStyle w:val="Zkladntext20"/>
        <w:shd w:val="clear" w:color="auto" w:fill="auto"/>
      </w:pPr>
      <w:r>
        <w:t>Naše číslo faxu</w:t>
      </w:r>
    </w:p>
    <w:p w:rsidR="00F473BE" w:rsidRDefault="008420A0">
      <w:pPr>
        <w:pStyle w:val="Zkladntext20"/>
        <w:shd w:val="clear" w:color="auto" w:fill="auto"/>
      </w:pPr>
      <w:r>
        <w:t>E-mail</w:t>
      </w:r>
    </w:p>
    <w:p w:rsidR="00F473BE" w:rsidRDefault="008420A0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F473BE" w:rsidRDefault="008420A0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F473BE" w:rsidRDefault="008420A0">
      <w:pPr>
        <w:pStyle w:val="Zkladntext20"/>
        <w:shd w:val="clear" w:color="auto" w:fill="auto"/>
        <w:spacing w:after="206" w:line="160" w:lineRule="exact"/>
      </w:pPr>
      <w:r>
        <w:br w:type="column"/>
      </w:r>
      <w:r>
        <w:t>Příjemce objednávky</w:t>
      </w:r>
    </w:p>
    <w:p w:rsidR="00F473BE" w:rsidRDefault="008420A0">
      <w:pPr>
        <w:pStyle w:val="Zkladntext60"/>
        <w:shd w:val="clear" w:color="auto" w:fill="auto"/>
        <w:spacing w:before="0"/>
      </w:pPr>
      <w:r>
        <w:t>PLANSTAV, a.s.</w:t>
      </w:r>
    </w:p>
    <w:p w:rsidR="00F473BE" w:rsidRDefault="008420A0">
      <w:pPr>
        <w:pStyle w:val="Zkladntext60"/>
        <w:shd w:val="clear" w:color="auto" w:fill="auto"/>
        <w:spacing w:before="0"/>
      </w:pPr>
      <w:r>
        <w:t>Kaznějovská 1216/21</w:t>
      </w:r>
    </w:p>
    <w:p w:rsidR="00F473BE" w:rsidRDefault="008420A0">
      <w:pPr>
        <w:pStyle w:val="Zkladntext60"/>
        <w:shd w:val="clear" w:color="auto" w:fill="auto"/>
        <w:spacing w:before="0" w:after="180"/>
      </w:pPr>
      <w:r>
        <w:t>323 00 Plzeň-Plzeň 1-Bolevec</w:t>
      </w:r>
    </w:p>
    <w:p w:rsidR="00F473BE" w:rsidRDefault="008420A0">
      <w:pPr>
        <w:pStyle w:val="Nadpis30"/>
        <w:keepNext/>
        <w:keepLines/>
        <w:shd w:val="clear" w:color="auto" w:fill="auto"/>
        <w:spacing w:before="0" w:line="240" w:lineRule="exact"/>
      </w:pPr>
      <w:bookmarkStart w:id="3" w:name="bookmark3"/>
      <w:r>
        <w:rPr>
          <w:rStyle w:val="Nadpis3Arial8ptNetun"/>
        </w:rPr>
        <w:t xml:space="preserve">IČ: </w:t>
      </w:r>
      <w:r>
        <w:t>25200976</w:t>
      </w:r>
      <w:bookmarkEnd w:id="3"/>
    </w:p>
    <w:p w:rsidR="00F473BE" w:rsidRDefault="008420A0">
      <w:pPr>
        <w:pStyle w:val="Zkladntext20"/>
        <w:shd w:val="clear" w:color="auto" w:fill="auto"/>
        <w:tabs>
          <w:tab w:val="left" w:pos="835"/>
        </w:tabs>
      </w:pPr>
      <w:r>
        <w:t xml:space="preserve">Vaše číslo u nás: </w:t>
      </w:r>
      <w:r>
        <w:rPr>
          <w:rStyle w:val="Zkladntext2CourierNew10ptTun"/>
        </w:rPr>
        <w:t xml:space="preserve">50001895 </w:t>
      </w:r>
      <w:r>
        <w:t>Tel.:</w:t>
      </w:r>
      <w:r>
        <w:tab/>
        <w:t>Fax:</w:t>
      </w:r>
    </w:p>
    <w:p w:rsidR="00F473BE" w:rsidRDefault="008420A0">
      <w:pPr>
        <w:pStyle w:val="Zkladntext20"/>
        <w:shd w:val="clear" w:color="auto" w:fill="auto"/>
        <w:sectPr w:rsidR="00F473BE">
          <w:type w:val="continuous"/>
          <w:pgSz w:w="11900" w:h="16840"/>
          <w:pgMar w:top="202" w:right="2520" w:bottom="2852" w:left="370" w:header="0" w:footer="3" w:gutter="0"/>
          <w:cols w:num="2" w:sep="1" w:space="720" w:equalWidth="0">
            <w:col w:w="4128" w:space="1147"/>
            <w:col w:w="3734"/>
          </w:cols>
          <w:noEndnote/>
          <w:docGrid w:linePitch="360"/>
        </w:sectPr>
      </w:pPr>
      <w:r>
        <w:t>Mobil:</w:t>
      </w:r>
    </w:p>
    <w:p w:rsidR="00F473BE" w:rsidRDefault="00F473BE">
      <w:pPr>
        <w:spacing w:line="192" w:lineRule="exact"/>
        <w:rPr>
          <w:sz w:val="15"/>
          <w:szCs w:val="15"/>
        </w:rPr>
      </w:pPr>
    </w:p>
    <w:p w:rsidR="00F473BE" w:rsidRDefault="00F473BE">
      <w:pPr>
        <w:rPr>
          <w:sz w:val="2"/>
          <w:szCs w:val="2"/>
        </w:rPr>
        <w:sectPr w:rsidR="00F473BE">
          <w:type w:val="continuous"/>
          <w:pgSz w:w="11900" w:h="16840"/>
          <w:pgMar w:top="172" w:right="0" w:bottom="2822" w:left="0" w:header="0" w:footer="3" w:gutter="0"/>
          <w:cols w:space="720"/>
          <w:noEndnote/>
          <w:docGrid w:linePitch="360"/>
        </w:sectPr>
      </w:pPr>
    </w:p>
    <w:p w:rsidR="00F473BE" w:rsidRDefault="008420A0">
      <w:pPr>
        <w:pStyle w:val="Zkladntext50"/>
        <w:shd w:val="clear" w:color="auto" w:fill="auto"/>
        <w:spacing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15pt;margin-top:-1.3pt;width:234.95pt;height:12.9pt;z-index:-125829376;mso-wrap-distance-left:8.65pt;mso-wrap-distance-right:5pt;mso-wrap-distance-bottom:19pt;mso-position-horizontal-relative:margin" filled="f" stroked="f">
            <v:textbox style="mso-fit-shape-to-text:t" inset="0,0,0,0">
              <w:txbxContent>
                <w:p w:rsidR="00F473BE" w:rsidRDefault="008420A0">
                  <w:pPr>
                    <w:pStyle w:val="Zkladntext50"/>
                    <w:shd w:val="clear" w:color="auto" w:fill="auto"/>
                    <w:spacing w:line="200" w:lineRule="exact"/>
                  </w:pPr>
                  <w:r>
                    <w:rPr>
                      <w:rStyle w:val="Zkladntext5Exact"/>
                    </w:rPr>
                    <w:t>zda se jedná o fyzickou nebo právnickou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 osobu a Vaše IČ, DIČ.</w:t>
      </w:r>
    </w:p>
    <w:p w:rsidR="00F473BE" w:rsidRDefault="008420A0">
      <w:pPr>
        <w:pStyle w:val="Zkladntext20"/>
        <w:shd w:val="clear" w:color="auto" w:fill="auto"/>
        <w:tabs>
          <w:tab w:val="left" w:pos="1272"/>
        </w:tabs>
        <w:jc w:val="both"/>
      </w:pPr>
      <w:r>
        <w:t>Dodací lhůta:</w:t>
      </w:r>
      <w:r>
        <w:tab/>
      </w:r>
      <w:r>
        <w:rPr>
          <w:rStyle w:val="Zkladntext2CourierNew10ptTun"/>
        </w:rPr>
        <w:t>31.08.2025</w:t>
      </w:r>
    </w:p>
    <w:p w:rsidR="00F473BE" w:rsidRDefault="008420A0">
      <w:pPr>
        <w:pStyle w:val="Titulektabulky0"/>
        <w:framePr w:w="10397" w:wrap="notBeside" w:vAnchor="text" w:hAnchor="text" w:y="1"/>
        <w:shd w:val="clear" w:color="auto" w:fill="auto"/>
      </w:pPr>
      <w:r>
        <w:t>Objednáváme u vás autorský dozor na akci: Rekonstrukce nebytového prostoru Slovanská 88" dle vaší cenové nabídky.</w:t>
      </w:r>
    </w:p>
    <w:p w:rsidR="00F473BE" w:rsidRDefault="008420A0">
      <w:pPr>
        <w:pStyle w:val="Titulektabulky0"/>
        <w:framePr w:w="10397" w:wrap="notBeside" w:vAnchor="text" w:hAnchor="text" w:y="1"/>
        <w:shd w:val="clear" w:color="auto" w:fill="auto"/>
        <w:jc w:val="left"/>
      </w:pPr>
      <w:r>
        <w:t>Cena bez DPH: 52.500 Kč DPH: 11.025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862"/>
        <w:gridCol w:w="2390"/>
        <w:gridCol w:w="2938"/>
        <w:gridCol w:w="2621"/>
      </w:tblGrid>
      <w:tr w:rsidR="00F473B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86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Cena</w:t>
            </w:r>
          </w:p>
        </w:tc>
        <w:tc>
          <w:tcPr>
            <w:tcW w:w="1862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celkem vč. DPH:</w:t>
            </w:r>
          </w:p>
        </w:tc>
        <w:tc>
          <w:tcPr>
            <w:tcW w:w="2390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63.52 5 Ke.</w:t>
            </w:r>
          </w:p>
        </w:tc>
        <w:tc>
          <w:tcPr>
            <w:tcW w:w="2938" w:type="dxa"/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F473B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right"/>
            </w:pPr>
            <w:r>
              <w:rPr>
                <w:rStyle w:val="Zkladntext2CourierNew10pt"/>
              </w:rPr>
              <w:t>Slovanská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88-autorský dozor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F473B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86" w:type="dxa"/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Zkladntext2CourierNew10pt"/>
              </w:rPr>
              <w:t>1,000</w:t>
            </w:r>
          </w:p>
        </w:tc>
        <w:tc>
          <w:tcPr>
            <w:tcW w:w="2390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40"/>
            </w:pP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</w:t>
            </w:r>
          </w:p>
        </w:tc>
        <w:tc>
          <w:tcPr>
            <w:tcW w:w="2938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440"/>
            </w:pPr>
            <w:r>
              <w:rPr>
                <w:rStyle w:val="Zkladntext2CourierNew10pt"/>
              </w:rPr>
              <w:t>63.525,00</w:t>
            </w:r>
          </w:p>
        </w:tc>
        <w:tc>
          <w:tcPr>
            <w:tcW w:w="2621" w:type="dxa"/>
            <w:shd w:val="clear" w:color="auto" w:fill="FFFFFF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63.525,00</w:t>
            </w:r>
          </w:p>
        </w:tc>
      </w:tr>
      <w:tr w:rsidR="00F473B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73BE" w:rsidRDefault="00F473BE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340"/>
            </w:pPr>
            <w:r>
              <w:rPr>
                <w:rStyle w:val="Zkladntext2CourierNew10pt"/>
              </w:rPr>
              <w:t>Celková hodnota v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CZK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73BE" w:rsidRDefault="008420A0">
            <w:pPr>
              <w:pStyle w:val="Zkladntext20"/>
              <w:framePr w:w="10397" w:wrap="notBeside" w:vAnchor="text" w:hAnchor="text" w:y="1"/>
              <w:shd w:val="clear" w:color="auto" w:fill="auto"/>
              <w:spacing w:line="200" w:lineRule="exact"/>
              <w:ind w:left="920"/>
            </w:pPr>
            <w:r>
              <w:rPr>
                <w:rStyle w:val="Zkladntext2CourierNew10pt"/>
              </w:rPr>
              <w:t>63.525,00</w:t>
            </w:r>
          </w:p>
        </w:tc>
      </w:tr>
    </w:tbl>
    <w:p w:rsidR="00F473BE" w:rsidRDefault="00F473BE">
      <w:pPr>
        <w:framePr w:w="10397" w:wrap="notBeside" w:vAnchor="text" w:hAnchor="text" w:y="1"/>
        <w:rPr>
          <w:sz w:val="2"/>
          <w:szCs w:val="2"/>
        </w:rPr>
      </w:pPr>
    </w:p>
    <w:p w:rsidR="00F473BE" w:rsidRDefault="00F473BE">
      <w:pPr>
        <w:rPr>
          <w:sz w:val="2"/>
          <w:szCs w:val="2"/>
        </w:rPr>
      </w:pPr>
    </w:p>
    <w:p w:rsidR="00F473BE" w:rsidRDefault="008420A0">
      <w:pPr>
        <w:pStyle w:val="Zkladntext20"/>
        <w:shd w:val="clear" w:color="auto" w:fill="auto"/>
        <w:spacing w:before="473"/>
      </w:pPr>
      <w:r>
        <w:t xml:space="preserve">Zhotovitel se zavazuje, že na jím vydaných daňových dokladech bude uvádět pouze čísla bankovních účtů, která jsou </w:t>
      </w:r>
      <w:r>
        <w:t>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</w:t>
      </w:r>
      <w:r>
        <w:t>ednatel vyzve zhotovitele k jeho doplnění. Do okamžiku doplnění si objednatel vyhrazuje právo neuskutečnit platbu na základě tohoto daňového dokladu"</w:t>
      </w:r>
    </w:p>
    <w:p w:rsidR="00F473BE" w:rsidRDefault="008420A0">
      <w:pPr>
        <w:pStyle w:val="Zkladntext20"/>
        <w:shd w:val="clear" w:color="auto" w:fill="auto"/>
      </w:pPr>
      <w:r>
        <w:pict>
          <v:shape id="_x0000_s1027" type="#_x0000_t202" style="position:absolute;margin-left:.95pt;margin-top:94.15pt;width:96.95pt;height:19.75pt;z-index:-125829375;mso-wrap-distance-left:5pt;mso-wrap-distance-right:100.1pt;mso-position-horizontal-relative:margin" filled="f" stroked="f">
            <v:textbox style="mso-fit-shape-to-text:t" inset="0,0,0,0">
              <w:txbxContent>
                <w:p w:rsidR="00F473BE" w:rsidRDefault="008420A0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4" w:name="_GoBack"/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98pt;margin-top:94.15pt;width:65.5pt;height:10.95pt;z-index:-125829374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F473BE" w:rsidRDefault="008420A0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82.3pt;margin-top:94.15pt;width:66.25pt;height:10.95pt;z-index:-125829373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F473BE" w:rsidRDefault="008420A0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 xml:space="preserve">V případě, že kdykoli před </w:t>
      </w:r>
      <w:r>
        <w:t xml:space="preserve">okamžikem uskutečnění platby ze strany objednatele na základě této smlouvy bude o zhotoviteli správcem daně z přidané hodnoty zveřejněna způsobem umožňujícím dálkový přístup skutečnost, že zhotovitel je nespolehlivým plátcem (§ 106a zákona č.235/2004 Sb., </w:t>
      </w:r>
      <w:r>
        <w:t>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</w:t>
      </w:r>
      <w:r>
        <w:t xml:space="preserve"> daně sám objednatel v souladu s ustanovením § 109a zákona č. 235/2004 Sb.</w:t>
      </w:r>
    </w:p>
    <w:p w:rsidR="00F473BE" w:rsidRDefault="008420A0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F473BE" w:rsidRDefault="008420A0">
      <w:pPr>
        <w:pStyle w:val="Zkladntext70"/>
        <w:shd w:val="clear" w:color="auto" w:fill="auto"/>
        <w:spacing w:before="0" w:line="260" w:lineRule="exact"/>
      </w:pPr>
      <w:r>
        <w:t>Jen pro potřeby úřadu:</w:t>
      </w:r>
    </w:p>
    <w:p w:rsidR="00F473BE" w:rsidRDefault="008420A0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F473BE" w:rsidRDefault="008420A0">
      <w:pPr>
        <w:pStyle w:val="Zkladntext20"/>
        <w:shd w:val="clear" w:color="auto" w:fill="auto"/>
        <w:spacing w:line="160" w:lineRule="exact"/>
        <w:jc w:val="both"/>
      </w:pPr>
      <w:r>
        <w:pict>
          <v:shape id="_x0000_s1030" type="#_x0000_t202" style="position:absolute;left:0;text-align:left;margin-left:198.95pt;margin-top:-.4pt;width:46.55pt;height:10.65pt;z-index:-125829372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F473BE" w:rsidRDefault="008420A0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F473BE">
      <w:type w:val="continuous"/>
      <w:pgSz w:w="11900" w:h="16840"/>
      <w:pgMar w:top="172" w:right="437" w:bottom="282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20A0">
      <w:r>
        <w:separator/>
      </w:r>
    </w:p>
  </w:endnote>
  <w:endnote w:type="continuationSeparator" w:id="0">
    <w:p w:rsidR="00000000" w:rsidRDefault="008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3BE" w:rsidRDefault="00F473BE"/>
  </w:footnote>
  <w:footnote w:type="continuationSeparator" w:id="0">
    <w:p w:rsidR="00F473BE" w:rsidRDefault="00F473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3BE"/>
    <w:rsid w:val="008420A0"/>
    <w:rsid w:val="00F4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4C0FC81-1E2B-4E89-A5C7-6A6201F1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Arial8ptNetun">
    <w:name w:val="Nadpis #3 + Arial;8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235" w:lineRule="exact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1851</Characters>
  <Application>Microsoft Office Word</Application>
  <DocSecurity>0</DocSecurity>
  <Lines>15</Lines>
  <Paragraphs>4</Paragraphs>
  <ScaleCrop>false</ScaleCrop>
  <Company>SITMP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2025-05-28T07:19:00Z</dcterms:created>
  <dcterms:modified xsi:type="dcterms:W3CDTF">2025-05-28T07:21:00Z</dcterms:modified>
</cp:coreProperties>
</file>