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CA65CC" w14:paraId="3619191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DE99C2B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65CC" w14:paraId="2D18EC19" w14:textId="77777777">
        <w:trPr>
          <w:cantSplit/>
        </w:trPr>
        <w:tc>
          <w:tcPr>
            <w:tcW w:w="5924" w:type="dxa"/>
            <w:vAlign w:val="center"/>
          </w:tcPr>
          <w:p w14:paraId="7BE4E178" w14:textId="77777777" w:rsidR="00CA65CC" w:rsidRDefault="00E454E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6AAAF6F" w14:textId="77777777" w:rsidR="00CA65CC" w:rsidRDefault="00E454E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250310</w:t>
            </w:r>
          </w:p>
        </w:tc>
      </w:tr>
    </w:tbl>
    <w:p w14:paraId="30264C75" w14:textId="77777777" w:rsidR="00CA65CC" w:rsidRDefault="00CA65CC">
      <w:pPr>
        <w:spacing w:after="0" w:line="1" w:lineRule="auto"/>
        <w:sectPr w:rsidR="00CA65C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105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2009"/>
      </w:tblGrid>
      <w:tr w:rsidR="00CA65CC" w14:paraId="415EA474" w14:textId="77777777" w:rsidTr="006A4DE9">
        <w:trPr>
          <w:cantSplit/>
        </w:trPr>
        <w:tc>
          <w:tcPr>
            <w:tcW w:w="215" w:type="dxa"/>
            <w:vAlign w:val="center"/>
          </w:tcPr>
          <w:p w14:paraId="484FE205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9EB887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319DD4C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24B86AD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67A5B10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964" w:type="dxa"/>
            <w:gridSpan w:val="9"/>
            <w:vAlign w:val="center"/>
          </w:tcPr>
          <w:p w14:paraId="5F0441D6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A65CC" w14:paraId="2D0D2325" w14:textId="77777777" w:rsidTr="006A4DE9">
        <w:trPr>
          <w:cantSplit/>
        </w:trPr>
        <w:tc>
          <w:tcPr>
            <w:tcW w:w="215" w:type="dxa"/>
            <w:vAlign w:val="center"/>
          </w:tcPr>
          <w:p w14:paraId="66D7DDB1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260AA31" w14:textId="77777777" w:rsidR="00CA65CC" w:rsidRDefault="00CA65CC"/>
        </w:tc>
        <w:tc>
          <w:tcPr>
            <w:tcW w:w="323" w:type="dxa"/>
            <w:vAlign w:val="center"/>
          </w:tcPr>
          <w:p w14:paraId="516DD9F0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26" w:type="dxa"/>
            <w:gridSpan w:val="13"/>
            <w:vAlign w:val="center"/>
          </w:tcPr>
          <w:p w14:paraId="7E4EB89C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A65CC" w14:paraId="471A34C4" w14:textId="77777777" w:rsidTr="006A4DE9">
        <w:trPr>
          <w:cantSplit/>
        </w:trPr>
        <w:tc>
          <w:tcPr>
            <w:tcW w:w="1831" w:type="dxa"/>
            <w:gridSpan w:val="3"/>
            <w:vAlign w:val="center"/>
          </w:tcPr>
          <w:p w14:paraId="6C0A20A0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B928053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5133" w:type="dxa"/>
            <w:gridSpan w:val="5"/>
            <w:vAlign w:val="center"/>
          </w:tcPr>
          <w:p w14:paraId="1E51E711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65CC" w14:paraId="06458ABA" w14:textId="77777777" w:rsidTr="006A4DE9">
        <w:trPr>
          <w:cantSplit/>
        </w:trPr>
        <w:tc>
          <w:tcPr>
            <w:tcW w:w="1831" w:type="dxa"/>
            <w:gridSpan w:val="3"/>
            <w:vAlign w:val="center"/>
          </w:tcPr>
          <w:p w14:paraId="536728E1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7982C3C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E5D43C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30BE4DB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A575DFA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BD376A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00028819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A037DCD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20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FE0654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CZ00028819</w:t>
            </w:r>
          </w:p>
        </w:tc>
      </w:tr>
      <w:tr w:rsidR="00CA65CC" w14:paraId="704BE9C3" w14:textId="77777777" w:rsidTr="006A4DE9">
        <w:trPr>
          <w:cantSplit/>
        </w:trPr>
        <w:tc>
          <w:tcPr>
            <w:tcW w:w="1831" w:type="dxa"/>
            <w:gridSpan w:val="3"/>
            <w:vAlign w:val="center"/>
          </w:tcPr>
          <w:p w14:paraId="34E7BC9D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3BB1F8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275641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7A24C950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Služba, výrobní </w:t>
            </w:r>
            <w:r>
              <w:rPr>
                <w:rFonts w:ascii="Arial" w:hAnsi="Arial"/>
                <w:b/>
                <w:sz w:val="21"/>
              </w:rPr>
              <w:t>družstvo</w:t>
            </w:r>
          </w:p>
        </w:tc>
      </w:tr>
      <w:tr w:rsidR="00CA65CC" w14:paraId="1189E5C0" w14:textId="77777777" w:rsidTr="006A4DE9">
        <w:trPr>
          <w:cantSplit/>
        </w:trPr>
        <w:tc>
          <w:tcPr>
            <w:tcW w:w="215" w:type="dxa"/>
          </w:tcPr>
          <w:p w14:paraId="2B53C6AB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7F94618" w14:textId="77777777" w:rsidR="00CA65CC" w:rsidRDefault="00E454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102D47F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9ED472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7C48D7C0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Fráni Šrámka 1298/2</w:t>
            </w:r>
          </w:p>
        </w:tc>
      </w:tr>
      <w:tr w:rsidR="00CA65CC" w14:paraId="32F877CE" w14:textId="77777777" w:rsidTr="006A4DE9">
        <w:trPr>
          <w:cantSplit/>
        </w:trPr>
        <w:tc>
          <w:tcPr>
            <w:tcW w:w="215" w:type="dxa"/>
          </w:tcPr>
          <w:p w14:paraId="723FBA1C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1D3A954" w14:textId="77777777" w:rsidR="00CA65CC" w:rsidRDefault="00E454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013B763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0F6F0977" w14:textId="77777777" w:rsidR="00CA65CC" w:rsidRDefault="00CA65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1CACC0F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4C033AED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CA65CC" w14:paraId="385A837B" w14:textId="77777777" w:rsidTr="006A4DE9">
        <w:trPr>
          <w:cantSplit/>
        </w:trPr>
        <w:tc>
          <w:tcPr>
            <w:tcW w:w="1831" w:type="dxa"/>
            <w:gridSpan w:val="3"/>
            <w:vAlign w:val="center"/>
          </w:tcPr>
          <w:p w14:paraId="0118EE49" w14:textId="77777777" w:rsidR="00CA65CC" w:rsidRDefault="00CA65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7A0ED5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97D094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6029A2E1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01 České Budějovice</w:t>
            </w:r>
          </w:p>
        </w:tc>
      </w:tr>
      <w:tr w:rsidR="00CA65CC" w14:paraId="5A179C2C" w14:textId="77777777" w:rsidTr="006A4DE9">
        <w:trPr>
          <w:cantSplit/>
        </w:trPr>
        <w:tc>
          <w:tcPr>
            <w:tcW w:w="1831" w:type="dxa"/>
            <w:gridSpan w:val="3"/>
            <w:vAlign w:val="center"/>
          </w:tcPr>
          <w:p w14:paraId="0372D530" w14:textId="77777777" w:rsidR="00CA65CC" w:rsidRDefault="00CA65C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7693B32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B10E62C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625B0D3C" w14:textId="77777777" w:rsidR="00CA65CC" w:rsidRDefault="00CA65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A65CC" w14:paraId="53648799" w14:textId="77777777" w:rsidTr="006A4DE9">
        <w:trPr>
          <w:cantSplit/>
        </w:trPr>
        <w:tc>
          <w:tcPr>
            <w:tcW w:w="5278" w:type="dxa"/>
            <w:gridSpan w:val="9"/>
            <w:vAlign w:val="center"/>
          </w:tcPr>
          <w:p w14:paraId="56CF3AF8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162704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E3A602" w14:textId="77777777" w:rsidR="00CA65CC" w:rsidRDefault="00CA65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A65CC" w14:paraId="30CF2FF4" w14:textId="77777777" w:rsidTr="006A4DE9">
        <w:trPr>
          <w:cantSplit/>
        </w:trPr>
        <w:tc>
          <w:tcPr>
            <w:tcW w:w="11057" w:type="dxa"/>
            <w:gridSpan w:val="16"/>
            <w:vAlign w:val="center"/>
          </w:tcPr>
          <w:p w14:paraId="52B2CF7F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65CC" w14:paraId="37FABD7B" w14:textId="77777777" w:rsidTr="006A4DE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76F5DF0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901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6737FCE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Zabezpečení objektu </w:t>
            </w:r>
            <w:proofErr w:type="gramStart"/>
            <w:r>
              <w:rPr>
                <w:rFonts w:ascii="Arial" w:hAnsi="Arial"/>
                <w:b/>
                <w:sz w:val="25"/>
              </w:rPr>
              <w:t>JčM - Fráni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Šrámka 4</w:t>
            </w:r>
          </w:p>
        </w:tc>
      </w:tr>
      <w:tr w:rsidR="00CA65CC" w14:paraId="2C340EC5" w14:textId="77777777" w:rsidTr="006A4DE9">
        <w:trPr>
          <w:cantSplit/>
        </w:trPr>
        <w:tc>
          <w:tcPr>
            <w:tcW w:w="11057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43E1A4" w14:textId="25535ADB" w:rsidR="00CA65CC" w:rsidRDefault="00E454E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Zabezpečení objektu </w:t>
            </w:r>
            <w:r>
              <w:rPr>
                <w:rFonts w:ascii="Courier New" w:hAnsi="Courier New"/>
                <w:sz w:val="18"/>
              </w:rPr>
              <w:t xml:space="preserve">Jihočeské muzeum, pracoviště Fráni Šrámka 4, České Budějovice systémem </w:t>
            </w:r>
            <w:proofErr w:type="spellStart"/>
            <w:r>
              <w:rPr>
                <w:rFonts w:ascii="Courier New" w:hAnsi="Courier New"/>
                <w:sz w:val="18"/>
              </w:rPr>
              <w:t>Jablotron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Úhrada: režie</w:t>
            </w:r>
            <w:r>
              <w:rPr>
                <w:rFonts w:ascii="Courier New" w:hAnsi="Courier New"/>
                <w:sz w:val="18"/>
              </w:rPr>
              <w:br/>
              <w:t xml:space="preserve">                </w:t>
            </w:r>
            <w:r>
              <w:rPr>
                <w:rFonts w:ascii="Courier New" w:hAnsi="Courier New"/>
                <w:sz w:val="18"/>
              </w:rPr>
              <w:br/>
              <w:t>Účel:</w:t>
            </w:r>
            <w:r>
              <w:rPr>
                <w:rFonts w:ascii="Courier New" w:hAnsi="Courier New"/>
                <w:sz w:val="18"/>
              </w:rPr>
              <w:t xml:space="preserve"> běžný provoz    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>Cena: 73 572,- Kč vč. DPH (dle nabídkového listu Z:36_05/2025)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8/2025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6A4DE9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CA65CC" w14:paraId="5771383B" w14:textId="77777777" w:rsidTr="006A4DE9">
        <w:trPr>
          <w:cantSplit/>
        </w:trPr>
        <w:tc>
          <w:tcPr>
            <w:tcW w:w="11057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76C43" w14:textId="77777777" w:rsidR="00CA65CC" w:rsidRDefault="00CA65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65CC" w14:paraId="31058DE5" w14:textId="77777777" w:rsidTr="006A4DE9">
        <w:trPr>
          <w:cantSplit/>
        </w:trPr>
        <w:tc>
          <w:tcPr>
            <w:tcW w:w="11057" w:type="dxa"/>
            <w:gridSpan w:val="16"/>
            <w:vAlign w:val="center"/>
          </w:tcPr>
          <w:p w14:paraId="2D870CDF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9.11.2011 nebude </w:t>
            </w:r>
            <w:r>
              <w:rPr>
                <w:rFonts w:ascii="Arial" w:hAnsi="Arial"/>
                <w:sz w:val="18"/>
              </w:rPr>
              <w:t>aplikován režim přenesení daňové povinnosti podle § 92e zákona o DPH.</w:t>
            </w:r>
          </w:p>
        </w:tc>
      </w:tr>
      <w:tr w:rsidR="00CA65CC" w14:paraId="441023B3" w14:textId="77777777" w:rsidTr="006A4DE9">
        <w:trPr>
          <w:cantSplit/>
        </w:trPr>
        <w:tc>
          <w:tcPr>
            <w:tcW w:w="11057" w:type="dxa"/>
            <w:gridSpan w:val="16"/>
          </w:tcPr>
          <w:p w14:paraId="3D215D96" w14:textId="77777777" w:rsidR="00CA65CC" w:rsidRDefault="00CA65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65CC" w14:paraId="54EF7E51" w14:textId="77777777" w:rsidTr="006A4DE9">
        <w:trPr>
          <w:cantSplit/>
        </w:trPr>
        <w:tc>
          <w:tcPr>
            <w:tcW w:w="11057" w:type="dxa"/>
            <w:gridSpan w:val="16"/>
            <w:vAlign w:val="center"/>
          </w:tcPr>
          <w:p w14:paraId="3A366C8F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6A4DE9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</w:t>
            </w:r>
            <w:r w:rsidRPr="006A4DE9">
              <w:rPr>
                <w:rFonts w:ascii="Arial" w:hAnsi="Arial"/>
                <w:strike/>
                <w:sz w:val="18"/>
              </w:rPr>
              <w:t>í daňové povinnosti podle § 92e zákona o DPH. Dodavatel je povinen vystavit daňový doklad s náležitostmi dle § 92a odst. 2 zákona o DPH.</w:t>
            </w:r>
          </w:p>
        </w:tc>
      </w:tr>
      <w:tr w:rsidR="00CA65CC" w14:paraId="2DD0F675" w14:textId="77777777" w:rsidTr="006A4DE9">
        <w:trPr>
          <w:cantSplit/>
        </w:trPr>
        <w:tc>
          <w:tcPr>
            <w:tcW w:w="11057" w:type="dxa"/>
            <w:gridSpan w:val="16"/>
          </w:tcPr>
          <w:p w14:paraId="02CDD780" w14:textId="77777777" w:rsidR="00CA65CC" w:rsidRDefault="00CA65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65CC" w14:paraId="4047D9AE" w14:textId="77777777" w:rsidTr="006A4DE9">
        <w:trPr>
          <w:cantSplit/>
        </w:trPr>
        <w:tc>
          <w:tcPr>
            <w:tcW w:w="11057" w:type="dxa"/>
            <w:gridSpan w:val="16"/>
          </w:tcPr>
          <w:p w14:paraId="448BBFBF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A65CC" w14:paraId="074D31D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F76B324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7C33822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CA65CC" w14:paraId="3BB62CD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7DD581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1748BE1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F2724A9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28.05.2025</w:t>
            </w:r>
          </w:p>
        </w:tc>
      </w:tr>
      <w:tr w:rsidR="00CA65CC" w14:paraId="0EF9E05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6E38FA5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0A8EB8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7122A9E" w14:textId="236DAE82" w:rsidR="00CA65CC" w:rsidRDefault="006A4DE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A65CC" w14:paraId="5528925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1F5314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C2DCF8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5A3BA22" w14:textId="55A0F028" w:rsidR="00CA65CC" w:rsidRDefault="006A4DE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A65CC" w14:paraId="0EF6F27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0836509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BC7B1AF" w14:textId="77777777" w:rsidR="00CA65CC" w:rsidRDefault="00E45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6F84EE1" w14:textId="4AD02D94" w:rsidR="00CA65CC" w:rsidRDefault="006A4DE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A65CC" w14:paraId="3320CEE5" w14:textId="77777777">
        <w:trPr>
          <w:cantSplit/>
        </w:trPr>
        <w:tc>
          <w:tcPr>
            <w:tcW w:w="215" w:type="dxa"/>
            <w:vAlign w:val="center"/>
          </w:tcPr>
          <w:p w14:paraId="32BFB7B0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FF69E38" w14:textId="77777777" w:rsidR="00CA65CC" w:rsidRDefault="00E454E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A65CC" w14:paraId="0687CE54" w14:textId="77777777">
        <w:trPr>
          <w:cantSplit/>
        </w:trPr>
        <w:tc>
          <w:tcPr>
            <w:tcW w:w="10772" w:type="dxa"/>
            <w:vAlign w:val="center"/>
          </w:tcPr>
          <w:p w14:paraId="0CADE71C" w14:textId="77777777" w:rsidR="00CA65CC" w:rsidRDefault="00CA65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30325FD" w14:textId="77777777" w:rsidR="00E454EB" w:rsidRDefault="00E454EB"/>
    <w:sectPr w:rsidR="00E454EB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3131" w14:textId="77777777" w:rsidR="00E454EB" w:rsidRDefault="00E454EB">
      <w:pPr>
        <w:spacing w:after="0" w:line="240" w:lineRule="auto"/>
      </w:pPr>
      <w:r>
        <w:separator/>
      </w:r>
    </w:p>
  </w:endnote>
  <w:endnote w:type="continuationSeparator" w:id="0">
    <w:p w14:paraId="3BD06E0A" w14:textId="77777777" w:rsidR="00E454EB" w:rsidRDefault="00E4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0C7F" w14:textId="77777777" w:rsidR="00000000" w:rsidRDefault="00E454E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ACCD" w14:textId="77777777" w:rsidR="00E454EB" w:rsidRDefault="00E454EB">
      <w:pPr>
        <w:spacing w:after="0" w:line="240" w:lineRule="auto"/>
      </w:pPr>
      <w:r>
        <w:separator/>
      </w:r>
    </w:p>
  </w:footnote>
  <w:footnote w:type="continuationSeparator" w:id="0">
    <w:p w14:paraId="24F157A2" w14:textId="77777777" w:rsidR="00E454EB" w:rsidRDefault="00E4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A65CC" w14:paraId="0471A4B7" w14:textId="77777777">
      <w:trPr>
        <w:cantSplit/>
      </w:trPr>
      <w:tc>
        <w:tcPr>
          <w:tcW w:w="10772" w:type="dxa"/>
          <w:gridSpan w:val="2"/>
          <w:vAlign w:val="center"/>
        </w:tcPr>
        <w:p w14:paraId="310413A0" w14:textId="77777777" w:rsidR="00CA65CC" w:rsidRDefault="00CA65C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A65CC" w14:paraId="2082CE34" w14:textId="77777777">
      <w:trPr>
        <w:cantSplit/>
      </w:trPr>
      <w:tc>
        <w:tcPr>
          <w:tcW w:w="5924" w:type="dxa"/>
          <w:vAlign w:val="center"/>
        </w:tcPr>
        <w:p w14:paraId="16C8ADD1" w14:textId="77777777" w:rsidR="00CA65CC" w:rsidRDefault="00E454E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BC0DA48" w14:textId="77777777" w:rsidR="00CA65CC" w:rsidRDefault="00E454E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250310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D076" w14:textId="77777777" w:rsidR="00000000" w:rsidRDefault="00E454E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C"/>
    <w:rsid w:val="006A4DE9"/>
    <w:rsid w:val="00CA65CC"/>
    <w:rsid w:val="00E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0E17"/>
  <w15:docId w15:val="{E82F07E3-7CD4-47E6-A1AD-66EF8DA6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2025-05-28T07:16:00Z</cp:lastPrinted>
  <dcterms:created xsi:type="dcterms:W3CDTF">2025-05-28T07:17:00Z</dcterms:created>
  <dcterms:modified xsi:type="dcterms:W3CDTF">2025-05-28T07:17:00Z</dcterms:modified>
</cp:coreProperties>
</file>