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5731" w14:textId="0CF68652" w:rsidR="008E7F1B" w:rsidRPr="00F5486E" w:rsidRDefault="0086038C" w:rsidP="008E7F1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F5486E">
        <w:rPr>
          <w:rFonts w:ascii="Calibri" w:hAnsi="Calibri" w:cs="Calibri"/>
          <w:b/>
          <w:bCs/>
          <w:sz w:val="36"/>
          <w:szCs w:val="36"/>
        </w:rPr>
        <w:t>SMLOUVA O DÍLO</w:t>
      </w:r>
    </w:p>
    <w:p w14:paraId="7C73F950" w14:textId="77777777" w:rsidR="00ED73F9" w:rsidRPr="003C24A0" w:rsidRDefault="00ED73F9" w:rsidP="002E016E">
      <w:pPr>
        <w:spacing w:line="240" w:lineRule="auto"/>
        <w:jc w:val="both"/>
        <w:rPr>
          <w:rFonts w:ascii="Calibri" w:hAnsi="Calibri" w:cs="Calibri"/>
          <w:b/>
          <w:bCs/>
          <w:sz w:val="22"/>
        </w:rPr>
      </w:pPr>
    </w:p>
    <w:p w14:paraId="0D474F15" w14:textId="4B9A607A" w:rsidR="008E7F1B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b/>
          <w:sz w:val="22"/>
          <w:lang w:eastAsia="cs-CZ"/>
        </w:rPr>
      </w:pPr>
      <w:r w:rsidRPr="003C24A0">
        <w:rPr>
          <w:rFonts w:ascii="Calibri" w:eastAsia="Times New Roman" w:hAnsi="Calibri" w:cs="Calibri"/>
          <w:b/>
          <w:sz w:val="22"/>
          <w:u w:val="single"/>
          <w:lang w:eastAsia="cs-CZ"/>
        </w:rPr>
        <w:t>Objednatel</w:t>
      </w:r>
      <w:r w:rsidRPr="003C24A0">
        <w:rPr>
          <w:rFonts w:ascii="Calibri" w:eastAsia="Times New Roman" w:hAnsi="Calibri" w:cs="Calibri"/>
          <w:b/>
          <w:sz w:val="22"/>
          <w:lang w:eastAsia="cs-CZ"/>
        </w:rPr>
        <w:t>:</w:t>
      </w:r>
    </w:p>
    <w:p w14:paraId="522EB0EA" w14:textId="77777777" w:rsidR="00D44C1B" w:rsidRPr="003C24A0" w:rsidRDefault="00D44C1B" w:rsidP="002E016E">
      <w:pPr>
        <w:spacing w:line="240" w:lineRule="auto"/>
        <w:jc w:val="both"/>
        <w:rPr>
          <w:rFonts w:ascii="Calibri" w:eastAsia="Times New Roman" w:hAnsi="Calibri" w:cs="Calibri"/>
          <w:b/>
          <w:sz w:val="22"/>
          <w:lang w:eastAsia="cs-CZ"/>
        </w:rPr>
      </w:pPr>
    </w:p>
    <w:p w14:paraId="03B19D91" w14:textId="7AA9765C" w:rsidR="008E7F1B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b/>
          <w:sz w:val="22"/>
          <w:lang w:eastAsia="cs-CZ"/>
        </w:rPr>
      </w:pPr>
      <w:r w:rsidRPr="003C24A0">
        <w:rPr>
          <w:rFonts w:ascii="Calibri" w:eastAsia="Times New Roman" w:hAnsi="Calibri" w:cs="Calibri"/>
          <w:b/>
          <w:sz w:val="22"/>
          <w:lang w:eastAsia="cs-CZ"/>
        </w:rPr>
        <w:t>Metropolnet a.s.</w:t>
      </w:r>
    </w:p>
    <w:p w14:paraId="4FF67B59" w14:textId="77777777" w:rsidR="008E7F1B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bookmarkStart w:id="0" w:name="_Hlk510989169"/>
      <w:r w:rsidRPr="003C24A0">
        <w:rPr>
          <w:rFonts w:ascii="Calibri" w:eastAsia="Times New Roman" w:hAnsi="Calibri" w:cs="Calibri"/>
          <w:sz w:val="22"/>
          <w:lang w:eastAsia="cs-CZ"/>
        </w:rPr>
        <w:t xml:space="preserve">Sídlem: </w:t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  <w:t>Mírové náměstí 3097/37, 400 01, Ústí nad Labem</w:t>
      </w:r>
    </w:p>
    <w:p w14:paraId="3DE6DD99" w14:textId="77777777" w:rsidR="008E7F1B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>IČO:</w:t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  <w:t>25439022</w:t>
      </w:r>
    </w:p>
    <w:p w14:paraId="5CD00F5F" w14:textId="77777777" w:rsidR="008E7F1B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>DIČ:</w:t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  <w:t>CZ25439022</w:t>
      </w:r>
    </w:p>
    <w:p w14:paraId="34EA92B8" w14:textId="77777777" w:rsidR="008E7F1B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 xml:space="preserve">Zápis v OR: </w:t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  <w:t>B 1383 vedená u Krajského soudu v Ústí nad Labem</w:t>
      </w:r>
    </w:p>
    <w:p w14:paraId="260B6334" w14:textId="77777777" w:rsidR="008E7F1B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>ID datové schránky:</w:t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  <w:t>5r4e67q</w:t>
      </w:r>
    </w:p>
    <w:p w14:paraId="68A30049" w14:textId="77777777" w:rsidR="009239BE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>Zastoupený:</w:t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="009239BE">
        <w:rPr>
          <w:rFonts w:ascii="Calibri" w:eastAsia="Times New Roman" w:hAnsi="Calibri" w:cs="Calibri"/>
          <w:sz w:val="22"/>
          <w:lang w:eastAsia="cs-CZ"/>
        </w:rPr>
        <w:t>Martin Konečný, předseda představenstva</w:t>
      </w:r>
    </w:p>
    <w:p w14:paraId="35DAD04D" w14:textId="4A71C60D" w:rsidR="008E7F1B" w:rsidRPr="003C24A0" w:rsidRDefault="009239BE" w:rsidP="009239BE">
      <w:pPr>
        <w:spacing w:line="240" w:lineRule="auto"/>
        <w:ind w:left="2124" w:firstLine="708"/>
        <w:jc w:val="both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lang w:eastAsia="cs-CZ"/>
        </w:rPr>
        <w:t>Ing. Jaroslav Novák, místopředseda představenstva</w:t>
      </w:r>
      <w:r w:rsidRPr="003C24A0">
        <w:rPr>
          <w:rFonts w:ascii="Calibri" w:eastAsia="Times New Roman" w:hAnsi="Calibri" w:cs="Calibri"/>
          <w:sz w:val="22"/>
          <w:lang w:eastAsia="cs-CZ"/>
        </w:rPr>
        <w:t xml:space="preserve"> </w:t>
      </w:r>
    </w:p>
    <w:p w14:paraId="4017FE20" w14:textId="77777777" w:rsidR="00FD2CD5" w:rsidRDefault="00FD2CD5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324412F8" w14:textId="1BC9107C" w:rsidR="006C48CA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>Kontaktní údaje:</w:t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bookmarkStart w:id="1" w:name="_Hlk189030191"/>
      <w:r w:rsidR="009C1453">
        <w:rPr>
          <w:rFonts w:ascii="Calibri" w:eastAsia="Times New Roman" w:hAnsi="Calibri" w:cs="Calibri"/>
          <w:sz w:val="22"/>
          <w:lang w:eastAsia="cs-CZ"/>
        </w:rPr>
        <w:t>XXXXXXXXXXXXXXXXXXXXXXXXXXXX</w:t>
      </w:r>
    </w:p>
    <w:p w14:paraId="34D6B9A3" w14:textId="18E13382" w:rsidR="00866E86" w:rsidRDefault="006D26F8" w:rsidP="003C24A0">
      <w:pPr>
        <w:spacing w:line="240" w:lineRule="auto"/>
        <w:ind w:left="2124" w:firstLine="708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hAnsi="Calibri" w:cs="Calibri"/>
          <w:sz w:val="22"/>
        </w:rPr>
        <w:t>e-mail:</w:t>
      </w:r>
      <w:r w:rsidR="009C1453">
        <w:rPr>
          <w:rFonts w:ascii="Calibri" w:hAnsi="Calibri" w:cs="Calibri"/>
          <w:sz w:val="22"/>
        </w:rPr>
        <w:t xml:space="preserve"> </w:t>
      </w:r>
      <w:r w:rsidR="009C1453">
        <w:rPr>
          <w:rFonts w:ascii="Calibri" w:eastAsia="Times New Roman" w:hAnsi="Calibri" w:cs="Calibri"/>
          <w:sz w:val="22"/>
          <w:lang w:eastAsia="cs-CZ"/>
        </w:rPr>
        <w:t>XXXXXXXXXXXXXXXXXXXXXXXXXXXX</w:t>
      </w:r>
    </w:p>
    <w:p w14:paraId="46FB6C39" w14:textId="16861C29" w:rsidR="00FD2CD5" w:rsidRDefault="006D26F8" w:rsidP="009C1453">
      <w:pPr>
        <w:spacing w:line="240" w:lineRule="auto"/>
        <w:ind w:left="2124" w:firstLine="708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 xml:space="preserve">tel. č.: </w:t>
      </w:r>
      <w:bookmarkEnd w:id="1"/>
      <w:r w:rsidR="009C1453">
        <w:rPr>
          <w:rFonts w:ascii="Calibri" w:eastAsia="Times New Roman" w:hAnsi="Calibri" w:cs="Calibri"/>
          <w:sz w:val="22"/>
          <w:lang w:eastAsia="cs-CZ"/>
        </w:rPr>
        <w:t>XXXXXXXXXXXXXXXXXXXXXXXXXXXX</w:t>
      </w:r>
    </w:p>
    <w:p w14:paraId="51B0F10E" w14:textId="77777777" w:rsidR="009C1453" w:rsidRDefault="009C1453" w:rsidP="009C1453">
      <w:pPr>
        <w:spacing w:line="240" w:lineRule="auto"/>
        <w:ind w:left="2124" w:firstLine="708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062C4F22" w14:textId="3E5B8223" w:rsidR="008E7F1B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>Bankovní spojení:</w:t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="009C1453">
        <w:rPr>
          <w:rFonts w:ascii="Calibri" w:eastAsia="Times New Roman" w:hAnsi="Calibri" w:cs="Calibri"/>
          <w:sz w:val="22"/>
          <w:lang w:eastAsia="cs-CZ"/>
        </w:rPr>
        <w:t>XXXXXXXXXXXXXXXXXXXXXXXXXXXX</w:t>
      </w:r>
    </w:p>
    <w:p w14:paraId="2EA09E0B" w14:textId="242EB6B7" w:rsidR="004E7CFB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>Číslo účtu:</w:t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="009C1453">
        <w:rPr>
          <w:rFonts w:ascii="Calibri" w:eastAsia="Times New Roman" w:hAnsi="Calibri" w:cs="Calibri"/>
          <w:sz w:val="22"/>
          <w:lang w:eastAsia="cs-CZ"/>
        </w:rPr>
        <w:t>XXXXXXXXXXXXXXXXXXXXXXXXXXXX</w:t>
      </w:r>
    </w:p>
    <w:p w14:paraId="0D7E258D" w14:textId="77777777" w:rsidR="00FD2CD5" w:rsidRDefault="00FD2CD5" w:rsidP="002E016E">
      <w:pPr>
        <w:spacing w:line="240" w:lineRule="auto"/>
        <w:jc w:val="both"/>
        <w:rPr>
          <w:rFonts w:ascii="Calibri" w:eastAsia="Times New Roman" w:hAnsi="Calibri" w:cs="Calibri"/>
          <w:b/>
          <w:bCs/>
          <w:sz w:val="22"/>
          <w:lang w:eastAsia="cs-CZ"/>
        </w:rPr>
      </w:pPr>
    </w:p>
    <w:p w14:paraId="16244E35" w14:textId="75EF2569" w:rsidR="008E7F1B" w:rsidRPr="00421D9B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421D9B">
        <w:rPr>
          <w:rFonts w:ascii="Calibri" w:eastAsia="Times New Roman" w:hAnsi="Calibri" w:cs="Calibri"/>
          <w:sz w:val="22"/>
          <w:lang w:eastAsia="cs-CZ"/>
        </w:rPr>
        <w:t>Interní č. smlouvy:</w:t>
      </w:r>
      <w:r w:rsidRPr="00421D9B">
        <w:rPr>
          <w:rFonts w:ascii="Calibri" w:eastAsia="Times New Roman" w:hAnsi="Calibri" w:cs="Calibri"/>
          <w:sz w:val="22"/>
          <w:lang w:eastAsia="cs-CZ"/>
        </w:rPr>
        <w:tab/>
      </w:r>
      <w:r w:rsidRPr="00421D9B">
        <w:rPr>
          <w:rFonts w:ascii="Calibri" w:eastAsia="Times New Roman" w:hAnsi="Calibri" w:cs="Calibri"/>
          <w:sz w:val="22"/>
          <w:lang w:eastAsia="cs-CZ"/>
        </w:rPr>
        <w:tab/>
      </w:r>
      <w:r w:rsidR="006A5AE1" w:rsidRPr="00421D9B">
        <w:rPr>
          <w:rFonts w:ascii="Calibri" w:eastAsia="Times New Roman" w:hAnsi="Calibri" w:cs="Calibri"/>
          <w:sz w:val="22"/>
          <w:lang w:eastAsia="cs-CZ"/>
        </w:rPr>
        <w:t>MNET-</w:t>
      </w:r>
      <w:r w:rsidR="00C50612" w:rsidRPr="00421D9B">
        <w:rPr>
          <w:rFonts w:ascii="Calibri" w:eastAsia="Times New Roman" w:hAnsi="Calibri" w:cs="Calibri"/>
          <w:sz w:val="22"/>
          <w:lang w:eastAsia="cs-CZ"/>
        </w:rPr>
        <w:t>SML25-A33</w:t>
      </w:r>
    </w:p>
    <w:p w14:paraId="1C5542A1" w14:textId="77777777" w:rsidR="00726BB6" w:rsidRPr="003C24A0" w:rsidRDefault="00726BB6" w:rsidP="002E016E">
      <w:pPr>
        <w:spacing w:line="240" w:lineRule="auto"/>
        <w:jc w:val="both"/>
        <w:rPr>
          <w:rFonts w:ascii="Calibri" w:eastAsia="Times New Roman" w:hAnsi="Calibri" w:cs="Calibri"/>
          <w:b/>
          <w:bCs/>
          <w:sz w:val="22"/>
          <w:lang w:eastAsia="cs-CZ"/>
        </w:rPr>
      </w:pPr>
    </w:p>
    <w:p w14:paraId="60E2281F" w14:textId="54F7E1F7" w:rsidR="00726BB6" w:rsidRPr="003C24A0" w:rsidRDefault="00726BB6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>dále jen „</w:t>
      </w:r>
      <w:r w:rsidR="00483FB5" w:rsidRPr="003C24A0">
        <w:rPr>
          <w:rFonts w:ascii="Calibri" w:eastAsia="Times New Roman" w:hAnsi="Calibri" w:cs="Calibri"/>
          <w:sz w:val="22"/>
          <w:lang w:eastAsia="cs-CZ"/>
        </w:rPr>
        <w:t>O</w:t>
      </w:r>
      <w:r w:rsidRPr="003C24A0">
        <w:rPr>
          <w:rFonts w:ascii="Calibri" w:eastAsia="Times New Roman" w:hAnsi="Calibri" w:cs="Calibri"/>
          <w:sz w:val="22"/>
          <w:lang w:eastAsia="cs-CZ"/>
        </w:rPr>
        <w:t>bjednatel“ nebo „</w:t>
      </w:r>
      <w:r w:rsidR="00483FB5" w:rsidRPr="003C24A0">
        <w:rPr>
          <w:rFonts w:ascii="Calibri" w:eastAsia="Times New Roman" w:hAnsi="Calibri" w:cs="Calibri"/>
          <w:sz w:val="22"/>
          <w:lang w:eastAsia="cs-CZ"/>
        </w:rPr>
        <w:t>Z</w:t>
      </w:r>
      <w:r w:rsidRPr="003C24A0">
        <w:rPr>
          <w:rFonts w:ascii="Calibri" w:eastAsia="Times New Roman" w:hAnsi="Calibri" w:cs="Calibri"/>
          <w:sz w:val="22"/>
          <w:lang w:eastAsia="cs-CZ"/>
        </w:rPr>
        <w:t>adavatel“</w:t>
      </w:r>
    </w:p>
    <w:p w14:paraId="4B9B087C" w14:textId="77777777" w:rsidR="00BA4572" w:rsidRPr="003C24A0" w:rsidRDefault="00BA4572" w:rsidP="002E016E">
      <w:pPr>
        <w:spacing w:line="240" w:lineRule="auto"/>
        <w:jc w:val="both"/>
        <w:rPr>
          <w:rFonts w:ascii="Calibri" w:eastAsia="Times New Roman" w:hAnsi="Calibri" w:cs="Calibri"/>
          <w:b/>
          <w:bCs/>
          <w:sz w:val="22"/>
          <w:lang w:eastAsia="cs-CZ"/>
        </w:rPr>
      </w:pPr>
    </w:p>
    <w:bookmarkEnd w:id="0"/>
    <w:p w14:paraId="63DE2C31" w14:textId="77777777" w:rsidR="008E7F1B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>a</w:t>
      </w:r>
    </w:p>
    <w:p w14:paraId="0669C1DA" w14:textId="77777777" w:rsidR="00BA4572" w:rsidRPr="003C24A0" w:rsidRDefault="00BA4572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3576F533" w14:textId="02D0E0F3" w:rsidR="008E7F1B" w:rsidRPr="003C24A0" w:rsidRDefault="000461E8" w:rsidP="002E016E">
      <w:pPr>
        <w:spacing w:line="240" w:lineRule="auto"/>
        <w:jc w:val="both"/>
        <w:rPr>
          <w:rFonts w:ascii="Calibri" w:eastAsia="Times New Roman" w:hAnsi="Calibri" w:cs="Calibri"/>
          <w:b/>
          <w:sz w:val="22"/>
          <w:lang w:eastAsia="cs-CZ"/>
        </w:rPr>
      </w:pPr>
      <w:r w:rsidRPr="003C24A0">
        <w:rPr>
          <w:rFonts w:ascii="Calibri" w:eastAsia="Times New Roman" w:hAnsi="Calibri" w:cs="Calibri"/>
          <w:b/>
          <w:sz w:val="22"/>
          <w:u w:val="single"/>
          <w:lang w:eastAsia="cs-CZ"/>
        </w:rPr>
        <w:t xml:space="preserve">Zhotovitel / </w:t>
      </w:r>
      <w:r w:rsidR="00A4725C">
        <w:rPr>
          <w:rFonts w:ascii="Calibri" w:eastAsia="Times New Roman" w:hAnsi="Calibri" w:cs="Calibri"/>
          <w:b/>
          <w:sz w:val="22"/>
          <w:u w:val="single"/>
          <w:lang w:eastAsia="cs-CZ"/>
        </w:rPr>
        <w:t>P</w:t>
      </w:r>
      <w:r w:rsidR="008E7F1B" w:rsidRPr="003C24A0">
        <w:rPr>
          <w:rFonts w:ascii="Calibri" w:eastAsia="Times New Roman" w:hAnsi="Calibri" w:cs="Calibri"/>
          <w:b/>
          <w:sz w:val="22"/>
          <w:u w:val="single"/>
          <w:lang w:eastAsia="cs-CZ"/>
        </w:rPr>
        <w:t>oskytovatel</w:t>
      </w:r>
      <w:r w:rsidR="008E7F1B" w:rsidRPr="003C24A0">
        <w:rPr>
          <w:rFonts w:ascii="Calibri" w:eastAsia="Times New Roman" w:hAnsi="Calibri" w:cs="Calibri"/>
          <w:b/>
          <w:sz w:val="22"/>
          <w:lang w:eastAsia="cs-CZ"/>
        </w:rPr>
        <w:t>:</w:t>
      </w:r>
    </w:p>
    <w:p w14:paraId="38F3C3C0" w14:textId="77777777" w:rsidR="00D44C1B" w:rsidRPr="003C24A0" w:rsidRDefault="00D44C1B" w:rsidP="002E016E">
      <w:pPr>
        <w:spacing w:line="240" w:lineRule="auto"/>
        <w:jc w:val="both"/>
        <w:rPr>
          <w:rFonts w:ascii="Calibri" w:eastAsia="Times New Roman" w:hAnsi="Calibri" w:cs="Calibri"/>
          <w:b/>
          <w:sz w:val="22"/>
          <w:lang w:eastAsia="cs-CZ"/>
        </w:rPr>
      </w:pPr>
    </w:p>
    <w:p w14:paraId="41BB0093" w14:textId="2612C3F1" w:rsidR="00631682" w:rsidRPr="003C24A0" w:rsidRDefault="00631682" w:rsidP="002E016E">
      <w:pPr>
        <w:spacing w:line="240" w:lineRule="auto"/>
        <w:jc w:val="both"/>
        <w:rPr>
          <w:rFonts w:ascii="Calibri" w:eastAsia="Times New Roman" w:hAnsi="Calibri" w:cs="Calibri"/>
          <w:b/>
          <w:sz w:val="22"/>
          <w:lang w:eastAsia="cs-CZ"/>
        </w:rPr>
      </w:pPr>
      <w:r w:rsidRPr="003C24A0">
        <w:rPr>
          <w:rFonts w:ascii="Calibri" w:eastAsia="Times New Roman" w:hAnsi="Calibri" w:cs="Calibri"/>
          <w:b/>
          <w:sz w:val="22"/>
          <w:lang w:eastAsia="cs-CZ"/>
        </w:rPr>
        <w:t>Le-Doc Consulting s.r.o.</w:t>
      </w:r>
    </w:p>
    <w:p w14:paraId="29CF2FF2" w14:textId="4FA331C4" w:rsidR="00631682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 xml:space="preserve">Sídlem: </w:t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="00351E4B" w:rsidRPr="003C24A0">
        <w:rPr>
          <w:rFonts w:ascii="Calibri" w:eastAsia="Times New Roman" w:hAnsi="Calibri" w:cs="Calibri"/>
          <w:sz w:val="22"/>
          <w:lang w:eastAsia="cs-CZ"/>
        </w:rPr>
        <w:tab/>
      </w:r>
      <w:r w:rsidR="00631682" w:rsidRPr="003C24A0">
        <w:rPr>
          <w:rFonts w:ascii="Calibri" w:eastAsia="Times New Roman" w:hAnsi="Calibri" w:cs="Calibri"/>
          <w:sz w:val="22"/>
          <w:lang w:eastAsia="cs-CZ"/>
        </w:rPr>
        <w:t>Nuselská 84/24, Nusle, 140 00 Praha 4</w:t>
      </w:r>
    </w:p>
    <w:p w14:paraId="6EF9B580" w14:textId="42B917F3" w:rsidR="00631682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>IČO:</w:t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="00351E4B" w:rsidRPr="003C24A0">
        <w:rPr>
          <w:rFonts w:ascii="Calibri" w:eastAsia="Times New Roman" w:hAnsi="Calibri" w:cs="Calibri"/>
          <w:sz w:val="22"/>
          <w:lang w:eastAsia="cs-CZ"/>
        </w:rPr>
        <w:tab/>
      </w:r>
      <w:r w:rsidR="00631682" w:rsidRPr="003C24A0">
        <w:rPr>
          <w:rFonts w:ascii="Calibri" w:eastAsia="Times New Roman" w:hAnsi="Calibri" w:cs="Calibri"/>
          <w:sz w:val="22"/>
          <w:lang w:eastAsia="cs-CZ"/>
        </w:rPr>
        <w:t>02946700</w:t>
      </w:r>
    </w:p>
    <w:p w14:paraId="1162F149" w14:textId="51D8A6C2" w:rsidR="008E7F1B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 xml:space="preserve">DIČ: </w:t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="00351E4B" w:rsidRPr="003C24A0">
        <w:rPr>
          <w:rFonts w:ascii="Calibri" w:eastAsia="Times New Roman" w:hAnsi="Calibri" w:cs="Calibri"/>
          <w:sz w:val="22"/>
          <w:lang w:eastAsia="cs-CZ"/>
        </w:rPr>
        <w:tab/>
      </w:r>
      <w:r w:rsidR="00631682" w:rsidRPr="003C24A0">
        <w:rPr>
          <w:rFonts w:ascii="Calibri" w:eastAsia="Times New Roman" w:hAnsi="Calibri" w:cs="Calibri"/>
          <w:sz w:val="22"/>
          <w:lang w:eastAsia="cs-CZ"/>
        </w:rPr>
        <w:t>CZ02946700</w:t>
      </w:r>
    </w:p>
    <w:p w14:paraId="1BCF4813" w14:textId="7F824660" w:rsidR="008E7F1B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>Zápis v OR:</w:t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="00631682" w:rsidRPr="003C24A0">
        <w:rPr>
          <w:rFonts w:ascii="Calibri" w:eastAsia="Times New Roman" w:hAnsi="Calibri" w:cs="Calibri"/>
          <w:sz w:val="22"/>
          <w:lang w:eastAsia="cs-CZ"/>
        </w:rPr>
        <w:tab/>
      </w:r>
      <w:r w:rsidR="00351E4B" w:rsidRPr="003C24A0">
        <w:rPr>
          <w:rFonts w:ascii="Calibri" w:eastAsia="Times New Roman" w:hAnsi="Calibri" w:cs="Calibri"/>
          <w:sz w:val="22"/>
          <w:lang w:eastAsia="cs-CZ"/>
        </w:rPr>
        <w:tab/>
      </w:r>
      <w:r w:rsidR="00631682" w:rsidRPr="003C24A0">
        <w:rPr>
          <w:rFonts w:ascii="Calibri" w:eastAsia="Times New Roman" w:hAnsi="Calibri" w:cs="Calibri"/>
          <w:sz w:val="22"/>
          <w:lang w:eastAsia="cs-CZ"/>
        </w:rPr>
        <w:t>C 224878 vedená u Městského soudu v Praze</w:t>
      </w:r>
    </w:p>
    <w:p w14:paraId="58A6AE69" w14:textId="0F8A02BD" w:rsidR="008E7F1B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u w:val="single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>Zastoupený:</w:t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="00351E4B" w:rsidRPr="003C24A0">
        <w:rPr>
          <w:rFonts w:ascii="Calibri" w:eastAsia="Times New Roman" w:hAnsi="Calibri" w:cs="Calibri"/>
          <w:sz w:val="22"/>
          <w:lang w:eastAsia="cs-CZ"/>
        </w:rPr>
        <w:tab/>
      </w:r>
      <w:r w:rsidR="004702C7" w:rsidRPr="003C24A0">
        <w:rPr>
          <w:rFonts w:ascii="Calibri" w:eastAsia="Times New Roman" w:hAnsi="Calibri" w:cs="Calibri"/>
          <w:sz w:val="22"/>
          <w:lang w:eastAsia="cs-CZ"/>
        </w:rPr>
        <w:t>Ing. Jan Leminger, jednatel</w:t>
      </w:r>
    </w:p>
    <w:p w14:paraId="21088390" w14:textId="77777777" w:rsidR="00FD2CD5" w:rsidRDefault="00FD2CD5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3B450E51" w14:textId="77777777" w:rsidR="00D35FBB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>Kontaktní údaje</w:t>
      </w:r>
      <w:r w:rsidR="00D35FBB">
        <w:rPr>
          <w:rFonts w:ascii="Calibri" w:eastAsia="Times New Roman" w:hAnsi="Calibri" w:cs="Calibri"/>
          <w:sz w:val="22"/>
          <w:lang w:eastAsia="cs-CZ"/>
        </w:rPr>
        <w:t xml:space="preserve"> ve věcech</w:t>
      </w:r>
    </w:p>
    <w:p w14:paraId="1C1C4DD9" w14:textId="77777777" w:rsidR="00D35FBB" w:rsidRDefault="00D35FB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lang w:eastAsia="cs-CZ"/>
        </w:rPr>
        <w:t>smluvních i technických</w:t>
      </w:r>
    </w:p>
    <w:p w14:paraId="0D7DE71C" w14:textId="442A2728" w:rsidR="008E7F1B" w:rsidRPr="003C24A0" w:rsidRDefault="00D35FB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lang w:eastAsia="cs-CZ"/>
        </w:rPr>
        <w:t xml:space="preserve"> vč. servisních</w:t>
      </w:r>
      <w:r w:rsidR="008E7F1B" w:rsidRPr="003C24A0">
        <w:rPr>
          <w:rFonts w:ascii="Calibri" w:eastAsia="Times New Roman" w:hAnsi="Calibri" w:cs="Calibri"/>
          <w:sz w:val="22"/>
          <w:lang w:eastAsia="cs-CZ"/>
        </w:rPr>
        <w:t>:</w:t>
      </w:r>
      <w:r w:rsidR="008E7F1B" w:rsidRPr="003C24A0">
        <w:rPr>
          <w:rFonts w:ascii="Calibri" w:eastAsia="Times New Roman" w:hAnsi="Calibri" w:cs="Calibri"/>
          <w:sz w:val="22"/>
          <w:lang w:eastAsia="cs-CZ"/>
        </w:rPr>
        <w:tab/>
      </w:r>
      <w:r w:rsidR="00351E4B" w:rsidRPr="003C24A0">
        <w:rPr>
          <w:rFonts w:ascii="Calibri" w:eastAsia="Times New Roman" w:hAnsi="Calibri" w:cs="Calibri"/>
          <w:sz w:val="22"/>
          <w:lang w:eastAsia="cs-CZ"/>
        </w:rPr>
        <w:tab/>
      </w:r>
      <w:r>
        <w:rPr>
          <w:rFonts w:ascii="Calibri" w:eastAsia="Times New Roman" w:hAnsi="Calibri" w:cs="Calibri"/>
          <w:sz w:val="22"/>
          <w:lang w:eastAsia="cs-CZ"/>
        </w:rPr>
        <w:tab/>
      </w:r>
      <w:r w:rsidR="004702C7" w:rsidRPr="003C24A0">
        <w:rPr>
          <w:rFonts w:ascii="Calibri" w:eastAsia="Times New Roman" w:hAnsi="Calibri" w:cs="Calibri"/>
          <w:sz w:val="22"/>
          <w:lang w:eastAsia="cs-CZ"/>
        </w:rPr>
        <w:t>Ing. Jan Leminger</w:t>
      </w:r>
      <w:r w:rsidR="0039018A" w:rsidRPr="003C24A0">
        <w:rPr>
          <w:rFonts w:ascii="Calibri" w:eastAsia="Times New Roman" w:hAnsi="Calibri" w:cs="Calibri"/>
          <w:sz w:val="22"/>
          <w:lang w:eastAsia="cs-CZ"/>
        </w:rPr>
        <w:t>, jednatel</w:t>
      </w:r>
    </w:p>
    <w:p w14:paraId="3217E567" w14:textId="1FAE2C0B" w:rsidR="008E7F1B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ab/>
      </w:r>
      <w:r w:rsidR="00351E4B" w:rsidRPr="003C24A0">
        <w:rPr>
          <w:rFonts w:ascii="Calibri" w:eastAsia="Times New Roman" w:hAnsi="Calibri" w:cs="Calibri"/>
          <w:sz w:val="22"/>
          <w:lang w:eastAsia="cs-CZ"/>
        </w:rPr>
        <w:tab/>
      </w:r>
      <w:r w:rsidRPr="003C24A0">
        <w:rPr>
          <w:rFonts w:ascii="Calibri" w:eastAsia="Times New Roman" w:hAnsi="Calibri" w:cs="Calibri"/>
          <w:sz w:val="22"/>
          <w:lang w:eastAsia="cs-CZ"/>
        </w:rPr>
        <w:t>e-mail:</w:t>
      </w:r>
      <w:r w:rsidR="00C50DA5">
        <w:rPr>
          <w:rFonts w:ascii="Calibri" w:eastAsia="Times New Roman" w:hAnsi="Calibri" w:cs="Calibri"/>
          <w:sz w:val="22"/>
          <w:lang w:eastAsia="cs-CZ"/>
        </w:rPr>
        <w:t xml:space="preserve"> </w:t>
      </w:r>
      <w:r w:rsidR="009C1453">
        <w:rPr>
          <w:rFonts w:ascii="Calibri" w:eastAsia="Times New Roman" w:hAnsi="Calibri" w:cs="Calibri"/>
          <w:sz w:val="22"/>
          <w:lang w:eastAsia="cs-CZ"/>
        </w:rPr>
        <w:t>XXXXXXXXXXXXXXXXXXXXXXXXXXXX</w:t>
      </w:r>
    </w:p>
    <w:p w14:paraId="59C87E27" w14:textId="5EF80464" w:rsidR="008E7F1B" w:rsidRPr="003C24A0" w:rsidRDefault="008E7F1B" w:rsidP="002E016E">
      <w:pPr>
        <w:spacing w:line="240" w:lineRule="auto"/>
        <w:ind w:left="2124" w:firstLine="708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 xml:space="preserve">tel.: </w:t>
      </w:r>
      <w:r w:rsidR="009C1453">
        <w:rPr>
          <w:rFonts w:ascii="Calibri" w:eastAsia="Times New Roman" w:hAnsi="Calibri" w:cs="Calibri"/>
          <w:sz w:val="22"/>
          <w:lang w:eastAsia="cs-CZ"/>
        </w:rPr>
        <w:t>XXXXXXXXXXXXXXXXXXXXXXXXXXXX</w:t>
      </w:r>
    </w:p>
    <w:p w14:paraId="7B9C80EC" w14:textId="77777777" w:rsidR="008E7F1B" w:rsidRPr="003C24A0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3E0AC702" w14:textId="3D302A77" w:rsidR="008E7F1B" w:rsidRPr="00943F31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u w:val="single"/>
          <w:lang w:eastAsia="cs-CZ"/>
        </w:rPr>
      </w:pPr>
      <w:r w:rsidRPr="00943F31">
        <w:rPr>
          <w:rFonts w:ascii="Calibri" w:eastAsia="Times New Roman" w:hAnsi="Calibri" w:cs="Calibri"/>
          <w:sz w:val="22"/>
          <w:lang w:eastAsia="cs-CZ"/>
        </w:rPr>
        <w:t xml:space="preserve">Bankovní spojení: </w:t>
      </w:r>
      <w:r w:rsidRPr="00943F31">
        <w:rPr>
          <w:rFonts w:ascii="Calibri" w:eastAsia="Times New Roman" w:hAnsi="Calibri" w:cs="Calibri"/>
          <w:sz w:val="22"/>
          <w:lang w:eastAsia="cs-CZ"/>
        </w:rPr>
        <w:tab/>
      </w:r>
      <w:r w:rsidR="00351E4B" w:rsidRPr="00943F31">
        <w:rPr>
          <w:rFonts w:ascii="Calibri" w:eastAsia="Times New Roman" w:hAnsi="Calibri" w:cs="Calibri"/>
          <w:sz w:val="22"/>
          <w:lang w:eastAsia="cs-CZ"/>
        </w:rPr>
        <w:tab/>
      </w:r>
      <w:r w:rsidR="009C1453">
        <w:rPr>
          <w:rFonts w:ascii="Calibri" w:eastAsia="Times New Roman" w:hAnsi="Calibri" w:cs="Calibri"/>
          <w:sz w:val="22"/>
          <w:lang w:eastAsia="cs-CZ"/>
        </w:rPr>
        <w:t>XXXXXXXXXXXXXXXXXXXXXXXXXXXX</w:t>
      </w:r>
    </w:p>
    <w:p w14:paraId="5159A948" w14:textId="74AB7E11" w:rsidR="00FD2CD5" w:rsidRPr="00943F31" w:rsidRDefault="008E7F1B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943F31">
        <w:rPr>
          <w:rFonts w:ascii="Calibri" w:eastAsia="Times New Roman" w:hAnsi="Calibri" w:cs="Calibri"/>
          <w:sz w:val="22"/>
          <w:lang w:eastAsia="cs-CZ"/>
        </w:rPr>
        <w:t>Číslo účtu:</w:t>
      </w:r>
      <w:r w:rsidRPr="00943F31">
        <w:rPr>
          <w:rFonts w:ascii="Calibri" w:eastAsia="Times New Roman" w:hAnsi="Calibri" w:cs="Calibri"/>
          <w:sz w:val="22"/>
          <w:lang w:eastAsia="cs-CZ"/>
        </w:rPr>
        <w:tab/>
      </w:r>
      <w:r w:rsidRPr="00943F31">
        <w:rPr>
          <w:rFonts w:ascii="Calibri" w:eastAsia="Times New Roman" w:hAnsi="Calibri" w:cs="Calibri"/>
          <w:sz w:val="22"/>
          <w:lang w:eastAsia="cs-CZ"/>
        </w:rPr>
        <w:tab/>
      </w:r>
      <w:r w:rsidR="00351E4B" w:rsidRPr="00943F31">
        <w:rPr>
          <w:rFonts w:ascii="Calibri" w:eastAsia="Times New Roman" w:hAnsi="Calibri" w:cs="Calibri"/>
          <w:sz w:val="22"/>
          <w:lang w:eastAsia="cs-CZ"/>
        </w:rPr>
        <w:tab/>
      </w:r>
      <w:r w:rsidR="009C1453">
        <w:rPr>
          <w:rFonts w:ascii="Calibri" w:eastAsia="Times New Roman" w:hAnsi="Calibri" w:cs="Calibri"/>
          <w:sz w:val="22"/>
          <w:lang w:eastAsia="cs-CZ"/>
        </w:rPr>
        <w:t>XXXXXXXXXXXXXXXXXXXXXXXXXXXX</w:t>
      </w:r>
    </w:p>
    <w:p w14:paraId="5F472E45" w14:textId="77777777" w:rsidR="004D767F" w:rsidRPr="003C24A0" w:rsidRDefault="004D767F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1307F346" w14:textId="71F2DF20" w:rsidR="004D767F" w:rsidRPr="003C24A0" w:rsidRDefault="004D767F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3C24A0">
        <w:rPr>
          <w:rFonts w:ascii="Calibri" w:eastAsia="Times New Roman" w:hAnsi="Calibri" w:cs="Calibri"/>
          <w:sz w:val="22"/>
          <w:lang w:eastAsia="cs-CZ"/>
        </w:rPr>
        <w:t>dále také jen „</w:t>
      </w:r>
      <w:r w:rsidR="00483FB5" w:rsidRPr="003C24A0">
        <w:rPr>
          <w:rFonts w:ascii="Calibri" w:eastAsia="Times New Roman" w:hAnsi="Calibri" w:cs="Calibri"/>
          <w:sz w:val="22"/>
          <w:lang w:eastAsia="cs-CZ"/>
        </w:rPr>
        <w:t>Z</w:t>
      </w:r>
      <w:r w:rsidRPr="003C24A0">
        <w:rPr>
          <w:rFonts w:ascii="Calibri" w:eastAsia="Times New Roman" w:hAnsi="Calibri" w:cs="Calibri"/>
          <w:sz w:val="22"/>
          <w:lang w:eastAsia="cs-CZ"/>
        </w:rPr>
        <w:t>hotovitel“ nebo „</w:t>
      </w:r>
      <w:r w:rsidR="00483FB5" w:rsidRPr="003C24A0">
        <w:rPr>
          <w:rFonts w:ascii="Calibri" w:eastAsia="Times New Roman" w:hAnsi="Calibri" w:cs="Calibri"/>
          <w:sz w:val="22"/>
          <w:lang w:eastAsia="cs-CZ"/>
        </w:rPr>
        <w:t>P</w:t>
      </w:r>
      <w:r w:rsidRPr="003C24A0">
        <w:rPr>
          <w:rFonts w:ascii="Calibri" w:eastAsia="Times New Roman" w:hAnsi="Calibri" w:cs="Calibri"/>
          <w:sz w:val="22"/>
          <w:lang w:eastAsia="cs-CZ"/>
        </w:rPr>
        <w:t>oskytovatel“</w:t>
      </w:r>
    </w:p>
    <w:p w14:paraId="5733D819" w14:textId="77777777" w:rsidR="004D767F" w:rsidRPr="003C24A0" w:rsidRDefault="004D767F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33A59D22" w14:textId="2E81E74F" w:rsidR="008E7F1B" w:rsidRPr="003C24A0" w:rsidRDefault="004D767F" w:rsidP="002E016E">
      <w:pPr>
        <w:spacing w:line="240" w:lineRule="auto"/>
        <w:jc w:val="both"/>
        <w:rPr>
          <w:rFonts w:ascii="Calibri" w:eastAsia="Times New Roman" w:hAnsi="Calibri" w:cs="Calibri"/>
          <w:sz w:val="22"/>
          <w:lang w:eastAsia="cs-CZ"/>
        </w:rPr>
        <w:sectPr w:rsidR="008E7F1B" w:rsidRPr="003C24A0" w:rsidSect="008E7F1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616" w:left="1134" w:header="709" w:footer="709" w:gutter="0"/>
          <w:pgNumType w:start="1"/>
          <w:cols w:space="708"/>
          <w:titlePg/>
          <w:docGrid w:linePitch="360"/>
        </w:sectPr>
      </w:pPr>
      <w:r w:rsidRPr="003C24A0">
        <w:rPr>
          <w:rFonts w:ascii="Calibri" w:eastAsia="Times New Roman" w:hAnsi="Calibri" w:cs="Calibri"/>
          <w:sz w:val="22"/>
          <w:lang w:eastAsia="cs-CZ"/>
        </w:rPr>
        <w:t xml:space="preserve">a </w:t>
      </w:r>
      <w:r w:rsidR="008E7F1B" w:rsidRPr="003C24A0">
        <w:rPr>
          <w:rFonts w:ascii="Calibri" w:eastAsia="Times New Roman" w:hAnsi="Calibri" w:cs="Calibri"/>
          <w:sz w:val="22"/>
          <w:lang w:eastAsia="cs-CZ"/>
        </w:rPr>
        <w:t>dále společně jako „smluvní strany“</w:t>
      </w:r>
      <w:r w:rsidRPr="003C24A0">
        <w:rPr>
          <w:rFonts w:ascii="Calibri" w:eastAsia="Times New Roman" w:hAnsi="Calibri" w:cs="Calibri"/>
          <w:sz w:val="22"/>
          <w:lang w:eastAsia="cs-CZ"/>
        </w:rPr>
        <w:t>.</w:t>
      </w:r>
    </w:p>
    <w:p w14:paraId="4A3FFCED" w14:textId="620BA4C1" w:rsidR="008E7F1B" w:rsidRPr="003C24A0" w:rsidRDefault="00010759" w:rsidP="00DF73C4">
      <w:p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lastRenderedPageBreak/>
        <w:t xml:space="preserve">Smluvní strany </w:t>
      </w:r>
      <w:r w:rsidR="008E7F1B" w:rsidRPr="003C24A0">
        <w:rPr>
          <w:rFonts w:ascii="Calibri" w:hAnsi="Calibri" w:cs="Calibri"/>
          <w:sz w:val="22"/>
        </w:rPr>
        <w:t>uzavírají v souladu s</w:t>
      </w:r>
      <w:r w:rsidR="009E3C22" w:rsidRPr="003C24A0">
        <w:rPr>
          <w:rFonts w:ascii="Calibri" w:hAnsi="Calibri" w:cs="Calibri"/>
          <w:sz w:val="22"/>
        </w:rPr>
        <w:t> </w:t>
      </w:r>
      <w:r w:rsidR="008E7F1B" w:rsidRPr="003C24A0">
        <w:rPr>
          <w:rFonts w:ascii="Calibri" w:hAnsi="Calibri" w:cs="Calibri"/>
          <w:sz w:val="22"/>
        </w:rPr>
        <w:t xml:space="preserve">ustanovením § 1746 odst. 2 a § 2586 a násl. zákona č. 89/2012 Sb., občanský zákoník, ve znění pozdějších předpisů (dále jen „OZ“), a </w:t>
      </w:r>
      <w:r w:rsidR="00093660" w:rsidRPr="003C24A0">
        <w:rPr>
          <w:rFonts w:ascii="Calibri" w:hAnsi="Calibri" w:cs="Calibri"/>
          <w:sz w:val="22"/>
        </w:rPr>
        <w:t xml:space="preserve">dle </w:t>
      </w:r>
      <w:r w:rsidR="00394F92" w:rsidRPr="003C24A0">
        <w:rPr>
          <w:rFonts w:ascii="Calibri" w:hAnsi="Calibri" w:cs="Calibri"/>
          <w:sz w:val="22"/>
        </w:rPr>
        <w:t xml:space="preserve">souvisejících ustanovení </w:t>
      </w:r>
      <w:r w:rsidR="008E7F1B" w:rsidRPr="003C24A0">
        <w:rPr>
          <w:rFonts w:ascii="Calibri" w:hAnsi="Calibri" w:cs="Calibri"/>
          <w:sz w:val="22"/>
        </w:rPr>
        <w:t xml:space="preserve">zákona č. 134/2016 Sb., o zadávání veřejných zakázek, ve znění pozdějších předpisů (dále jen „ZZVZ“), tuto </w:t>
      </w:r>
      <w:r w:rsidR="001A60F6" w:rsidRPr="003C24A0">
        <w:rPr>
          <w:rFonts w:ascii="Calibri" w:hAnsi="Calibri" w:cs="Calibri"/>
          <w:sz w:val="22"/>
        </w:rPr>
        <w:t xml:space="preserve">smlouvu o dílo (dále </w:t>
      </w:r>
      <w:r w:rsidR="00252266" w:rsidRPr="003C24A0">
        <w:rPr>
          <w:rFonts w:ascii="Calibri" w:hAnsi="Calibri" w:cs="Calibri"/>
          <w:sz w:val="22"/>
        </w:rPr>
        <w:t xml:space="preserve">také </w:t>
      </w:r>
      <w:r w:rsidR="001A60F6" w:rsidRPr="003C24A0">
        <w:rPr>
          <w:rFonts w:ascii="Calibri" w:hAnsi="Calibri" w:cs="Calibri"/>
          <w:sz w:val="22"/>
        </w:rPr>
        <w:t>jen „</w:t>
      </w:r>
      <w:r w:rsidR="007127C8" w:rsidRPr="003C24A0">
        <w:rPr>
          <w:rFonts w:ascii="Calibri" w:hAnsi="Calibri" w:cs="Calibri"/>
          <w:sz w:val="22"/>
        </w:rPr>
        <w:t>s</w:t>
      </w:r>
      <w:r w:rsidR="001A60F6" w:rsidRPr="003C24A0">
        <w:rPr>
          <w:rFonts w:ascii="Calibri" w:hAnsi="Calibri" w:cs="Calibri"/>
          <w:sz w:val="22"/>
        </w:rPr>
        <w:t>mlouva“)</w:t>
      </w:r>
      <w:r w:rsidR="007A7492" w:rsidRPr="003C24A0">
        <w:rPr>
          <w:rFonts w:ascii="Calibri" w:hAnsi="Calibri" w:cs="Calibri"/>
          <w:sz w:val="22"/>
        </w:rPr>
        <w:t>.</w:t>
      </w:r>
    </w:p>
    <w:p w14:paraId="13D6F242" w14:textId="77777777" w:rsidR="008E7F1B" w:rsidRPr="003C24A0" w:rsidRDefault="008E7F1B" w:rsidP="008E7F1B">
      <w:pPr>
        <w:rPr>
          <w:rFonts w:ascii="Calibri" w:hAnsi="Calibri" w:cs="Calibri"/>
          <w:sz w:val="22"/>
        </w:rPr>
      </w:pPr>
    </w:p>
    <w:p w14:paraId="38188AF8" w14:textId="77777777" w:rsidR="008E7F1B" w:rsidRPr="00720009" w:rsidRDefault="008E7F1B" w:rsidP="00720009">
      <w:pPr>
        <w:pStyle w:val="Nadpis1"/>
      </w:pPr>
      <w:r w:rsidRPr="00720009">
        <w:t>Preambule</w:t>
      </w:r>
    </w:p>
    <w:p w14:paraId="20982064" w14:textId="4B26C558" w:rsidR="008E7F1B" w:rsidRPr="003C24A0" w:rsidRDefault="008E7F1B" w:rsidP="00E7171C">
      <w:p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Tato </w:t>
      </w:r>
      <w:r w:rsidR="00F076BA" w:rsidRPr="00105E67">
        <w:rPr>
          <w:rFonts w:ascii="Calibri" w:hAnsi="Calibri" w:cs="Calibri"/>
          <w:sz w:val="22"/>
        </w:rPr>
        <w:t>smlouva</w:t>
      </w:r>
      <w:r w:rsidRPr="00105E67">
        <w:rPr>
          <w:rFonts w:ascii="Calibri" w:hAnsi="Calibri" w:cs="Calibri"/>
          <w:sz w:val="22"/>
        </w:rPr>
        <w:t xml:space="preserve"> upravuje podmínky týkající se </w:t>
      </w:r>
      <w:r w:rsidR="00E7171C" w:rsidRPr="00105E67">
        <w:rPr>
          <w:rFonts w:ascii="Calibri" w:hAnsi="Calibri" w:cs="Calibri"/>
          <w:sz w:val="22"/>
        </w:rPr>
        <w:t xml:space="preserve">plnění </w:t>
      </w:r>
      <w:r w:rsidRPr="00105E67">
        <w:rPr>
          <w:rFonts w:ascii="Calibri" w:hAnsi="Calibri" w:cs="Calibri"/>
          <w:sz w:val="22"/>
        </w:rPr>
        <w:t xml:space="preserve">zakázky </w:t>
      </w:r>
      <w:r w:rsidR="003264D6" w:rsidRPr="00105E67">
        <w:rPr>
          <w:rFonts w:ascii="Calibri" w:hAnsi="Calibri" w:cs="Calibri"/>
          <w:sz w:val="22"/>
        </w:rPr>
        <w:t xml:space="preserve">s interním číslem </w:t>
      </w:r>
      <w:r w:rsidR="0051410B">
        <w:rPr>
          <w:rFonts w:ascii="Calibri" w:hAnsi="Calibri" w:cs="Calibri"/>
          <w:sz w:val="22"/>
        </w:rPr>
        <w:t>Z</w:t>
      </w:r>
      <w:r w:rsidR="003264D6" w:rsidRPr="00105E67">
        <w:rPr>
          <w:rFonts w:ascii="Calibri" w:hAnsi="Calibri" w:cs="Calibri"/>
          <w:sz w:val="22"/>
        </w:rPr>
        <w:t>adavatele MNET-VZ24-02 s názvem „</w:t>
      </w:r>
      <w:r w:rsidR="00585A0D" w:rsidRPr="00105E67">
        <w:rPr>
          <w:rFonts w:ascii="Calibri" w:hAnsi="Calibri" w:cs="Calibri"/>
          <w:sz w:val="22"/>
        </w:rPr>
        <w:t>DMS pro stavební úřad“</w:t>
      </w:r>
      <w:r w:rsidR="00585A0D" w:rsidRPr="003C24A0">
        <w:rPr>
          <w:rFonts w:ascii="Calibri" w:hAnsi="Calibri" w:cs="Calibri"/>
          <w:sz w:val="22"/>
        </w:rPr>
        <w:t xml:space="preserve"> </w:t>
      </w:r>
      <w:r w:rsidR="003264D6" w:rsidRPr="003C24A0">
        <w:rPr>
          <w:rFonts w:ascii="Calibri" w:hAnsi="Calibri" w:cs="Calibri"/>
          <w:sz w:val="22"/>
        </w:rPr>
        <w:t>na</w:t>
      </w:r>
      <w:r w:rsidR="00DB51F9" w:rsidRPr="003C24A0">
        <w:rPr>
          <w:rFonts w:ascii="Calibri" w:hAnsi="Calibri" w:cs="Calibri"/>
          <w:sz w:val="22"/>
        </w:rPr>
        <w:t xml:space="preserve"> zhotovení níže specifikovaného díla a poskytnutí souvisejících, </w:t>
      </w:r>
      <w:r w:rsidRPr="003C24A0">
        <w:rPr>
          <w:rFonts w:ascii="Calibri" w:hAnsi="Calibri" w:cs="Calibri"/>
          <w:sz w:val="22"/>
        </w:rPr>
        <w:t>níže specifikovaných služeb (dále</w:t>
      </w:r>
      <w:r w:rsidR="00252266" w:rsidRPr="003C24A0">
        <w:rPr>
          <w:rFonts w:ascii="Calibri" w:hAnsi="Calibri" w:cs="Calibri"/>
          <w:sz w:val="22"/>
        </w:rPr>
        <w:t xml:space="preserve"> také</w:t>
      </w:r>
      <w:r w:rsidRPr="003C24A0">
        <w:rPr>
          <w:rFonts w:ascii="Calibri" w:hAnsi="Calibri" w:cs="Calibri"/>
          <w:sz w:val="22"/>
        </w:rPr>
        <w:t xml:space="preserve"> jen „zakázka“)</w:t>
      </w:r>
      <w:r w:rsidR="000849FF" w:rsidRPr="003C24A0">
        <w:rPr>
          <w:rFonts w:ascii="Calibri" w:hAnsi="Calibri" w:cs="Calibri"/>
          <w:sz w:val="22"/>
        </w:rPr>
        <w:t>,</w:t>
      </w:r>
      <w:r w:rsidRPr="003C24A0">
        <w:rPr>
          <w:rFonts w:ascii="Calibri" w:hAnsi="Calibri" w:cs="Calibri"/>
          <w:sz w:val="22"/>
        </w:rPr>
        <w:t xml:space="preserve"> a upravuje vzájemné vztahy mezi </w:t>
      </w:r>
      <w:r w:rsidR="006D3379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bjednatelem a</w:t>
      </w:r>
      <w:r w:rsidR="002A7CDE">
        <w:rPr>
          <w:rFonts w:ascii="Calibri" w:hAnsi="Calibri" w:cs="Calibri"/>
          <w:sz w:val="22"/>
        </w:rPr>
        <w:t> </w:t>
      </w:r>
      <w:r w:rsidR="006D3379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>oskytovatelem.</w:t>
      </w:r>
    </w:p>
    <w:p w14:paraId="2B671DA5" w14:textId="77777777" w:rsidR="00457F7D" w:rsidRPr="003C24A0" w:rsidRDefault="00457F7D" w:rsidP="008E7F1B">
      <w:pPr>
        <w:rPr>
          <w:rFonts w:ascii="Calibri" w:hAnsi="Calibri" w:cs="Calibri"/>
          <w:sz w:val="22"/>
        </w:rPr>
      </w:pPr>
    </w:p>
    <w:p w14:paraId="071F5D12" w14:textId="0AF84D81" w:rsidR="008E7F1B" w:rsidRPr="00720009" w:rsidRDefault="008E7F1B" w:rsidP="00720009">
      <w:pPr>
        <w:pStyle w:val="Nadpis1"/>
      </w:pPr>
      <w:r w:rsidRPr="00720009">
        <w:t xml:space="preserve">I. Účel a předmět </w:t>
      </w:r>
      <w:r w:rsidR="00183078" w:rsidRPr="00720009">
        <w:t>smlouvy</w:t>
      </w:r>
    </w:p>
    <w:p w14:paraId="59422C9E" w14:textId="29996ECD" w:rsidR="008E7F1B" w:rsidRPr="003C24A0" w:rsidRDefault="008E7F1B" w:rsidP="00E55A8A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Účelem této </w:t>
      </w:r>
      <w:r w:rsidR="0039723A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je zajistit po </w:t>
      </w:r>
      <w:r w:rsidR="00F44758" w:rsidRPr="003C24A0">
        <w:rPr>
          <w:rFonts w:ascii="Calibri" w:hAnsi="Calibri" w:cs="Calibri"/>
          <w:sz w:val="22"/>
        </w:rPr>
        <w:t>dobu účinnosti této smlouvy</w:t>
      </w:r>
      <w:r w:rsidR="00F32DF4" w:rsidRPr="003C24A0">
        <w:rPr>
          <w:rFonts w:ascii="Calibri" w:hAnsi="Calibri" w:cs="Calibri"/>
          <w:sz w:val="22"/>
        </w:rPr>
        <w:t xml:space="preserve"> </w:t>
      </w:r>
      <w:r w:rsidR="00F44758" w:rsidRPr="003C24A0">
        <w:rPr>
          <w:rFonts w:ascii="Calibri" w:hAnsi="Calibri" w:cs="Calibri"/>
          <w:sz w:val="22"/>
        </w:rPr>
        <w:t xml:space="preserve">provádění díla a </w:t>
      </w:r>
      <w:r w:rsidRPr="003C24A0">
        <w:rPr>
          <w:rFonts w:ascii="Calibri" w:hAnsi="Calibri" w:cs="Calibri"/>
          <w:sz w:val="22"/>
        </w:rPr>
        <w:t>níže specifikovaných služeb</w:t>
      </w:r>
      <w:r w:rsidR="00116261" w:rsidRPr="003C24A0">
        <w:rPr>
          <w:rFonts w:ascii="Calibri" w:hAnsi="Calibri" w:cs="Calibri"/>
          <w:sz w:val="22"/>
        </w:rPr>
        <w:t xml:space="preserve">, tj. díla </w:t>
      </w:r>
      <w:r w:rsidR="00116261" w:rsidRPr="003C24A0">
        <w:rPr>
          <w:rFonts w:ascii="Calibri" w:hAnsi="Calibri" w:cs="Calibri"/>
          <w:b/>
          <w:bCs/>
          <w:sz w:val="22"/>
        </w:rPr>
        <w:t>„DMS pro stavební úřad“</w:t>
      </w:r>
      <w:r w:rsidR="008741DB" w:rsidRPr="003C24A0">
        <w:rPr>
          <w:rFonts w:ascii="Calibri" w:hAnsi="Calibri" w:cs="Calibri"/>
          <w:sz w:val="22"/>
        </w:rPr>
        <w:t>,</w:t>
      </w:r>
      <w:r w:rsidRPr="003C24A0">
        <w:rPr>
          <w:rFonts w:ascii="Calibri" w:hAnsi="Calibri" w:cs="Calibri"/>
          <w:sz w:val="22"/>
        </w:rPr>
        <w:t xml:space="preserve"> za podmínek stanovených touto </w:t>
      </w:r>
      <w:r w:rsidR="00F44758" w:rsidRPr="003C24A0">
        <w:rPr>
          <w:rFonts w:ascii="Calibri" w:hAnsi="Calibri" w:cs="Calibri"/>
          <w:sz w:val="22"/>
        </w:rPr>
        <w:t>smlouvou</w:t>
      </w:r>
      <w:r w:rsidR="00670886">
        <w:rPr>
          <w:rFonts w:ascii="Calibri" w:hAnsi="Calibri" w:cs="Calibri"/>
          <w:sz w:val="22"/>
        </w:rPr>
        <w:t>.</w:t>
      </w:r>
    </w:p>
    <w:p w14:paraId="01C7D2ED" w14:textId="77777777" w:rsidR="00F27765" w:rsidRPr="003C24A0" w:rsidRDefault="00F27765" w:rsidP="00F27765">
      <w:pPr>
        <w:pStyle w:val="Odstavecseseznamem"/>
        <w:jc w:val="both"/>
        <w:rPr>
          <w:rFonts w:ascii="Calibri" w:hAnsi="Calibri" w:cs="Calibri"/>
          <w:sz w:val="22"/>
        </w:rPr>
      </w:pPr>
    </w:p>
    <w:p w14:paraId="789A0C03" w14:textId="3863E5A2" w:rsidR="0024068C" w:rsidRPr="003C24A0" w:rsidRDefault="008E7F1B" w:rsidP="00E55A8A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Předmětem této </w:t>
      </w:r>
      <w:r w:rsidR="002D16C8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je vymezení podmínek</w:t>
      </w:r>
      <w:r w:rsidR="00142A3C" w:rsidRPr="003C24A0">
        <w:rPr>
          <w:rFonts w:ascii="Calibri" w:hAnsi="Calibri" w:cs="Calibri"/>
          <w:sz w:val="22"/>
        </w:rPr>
        <w:t xml:space="preserve"> </w:t>
      </w:r>
      <w:r w:rsidRPr="003C24A0">
        <w:rPr>
          <w:rFonts w:ascii="Calibri" w:hAnsi="Calibri" w:cs="Calibri"/>
          <w:sz w:val="22"/>
        </w:rPr>
        <w:t xml:space="preserve">na </w:t>
      </w:r>
      <w:r w:rsidR="00325F4D" w:rsidRPr="003C24A0">
        <w:rPr>
          <w:rFonts w:ascii="Calibri" w:hAnsi="Calibri" w:cs="Calibri"/>
          <w:sz w:val="22"/>
        </w:rPr>
        <w:t xml:space="preserve">plnění díla a </w:t>
      </w:r>
      <w:r w:rsidRPr="003C24A0">
        <w:rPr>
          <w:rFonts w:ascii="Calibri" w:hAnsi="Calibri" w:cs="Calibri"/>
          <w:sz w:val="22"/>
        </w:rPr>
        <w:t>poskytování služeb</w:t>
      </w:r>
      <w:r w:rsidR="00325F4D" w:rsidRPr="003C24A0">
        <w:rPr>
          <w:rFonts w:ascii="Calibri" w:hAnsi="Calibri" w:cs="Calibri"/>
          <w:sz w:val="22"/>
        </w:rPr>
        <w:t xml:space="preserve"> </w:t>
      </w:r>
      <w:r w:rsidR="00325F4D" w:rsidRPr="003C24A0">
        <w:rPr>
          <w:rFonts w:ascii="Calibri" w:hAnsi="Calibri" w:cs="Calibri"/>
          <w:b/>
          <w:bCs/>
          <w:sz w:val="22"/>
        </w:rPr>
        <w:t>„DMS pro stavební úřad“</w:t>
      </w:r>
      <w:r w:rsidR="00664FFA" w:rsidRPr="003C24A0">
        <w:rPr>
          <w:rFonts w:ascii="Calibri" w:hAnsi="Calibri" w:cs="Calibri"/>
          <w:sz w:val="22"/>
        </w:rPr>
        <w:t xml:space="preserve"> </w:t>
      </w:r>
      <w:r w:rsidRPr="003C24A0">
        <w:rPr>
          <w:rFonts w:ascii="Calibri" w:hAnsi="Calibri" w:cs="Calibri"/>
          <w:sz w:val="22"/>
        </w:rPr>
        <w:t>jejichž specifikace a parametry jsou uvedeny v</w:t>
      </w:r>
      <w:r w:rsidR="006E2B45">
        <w:rPr>
          <w:rFonts w:ascii="Calibri" w:hAnsi="Calibri" w:cs="Calibri"/>
          <w:sz w:val="22"/>
        </w:rPr>
        <w:t> příloze č. 1</w:t>
      </w:r>
      <w:r w:rsidRPr="003C24A0">
        <w:rPr>
          <w:rFonts w:ascii="Calibri" w:hAnsi="Calibri" w:cs="Calibri"/>
          <w:sz w:val="22"/>
        </w:rPr>
        <w:t xml:space="preserve"> této </w:t>
      </w:r>
      <w:r w:rsidR="00232F97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(dále jen </w:t>
      </w:r>
      <w:r w:rsidR="00664FFA" w:rsidRPr="003C24A0">
        <w:rPr>
          <w:rFonts w:ascii="Calibri" w:hAnsi="Calibri" w:cs="Calibri"/>
          <w:sz w:val="22"/>
        </w:rPr>
        <w:t>souhrnně „dílo“, případně „dílo a služby“</w:t>
      </w:r>
      <w:r w:rsidRPr="003C24A0">
        <w:rPr>
          <w:rFonts w:ascii="Calibri" w:hAnsi="Calibri" w:cs="Calibri"/>
          <w:sz w:val="22"/>
        </w:rPr>
        <w:t>).</w:t>
      </w:r>
    </w:p>
    <w:p w14:paraId="4D74C6A6" w14:textId="77777777" w:rsidR="0024068C" w:rsidRPr="003C24A0" w:rsidRDefault="0024068C" w:rsidP="0024068C">
      <w:pPr>
        <w:pStyle w:val="Odstavecseseznamem"/>
        <w:jc w:val="both"/>
        <w:rPr>
          <w:rFonts w:ascii="Calibri" w:hAnsi="Calibri" w:cs="Calibri"/>
          <w:sz w:val="22"/>
        </w:rPr>
      </w:pPr>
    </w:p>
    <w:p w14:paraId="7BD537C4" w14:textId="1F6C67B4" w:rsidR="00FF5FEF" w:rsidRPr="003C24A0" w:rsidRDefault="4634936D" w:rsidP="00E55A8A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Zhotovitel se touto smlouvou zavazuje vytvořit pro </w:t>
      </w:r>
      <w:r w:rsidR="006D3379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bjednatele dílo </w:t>
      </w:r>
      <w:r w:rsidRPr="003C24A0">
        <w:rPr>
          <w:rFonts w:ascii="Calibri" w:hAnsi="Calibri" w:cs="Calibri"/>
          <w:b/>
          <w:bCs/>
          <w:sz w:val="22"/>
        </w:rPr>
        <w:t>„DMS pro stavební úřad“</w:t>
      </w:r>
      <w:r w:rsidR="4AF61717" w:rsidRPr="003C24A0">
        <w:rPr>
          <w:rFonts w:ascii="Calibri" w:hAnsi="Calibri" w:cs="Calibri"/>
          <w:sz w:val="22"/>
        </w:rPr>
        <w:t xml:space="preserve"> </w:t>
      </w:r>
      <w:r w:rsidRPr="003C24A0">
        <w:rPr>
          <w:rFonts w:ascii="Calibri" w:hAnsi="Calibri" w:cs="Calibri"/>
          <w:sz w:val="22"/>
        </w:rPr>
        <w:t>tak, jak je dílo specifikováno v implementační analýze (dále jen jako „</w:t>
      </w:r>
      <w:r w:rsidR="0A566E6D" w:rsidRPr="003C24A0">
        <w:rPr>
          <w:rFonts w:ascii="Calibri" w:hAnsi="Calibri" w:cs="Calibri"/>
          <w:sz w:val="22"/>
        </w:rPr>
        <w:t>s</w:t>
      </w:r>
      <w:r w:rsidRPr="003C24A0">
        <w:rPr>
          <w:rFonts w:ascii="Calibri" w:hAnsi="Calibri" w:cs="Calibri"/>
          <w:sz w:val="22"/>
        </w:rPr>
        <w:t>ystém“ nebo „</w:t>
      </w:r>
      <w:r w:rsidR="0A566E6D" w:rsidRPr="003C24A0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rojekt“), přičemž takto dodaný </w:t>
      </w:r>
      <w:r w:rsidR="0A566E6D" w:rsidRPr="003C24A0">
        <w:rPr>
          <w:rFonts w:ascii="Calibri" w:hAnsi="Calibri" w:cs="Calibri"/>
          <w:sz w:val="22"/>
        </w:rPr>
        <w:t>s</w:t>
      </w:r>
      <w:r w:rsidRPr="003C24A0">
        <w:rPr>
          <w:rFonts w:ascii="Calibri" w:hAnsi="Calibri" w:cs="Calibri"/>
          <w:sz w:val="22"/>
        </w:rPr>
        <w:t xml:space="preserve">ystém musí být plně funkční v </w:t>
      </w:r>
      <w:r w:rsidR="0A566E6D" w:rsidRPr="003C24A0">
        <w:rPr>
          <w:rFonts w:ascii="Calibri" w:hAnsi="Calibri" w:cs="Calibri"/>
          <w:sz w:val="22"/>
        </w:rPr>
        <w:t>t</w:t>
      </w:r>
      <w:r w:rsidRPr="003C24A0">
        <w:rPr>
          <w:rFonts w:ascii="Calibri" w:hAnsi="Calibri" w:cs="Calibri"/>
          <w:sz w:val="22"/>
        </w:rPr>
        <w:t xml:space="preserve">echnickém prostředí </w:t>
      </w:r>
      <w:r w:rsidR="006D3379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 a musí splňovat veškeré požadavky nezbytné pro realizaci svého účel</w:t>
      </w:r>
      <w:r w:rsidR="5EAE4429" w:rsidRPr="003C24A0">
        <w:rPr>
          <w:rFonts w:ascii="Calibri" w:hAnsi="Calibri" w:cs="Calibri"/>
          <w:sz w:val="22"/>
        </w:rPr>
        <w:t>u.</w:t>
      </w:r>
    </w:p>
    <w:p w14:paraId="58EC3F3B" w14:textId="00EF6A7F" w:rsidR="00FF5FEF" w:rsidRPr="003C24A0" w:rsidRDefault="00FF5FEF" w:rsidP="00FF5FEF">
      <w:pPr>
        <w:pStyle w:val="Odstavecseseznamem"/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Zhotovitel provede pro Objednatele při tvorbě díla následující činnosti:</w:t>
      </w:r>
    </w:p>
    <w:p w14:paraId="7A4292A9" w14:textId="77777777" w:rsidR="00FF5FEF" w:rsidRPr="003C24A0" w:rsidRDefault="00FF5FEF" w:rsidP="00E55A8A">
      <w:pPr>
        <w:pStyle w:val="Odstavecseseznamem"/>
        <w:numPr>
          <w:ilvl w:val="0"/>
          <w:numId w:val="22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Vytvoření implementační analýzy;</w:t>
      </w:r>
    </w:p>
    <w:p w14:paraId="670145D8" w14:textId="77777777" w:rsidR="00FF5FEF" w:rsidRPr="003C24A0" w:rsidRDefault="00FF5FEF" w:rsidP="00E55A8A">
      <w:pPr>
        <w:pStyle w:val="Odstavecseseznamem"/>
        <w:numPr>
          <w:ilvl w:val="0"/>
          <w:numId w:val="22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Instalace Aplikace;</w:t>
      </w:r>
    </w:p>
    <w:p w14:paraId="36E15167" w14:textId="5CBE3664" w:rsidR="00FF5FEF" w:rsidRPr="003C24A0" w:rsidRDefault="00FF5FEF" w:rsidP="00E55A8A">
      <w:pPr>
        <w:pStyle w:val="Odstavecseseznamem"/>
        <w:numPr>
          <w:ilvl w:val="0"/>
          <w:numId w:val="22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Implementace Aplikace - parametrizace a nastavení Aplikace, programové úpravy, vytvoření SW na základě zakázkových úprav pro Objednatele, vytvoření SW pro potřeby realizace řešení a vytvoření SW pro tvorbu datových rozhraní sloužících k propojení IS Objednatele s Aplikací dodanou Zhotovitelem; </w:t>
      </w:r>
    </w:p>
    <w:p w14:paraId="7CFC9F67" w14:textId="77777777" w:rsidR="00FF5FEF" w:rsidRPr="003C24A0" w:rsidRDefault="00FF5FEF" w:rsidP="00E55A8A">
      <w:pPr>
        <w:pStyle w:val="Odstavecseseznamem"/>
        <w:numPr>
          <w:ilvl w:val="0"/>
          <w:numId w:val="22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Odborná školení zaměstnanců Objednatele v potřebném rozsahu;</w:t>
      </w:r>
    </w:p>
    <w:p w14:paraId="027C1B19" w14:textId="77777777" w:rsidR="00FF5FEF" w:rsidRPr="003C24A0" w:rsidRDefault="00FF5FEF" w:rsidP="00E55A8A">
      <w:pPr>
        <w:pStyle w:val="Odstavecseseznamem"/>
        <w:numPr>
          <w:ilvl w:val="0"/>
          <w:numId w:val="22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lastRenderedPageBreak/>
        <w:t>Provedení testování a zprovoznění Systému v Technickém prostředí Objednatele;</w:t>
      </w:r>
    </w:p>
    <w:p w14:paraId="098FD8D8" w14:textId="77777777" w:rsidR="000E4F35" w:rsidRPr="003C24A0" w:rsidRDefault="00FF5FEF" w:rsidP="00E55A8A">
      <w:pPr>
        <w:pStyle w:val="Odstavecseseznamem"/>
        <w:numPr>
          <w:ilvl w:val="0"/>
          <w:numId w:val="22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Technická podpora v rámci Zkušebního provozu;</w:t>
      </w:r>
    </w:p>
    <w:p w14:paraId="24A5FC75" w14:textId="4C834CF2" w:rsidR="00933C2F" w:rsidRPr="003C24A0" w:rsidRDefault="000E4F35" w:rsidP="00C874E5">
      <w:pPr>
        <w:ind w:left="709"/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Zhotovitel se zavazuje v rámci dohodnuté ceny díla poskytnout právo k užívání licence Produktu ELO v rozsahu přílohy č.1 bez časového omezení a dále poskytnutí Programu softwarových aktualizac</w:t>
      </w:r>
      <w:r w:rsidR="00D776FD">
        <w:rPr>
          <w:rFonts w:ascii="Calibri" w:hAnsi="Calibri" w:cs="Calibri"/>
          <w:sz w:val="22"/>
        </w:rPr>
        <w:t>í</w:t>
      </w:r>
      <w:r w:rsidRPr="003C24A0">
        <w:rPr>
          <w:rFonts w:ascii="Calibri" w:hAnsi="Calibri" w:cs="Calibri"/>
          <w:sz w:val="22"/>
        </w:rPr>
        <w:t xml:space="preserve"> a technické asistence (dále jen SUP a TA) na 1 rok od zakoupení licence. Zhotovitel se současně zavazuje v rámci dohodnuté ceny díla poskytnout právo k užívání licence na</w:t>
      </w:r>
      <w:r w:rsidR="007063ED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>všechny části Aplikace vzniklé při realizaci díla pro Objednatele bez časového omezení.</w:t>
      </w:r>
    </w:p>
    <w:p w14:paraId="2882E979" w14:textId="733707C3" w:rsidR="000E765D" w:rsidRPr="003C24A0" w:rsidRDefault="000E765D" w:rsidP="000E765D">
      <w:pPr>
        <w:ind w:left="709"/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Zhotovitel je povinen:</w:t>
      </w:r>
    </w:p>
    <w:p w14:paraId="41439ABA" w14:textId="6EE0844A" w:rsidR="000E765D" w:rsidRPr="003C24A0" w:rsidRDefault="000E765D" w:rsidP="00E55A8A">
      <w:pPr>
        <w:pStyle w:val="Odstavecseseznamem"/>
        <w:numPr>
          <w:ilvl w:val="0"/>
          <w:numId w:val="24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nainstalovat a otestovat Produkt ELO na Technické prostředí Objednatele,</w:t>
      </w:r>
    </w:p>
    <w:p w14:paraId="5993AE41" w14:textId="7BDAC2E4" w:rsidR="000E765D" w:rsidRPr="003C24A0" w:rsidRDefault="000E765D" w:rsidP="00E55A8A">
      <w:pPr>
        <w:pStyle w:val="Odstavecseseznamem"/>
        <w:numPr>
          <w:ilvl w:val="0"/>
          <w:numId w:val="24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implementovat a otestovat Aplikaci vytvořenou pro Objednatele včetně datového rozhraní na IS na Technické prostředí Objednatele,</w:t>
      </w:r>
    </w:p>
    <w:p w14:paraId="1190E7E8" w14:textId="14B62E87" w:rsidR="000E765D" w:rsidRPr="003C24A0" w:rsidRDefault="000E765D" w:rsidP="00E55A8A">
      <w:pPr>
        <w:pStyle w:val="Odstavecseseznamem"/>
        <w:numPr>
          <w:ilvl w:val="0"/>
          <w:numId w:val="24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zajistit školení obsluhy Produktu ELO a Aplikace vybraných pracovníků Objednatele,</w:t>
      </w:r>
    </w:p>
    <w:p w14:paraId="7454A1DE" w14:textId="77777777" w:rsidR="000E765D" w:rsidRPr="003C24A0" w:rsidRDefault="000E765D" w:rsidP="00E55A8A">
      <w:pPr>
        <w:pStyle w:val="Odstavecseseznamem"/>
        <w:numPr>
          <w:ilvl w:val="0"/>
          <w:numId w:val="24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vést řádnou dokumentaci k instalaci a následné implementaci Produktu ELO,</w:t>
      </w:r>
    </w:p>
    <w:p w14:paraId="3BFAFB0E" w14:textId="1D182898" w:rsidR="0081166C" w:rsidRPr="003C24A0" w:rsidRDefault="000E765D" w:rsidP="00E55A8A">
      <w:pPr>
        <w:pStyle w:val="Odstavecseseznamem"/>
        <w:numPr>
          <w:ilvl w:val="0"/>
          <w:numId w:val="24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vést řádnou dokumentaci k vytvořené Aplikaci a datovému rozhraní na IS a následně k</w:t>
      </w:r>
      <w:r w:rsidR="003873BF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>její implementaci.</w:t>
      </w:r>
    </w:p>
    <w:p w14:paraId="5E1C307C" w14:textId="77777777" w:rsidR="00BF7264" w:rsidRPr="003C24A0" w:rsidRDefault="00BF7264" w:rsidP="00BF7264">
      <w:pPr>
        <w:pStyle w:val="Odstavecseseznamem"/>
        <w:jc w:val="both"/>
        <w:rPr>
          <w:rFonts w:ascii="Calibri" w:hAnsi="Calibri" w:cs="Calibri"/>
          <w:sz w:val="22"/>
          <w:highlight w:val="cyan"/>
        </w:rPr>
      </w:pPr>
    </w:p>
    <w:p w14:paraId="63F8DAB1" w14:textId="133DF27C" w:rsidR="008E7F1B" w:rsidRPr="003C24A0" w:rsidRDefault="008E7F1B" w:rsidP="00E55A8A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Dílem se pro účely této </w:t>
      </w:r>
      <w:r w:rsidR="003F641D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rozumí veškeré programové úpravy </w:t>
      </w:r>
      <w:r w:rsidR="008E1AEF" w:rsidRPr="003C24A0">
        <w:rPr>
          <w:rFonts w:ascii="Calibri" w:hAnsi="Calibri" w:cs="Calibri"/>
          <w:sz w:val="22"/>
        </w:rPr>
        <w:t>Systému pr</w:t>
      </w:r>
      <w:r w:rsidRPr="003C24A0">
        <w:rPr>
          <w:rFonts w:ascii="Calibri" w:hAnsi="Calibri" w:cs="Calibri"/>
          <w:sz w:val="22"/>
        </w:rPr>
        <w:t xml:space="preserve">ováděné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oskytovatelem na základě požadavků </w:t>
      </w:r>
      <w:r w:rsidR="00C4118C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bjednatele v rámci plnění této </w:t>
      </w:r>
      <w:r w:rsidR="00075077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>, a to v jejich souhrnu i jednotlivě.</w:t>
      </w:r>
    </w:p>
    <w:p w14:paraId="4D3CD57B" w14:textId="77777777" w:rsidR="008D2A4A" w:rsidRPr="003C24A0" w:rsidRDefault="008D2A4A" w:rsidP="008E7F1B">
      <w:pPr>
        <w:rPr>
          <w:rFonts w:ascii="Calibri" w:hAnsi="Calibri" w:cs="Calibri"/>
          <w:sz w:val="22"/>
          <w:highlight w:val="yellow"/>
        </w:rPr>
      </w:pPr>
    </w:p>
    <w:p w14:paraId="7B5304CC" w14:textId="1E7F5A0C" w:rsidR="008E7F1B" w:rsidRPr="00720009" w:rsidRDefault="008E7F1B" w:rsidP="00720009">
      <w:pPr>
        <w:pStyle w:val="Nadpis1"/>
      </w:pPr>
      <w:r w:rsidRPr="00720009">
        <w:t>II. Místo a doba</w:t>
      </w:r>
      <w:r w:rsidR="00540862" w:rsidRPr="00720009">
        <w:t xml:space="preserve"> plnění</w:t>
      </w:r>
    </w:p>
    <w:p w14:paraId="772BFA61" w14:textId="5CDE9983" w:rsidR="00B03ED2" w:rsidRPr="003C24A0" w:rsidRDefault="008E7F1B" w:rsidP="00E55A8A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Místem </w:t>
      </w:r>
      <w:r w:rsidR="00C87121" w:rsidRPr="003C24A0">
        <w:rPr>
          <w:rFonts w:ascii="Calibri" w:hAnsi="Calibri" w:cs="Calibri"/>
          <w:sz w:val="22"/>
        </w:rPr>
        <w:t xml:space="preserve">plnění díla a </w:t>
      </w:r>
      <w:r w:rsidRPr="003C24A0">
        <w:rPr>
          <w:rFonts w:ascii="Calibri" w:hAnsi="Calibri" w:cs="Calibri"/>
          <w:sz w:val="22"/>
        </w:rPr>
        <w:t xml:space="preserve">poskytování služeb je sídlo </w:t>
      </w:r>
      <w:r w:rsidR="000A5320" w:rsidRPr="003C24A0">
        <w:rPr>
          <w:rFonts w:ascii="Calibri" w:hAnsi="Calibri" w:cs="Calibri"/>
          <w:sz w:val="22"/>
        </w:rPr>
        <w:t xml:space="preserve">Magistrátu města Ústí nad Labem na adrese Velká </w:t>
      </w:r>
      <w:r w:rsidR="00093267" w:rsidRPr="003C24A0">
        <w:rPr>
          <w:rFonts w:ascii="Calibri" w:hAnsi="Calibri" w:cs="Calibri"/>
          <w:sz w:val="22"/>
        </w:rPr>
        <w:t>H</w:t>
      </w:r>
      <w:r w:rsidR="000A5320" w:rsidRPr="003C24A0">
        <w:rPr>
          <w:rFonts w:ascii="Calibri" w:hAnsi="Calibri" w:cs="Calibri"/>
          <w:sz w:val="22"/>
        </w:rPr>
        <w:t>radební</w:t>
      </w:r>
      <w:r w:rsidR="00093267" w:rsidRPr="003C24A0">
        <w:rPr>
          <w:rFonts w:ascii="Calibri" w:hAnsi="Calibri" w:cs="Calibri"/>
          <w:sz w:val="22"/>
        </w:rPr>
        <w:t xml:space="preserve"> 2336/8</w:t>
      </w:r>
      <w:r w:rsidR="00214909" w:rsidRPr="003C24A0">
        <w:rPr>
          <w:rFonts w:ascii="Calibri" w:hAnsi="Calibri" w:cs="Calibri"/>
          <w:sz w:val="22"/>
        </w:rPr>
        <w:t>, 400 01 Ústí nad Labem, dále sídlo společnosti Metropolnet, a.s., Mírové náměstí</w:t>
      </w:r>
      <w:r w:rsidR="00D60C04" w:rsidRPr="003C24A0">
        <w:rPr>
          <w:rFonts w:ascii="Calibri" w:hAnsi="Calibri" w:cs="Calibri"/>
          <w:sz w:val="22"/>
        </w:rPr>
        <w:t xml:space="preserve"> 3097/37, 400 01 Ústí nad Labem nebo </w:t>
      </w:r>
      <w:r w:rsidRPr="003C24A0">
        <w:rPr>
          <w:rFonts w:ascii="Calibri" w:hAnsi="Calibri" w:cs="Calibri"/>
          <w:sz w:val="22"/>
        </w:rPr>
        <w:t xml:space="preserve">sídlo (popř. provozovna) </w:t>
      </w:r>
      <w:r w:rsidR="0054179D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>oskytovatele v</w:t>
      </w:r>
      <w:r w:rsidR="00D00F23" w:rsidRPr="003C24A0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 xml:space="preserve">případě činností, které mohou být prováděny formou vzdáleného přístupu. </w:t>
      </w:r>
      <w:r w:rsidR="00AD1912" w:rsidRPr="003C24A0">
        <w:rPr>
          <w:rFonts w:ascii="Calibri" w:hAnsi="Calibri" w:cs="Calibri"/>
          <w:sz w:val="22"/>
        </w:rPr>
        <w:t xml:space="preserve">Dohodou mezi smluvními stranami může být stanoveno i jiné místo </w:t>
      </w:r>
      <w:r w:rsidRPr="003C24A0">
        <w:rPr>
          <w:rFonts w:ascii="Calibri" w:hAnsi="Calibri" w:cs="Calibri"/>
          <w:sz w:val="22"/>
        </w:rPr>
        <w:t>poskytování služeb.</w:t>
      </w:r>
    </w:p>
    <w:p w14:paraId="33538F07" w14:textId="77777777" w:rsidR="00B03ED2" w:rsidRPr="003C24A0" w:rsidRDefault="00B03ED2" w:rsidP="00B03ED2">
      <w:pPr>
        <w:pStyle w:val="Odstavecseseznamem"/>
        <w:jc w:val="both"/>
        <w:rPr>
          <w:rFonts w:ascii="Calibri" w:hAnsi="Calibri" w:cs="Calibri"/>
          <w:sz w:val="22"/>
        </w:rPr>
      </w:pPr>
    </w:p>
    <w:p w14:paraId="212CBD5C" w14:textId="77777777" w:rsidR="000F5784" w:rsidRPr="003C24A0" w:rsidRDefault="008E7F1B" w:rsidP="00E55A8A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Poskytovatel se zavazuje </w:t>
      </w:r>
      <w:r w:rsidR="0019738B" w:rsidRPr="003C24A0">
        <w:rPr>
          <w:rFonts w:ascii="Calibri" w:hAnsi="Calibri" w:cs="Calibri"/>
          <w:sz w:val="22"/>
        </w:rPr>
        <w:t xml:space="preserve">plnit dílo a </w:t>
      </w:r>
      <w:r w:rsidRPr="003C24A0">
        <w:rPr>
          <w:rFonts w:ascii="Calibri" w:hAnsi="Calibri" w:cs="Calibri"/>
          <w:sz w:val="22"/>
        </w:rPr>
        <w:t>poskytovat služby v</w:t>
      </w:r>
      <w:r w:rsidR="00C87121" w:rsidRPr="003C24A0">
        <w:rPr>
          <w:rFonts w:ascii="Calibri" w:hAnsi="Calibri" w:cs="Calibri"/>
          <w:sz w:val="22"/>
        </w:rPr>
        <w:t xml:space="preserve"> určeném místě </w:t>
      </w:r>
      <w:r w:rsidRPr="003C24A0">
        <w:rPr>
          <w:rFonts w:ascii="Calibri" w:hAnsi="Calibri" w:cs="Calibri"/>
          <w:sz w:val="22"/>
        </w:rPr>
        <w:t>na vlastní náklad v</w:t>
      </w:r>
      <w:r w:rsidR="000F5784" w:rsidRPr="003C24A0">
        <w:rPr>
          <w:rFonts w:ascii="Calibri" w:hAnsi="Calibri" w:cs="Calibri"/>
          <w:sz w:val="22"/>
        </w:rPr>
        <w:t> těchto lhůtách/termínech</w:t>
      </w:r>
      <w:r w:rsidR="00540862" w:rsidRPr="003C24A0">
        <w:rPr>
          <w:rFonts w:ascii="Calibri" w:hAnsi="Calibri" w:cs="Calibri"/>
          <w:sz w:val="22"/>
        </w:rPr>
        <w:t>:</w:t>
      </w:r>
    </w:p>
    <w:p w14:paraId="79DD33F1" w14:textId="421FFDA7" w:rsidR="00271195" w:rsidRPr="001173E5" w:rsidRDefault="00271195" w:rsidP="00E55A8A">
      <w:pPr>
        <w:pStyle w:val="Odstavecseseznamem"/>
        <w:numPr>
          <w:ilvl w:val="0"/>
          <w:numId w:val="30"/>
        </w:numPr>
        <w:jc w:val="both"/>
        <w:rPr>
          <w:rFonts w:ascii="Calibri" w:hAnsi="Calibri" w:cs="Calibri"/>
          <w:sz w:val="22"/>
        </w:rPr>
      </w:pPr>
      <w:r w:rsidRPr="001173E5">
        <w:rPr>
          <w:rFonts w:ascii="Calibri" w:hAnsi="Calibri" w:cs="Calibri"/>
          <w:sz w:val="22"/>
        </w:rPr>
        <w:t>předpokládané zahájení prací:</w:t>
      </w:r>
      <w:r w:rsidRPr="001173E5">
        <w:rPr>
          <w:rFonts w:ascii="Calibri" w:hAnsi="Calibri" w:cs="Calibri"/>
          <w:sz w:val="22"/>
        </w:rPr>
        <w:tab/>
      </w:r>
      <w:r w:rsidR="00E26776" w:rsidRPr="001173E5">
        <w:rPr>
          <w:rFonts w:ascii="Calibri" w:hAnsi="Calibri" w:cs="Calibri"/>
          <w:sz w:val="22"/>
        </w:rPr>
        <w:t>1</w:t>
      </w:r>
      <w:r w:rsidR="008A0BE3">
        <w:rPr>
          <w:rFonts w:ascii="Calibri" w:hAnsi="Calibri" w:cs="Calibri"/>
          <w:sz w:val="22"/>
        </w:rPr>
        <w:t>9</w:t>
      </w:r>
      <w:r w:rsidR="00E26776" w:rsidRPr="001173E5">
        <w:rPr>
          <w:rFonts w:ascii="Calibri" w:hAnsi="Calibri" w:cs="Calibri"/>
          <w:sz w:val="22"/>
        </w:rPr>
        <w:t>. 5</w:t>
      </w:r>
      <w:r w:rsidRPr="001173E5">
        <w:rPr>
          <w:rFonts w:ascii="Calibri" w:hAnsi="Calibri" w:cs="Calibri"/>
          <w:sz w:val="22"/>
        </w:rPr>
        <w:t>. 2025</w:t>
      </w:r>
    </w:p>
    <w:p w14:paraId="12ABFFFF" w14:textId="4E6FE589" w:rsidR="000F5784" w:rsidRPr="001173E5" w:rsidRDefault="00FB55A7" w:rsidP="00E55A8A">
      <w:pPr>
        <w:pStyle w:val="Odstavecseseznamem"/>
        <w:numPr>
          <w:ilvl w:val="0"/>
          <w:numId w:val="30"/>
        </w:numPr>
        <w:jc w:val="both"/>
        <w:rPr>
          <w:rFonts w:ascii="Calibri" w:hAnsi="Calibri" w:cs="Calibri"/>
          <w:sz w:val="22"/>
        </w:rPr>
      </w:pPr>
      <w:r w:rsidRPr="001173E5">
        <w:rPr>
          <w:rFonts w:ascii="Calibri" w:hAnsi="Calibri" w:cs="Calibri"/>
          <w:sz w:val="22"/>
        </w:rPr>
        <w:t>v</w:t>
      </w:r>
      <w:r w:rsidR="000F5784" w:rsidRPr="001173E5">
        <w:rPr>
          <w:rFonts w:ascii="Calibri" w:hAnsi="Calibri" w:cs="Calibri"/>
          <w:sz w:val="22"/>
        </w:rPr>
        <w:t xml:space="preserve">lastní implementace systému do </w:t>
      </w:r>
      <w:r w:rsidR="00C752E1" w:rsidRPr="001173E5">
        <w:rPr>
          <w:rFonts w:ascii="Calibri" w:hAnsi="Calibri" w:cs="Calibri"/>
          <w:sz w:val="22"/>
        </w:rPr>
        <w:t xml:space="preserve">2. </w:t>
      </w:r>
      <w:r w:rsidR="008A0BE3">
        <w:rPr>
          <w:rFonts w:ascii="Calibri" w:hAnsi="Calibri" w:cs="Calibri"/>
          <w:sz w:val="22"/>
        </w:rPr>
        <w:t>6</w:t>
      </w:r>
      <w:r w:rsidR="00271195" w:rsidRPr="001173E5">
        <w:rPr>
          <w:rFonts w:ascii="Calibri" w:hAnsi="Calibri" w:cs="Calibri"/>
          <w:sz w:val="22"/>
        </w:rPr>
        <w:t>. 2025</w:t>
      </w:r>
    </w:p>
    <w:p w14:paraId="0BFF247D" w14:textId="07C35AC3" w:rsidR="000F5784" w:rsidRPr="001173E5" w:rsidRDefault="000F5784" w:rsidP="00E55A8A">
      <w:pPr>
        <w:pStyle w:val="Odstavecseseznamem"/>
        <w:numPr>
          <w:ilvl w:val="0"/>
          <w:numId w:val="30"/>
        </w:numPr>
        <w:rPr>
          <w:rFonts w:ascii="Calibri" w:hAnsi="Calibri" w:cs="Calibri"/>
          <w:sz w:val="22"/>
        </w:rPr>
      </w:pPr>
      <w:r w:rsidRPr="001173E5">
        <w:rPr>
          <w:rFonts w:ascii="Calibri" w:hAnsi="Calibri" w:cs="Calibri"/>
          <w:sz w:val="22"/>
        </w:rPr>
        <w:t xml:space="preserve">dokončení testování a vypořádání připomínek </w:t>
      </w:r>
      <w:r w:rsidR="005A7ABC" w:rsidRPr="001173E5">
        <w:rPr>
          <w:rFonts w:ascii="Calibri" w:hAnsi="Calibri" w:cs="Calibri"/>
          <w:sz w:val="22"/>
        </w:rPr>
        <w:t>O</w:t>
      </w:r>
      <w:r w:rsidRPr="001173E5">
        <w:rPr>
          <w:rFonts w:ascii="Calibri" w:hAnsi="Calibri" w:cs="Calibri"/>
          <w:sz w:val="22"/>
        </w:rPr>
        <w:t xml:space="preserve">bjednatele do </w:t>
      </w:r>
      <w:r w:rsidR="008A0BE3">
        <w:rPr>
          <w:rFonts w:ascii="Calibri" w:hAnsi="Calibri" w:cs="Calibri"/>
          <w:sz w:val="22"/>
        </w:rPr>
        <w:t>4</w:t>
      </w:r>
      <w:r w:rsidR="009C58F8" w:rsidRPr="001173E5">
        <w:rPr>
          <w:rFonts w:ascii="Calibri" w:hAnsi="Calibri" w:cs="Calibri"/>
          <w:sz w:val="22"/>
        </w:rPr>
        <w:t xml:space="preserve">. </w:t>
      </w:r>
      <w:r w:rsidR="008A0BE3">
        <w:rPr>
          <w:rFonts w:ascii="Calibri" w:hAnsi="Calibri" w:cs="Calibri"/>
          <w:sz w:val="22"/>
        </w:rPr>
        <w:t>7</w:t>
      </w:r>
      <w:r w:rsidR="009C58F8" w:rsidRPr="001173E5">
        <w:rPr>
          <w:rFonts w:ascii="Calibri" w:hAnsi="Calibri" w:cs="Calibri"/>
          <w:sz w:val="22"/>
        </w:rPr>
        <w:t xml:space="preserve">. 2025 </w:t>
      </w:r>
      <w:r w:rsidRPr="001173E5">
        <w:rPr>
          <w:rFonts w:ascii="Calibri" w:hAnsi="Calibri" w:cs="Calibri"/>
          <w:sz w:val="22"/>
        </w:rPr>
        <w:t xml:space="preserve">(systém bude k užívání od </w:t>
      </w:r>
      <w:r w:rsidR="008A0BE3">
        <w:rPr>
          <w:rFonts w:ascii="Calibri" w:hAnsi="Calibri" w:cs="Calibri"/>
          <w:sz w:val="22"/>
        </w:rPr>
        <w:t>21.</w:t>
      </w:r>
      <w:r w:rsidR="00C752E1" w:rsidRPr="001173E5">
        <w:rPr>
          <w:rFonts w:ascii="Calibri" w:hAnsi="Calibri" w:cs="Calibri"/>
          <w:sz w:val="22"/>
        </w:rPr>
        <w:t xml:space="preserve"> </w:t>
      </w:r>
      <w:r w:rsidR="008A0BE3">
        <w:rPr>
          <w:rFonts w:ascii="Calibri" w:hAnsi="Calibri" w:cs="Calibri"/>
          <w:sz w:val="22"/>
        </w:rPr>
        <w:t>7.</w:t>
      </w:r>
      <w:r w:rsidR="009C58F8" w:rsidRPr="001173E5">
        <w:rPr>
          <w:rFonts w:ascii="Calibri" w:hAnsi="Calibri" w:cs="Calibri"/>
          <w:sz w:val="22"/>
        </w:rPr>
        <w:t xml:space="preserve"> </w:t>
      </w:r>
      <w:r w:rsidRPr="001173E5">
        <w:rPr>
          <w:rFonts w:ascii="Calibri" w:hAnsi="Calibri" w:cs="Calibri"/>
          <w:sz w:val="22"/>
        </w:rPr>
        <w:t>2025)</w:t>
      </w:r>
      <w:r w:rsidR="00FB55A7" w:rsidRPr="001173E5">
        <w:rPr>
          <w:rFonts w:ascii="Calibri" w:hAnsi="Calibri" w:cs="Calibri"/>
          <w:sz w:val="22"/>
        </w:rPr>
        <w:t>.</w:t>
      </w:r>
    </w:p>
    <w:p w14:paraId="4926E29E" w14:textId="15E3134B" w:rsidR="00A06D5F" w:rsidRPr="003C24A0" w:rsidRDefault="008E7F1B" w:rsidP="00E55A8A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lastRenderedPageBreak/>
        <w:t xml:space="preserve">Poskytovatel je povinen při </w:t>
      </w:r>
      <w:r w:rsidR="000E2270" w:rsidRPr="003C24A0">
        <w:rPr>
          <w:rFonts w:ascii="Calibri" w:hAnsi="Calibri" w:cs="Calibri"/>
          <w:sz w:val="22"/>
        </w:rPr>
        <w:t xml:space="preserve">realizaci plnění </w:t>
      </w:r>
      <w:r w:rsidRPr="003C24A0">
        <w:rPr>
          <w:rFonts w:ascii="Calibri" w:hAnsi="Calibri" w:cs="Calibri"/>
          <w:sz w:val="22"/>
        </w:rPr>
        <w:t xml:space="preserve">dodržovat pravidla bezpečnosti a ochrany zdraví při práci, pravidla požární bezpečnosti a vnitřní předpisy </w:t>
      </w:r>
      <w:r w:rsidR="00C06398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bjednatele, se kterými byl seznámen. </w:t>
      </w:r>
    </w:p>
    <w:p w14:paraId="7F3514D6" w14:textId="77777777" w:rsidR="00B958B7" w:rsidRPr="003C24A0" w:rsidRDefault="00B958B7" w:rsidP="00DF39A9">
      <w:pPr>
        <w:jc w:val="both"/>
        <w:rPr>
          <w:rFonts w:ascii="Calibri" w:hAnsi="Calibri" w:cs="Calibri"/>
          <w:sz w:val="22"/>
          <w:highlight w:val="yellow"/>
        </w:rPr>
      </w:pPr>
    </w:p>
    <w:p w14:paraId="682CB31B" w14:textId="5EC8CC6F" w:rsidR="008E7F1B" w:rsidRDefault="008E7F1B" w:rsidP="00E55A8A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Poskytovatel podpisem této </w:t>
      </w:r>
      <w:r w:rsidR="005644F4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stvrzuje, že se dostatečným způsobem seznámil s</w:t>
      </w:r>
      <w:r w:rsidR="00783CDC" w:rsidRPr="003C24A0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>podmínkami</w:t>
      </w:r>
      <w:r w:rsidR="00783CDC" w:rsidRPr="003C24A0">
        <w:rPr>
          <w:rFonts w:ascii="Calibri" w:hAnsi="Calibri" w:cs="Calibri"/>
          <w:sz w:val="22"/>
        </w:rPr>
        <w:t xml:space="preserve"> plnění díla a</w:t>
      </w:r>
      <w:r w:rsidRPr="003C24A0">
        <w:rPr>
          <w:rFonts w:ascii="Calibri" w:hAnsi="Calibri" w:cs="Calibri"/>
          <w:sz w:val="22"/>
        </w:rPr>
        <w:t xml:space="preserve"> poskytování služeb a je plně způsobilý k řádnému plnění svých povinností dle této </w:t>
      </w:r>
      <w:r w:rsidR="005644F4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>.</w:t>
      </w:r>
    </w:p>
    <w:p w14:paraId="741EBAC6" w14:textId="77777777" w:rsidR="009700D6" w:rsidRPr="003C24A0" w:rsidRDefault="009700D6" w:rsidP="009700D6">
      <w:pPr>
        <w:pStyle w:val="Odstavecseseznamem"/>
        <w:jc w:val="both"/>
        <w:rPr>
          <w:rFonts w:ascii="Calibri" w:hAnsi="Calibri" w:cs="Calibri"/>
          <w:sz w:val="22"/>
        </w:rPr>
      </w:pPr>
    </w:p>
    <w:p w14:paraId="15E0053A" w14:textId="4187D949" w:rsidR="008E7F1B" w:rsidRPr="00720009" w:rsidRDefault="007465BC" w:rsidP="005231D6">
      <w:pPr>
        <w:pStyle w:val="Nadpis1"/>
      </w:pPr>
      <w:r w:rsidRPr="00720009">
        <w:t>II</w:t>
      </w:r>
      <w:r w:rsidR="008E7F1B" w:rsidRPr="00720009">
        <w:t xml:space="preserve">I. </w:t>
      </w:r>
      <w:r w:rsidR="008E7F1B" w:rsidRPr="005231D6">
        <w:t>Licence</w:t>
      </w:r>
    </w:p>
    <w:p w14:paraId="3C33E0E3" w14:textId="78263272" w:rsidR="00B83F72" w:rsidRPr="003C24A0" w:rsidRDefault="008E7F1B" w:rsidP="00E55A8A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Touto </w:t>
      </w:r>
      <w:r w:rsidR="005644F4" w:rsidRPr="003C24A0">
        <w:rPr>
          <w:rFonts w:ascii="Calibri" w:hAnsi="Calibri" w:cs="Calibri"/>
          <w:sz w:val="22"/>
        </w:rPr>
        <w:t>smlouvou</w:t>
      </w:r>
      <w:r w:rsidRPr="003C24A0">
        <w:rPr>
          <w:rFonts w:ascii="Calibri" w:hAnsi="Calibri" w:cs="Calibri"/>
          <w:sz w:val="22"/>
        </w:rPr>
        <w:t xml:space="preserve"> </w:t>
      </w:r>
      <w:r w:rsidR="0054179D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uděluje </w:t>
      </w:r>
      <w:r w:rsidR="00C06398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bjednateli nevýhradní licenci k</w:t>
      </w:r>
      <w:r w:rsidR="009C2A23" w:rsidRPr="003C24A0">
        <w:rPr>
          <w:rFonts w:ascii="Calibri" w:hAnsi="Calibri" w:cs="Calibri"/>
          <w:sz w:val="22"/>
        </w:rPr>
        <w:t xml:space="preserve"> Systému </w:t>
      </w:r>
      <w:r w:rsidRPr="003C24A0">
        <w:rPr>
          <w:rFonts w:ascii="Calibri" w:hAnsi="Calibri" w:cs="Calibri"/>
          <w:sz w:val="22"/>
        </w:rPr>
        <w:t xml:space="preserve">a výhradní licenci k dílu, to vše na území celého světa a na dobu trvání autorských majetkových práv </w:t>
      </w:r>
      <w:r w:rsidR="0054179D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oskytovatele. Množstevní rozsah licence (tj. počet licencí či počet instalací) je stanoven v příloze </w:t>
      </w:r>
      <w:r w:rsidR="009C2A23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>. Objednatel není povinen poskytnutou licenci využít.</w:t>
      </w:r>
    </w:p>
    <w:p w14:paraId="3417D828" w14:textId="77777777" w:rsidR="00B83F72" w:rsidRPr="003C24A0" w:rsidRDefault="00B83F72" w:rsidP="00B83F72">
      <w:pPr>
        <w:pStyle w:val="Odstavecseseznamem"/>
        <w:jc w:val="both"/>
        <w:rPr>
          <w:rFonts w:ascii="Calibri" w:hAnsi="Calibri" w:cs="Calibri"/>
          <w:sz w:val="22"/>
        </w:rPr>
      </w:pPr>
    </w:p>
    <w:p w14:paraId="32A37181" w14:textId="5A78A468" w:rsidR="002E6BC5" w:rsidRPr="003C24A0" w:rsidRDefault="008E7F1B" w:rsidP="00E55A8A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Objednatel je oprávněn k pořízení záložní kopie instalačních médií pro archivní a záložní účely a všechny archivní a záložní kopie podléhají licenčním podmínkám dle tohoto článku </w:t>
      </w:r>
      <w:r w:rsidR="005644F4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>.</w:t>
      </w:r>
    </w:p>
    <w:p w14:paraId="7CB56900" w14:textId="77777777" w:rsidR="002E6BC5" w:rsidRPr="003C24A0" w:rsidRDefault="002E6BC5" w:rsidP="002E6BC5">
      <w:pPr>
        <w:pStyle w:val="Odstavecseseznamem"/>
        <w:jc w:val="both"/>
        <w:rPr>
          <w:rFonts w:ascii="Calibri" w:hAnsi="Calibri" w:cs="Calibri"/>
          <w:sz w:val="22"/>
          <w:highlight w:val="yellow"/>
        </w:rPr>
      </w:pPr>
    </w:p>
    <w:p w14:paraId="30ECC154" w14:textId="433140E8" w:rsidR="002E6BC5" w:rsidRPr="00E56669" w:rsidRDefault="008E7F1B" w:rsidP="00E55A8A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2"/>
        </w:rPr>
      </w:pPr>
      <w:r w:rsidRPr="00E56669">
        <w:rPr>
          <w:rFonts w:ascii="Calibri" w:hAnsi="Calibri" w:cs="Calibri"/>
          <w:sz w:val="22"/>
        </w:rPr>
        <w:t xml:space="preserve">Objednatel je </w:t>
      </w:r>
      <w:r w:rsidR="00DF75E3" w:rsidRPr="00E56669">
        <w:rPr>
          <w:rFonts w:ascii="Calibri" w:hAnsi="Calibri" w:cs="Calibri"/>
          <w:sz w:val="22"/>
        </w:rPr>
        <w:t xml:space="preserve">po skončení </w:t>
      </w:r>
      <w:r w:rsidRPr="00E56669">
        <w:rPr>
          <w:rFonts w:ascii="Calibri" w:hAnsi="Calibri" w:cs="Calibri"/>
          <w:sz w:val="22"/>
        </w:rPr>
        <w:t xml:space="preserve">účinnosti </w:t>
      </w:r>
      <w:r w:rsidR="005644F4" w:rsidRPr="00E56669">
        <w:rPr>
          <w:rFonts w:ascii="Calibri" w:hAnsi="Calibri" w:cs="Calibri"/>
          <w:sz w:val="22"/>
        </w:rPr>
        <w:t>smlouvy</w:t>
      </w:r>
      <w:r w:rsidRPr="00E56669">
        <w:rPr>
          <w:rFonts w:ascii="Calibri" w:hAnsi="Calibri" w:cs="Calibri"/>
          <w:sz w:val="22"/>
        </w:rPr>
        <w:t xml:space="preserve"> oprávněn dílo upravovat, měnit, customizovat a</w:t>
      </w:r>
      <w:r w:rsidR="00E56669">
        <w:rPr>
          <w:rFonts w:ascii="Calibri" w:hAnsi="Calibri" w:cs="Calibri"/>
          <w:sz w:val="22"/>
        </w:rPr>
        <w:t> </w:t>
      </w:r>
      <w:r w:rsidRPr="00E56669">
        <w:rPr>
          <w:rFonts w:ascii="Calibri" w:hAnsi="Calibri" w:cs="Calibri"/>
          <w:sz w:val="22"/>
        </w:rPr>
        <w:t>implementovat další funkce, a to vlastními silami (či prostřednictvím třetích osob) bez</w:t>
      </w:r>
      <w:r w:rsidR="00E163A0">
        <w:rPr>
          <w:rFonts w:ascii="Calibri" w:hAnsi="Calibri" w:cs="Calibri"/>
          <w:sz w:val="22"/>
        </w:rPr>
        <w:t> </w:t>
      </w:r>
      <w:r w:rsidRPr="00E56669">
        <w:rPr>
          <w:rFonts w:ascii="Calibri" w:hAnsi="Calibri" w:cs="Calibri"/>
          <w:sz w:val="22"/>
        </w:rPr>
        <w:t>jakýchkoliv omezení. Objednatel je současně oprávněn poskytnout časově omezenou podlicenci třetím osobám ve stejném rozsahu v jakém sám licenci užívá, zejména potom z</w:t>
      </w:r>
      <w:r w:rsidR="00E56669">
        <w:rPr>
          <w:rFonts w:ascii="Calibri" w:hAnsi="Calibri" w:cs="Calibri"/>
          <w:sz w:val="22"/>
        </w:rPr>
        <w:t> </w:t>
      </w:r>
      <w:r w:rsidRPr="00E56669">
        <w:rPr>
          <w:rFonts w:ascii="Calibri" w:hAnsi="Calibri" w:cs="Calibri"/>
          <w:sz w:val="22"/>
        </w:rPr>
        <w:t xml:space="preserve">důvodu změn a úprav díla (spočívajících v doplnění funkcionalit, odstranění chyb, přizpůsobení aktuální právní úpravě a vnitřním předpisům </w:t>
      </w:r>
      <w:r w:rsidR="00C06398">
        <w:rPr>
          <w:rFonts w:ascii="Calibri" w:hAnsi="Calibri" w:cs="Calibri"/>
          <w:sz w:val="22"/>
        </w:rPr>
        <w:t>O</w:t>
      </w:r>
      <w:r w:rsidRPr="00E56669">
        <w:rPr>
          <w:rFonts w:ascii="Calibri" w:hAnsi="Calibri" w:cs="Calibri"/>
          <w:sz w:val="22"/>
        </w:rPr>
        <w:t xml:space="preserve">bjednatele), a to na dobu nezbytně nutnou k provedení těchto změn nebo úprav. K provedeným změnám a úpravám nevznikají </w:t>
      </w:r>
      <w:r w:rsidR="0054179D">
        <w:rPr>
          <w:rFonts w:ascii="Calibri" w:hAnsi="Calibri" w:cs="Calibri"/>
          <w:sz w:val="22"/>
        </w:rPr>
        <w:t>P</w:t>
      </w:r>
      <w:r w:rsidRPr="00E56669">
        <w:rPr>
          <w:rFonts w:ascii="Calibri" w:hAnsi="Calibri" w:cs="Calibri"/>
          <w:sz w:val="22"/>
        </w:rPr>
        <w:t>oskytovateli žádná vlastnická ani užívací práva.</w:t>
      </w:r>
    </w:p>
    <w:p w14:paraId="15D951F3" w14:textId="77777777" w:rsidR="002E6BC5" w:rsidRPr="003C24A0" w:rsidRDefault="002E6BC5" w:rsidP="002E6BC5">
      <w:pPr>
        <w:pStyle w:val="Odstavecseseznamem"/>
        <w:jc w:val="both"/>
        <w:rPr>
          <w:rFonts w:ascii="Calibri" w:hAnsi="Calibri" w:cs="Calibri"/>
          <w:sz w:val="22"/>
        </w:rPr>
      </w:pPr>
    </w:p>
    <w:p w14:paraId="65A6F2D8" w14:textId="7C67AFB5" w:rsidR="00F83314" w:rsidRPr="003C24A0" w:rsidRDefault="008E7F1B" w:rsidP="00E55A8A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Poskytovatel zaručuje, že dílo bude mít vlastnosti a bude fungovat podle jím dodané dokumentace a dle požadavků dle této </w:t>
      </w:r>
      <w:r w:rsidR="005644F4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tak, aby byl naplněn účel této </w:t>
      </w:r>
      <w:r w:rsidR="0023532D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>.</w:t>
      </w:r>
    </w:p>
    <w:p w14:paraId="6920DA00" w14:textId="77777777" w:rsidR="004036BE" w:rsidRPr="003C24A0" w:rsidRDefault="004036BE" w:rsidP="006D3471">
      <w:pPr>
        <w:jc w:val="both"/>
        <w:rPr>
          <w:rFonts w:ascii="Calibri" w:hAnsi="Calibri" w:cs="Calibri"/>
          <w:sz w:val="22"/>
          <w:highlight w:val="yellow"/>
        </w:rPr>
      </w:pPr>
    </w:p>
    <w:p w14:paraId="2BCC371F" w14:textId="6879E98B" w:rsidR="008E7F1B" w:rsidRPr="003C24A0" w:rsidRDefault="008E7F1B" w:rsidP="00E55A8A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V případě, že </w:t>
      </w:r>
      <w:r w:rsidR="0054179D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na základě této </w:t>
      </w:r>
      <w:r w:rsidR="0023532D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dodá </w:t>
      </w:r>
      <w:r w:rsidR="00C06398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bjednateli již hotové softwarové řešení (jehož autorem je buďto on sám nebo jej má právo poskytnout na základě vlastní dohody se třetí osobou), bude se dílo v této části řídit licenčními podmínkami </w:t>
      </w:r>
      <w:r w:rsidR="0054179D">
        <w:rPr>
          <w:rFonts w:ascii="Calibri" w:hAnsi="Calibri" w:cs="Calibri"/>
          <w:sz w:val="22"/>
        </w:rPr>
        <w:t>Po</w:t>
      </w:r>
      <w:r w:rsidRPr="003C24A0">
        <w:rPr>
          <w:rFonts w:ascii="Calibri" w:hAnsi="Calibri" w:cs="Calibri"/>
          <w:sz w:val="22"/>
        </w:rPr>
        <w:t xml:space="preserve">skytovatele nebo licenčními podmínkami držitele autorských práv dodávaného softwarového řešení. Tyto licenční podmínky je </w:t>
      </w:r>
      <w:r w:rsidR="0054179D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povinen </w:t>
      </w:r>
      <w:r w:rsidR="00C06398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bjednateli předem předložit. Poskytovatel je však povinen zajistit, že licence / podlicence k takovému již hotovému softwarovému řešení bude </w:t>
      </w:r>
      <w:r w:rsidRPr="003C24A0">
        <w:rPr>
          <w:rFonts w:ascii="Calibri" w:hAnsi="Calibri" w:cs="Calibri"/>
          <w:sz w:val="22"/>
        </w:rPr>
        <w:lastRenderedPageBreak/>
        <w:t xml:space="preserve">udělena v rozsahu, který (1) je uveden v tomto článku smlouvy a umožní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bjednateli užívat dílo v rozsahu sjednaném v této smlouvě a (2) žádným jiným způsobem neomezí práva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 k užití díla.</w:t>
      </w:r>
    </w:p>
    <w:p w14:paraId="6D5422B2" w14:textId="77777777" w:rsidR="002F2686" w:rsidRPr="003C24A0" w:rsidRDefault="002F2686" w:rsidP="002F2686">
      <w:pPr>
        <w:pStyle w:val="Odstavecseseznamem"/>
        <w:jc w:val="both"/>
        <w:rPr>
          <w:rFonts w:ascii="Calibri" w:hAnsi="Calibri" w:cs="Calibri"/>
          <w:sz w:val="22"/>
          <w:highlight w:val="yellow"/>
        </w:rPr>
      </w:pPr>
    </w:p>
    <w:p w14:paraId="546B5FCD" w14:textId="4AD31584" w:rsidR="008E7F1B" w:rsidRPr="003C24A0" w:rsidRDefault="00C27EF1" w:rsidP="005231D6">
      <w:pPr>
        <w:pStyle w:val="Nadpis1"/>
      </w:pPr>
      <w:r w:rsidRPr="003C24A0">
        <w:t>I</w:t>
      </w:r>
      <w:r w:rsidR="008E7F1B" w:rsidRPr="003C24A0">
        <w:t>V. Nároky třetích osob</w:t>
      </w:r>
    </w:p>
    <w:p w14:paraId="6ABBFBD6" w14:textId="1424F908" w:rsidR="002F2686" w:rsidRPr="003C24A0" w:rsidRDefault="26552BD0" w:rsidP="00E55A8A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Zhotovitel prohlašuje, že je certifikovaným obchodním partnerem firmy ELO Digital Office ČR s.r.o. a tím je oprávněn k nakládání s Produktem ELO – tj. k prodeji, instalaci, parametrizaci, atd. Zhotovitel </w:t>
      </w:r>
      <w:r w:rsidR="7794F879" w:rsidRPr="003C24A0">
        <w:rPr>
          <w:rFonts w:ascii="Calibri" w:hAnsi="Calibri" w:cs="Calibri"/>
          <w:sz w:val="22"/>
        </w:rPr>
        <w:t>tímto prohlašuje, že je oprávněn – na základě vlastní samostatné dohody s držitelem autorských, resp. majetkových práv k</w:t>
      </w:r>
      <w:r w:rsidRPr="003C24A0">
        <w:rPr>
          <w:rFonts w:ascii="Calibri" w:hAnsi="Calibri" w:cs="Calibri"/>
          <w:sz w:val="22"/>
        </w:rPr>
        <w:t xml:space="preserve"> systému </w:t>
      </w:r>
      <w:r w:rsidR="7794F879" w:rsidRPr="003C24A0">
        <w:rPr>
          <w:rFonts w:ascii="Calibri" w:hAnsi="Calibri" w:cs="Calibri"/>
          <w:sz w:val="22"/>
        </w:rPr>
        <w:t xml:space="preserve">– plnit předmět této </w:t>
      </w:r>
      <w:r w:rsidR="04602042" w:rsidRPr="003C24A0">
        <w:rPr>
          <w:rFonts w:ascii="Calibri" w:hAnsi="Calibri" w:cs="Calibri"/>
          <w:sz w:val="22"/>
        </w:rPr>
        <w:t>smlouvy</w:t>
      </w:r>
      <w:r w:rsidR="7794F879" w:rsidRPr="003C24A0">
        <w:rPr>
          <w:rFonts w:ascii="Calibri" w:hAnsi="Calibri" w:cs="Calibri"/>
          <w:sz w:val="22"/>
        </w:rPr>
        <w:t xml:space="preserve">, aniž by </w:t>
      </w:r>
      <w:r w:rsidR="004B2AC0">
        <w:rPr>
          <w:rFonts w:ascii="Calibri" w:hAnsi="Calibri" w:cs="Calibri"/>
          <w:sz w:val="22"/>
        </w:rPr>
        <w:t>O</w:t>
      </w:r>
      <w:r w:rsidR="7794F879" w:rsidRPr="003C24A0">
        <w:rPr>
          <w:rFonts w:ascii="Calibri" w:hAnsi="Calibri" w:cs="Calibri"/>
          <w:sz w:val="22"/>
        </w:rPr>
        <w:t>bjednateli mohla vzniknout škoda nebo došlo k neoprávněnému zásahu do práv k</w:t>
      </w:r>
      <w:r w:rsidRPr="003C24A0">
        <w:rPr>
          <w:rFonts w:ascii="Calibri" w:hAnsi="Calibri" w:cs="Calibri"/>
          <w:sz w:val="22"/>
        </w:rPr>
        <w:t> </w:t>
      </w:r>
      <w:r w:rsidR="7794F879" w:rsidRPr="003C24A0">
        <w:rPr>
          <w:rFonts w:ascii="Calibri" w:hAnsi="Calibri" w:cs="Calibri"/>
          <w:sz w:val="22"/>
        </w:rPr>
        <w:t>užití</w:t>
      </w:r>
      <w:r w:rsidRPr="003C24A0">
        <w:rPr>
          <w:rFonts w:ascii="Calibri" w:hAnsi="Calibri" w:cs="Calibri"/>
          <w:sz w:val="22"/>
        </w:rPr>
        <w:t xml:space="preserve"> systému</w:t>
      </w:r>
      <w:r w:rsidR="7794F879" w:rsidRPr="003C24A0">
        <w:rPr>
          <w:rFonts w:ascii="Calibri" w:hAnsi="Calibri" w:cs="Calibri"/>
          <w:sz w:val="22"/>
        </w:rPr>
        <w:t xml:space="preserve">. Pokud během doby účinnosti této </w:t>
      </w:r>
      <w:r w:rsidR="12891886" w:rsidRPr="003C24A0">
        <w:rPr>
          <w:rFonts w:ascii="Calibri" w:hAnsi="Calibri" w:cs="Calibri"/>
          <w:sz w:val="22"/>
        </w:rPr>
        <w:t>smlouvy</w:t>
      </w:r>
      <w:r w:rsidR="7794F879" w:rsidRPr="003C24A0">
        <w:rPr>
          <w:rFonts w:ascii="Calibri" w:hAnsi="Calibri" w:cs="Calibri"/>
          <w:sz w:val="22"/>
        </w:rPr>
        <w:t xml:space="preserve"> </w:t>
      </w:r>
      <w:r w:rsidR="00635680">
        <w:rPr>
          <w:rFonts w:ascii="Calibri" w:hAnsi="Calibri" w:cs="Calibri"/>
          <w:sz w:val="22"/>
        </w:rPr>
        <w:t>P</w:t>
      </w:r>
      <w:r w:rsidR="7794F879" w:rsidRPr="003C24A0">
        <w:rPr>
          <w:rFonts w:ascii="Calibri" w:hAnsi="Calibri" w:cs="Calibri"/>
          <w:sz w:val="22"/>
        </w:rPr>
        <w:t>oskytovatel přestane být subjektem oprávněným k</w:t>
      </w:r>
      <w:r w:rsidR="00C527B7">
        <w:rPr>
          <w:rFonts w:ascii="Calibri" w:hAnsi="Calibri" w:cs="Calibri"/>
          <w:sz w:val="22"/>
        </w:rPr>
        <w:t> </w:t>
      </w:r>
      <w:r w:rsidR="7794F879" w:rsidRPr="003C24A0">
        <w:rPr>
          <w:rFonts w:ascii="Calibri" w:hAnsi="Calibri" w:cs="Calibri"/>
          <w:sz w:val="22"/>
        </w:rPr>
        <w:t xml:space="preserve">zásahům do </w:t>
      </w:r>
      <w:r w:rsidR="5A35AA24" w:rsidRPr="003C24A0">
        <w:rPr>
          <w:rFonts w:ascii="Calibri" w:hAnsi="Calibri" w:cs="Calibri"/>
          <w:sz w:val="22"/>
        </w:rPr>
        <w:t xml:space="preserve">systému, </w:t>
      </w:r>
      <w:r w:rsidR="7794F879" w:rsidRPr="003C24A0">
        <w:rPr>
          <w:rFonts w:ascii="Calibri" w:hAnsi="Calibri" w:cs="Calibri"/>
          <w:sz w:val="22"/>
        </w:rPr>
        <w:t xml:space="preserve">je povinen na toto bezprostředně </w:t>
      </w:r>
      <w:r w:rsidR="004B2AC0">
        <w:rPr>
          <w:rFonts w:ascii="Calibri" w:hAnsi="Calibri" w:cs="Calibri"/>
          <w:sz w:val="22"/>
        </w:rPr>
        <w:t>O</w:t>
      </w:r>
      <w:r w:rsidR="7794F879" w:rsidRPr="003C24A0">
        <w:rPr>
          <w:rFonts w:ascii="Calibri" w:hAnsi="Calibri" w:cs="Calibri"/>
          <w:sz w:val="22"/>
        </w:rPr>
        <w:t>bjednatele písemně upozornit.</w:t>
      </w:r>
    </w:p>
    <w:p w14:paraId="65E63C5D" w14:textId="77777777" w:rsidR="002F2686" w:rsidRPr="003C24A0" w:rsidRDefault="002F2686" w:rsidP="002F2686">
      <w:pPr>
        <w:pStyle w:val="Odstavecseseznamem"/>
        <w:jc w:val="both"/>
        <w:rPr>
          <w:rFonts w:ascii="Calibri" w:hAnsi="Calibri" w:cs="Calibri"/>
          <w:sz w:val="22"/>
          <w:highlight w:val="yellow"/>
        </w:rPr>
      </w:pPr>
    </w:p>
    <w:p w14:paraId="3CDDC0D9" w14:textId="673EE132" w:rsidR="00F10DE4" w:rsidRPr="003C24A0" w:rsidRDefault="008E7F1B" w:rsidP="00E55A8A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Poskytovatel odpovídá za dodání veškerých autorských děl, kter</w:t>
      </w:r>
      <w:r w:rsidR="00F10DE4" w:rsidRPr="003C24A0">
        <w:rPr>
          <w:rFonts w:ascii="Calibri" w:hAnsi="Calibri" w:cs="Calibri"/>
          <w:sz w:val="22"/>
        </w:rPr>
        <w:t>á</w:t>
      </w:r>
      <w:r w:rsidRPr="003C24A0">
        <w:rPr>
          <w:rFonts w:ascii="Calibri" w:hAnsi="Calibri" w:cs="Calibri"/>
          <w:sz w:val="22"/>
        </w:rPr>
        <w:t xml:space="preserve"> jsou předmětem plnění této </w:t>
      </w:r>
      <w:r w:rsidR="00620FAB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(včetně dalšího rozvoje), prostých právních vad. Poskytovatel ve všech případech odpovídá za případné porušení práv duševního vlastnictví třetích osob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bjednatelem v</w:t>
      </w:r>
      <w:r w:rsidR="004C19D8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 xml:space="preserve">důsledku řádného užívání autorských děl, k nimž udělil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bjednateli licenci. V případě, že</w:t>
      </w:r>
      <w:r w:rsidR="00BA0A72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>k</w:t>
      </w:r>
      <w:r w:rsidR="004C19D8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 xml:space="preserve">autorským dílům uplatní právo jakákoliv třetí osoba, zavazuje se </w:t>
      </w:r>
      <w:r w:rsidR="00635680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nahradit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bjednateli veškerou újmu, včetně újmy nemajetkové, takto způsobenou, jakož i náklady vynaložené na obranu práv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bjednatele z licence. Poskytovatel se v takovém případě dále zavazuje na svůj náklad poskytnout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bjednateli veškerou možnou součinnost k ochraně jeho práv z licence; zejména mu poskytnout všechny podklady, informace a vysvětlení k prokázání neoprávněnosti nároku třetí strany.</w:t>
      </w:r>
    </w:p>
    <w:p w14:paraId="635E58CC" w14:textId="77777777" w:rsidR="00F10DE4" w:rsidRPr="003C24A0" w:rsidRDefault="00F10DE4" w:rsidP="00F10DE4">
      <w:pPr>
        <w:pStyle w:val="Odstavecseseznamem"/>
        <w:jc w:val="both"/>
        <w:rPr>
          <w:rFonts w:ascii="Calibri" w:hAnsi="Calibri" w:cs="Calibri"/>
          <w:sz w:val="22"/>
          <w:highlight w:val="yellow"/>
        </w:rPr>
      </w:pPr>
    </w:p>
    <w:p w14:paraId="3323873B" w14:textId="54247531" w:rsidR="00DE6832" w:rsidRPr="003C24A0" w:rsidRDefault="008E7F1B" w:rsidP="00E55A8A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V případě, že by třetí osoba vznesla vůči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bjednateli jakékoliv nároky z porušení práv duševního vlastnictví v souvislosti s užíváním autorských děl, které tvoří předmět plnění této </w:t>
      </w:r>
      <w:r w:rsidR="00046308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</w:t>
      </w:r>
      <w:r w:rsidR="00A767D3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oskytovatelem, zavazuje se </w:t>
      </w:r>
      <w:r w:rsidR="00A767D3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přijmout taková opatření, aby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 byl oprávněn nerušeně užívat tato autorská díla, zejména zajistit pro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bjednatele udělení licence / podlicence v rozsahu dle této smlouvy na náklady </w:t>
      </w:r>
      <w:r w:rsidR="00A767D3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>oskytovatele bez dalších nákladů a</w:t>
      </w:r>
      <w:r w:rsidR="00765A22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 xml:space="preserve">požadavků na úplatu od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bjednatele.</w:t>
      </w:r>
    </w:p>
    <w:p w14:paraId="42B2336A" w14:textId="77777777" w:rsidR="00DE6832" w:rsidRPr="003C24A0" w:rsidRDefault="00DE6832" w:rsidP="00DE6832">
      <w:pPr>
        <w:pStyle w:val="Odstavecseseznamem"/>
        <w:jc w:val="both"/>
        <w:rPr>
          <w:rFonts w:ascii="Calibri" w:hAnsi="Calibri" w:cs="Calibri"/>
          <w:sz w:val="22"/>
          <w:highlight w:val="yellow"/>
        </w:rPr>
      </w:pPr>
    </w:p>
    <w:p w14:paraId="3AF6F431" w14:textId="3AC720F4" w:rsidR="00DE6832" w:rsidRPr="003C24A0" w:rsidRDefault="008E7F1B" w:rsidP="00E55A8A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V případě, že jakákoliv třetí osoba uplatní nárok z důvodu porušení práv duševního vlastnictví, je </w:t>
      </w:r>
      <w:r w:rsidR="00A767D3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povinen hájit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 před takovým nárokem na své náklady.</w:t>
      </w:r>
    </w:p>
    <w:p w14:paraId="45FD5AEA" w14:textId="3BB4B3CD" w:rsidR="008E7F1B" w:rsidRPr="003C24A0" w:rsidRDefault="008E7F1B" w:rsidP="00E55A8A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lastRenderedPageBreak/>
        <w:t xml:space="preserve">V případě nároku dle předchozího odstavce tohoto článku </w:t>
      </w:r>
      <w:r w:rsidR="00046308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, nebo je-li důvodné předpokládat, že takový nárok bude uplatněn, zajistí </w:t>
      </w:r>
      <w:r w:rsidR="004B2AC0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bjednateli možnost dále příslušný předmět plnění užívat bez nároku na úplatu nad rámec sjednaný v této </w:t>
      </w:r>
      <w:r w:rsidR="00046308" w:rsidRPr="003C24A0">
        <w:rPr>
          <w:rFonts w:ascii="Calibri" w:hAnsi="Calibri" w:cs="Calibri"/>
          <w:sz w:val="22"/>
        </w:rPr>
        <w:t>smlouvě</w:t>
      </w:r>
      <w:r w:rsidRPr="003C24A0">
        <w:rPr>
          <w:rFonts w:ascii="Calibri" w:hAnsi="Calibri" w:cs="Calibri"/>
          <w:sz w:val="22"/>
        </w:rPr>
        <w:t>.</w:t>
      </w:r>
    </w:p>
    <w:p w14:paraId="7DE39417" w14:textId="77777777" w:rsidR="00215CD4" w:rsidRPr="003C24A0" w:rsidRDefault="00215CD4" w:rsidP="00215CD4">
      <w:pPr>
        <w:pStyle w:val="Odstavecseseznamem"/>
        <w:jc w:val="both"/>
        <w:rPr>
          <w:rFonts w:ascii="Calibri" w:hAnsi="Calibri" w:cs="Calibri"/>
          <w:sz w:val="22"/>
        </w:rPr>
      </w:pPr>
    </w:p>
    <w:p w14:paraId="23959EA6" w14:textId="1EED3F33" w:rsidR="008E7F1B" w:rsidRPr="003C24A0" w:rsidRDefault="008E7F1B" w:rsidP="005231D6">
      <w:pPr>
        <w:pStyle w:val="Nadpis1"/>
      </w:pPr>
      <w:r w:rsidRPr="003C24A0">
        <w:t>V. Cena a platební podmínky</w:t>
      </w:r>
    </w:p>
    <w:p w14:paraId="1B8B4E3B" w14:textId="645A702B" w:rsidR="00BD11AE" w:rsidRPr="006F6DB1" w:rsidRDefault="008E7F1B" w:rsidP="00E55A8A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 w:rsidRPr="006F6DB1">
        <w:rPr>
          <w:rFonts w:ascii="Calibri" w:hAnsi="Calibri" w:cs="Calibri"/>
          <w:sz w:val="22"/>
        </w:rPr>
        <w:t xml:space="preserve">Cena plnění </w:t>
      </w:r>
      <w:r w:rsidR="00620EA7" w:rsidRPr="006F6DB1">
        <w:rPr>
          <w:rFonts w:ascii="Calibri" w:hAnsi="Calibri" w:cs="Calibri"/>
          <w:sz w:val="22"/>
        </w:rPr>
        <w:t xml:space="preserve">je specifikována v příloze č. 1 této smlouvy. </w:t>
      </w:r>
      <w:r w:rsidR="00BD11AE" w:rsidRPr="006F6DB1">
        <w:rPr>
          <w:rFonts w:ascii="Calibri" w:hAnsi="Calibri" w:cs="Calibri"/>
          <w:sz w:val="22"/>
        </w:rPr>
        <w:t>V ceně díla</w:t>
      </w:r>
      <w:r w:rsidR="00204EA0" w:rsidRPr="006F6DB1">
        <w:rPr>
          <w:rFonts w:ascii="Calibri" w:hAnsi="Calibri" w:cs="Calibri"/>
          <w:sz w:val="22"/>
        </w:rPr>
        <w:t xml:space="preserve"> </w:t>
      </w:r>
      <w:r w:rsidR="00BD11AE" w:rsidRPr="006F6DB1">
        <w:rPr>
          <w:rFonts w:ascii="Calibri" w:hAnsi="Calibri" w:cs="Calibri"/>
          <w:sz w:val="22"/>
        </w:rPr>
        <w:t>je zahrnuta cena za</w:t>
      </w:r>
      <w:r w:rsidR="00427944" w:rsidRPr="006F6DB1">
        <w:rPr>
          <w:rFonts w:ascii="Calibri" w:hAnsi="Calibri" w:cs="Calibri"/>
          <w:sz w:val="22"/>
        </w:rPr>
        <w:t> </w:t>
      </w:r>
      <w:r w:rsidR="00BD11AE" w:rsidRPr="006F6DB1">
        <w:rPr>
          <w:rFonts w:ascii="Calibri" w:hAnsi="Calibri" w:cs="Calibri"/>
          <w:sz w:val="22"/>
        </w:rPr>
        <w:t xml:space="preserve">Objednateli poskytnutá práva užívat licenci Produktu ELO včetně poskytnutí SUP a TA (maintenance) na 1 rok užívání licencí Produktu ELO a dále též práva užívat licence všech částí Aplikace vzniklé při realizaci díla pro Objednatele, cena za vytvoření implementační analýzy, instalaci a implementaci Produktu ELO a Aplikace, cena za vytvoření datového rozhraní na IS Objednatele včetně školení zaměstnanců Objednatele. </w:t>
      </w:r>
    </w:p>
    <w:p w14:paraId="741BF3DF" w14:textId="77777777" w:rsidR="006417E3" w:rsidRPr="003C24A0" w:rsidRDefault="006417E3" w:rsidP="006417E3">
      <w:pPr>
        <w:pStyle w:val="Odstavecseseznamem"/>
        <w:rPr>
          <w:rFonts w:ascii="Calibri" w:hAnsi="Calibri" w:cs="Calibri"/>
          <w:sz w:val="22"/>
        </w:rPr>
      </w:pPr>
    </w:p>
    <w:p w14:paraId="52ACB11A" w14:textId="39BC667C" w:rsidR="006417E3" w:rsidRPr="003C24A0" w:rsidRDefault="008E7F1B" w:rsidP="00E55A8A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K ceně plnění bude přičtena DPH v sazbě platné v den uskutečnění zdanitelného plnění.</w:t>
      </w:r>
    </w:p>
    <w:p w14:paraId="4CF8A4B8" w14:textId="77777777" w:rsidR="008B71DF" w:rsidRPr="003C24A0" w:rsidRDefault="008B71DF" w:rsidP="00D64584">
      <w:pPr>
        <w:jc w:val="both"/>
        <w:rPr>
          <w:rFonts w:ascii="Calibri" w:hAnsi="Calibri" w:cs="Calibri"/>
          <w:sz w:val="22"/>
          <w:highlight w:val="yellow"/>
        </w:rPr>
      </w:pPr>
    </w:p>
    <w:p w14:paraId="477F4D8A" w14:textId="58150164" w:rsidR="0025101A" w:rsidRPr="003C24A0" w:rsidRDefault="004A0D48" w:rsidP="00E55A8A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C</w:t>
      </w:r>
      <w:r w:rsidR="008E7F1B" w:rsidRPr="003C24A0">
        <w:rPr>
          <w:rFonts w:ascii="Calibri" w:hAnsi="Calibri" w:cs="Calibri"/>
          <w:sz w:val="22"/>
        </w:rPr>
        <w:t>elková cena plnění dle předchozích odstavců tohoto člán</w:t>
      </w:r>
      <w:r w:rsidR="00853D0A" w:rsidRPr="003C24A0">
        <w:rPr>
          <w:rFonts w:ascii="Calibri" w:hAnsi="Calibri" w:cs="Calibri"/>
          <w:sz w:val="22"/>
        </w:rPr>
        <w:t>k</w:t>
      </w:r>
      <w:r w:rsidR="008E7F1B" w:rsidRPr="003C24A0">
        <w:rPr>
          <w:rFonts w:ascii="Calibri" w:hAnsi="Calibri" w:cs="Calibri"/>
          <w:sz w:val="22"/>
        </w:rPr>
        <w:t xml:space="preserve">u </w:t>
      </w:r>
      <w:r w:rsidR="005C5AA1" w:rsidRPr="003C24A0">
        <w:rPr>
          <w:rFonts w:ascii="Calibri" w:hAnsi="Calibri" w:cs="Calibri"/>
          <w:sz w:val="22"/>
        </w:rPr>
        <w:t>smlouvy</w:t>
      </w:r>
      <w:r w:rsidR="008E7F1B" w:rsidRPr="003C24A0">
        <w:rPr>
          <w:rFonts w:ascii="Calibri" w:hAnsi="Calibri" w:cs="Calibri"/>
          <w:sz w:val="22"/>
        </w:rPr>
        <w:t xml:space="preserve"> je konečná a zahrnuje veškeré náklady </w:t>
      </w:r>
      <w:r w:rsidR="00A767D3"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>oskytovatele související s</w:t>
      </w:r>
      <w:r w:rsidR="00E96F16" w:rsidRPr="003C24A0">
        <w:rPr>
          <w:rFonts w:ascii="Calibri" w:hAnsi="Calibri" w:cs="Calibri"/>
          <w:sz w:val="22"/>
        </w:rPr>
        <w:t> plněním díla a</w:t>
      </w:r>
      <w:r w:rsidR="008E7F1B" w:rsidRPr="003C24A0">
        <w:rPr>
          <w:rFonts w:ascii="Calibri" w:hAnsi="Calibri" w:cs="Calibri"/>
          <w:sz w:val="22"/>
        </w:rPr>
        <w:t xml:space="preserve"> poskytováním služeb dle této </w:t>
      </w:r>
      <w:r w:rsidR="00E52D61" w:rsidRPr="003C24A0">
        <w:rPr>
          <w:rFonts w:ascii="Calibri" w:hAnsi="Calibri" w:cs="Calibri"/>
          <w:sz w:val="22"/>
        </w:rPr>
        <w:t>smlouvy</w:t>
      </w:r>
      <w:r w:rsidR="008E7F1B" w:rsidRPr="003C24A0">
        <w:rPr>
          <w:rFonts w:ascii="Calibri" w:hAnsi="Calibri" w:cs="Calibri"/>
          <w:sz w:val="22"/>
        </w:rPr>
        <w:t>. Objednatel neposkytuje jakékoli zálohy.</w:t>
      </w:r>
    </w:p>
    <w:p w14:paraId="0472A866" w14:textId="77777777" w:rsidR="0025101A" w:rsidRPr="003C24A0" w:rsidRDefault="0025101A" w:rsidP="0025101A">
      <w:pPr>
        <w:pStyle w:val="Odstavecseseznamem"/>
        <w:rPr>
          <w:rFonts w:ascii="Calibri" w:hAnsi="Calibri" w:cs="Calibri"/>
          <w:sz w:val="22"/>
        </w:rPr>
      </w:pPr>
    </w:p>
    <w:p w14:paraId="5149C416" w14:textId="039B5758" w:rsidR="00E97A8F" w:rsidRPr="003C24A0" w:rsidRDefault="7794F879" w:rsidP="00E55A8A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Úhrada ceny bude </w:t>
      </w:r>
      <w:r w:rsidR="1B8514D4" w:rsidRPr="003C24A0">
        <w:rPr>
          <w:rFonts w:ascii="Calibri" w:hAnsi="Calibri" w:cs="Calibri"/>
          <w:sz w:val="22"/>
        </w:rPr>
        <w:t>provedena</w:t>
      </w:r>
      <w:r w:rsidRPr="003C24A0">
        <w:rPr>
          <w:rFonts w:ascii="Calibri" w:hAnsi="Calibri" w:cs="Calibri"/>
          <w:sz w:val="22"/>
        </w:rPr>
        <w:t xml:space="preserve"> po </w:t>
      </w:r>
      <w:r w:rsidR="341884EB" w:rsidRPr="003C24A0">
        <w:rPr>
          <w:rFonts w:ascii="Calibri" w:hAnsi="Calibri" w:cs="Calibri"/>
          <w:sz w:val="22"/>
        </w:rPr>
        <w:t xml:space="preserve">zhotovení díla a </w:t>
      </w:r>
      <w:r w:rsidRPr="003C24A0">
        <w:rPr>
          <w:rFonts w:ascii="Calibri" w:hAnsi="Calibri" w:cs="Calibri"/>
          <w:sz w:val="22"/>
        </w:rPr>
        <w:t>poskytnutí skutečně realizovaných služe</w:t>
      </w:r>
      <w:r w:rsidR="0FB97AC4" w:rsidRPr="003C24A0">
        <w:rPr>
          <w:rFonts w:ascii="Calibri" w:hAnsi="Calibri" w:cs="Calibri"/>
          <w:sz w:val="22"/>
        </w:rPr>
        <w:t xml:space="preserve">b </w:t>
      </w:r>
      <w:r w:rsidRPr="003C24A0">
        <w:rPr>
          <w:rFonts w:ascii="Calibri" w:hAnsi="Calibri" w:cs="Calibri"/>
          <w:sz w:val="22"/>
        </w:rPr>
        <w:t>na</w:t>
      </w:r>
      <w:r w:rsidR="4459716D" w:rsidRPr="003C24A0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 xml:space="preserve">základě daňového dokladu (dále jen jako „faktura“) vystaveného </w:t>
      </w:r>
      <w:r w:rsidR="00A767D3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oskytovatelem, jehož přílohou bude kopie protokolu o poskytnutí služeb podepsaného oběma smluvními stranami. Poskytovatel má právo na zaplacení ceny okamžikem řádného splnění svého závazku dle této </w:t>
      </w:r>
      <w:r w:rsidR="3A6906BB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>, tedy okamžikem</w:t>
      </w:r>
      <w:r w:rsidR="069E11C8" w:rsidRPr="003C24A0">
        <w:rPr>
          <w:rFonts w:ascii="Calibri" w:hAnsi="Calibri" w:cs="Calibri"/>
          <w:sz w:val="22"/>
        </w:rPr>
        <w:t xml:space="preserve"> realizace kompletního díla a</w:t>
      </w:r>
      <w:r w:rsidRPr="003C24A0">
        <w:rPr>
          <w:rFonts w:ascii="Calibri" w:hAnsi="Calibri" w:cs="Calibri"/>
          <w:sz w:val="22"/>
        </w:rPr>
        <w:t xml:space="preserve"> poskytnutí kompletních služeb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bjednateli dle této </w:t>
      </w:r>
      <w:r w:rsidR="3A6906BB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>.</w:t>
      </w:r>
    </w:p>
    <w:p w14:paraId="5EA83151" w14:textId="77777777" w:rsidR="00E97A8F" w:rsidRPr="003C24A0" w:rsidRDefault="00E97A8F" w:rsidP="00E97A8F">
      <w:pPr>
        <w:pStyle w:val="Odstavecseseznamem"/>
        <w:jc w:val="both"/>
        <w:rPr>
          <w:rFonts w:ascii="Calibri" w:hAnsi="Calibri" w:cs="Calibri"/>
          <w:sz w:val="22"/>
        </w:rPr>
      </w:pPr>
    </w:p>
    <w:p w14:paraId="58E1E279" w14:textId="6A9ED2E8" w:rsidR="001A1A17" w:rsidRPr="003C24A0" w:rsidRDefault="39BD6A4C" w:rsidP="00E55A8A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Výjimkou z předchozího odstavce je úhrada licenčních poplatků za ELO, které je potřeba uhradit na začátku testování.</w:t>
      </w:r>
    </w:p>
    <w:p w14:paraId="348B880B" w14:textId="77777777" w:rsidR="00E97A8F" w:rsidRPr="003C24A0" w:rsidRDefault="00E97A8F" w:rsidP="00E97A8F">
      <w:pPr>
        <w:pStyle w:val="Odstavecseseznamem"/>
        <w:jc w:val="both"/>
        <w:rPr>
          <w:rFonts w:ascii="Calibri" w:hAnsi="Calibri" w:cs="Calibri"/>
          <w:sz w:val="22"/>
        </w:rPr>
      </w:pPr>
    </w:p>
    <w:p w14:paraId="7F74AA71" w14:textId="4458BDE1" w:rsidR="00087342" w:rsidRPr="003C24A0" w:rsidRDefault="008E7F1B" w:rsidP="00E55A8A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Splatnost faktur</w:t>
      </w:r>
      <w:r w:rsidR="004B4CA8" w:rsidRPr="003C24A0">
        <w:rPr>
          <w:rFonts w:ascii="Calibri" w:hAnsi="Calibri" w:cs="Calibri"/>
          <w:sz w:val="22"/>
        </w:rPr>
        <w:t>y</w:t>
      </w:r>
      <w:r w:rsidRPr="003C24A0">
        <w:rPr>
          <w:rFonts w:ascii="Calibri" w:hAnsi="Calibri" w:cs="Calibri"/>
          <w:sz w:val="22"/>
        </w:rPr>
        <w:t xml:space="preserve"> je stanovena na </w:t>
      </w:r>
      <w:r w:rsidR="00522313" w:rsidRPr="003C24A0">
        <w:rPr>
          <w:rFonts w:ascii="Calibri" w:hAnsi="Calibri" w:cs="Calibri"/>
          <w:sz w:val="22"/>
        </w:rPr>
        <w:t>1</w:t>
      </w:r>
      <w:r w:rsidRPr="003C24A0">
        <w:rPr>
          <w:rFonts w:ascii="Calibri" w:hAnsi="Calibri" w:cs="Calibri"/>
          <w:sz w:val="22"/>
        </w:rPr>
        <w:t>4 dnů od data vystavení</w:t>
      </w:r>
      <w:r w:rsidR="004B4CA8" w:rsidRPr="003C24A0">
        <w:rPr>
          <w:rFonts w:ascii="Calibri" w:hAnsi="Calibri" w:cs="Calibri"/>
          <w:sz w:val="22"/>
        </w:rPr>
        <w:t xml:space="preserve"> </w:t>
      </w:r>
      <w:r w:rsidRPr="003C24A0">
        <w:rPr>
          <w:rFonts w:ascii="Calibri" w:hAnsi="Calibri" w:cs="Calibri"/>
          <w:sz w:val="22"/>
        </w:rPr>
        <w:t xml:space="preserve">faktury </w:t>
      </w:r>
      <w:r w:rsidR="00682696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oskytovatelem, a to za předpokladu jejího doručení na fakturační adresu, kterou je sídlo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bjednatele, do 3 dnů od data vystavení.</w:t>
      </w:r>
    </w:p>
    <w:p w14:paraId="646F5FA9" w14:textId="77777777" w:rsidR="003F27EB" w:rsidRPr="003C24A0" w:rsidRDefault="003F27EB" w:rsidP="003F27EB">
      <w:pPr>
        <w:pStyle w:val="Odstavecseseznamem"/>
        <w:jc w:val="both"/>
        <w:rPr>
          <w:rFonts w:ascii="Calibri" w:hAnsi="Calibri" w:cs="Calibri"/>
          <w:sz w:val="22"/>
          <w:highlight w:val="yellow"/>
        </w:rPr>
      </w:pPr>
    </w:p>
    <w:p w14:paraId="0663F3F6" w14:textId="16D9F9A5" w:rsidR="00B55A8C" w:rsidRPr="003C24A0" w:rsidRDefault="008E7F1B" w:rsidP="00E55A8A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Nebude-li faktura obsahovat veškeré náležitosti podle zákona č. 235/2004 Sb., o dani z přidané hodnoty, ve znění pozdějších předpisů (dále jen „ZoDPH“) nebo podle jiných obecně platných </w:t>
      </w:r>
      <w:r w:rsidRPr="003C24A0">
        <w:rPr>
          <w:rFonts w:ascii="Calibri" w:hAnsi="Calibri" w:cs="Calibri"/>
          <w:sz w:val="22"/>
        </w:rPr>
        <w:lastRenderedPageBreak/>
        <w:t xml:space="preserve">právních předpisů nebo bude-li v rozporu s podmínkami vyúčtování podle </w:t>
      </w:r>
      <w:r w:rsidR="00D77D43" w:rsidRPr="003C24A0">
        <w:rPr>
          <w:rFonts w:ascii="Calibri" w:hAnsi="Calibri" w:cs="Calibri"/>
          <w:sz w:val="22"/>
        </w:rPr>
        <w:t>smlouvy, j</w:t>
      </w:r>
      <w:r w:rsidRPr="003C24A0">
        <w:rPr>
          <w:rFonts w:ascii="Calibri" w:hAnsi="Calibri" w:cs="Calibri"/>
          <w:sz w:val="22"/>
        </w:rPr>
        <w:t xml:space="preserve">e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 oprávněn fakturu </w:t>
      </w:r>
      <w:r w:rsidR="00682696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oskytovateli vrátit s pokyny k její opravě. V takovém případě splatnost faktury nezačala běžet a splatnost nové opravné faktury počne běžet od samého počátku až prvním dnem po jejím doručení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bjednateli.</w:t>
      </w:r>
    </w:p>
    <w:p w14:paraId="4D79BFA8" w14:textId="77777777" w:rsidR="00B55A8C" w:rsidRPr="003C24A0" w:rsidRDefault="00B55A8C" w:rsidP="00B55A8C">
      <w:pPr>
        <w:pStyle w:val="Odstavecseseznamem"/>
        <w:jc w:val="both"/>
        <w:rPr>
          <w:rFonts w:ascii="Calibri" w:hAnsi="Calibri" w:cs="Calibri"/>
          <w:sz w:val="22"/>
          <w:highlight w:val="yellow"/>
        </w:rPr>
      </w:pPr>
    </w:p>
    <w:p w14:paraId="61A7B7EC" w14:textId="7539F165" w:rsidR="008E7F1B" w:rsidRPr="003C24A0" w:rsidRDefault="008E7F1B" w:rsidP="00E55A8A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Poskytovatel zdanitelného plnění prohlašuje, že není v souladu s § 106a ZoDPH tzv. nespolehlivým plátcem. Smluvní strany se dohodly, že v případě, že </w:t>
      </w:r>
      <w:r w:rsidR="009233DA" w:rsidRPr="003C24A0">
        <w:rPr>
          <w:rFonts w:ascii="Calibri" w:hAnsi="Calibri" w:cs="Calibri"/>
          <w:sz w:val="22"/>
        </w:rPr>
        <w:t>Metropolnet, a.</w:t>
      </w:r>
      <w:r w:rsidR="00CE27E5" w:rsidRPr="003C24A0">
        <w:rPr>
          <w:rFonts w:ascii="Calibri" w:hAnsi="Calibri" w:cs="Calibri"/>
          <w:sz w:val="22"/>
        </w:rPr>
        <w:t xml:space="preserve"> </w:t>
      </w:r>
      <w:r w:rsidR="009233DA" w:rsidRPr="003C24A0">
        <w:rPr>
          <w:rFonts w:ascii="Calibri" w:hAnsi="Calibri" w:cs="Calibri"/>
          <w:sz w:val="22"/>
        </w:rPr>
        <w:t xml:space="preserve">s. </w:t>
      </w:r>
      <w:r w:rsidRPr="003C24A0">
        <w:rPr>
          <w:rFonts w:ascii="Calibri" w:hAnsi="Calibri" w:cs="Calibri"/>
          <w:sz w:val="22"/>
        </w:rPr>
        <w:t>jako příjemce zdanitelného plnění</w:t>
      </w:r>
      <w:r w:rsidR="009233DA" w:rsidRPr="003C24A0">
        <w:rPr>
          <w:rFonts w:ascii="Calibri" w:hAnsi="Calibri" w:cs="Calibri"/>
          <w:sz w:val="22"/>
        </w:rPr>
        <w:t xml:space="preserve">, </w:t>
      </w:r>
      <w:r w:rsidRPr="003C24A0">
        <w:rPr>
          <w:rFonts w:ascii="Calibri" w:hAnsi="Calibri" w:cs="Calibri"/>
          <w:sz w:val="22"/>
        </w:rPr>
        <w:t xml:space="preserve">bude ručit v souladu s § 109 ZoDPH za nezaplacenou DPH (zejména v případě, že bude </w:t>
      </w:r>
      <w:r w:rsidR="00682696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zdanitelného plnění prohlášen za nespolehlivého plátce), je </w:t>
      </w:r>
      <w:r w:rsidR="009233DA" w:rsidRPr="003C24A0">
        <w:rPr>
          <w:rFonts w:ascii="Calibri" w:hAnsi="Calibri" w:cs="Calibri"/>
          <w:sz w:val="22"/>
        </w:rPr>
        <w:t>Metropolnet, a.</w:t>
      </w:r>
      <w:r w:rsidR="00CE27E5" w:rsidRPr="003C24A0">
        <w:rPr>
          <w:rFonts w:ascii="Calibri" w:hAnsi="Calibri" w:cs="Calibri"/>
          <w:sz w:val="22"/>
        </w:rPr>
        <w:t xml:space="preserve"> </w:t>
      </w:r>
      <w:r w:rsidR="009233DA" w:rsidRPr="003C24A0">
        <w:rPr>
          <w:rFonts w:ascii="Calibri" w:hAnsi="Calibri" w:cs="Calibri"/>
          <w:sz w:val="22"/>
        </w:rPr>
        <w:t xml:space="preserve">s. </w:t>
      </w:r>
      <w:r w:rsidRPr="003C24A0">
        <w:rPr>
          <w:rFonts w:ascii="Calibri" w:hAnsi="Calibri" w:cs="Calibri"/>
          <w:sz w:val="22"/>
        </w:rPr>
        <w:t xml:space="preserve">oprávněn odvést DPH přímo na účet příslušného správce daně. Odvedením DPH na účet příslušného správce daně v případech dle předchozí věty se považuje tato část ceny zdanitelného plnění za řádně uhrazenou. </w:t>
      </w:r>
      <w:r w:rsidR="009233DA" w:rsidRPr="003C24A0">
        <w:rPr>
          <w:rFonts w:ascii="Calibri" w:hAnsi="Calibri" w:cs="Calibri"/>
          <w:sz w:val="22"/>
        </w:rPr>
        <w:t>Metropolnet, a.</w:t>
      </w:r>
      <w:r w:rsidR="00CE27E5" w:rsidRPr="003C24A0">
        <w:rPr>
          <w:rFonts w:ascii="Calibri" w:hAnsi="Calibri" w:cs="Calibri"/>
          <w:sz w:val="22"/>
        </w:rPr>
        <w:t xml:space="preserve"> </w:t>
      </w:r>
      <w:r w:rsidR="009233DA" w:rsidRPr="003C24A0">
        <w:rPr>
          <w:rFonts w:ascii="Calibri" w:hAnsi="Calibri" w:cs="Calibri"/>
          <w:sz w:val="22"/>
        </w:rPr>
        <w:t xml:space="preserve">s. </w:t>
      </w:r>
      <w:r w:rsidRPr="003C24A0">
        <w:rPr>
          <w:rFonts w:ascii="Calibri" w:hAnsi="Calibri" w:cs="Calibri"/>
          <w:sz w:val="22"/>
        </w:rPr>
        <w:t xml:space="preserve">je povinen o provedení úhrady DPH dle tohoto odstavce vydat </w:t>
      </w:r>
      <w:r w:rsidR="00682696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oskytovateli zdanitelného plnění písemný doklad. </w:t>
      </w:r>
      <w:r w:rsidR="00CE27E5" w:rsidRPr="003C24A0">
        <w:rPr>
          <w:rFonts w:ascii="Calibri" w:hAnsi="Calibri" w:cs="Calibri"/>
          <w:sz w:val="22"/>
        </w:rPr>
        <w:t xml:space="preserve">Metropolnet, a. s. </w:t>
      </w:r>
      <w:r w:rsidRPr="003C24A0">
        <w:rPr>
          <w:rFonts w:ascii="Calibri" w:hAnsi="Calibri" w:cs="Calibri"/>
          <w:sz w:val="22"/>
        </w:rPr>
        <w:t xml:space="preserve">má právo odstoupit od této </w:t>
      </w:r>
      <w:r w:rsidR="006F33A5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v případě, že </w:t>
      </w:r>
      <w:r w:rsidR="00682696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zdanitelného plnění bude v průběhu trvání této </w:t>
      </w:r>
      <w:r w:rsidR="006F33A5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prohlášen za nespolehlivého plátce.</w:t>
      </w:r>
    </w:p>
    <w:p w14:paraId="6460B8A3" w14:textId="77777777" w:rsidR="00CE27E5" w:rsidRPr="003C24A0" w:rsidRDefault="00CE27E5" w:rsidP="00CE27E5">
      <w:pPr>
        <w:pStyle w:val="Odstavecseseznamem"/>
        <w:jc w:val="both"/>
        <w:rPr>
          <w:rFonts w:ascii="Calibri" w:hAnsi="Calibri" w:cs="Calibri"/>
          <w:sz w:val="22"/>
          <w:highlight w:val="yellow"/>
        </w:rPr>
      </w:pPr>
    </w:p>
    <w:p w14:paraId="7A47BAF6" w14:textId="0E9E3DA1" w:rsidR="008E7F1B" w:rsidRPr="003C24A0" w:rsidRDefault="008E7F1B" w:rsidP="005231D6">
      <w:pPr>
        <w:pStyle w:val="Nadpis1"/>
      </w:pPr>
      <w:r w:rsidRPr="003C24A0">
        <w:t xml:space="preserve">VI. Změny </w:t>
      </w:r>
      <w:r w:rsidR="003C441A" w:rsidRPr="003C24A0">
        <w:t>smlouvy</w:t>
      </w:r>
      <w:r w:rsidRPr="003C24A0">
        <w:t xml:space="preserve"> a komunikace smluvních stran</w:t>
      </w:r>
    </w:p>
    <w:p w14:paraId="0BD999EC" w14:textId="5F661690" w:rsidR="00A66F62" w:rsidRPr="003C24A0" w:rsidRDefault="008E7F1B" w:rsidP="00E55A8A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Tato </w:t>
      </w:r>
      <w:r w:rsidR="001E09FA" w:rsidRPr="003C24A0">
        <w:rPr>
          <w:rFonts w:ascii="Calibri" w:hAnsi="Calibri" w:cs="Calibri"/>
          <w:sz w:val="22"/>
        </w:rPr>
        <w:t>smlouva</w:t>
      </w:r>
      <w:r w:rsidRPr="003C24A0">
        <w:rPr>
          <w:rFonts w:ascii="Calibri" w:hAnsi="Calibri" w:cs="Calibri"/>
          <w:sz w:val="22"/>
        </w:rPr>
        <w:t xml:space="preserve"> může být měněna pouze písemnou dohodou smluvních stran nazvanou „dodatek</w:t>
      </w:r>
      <w:r w:rsidR="00877E7E" w:rsidRPr="003C24A0">
        <w:rPr>
          <w:rFonts w:ascii="Calibri" w:hAnsi="Calibri" w:cs="Calibri"/>
          <w:sz w:val="22"/>
        </w:rPr>
        <w:t xml:space="preserve"> ke smlouvě</w:t>
      </w:r>
      <w:r w:rsidRPr="003C24A0">
        <w:rPr>
          <w:rFonts w:ascii="Calibri" w:hAnsi="Calibri" w:cs="Calibri"/>
          <w:sz w:val="22"/>
        </w:rPr>
        <w:t>“, která bude podepsána oprávněnými zástupci smluvních stran. Dodatky musí být číslovány vzestupně počínaje pořadovým číslem 1.</w:t>
      </w:r>
    </w:p>
    <w:p w14:paraId="09E896A4" w14:textId="77777777" w:rsidR="00A66F62" w:rsidRPr="003C24A0" w:rsidRDefault="00A66F62" w:rsidP="00A66F62">
      <w:pPr>
        <w:pStyle w:val="Odstavecseseznamem"/>
        <w:jc w:val="both"/>
        <w:rPr>
          <w:rFonts w:ascii="Calibri" w:hAnsi="Calibri" w:cs="Calibri"/>
          <w:sz w:val="22"/>
          <w:highlight w:val="yellow"/>
        </w:rPr>
      </w:pPr>
    </w:p>
    <w:p w14:paraId="5BA6F903" w14:textId="567C2942" w:rsidR="00BF5BA1" w:rsidRPr="003C24A0" w:rsidRDefault="008E7F1B" w:rsidP="00E55A8A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Jakékoliv jiné dokumenty, zejména zápisy, protokoly, přejímky apod. se za změnu </w:t>
      </w:r>
      <w:r w:rsidR="00620FAB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nepovažují.</w:t>
      </w:r>
    </w:p>
    <w:p w14:paraId="6BA8D437" w14:textId="77777777" w:rsidR="00BF5BA1" w:rsidRPr="003C24A0" w:rsidRDefault="00BF5BA1" w:rsidP="00BF5BA1">
      <w:pPr>
        <w:pStyle w:val="Odstavecseseznamem"/>
        <w:jc w:val="both"/>
        <w:rPr>
          <w:rFonts w:ascii="Calibri" w:hAnsi="Calibri" w:cs="Calibri"/>
          <w:sz w:val="22"/>
        </w:rPr>
      </w:pPr>
    </w:p>
    <w:p w14:paraId="55AF72F9" w14:textId="08F9FD8B" w:rsidR="0016121B" w:rsidRPr="003C24A0" w:rsidRDefault="7794F879" w:rsidP="00E55A8A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Smluvní strany v rámci zachování právní jistoty sjednávají, že jakákoli jejich vzájemná komunikace (provozní záležitosti neměnící podmínky této </w:t>
      </w:r>
      <w:r w:rsidR="25EB8221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, konkretizace plnění, potvrzování si podmínek plnění, upozorňování na podstatné skutečnosti týkající se vzájemné spolupráce apod.) bude probíhat písemnou formou, a to vždy minimálně formou emailové korespondence mezi zástupci pro věcná jednání dle této </w:t>
      </w:r>
      <w:r w:rsidR="25EB8221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>. Pro právní jednání směřující ke vzniku, změně nebo zániku</w:t>
      </w:r>
      <w:r w:rsidR="25EB8221" w:rsidRPr="003C24A0">
        <w:rPr>
          <w:rFonts w:ascii="Calibri" w:hAnsi="Calibri" w:cs="Calibri"/>
          <w:sz w:val="22"/>
        </w:rPr>
        <w:t xml:space="preserve"> smlouvy </w:t>
      </w:r>
      <w:r w:rsidRPr="003C24A0">
        <w:rPr>
          <w:rFonts w:ascii="Calibri" w:hAnsi="Calibri" w:cs="Calibri"/>
          <w:sz w:val="22"/>
        </w:rPr>
        <w:t>nebo pro uplatňování sankcí však není e-mailová forma komunikace dostačující.</w:t>
      </w:r>
    </w:p>
    <w:p w14:paraId="4C46C476" w14:textId="77777777" w:rsidR="0016121B" w:rsidRPr="003C24A0" w:rsidRDefault="0016121B" w:rsidP="0016121B">
      <w:pPr>
        <w:pStyle w:val="Odstavecseseznamem"/>
        <w:jc w:val="both"/>
        <w:rPr>
          <w:rFonts w:ascii="Calibri" w:hAnsi="Calibri" w:cs="Calibri"/>
          <w:sz w:val="22"/>
        </w:rPr>
      </w:pPr>
    </w:p>
    <w:p w14:paraId="1F202106" w14:textId="795CA8B2" w:rsidR="008E7F1B" w:rsidRPr="003C24A0" w:rsidRDefault="008E7F1B" w:rsidP="00E55A8A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Pokud by některá ze smluvních stran změnila svého zástupce pro věcná jednání a/nebo jeho kontaktní údaje, je povinna písemně vyrozumět druhou smluvní stranu do 5 dnů po takové </w:t>
      </w:r>
      <w:r w:rsidRPr="003C24A0">
        <w:rPr>
          <w:rFonts w:ascii="Calibri" w:hAnsi="Calibri" w:cs="Calibri"/>
          <w:sz w:val="22"/>
        </w:rPr>
        <w:lastRenderedPageBreak/>
        <w:t xml:space="preserve">změně. Řádným doručením tohoto oznámení dojde ke změně zástupce a/nebo jeho kontaktních údajů bez nutnosti uzavření dodatku k této </w:t>
      </w:r>
      <w:r w:rsidR="008F456D" w:rsidRPr="003C24A0">
        <w:rPr>
          <w:rFonts w:ascii="Calibri" w:hAnsi="Calibri" w:cs="Calibri"/>
          <w:sz w:val="22"/>
        </w:rPr>
        <w:t>smlouvě</w:t>
      </w:r>
      <w:r w:rsidRPr="003C24A0">
        <w:rPr>
          <w:rFonts w:ascii="Calibri" w:hAnsi="Calibri" w:cs="Calibri"/>
          <w:sz w:val="22"/>
        </w:rPr>
        <w:t>.</w:t>
      </w:r>
    </w:p>
    <w:p w14:paraId="26AEFE01" w14:textId="77777777" w:rsidR="00D067B2" w:rsidRPr="003C24A0" w:rsidRDefault="00D067B2" w:rsidP="008E7F1B">
      <w:pPr>
        <w:rPr>
          <w:rFonts w:ascii="Calibri" w:hAnsi="Calibri" w:cs="Calibri"/>
          <w:sz w:val="22"/>
          <w:highlight w:val="yellow"/>
        </w:rPr>
      </w:pPr>
    </w:p>
    <w:p w14:paraId="2E9FA8A4" w14:textId="67AF0282" w:rsidR="008E7F1B" w:rsidRPr="003C24A0" w:rsidRDefault="008E7F1B" w:rsidP="005231D6">
      <w:pPr>
        <w:pStyle w:val="Nadpis1"/>
      </w:pPr>
      <w:r w:rsidRPr="003C24A0">
        <w:t xml:space="preserve">VII. Řádné poskytnutí </w:t>
      </w:r>
      <w:r w:rsidR="00D32B36" w:rsidRPr="003C24A0">
        <w:t>plnění</w:t>
      </w:r>
    </w:p>
    <w:p w14:paraId="6AF76AE7" w14:textId="406EC67E" w:rsidR="00DF2B9A" w:rsidRPr="003C24A0" w:rsidRDefault="7794F879" w:rsidP="00E55A8A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Smluvní strany potvrdí řádné a včasné poskytnutí </w:t>
      </w:r>
      <w:r w:rsidR="232C2C0D" w:rsidRPr="003C24A0">
        <w:rPr>
          <w:rFonts w:ascii="Calibri" w:hAnsi="Calibri" w:cs="Calibri"/>
          <w:sz w:val="22"/>
        </w:rPr>
        <w:t>plnění</w:t>
      </w:r>
      <w:r w:rsidRPr="003C24A0">
        <w:rPr>
          <w:rFonts w:ascii="Calibri" w:hAnsi="Calibri" w:cs="Calibri"/>
          <w:sz w:val="22"/>
        </w:rPr>
        <w:t xml:space="preserve"> ze strany </w:t>
      </w:r>
      <w:r w:rsidR="00682696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oskytovatele v ujednaném rozsahu a kvalitě podpisem protokolu o </w:t>
      </w:r>
      <w:r w:rsidR="6036890A" w:rsidRPr="003C24A0">
        <w:rPr>
          <w:rFonts w:ascii="Calibri" w:hAnsi="Calibri" w:cs="Calibri"/>
          <w:sz w:val="22"/>
        </w:rPr>
        <w:t xml:space="preserve">předání díla, </w:t>
      </w:r>
      <w:r w:rsidRPr="003C24A0">
        <w:rPr>
          <w:rFonts w:ascii="Calibri" w:hAnsi="Calibri" w:cs="Calibri"/>
          <w:sz w:val="22"/>
        </w:rPr>
        <w:t>jehož kopie musí být součástí faktury. Objednatel je oprávněn reklamovat</w:t>
      </w:r>
      <w:r w:rsidR="696622A3" w:rsidRPr="003C24A0">
        <w:rPr>
          <w:rFonts w:ascii="Calibri" w:hAnsi="Calibri" w:cs="Calibri"/>
          <w:sz w:val="22"/>
        </w:rPr>
        <w:t xml:space="preserve"> dílo </w:t>
      </w:r>
      <w:r w:rsidRPr="003C24A0">
        <w:rPr>
          <w:rFonts w:ascii="Calibri" w:hAnsi="Calibri" w:cs="Calibri"/>
          <w:sz w:val="22"/>
        </w:rPr>
        <w:t xml:space="preserve">(či jednotlivé části), které není v souladu s touto </w:t>
      </w:r>
      <w:r w:rsidR="2EAA1E86" w:rsidRPr="003C24A0">
        <w:rPr>
          <w:rFonts w:ascii="Calibri" w:hAnsi="Calibri" w:cs="Calibri"/>
          <w:sz w:val="22"/>
        </w:rPr>
        <w:t xml:space="preserve">smlouvou </w:t>
      </w:r>
      <w:r w:rsidRPr="003C24A0">
        <w:rPr>
          <w:rFonts w:ascii="Calibri" w:hAnsi="Calibri" w:cs="Calibri"/>
          <w:sz w:val="22"/>
        </w:rPr>
        <w:t xml:space="preserve">nebo pokud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 zjistí, že </w:t>
      </w:r>
      <w:r w:rsidR="269DEA6E" w:rsidRPr="003C24A0">
        <w:rPr>
          <w:rFonts w:ascii="Calibri" w:hAnsi="Calibri" w:cs="Calibri"/>
          <w:sz w:val="22"/>
        </w:rPr>
        <w:t xml:space="preserve">dílo vykazuje </w:t>
      </w:r>
      <w:r w:rsidRPr="003C24A0">
        <w:rPr>
          <w:rFonts w:ascii="Calibri" w:hAnsi="Calibri" w:cs="Calibri"/>
          <w:sz w:val="22"/>
        </w:rPr>
        <w:t>vady či nedodělky. V takovém případě smluvní strany sepíší protokol</w:t>
      </w:r>
      <w:r w:rsidR="269DEA6E" w:rsidRPr="003C24A0">
        <w:rPr>
          <w:rFonts w:ascii="Calibri" w:hAnsi="Calibri" w:cs="Calibri"/>
          <w:sz w:val="22"/>
        </w:rPr>
        <w:t xml:space="preserve"> </w:t>
      </w:r>
      <w:r w:rsidRPr="003C24A0">
        <w:rPr>
          <w:rFonts w:ascii="Calibri" w:hAnsi="Calibri" w:cs="Calibri"/>
          <w:sz w:val="22"/>
        </w:rPr>
        <w:t xml:space="preserve">s výhradami, a to v rozsahu, v jakém došlo ke skutečnému převzetí řádně a včas </w:t>
      </w:r>
      <w:r w:rsidR="59BE2AB7" w:rsidRPr="003C24A0">
        <w:rPr>
          <w:rFonts w:ascii="Calibri" w:hAnsi="Calibri" w:cs="Calibri"/>
          <w:sz w:val="22"/>
        </w:rPr>
        <w:t>poskytnutého plnění</w:t>
      </w:r>
      <w:r w:rsidRPr="003C24A0">
        <w:rPr>
          <w:rFonts w:ascii="Calibri" w:hAnsi="Calibri" w:cs="Calibri"/>
          <w:sz w:val="22"/>
        </w:rPr>
        <w:t xml:space="preserve">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bjednatelem, a ohledně vadné části uvedou do protokolu rozhodné skutečnosti a další důležité okolnosti. Smluvní strany dále uvedou, jaké vady či nedodělky služby vykazovaly a určí lhůtu k odstranění těchto vad či nedodělků</w:t>
      </w:r>
      <w:r w:rsidR="6AC40E5F" w:rsidRPr="003C24A0">
        <w:rPr>
          <w:rFonts w:ascii="Calibri" w:hAnsi="Calibri" w:cs="Calibri"/>
          <w:sz w:val="22"/>
        </w:rPr>
        <w:t xml:space="preserve">. </w:t>
      </w:r>
      <w:r w:rsidRPr="003C24A0">
        <w:rPr>
          <w:rFonts w:ascii="Calibri" w:hAnsi="Calibri" w:cs="Calibri"/>
          <w:sz w:val="22"/>
        </w:rPr>
        <w:t>Poskytovatel splnil řádně svou povinnost z této smlouvy až okamžikem poskytnutím kompletní</w:t>
      </w:r>
      <w:r w:rsidR="6AC40E5F" w:rsidRPr="003C24A0">
        <w:rPr>
          <w:rFonts w:ascii="Calibri" w:hAnsi="Calibri" w:cs="Calibri"/>
          <w:sz w:val="22"/>
        </w:rPr>
        <w:t xml:space="preserve">ho díla </w:t>
      </w:r>
      <w:r w:rsidRPr="003C24A0">
        <w:rPr>
          <w:rFonts w:ascii="Calibri" w:hAnsi="Calibri" w:cs="Calibri"/>
          <w:sz w:val="22"/>
        </w:rPr>
        <w:t>bez vad a nedodělků, pokud si strany písemně nedohodnou něco jiného.</w:t>
      </w:r>
    </w:p>
    <w:p w14:paraId="7FA09D6B" w14:textId="77777777" w:rsidR="00DF2B9A" w:rsidRPr="003C24A0" w:rsidRDefault="00DF2B9A" w:rsidP="65A4C408">
      <w:pPr>
        <w:pStyle w:val="Odstavecseseznamem"/>
        <w:jc w:val="both"/>
        <w:rPr>
          <w:rFonts w:ascii="Calibri" w:hAnsi="Calibri" w:cs="Calibri"/>
          <w:sz w:val="22"/>
        </w:rPr>
      </w:pPr>
    </w:p>
    <w:p w14:paraId="1EAD7BA3" w14:textId="685D404D" w:rsidR="00F66C8B" w:rsidRPr="003C24A0" w:rsidRDefault="59E17B5D" w:rsidP="00E55A8A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Po předání provede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 ve spolupráci se </w:t>
      </w:r>
      <w:r w:rsidR="00A4725C">
        <w:rPr>
          <w:rFonts w:ascii="Calibri" w:hAnsi="Calibri" w:cs="Calibri"/>
          <w:sz w:val="22"/>
        </w:rPr>
        <w:t>Z</w:t>
      </w:r>
      <w:r w:rsidRPr="003C24A0">
        <w:rPr>
          <w:rFonts w:ascii="Calibri" w:hAnsi="Calibri" w:cs="Calibri"/>
          <w:sz w:val="22"/>
        </w:rPr>
        <w:t>hotovitelem či za jeho asistence testování předané části díla. Po testování je doplněn předávací protokol o zjištěné závady a nedostatky včetně časového plánu odstranění.</w:t>
      </w:r>
    </w:p>
    <w:p w14:paraId="323281B8" w14:textId="77777777" w:rsidR="00237C02" w:rsidRPr="003C24A0" w:rsidRDefault="00237C02" w:rsidP="00237C02">
      <w:pPr>
        <w:pStyle w:val="Odstavecseseznamem"/>
        <w:jc w:val="both"/>
        <w:rPr>
          <w:rFonts w:ascii="Calibri" w:hAnsi="Calibri" w:cs="Calibri"/>
          <w:sz w:val="22"/>
          <w:highlight w:val="cyan"/>
        </w:rPr>
      </w:pPr>
    </w:p>
    <w:p w14:paraId="328CFFE4" w14:textId="5817A8A4" w:rsidR="00DF2B9A" w:rsidRPr="003C24A0" w:rsidRDefault="00145827" w:rsidP="00E55A8A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Dílo je provedeno až</w:t>
      </w:r>
      <w:r w:rsidR="008E7F1B" w:rsidRPr="003C24A0">
        <w:rPr>
          <w:rFonts w:ascii="Calibri" w:hAnsi="Calibri" w:cs="Calibri"/>
          <w:sz w:val="22"/>
        </w:rPr>
        <w:t xml:space="preserve"> okamžikem </w:t>
      </w:r>
      <w:r w:rsidR="006877AC" w:rsidRPr="003C24A0">
        <w:rPr>
          <w:rFonts w:ascii="Calibri" w:hAnsi="Calibri" w:cs="Calibri"/>
          <w:sz w:val="22"/>
        </w:rPr>
        <w:t>jeho provedení</w:t>
      </w:r>
      <w:r w:rsidR="008E7F1B" w:rsidRPr="003C24A0">
        <w:rPr>
          <w:rFonts w:ascii="Calibri" w:hAnsi="Calibri" w:cs="Calibri"/>
          <w:sz w:val="22"/>
        </w:rPr>
        <w:t xml:space="preserve"> bez jakýchkoliv vad a nedodělků. Rozhodující je podpis protokolu</w:t>
      </w:r>
      <w:r w:rsidR="00EE3D20" w:rsidRPr="003C24A0">
        <w:rPr>
          <w:rFonts w:ascii="Calibri" w:hAnsi="Calibri" w:cs="Calibri"/>
          <w:sz w:val="22"/>
        </w:rPr>
        <w:t xml:space="preserve"> </w:t>
      </w:r>
      <w:r w:rsidR="008E7F1B" w:rsidRPr="003C24A0">
        <w:rPr>
          <w:rFonts w:ascii="Calibri" w:hAnsi="Calibri" w:cs="Calibri"/>
          <w:sz w:val="22"/>
        </w:rPr>
        <w:t>oprávněnými zástupci obou smluvních stran.</w:t>
      </w:r>
    </w:p>
    <w:p w14:paraId="4DEB3DF4" w14:textId="77777777" w:rsidR="00DF2B9A" w:rsidRPr="003C24A0" w:rsidRDefault="00DF2B9A" w:rsidP="00DF2B9A">
      <w:pPr>
        <w:pStyle w:val="Odstavecseseznamem"/>
        <w:jc w:val="both"/>
        <w:rPr>
          <w:rFonts w:ascii="Calibri" w:hAnsi="Calibri" w:cs="Calibri"/>
          <w:sz w:val="22"/>
        </w:rPr>
      </w:pPr>
    </w:p>
    <w:p w14:paraId="11019D8C" w14:textId="48A6695C" w:rsidR="008E7F1B" w:rsidRPr="003C24A0" w:rsidRDefault="008E7F1B" w:rsidP="00E55A8A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Smluvní strany jsou oprávněny stvrdit písemným protokolem i jiné skutečnosti, jež se vyskytnou v průběhu účinnosti této </w:t>
      </w:r>
      <w:r w:rsidR="00D140CA" w:rsidRPr="003C24A0">
        <w:rPr>
          <w:rFonts w:ascii="Calibri" w:hAnsi="Calibri" w:cs="Calibri"/>
          <w:sz w:val="22"/>
        </w:rPr>
        <w:t>smlouvy</w:t>
      </w:r>
      <w:r w:rsidR="004910DF" w:rsidRPr="003C24A0">
        <w:rPr>
          <w:rFonts w:ascii="Calibri" w:hAnsi="Calibri" w:cs="Calibri"/>
          <w:sz w:val="22"/>
        </w:rPr>
        <w:t>.</w:t>
      </w:r>
    </w:p>
    <w:p w14:paraId="2109D315" w14:textId="77777777" w:rsidR="00B53AAB" w:rsidRPr="003C24A0" w:rsidRDefault="00B53AAB" w:rsidP="00B53AAB">
      <w:pPr>
        <w:pStyle w:val="Odstavecseseznamem"/>
        <w:jc w:val="both"/>
        <w:rPr>
          <w:rFonts w:ascii="Calibri" w:hAnsi="Calibri" w:cs="Calibri"/>
          <w:sz w:val="22"/>
          <w:highlight w:val="yellow"/>
        </w:rPr>
      </w:pPr>
    </w:p>
    <w:p w14:paraId="0605CE6B" w14:textId="4DC4F7CC" w:rsidR="008E7F1B" w:rsidRPr="003C24A0" w:rsidRDefault="00C27EF1" w:rsidP="005231D6">
      <w:pPr>
        <w:pStyle w:val="Nadpis1"/>
      </w:pPr>
      <w:r w:rsidRPr="003C24A0">
        <w:t>VIII</w:t>
      </w:r>
      <w:r w:rsidR="008E7F1B" w:rsidRPr="003C24A0">
        <w:t xml:space="preserve">. Kvalita </w:t>
      </w:r>
      <w:r w:rsidR="008D1298" w:rsidRPr="003C24A0">
        <w:t>díla</w:t>
      </w:r>
    </w:p>
    <w:p w14:paraId="0097220B" w14:textId="45E7A816" w:rsidR="00B53AAB" w:rsidRPr="003C24A0" w:rsidRDefault="008E7F1B" w:rsidP="00E55A8A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Poskytovatel prohlašuje, že </w:t>
      </w:r>
      <w:r w:rsidR="008D1298" w:rsidRPr="003C24A0">
        <w:rPr>
          <w:rFonts w:ascii="Calibri" w:hAnsi="Calibri" w:cs="Calibri"/>
          <w:sz w:val="22"/>
        </w:rPr>
        <w:t xml:space="preserve">dílo je prováděno a </w:t>
      </w:r>
      <w:r w:rsidRPr="003C24A0">
        <w:rPr>
          <w:rFonts w:ascii="Calibri" w:hAnsi="Calibri" w:cs="Calibri"/>
          <w:sz w:val="22"/>
        </w:rPr>
        <w:t>služby jsou poskytovány bez faktických a právních vad a odpovídají této smlouvě a platným právním předpisům. Poskytovatel je povinen při poskytování služeb postupovat v souladu s platnými právními předpisy a českými technickými normami ČSN.</w:t>
      </w:r>
    </w:p>
    <w:p w14:paraId="4A39587C" w14:textId="77777777" w:rsidR="00B53AAB" w:rsidRPr="003C24A0" w:rsidRDefault="00B53AAB" w:rsidP="00B53AAB">
      <w:pPr>
        <w:pStyle w:val="Odstavecseseznamem"/>
        <w:jc w:val="both"/>
        <w:rPr>
          <w:rFonts w:ascii="Calibri" w:hAnsi="Calibri" w:cs="Calibri"/>
          <w:sz w:val="22"/>
        </w:rPr>
      </w:pPr>
    </w:p>
    <w:p w14:paraId="2EF8D726" w14:textId="3A324B5E" w:rsidR="00B53AAB" w:rsidRPr="003C24A0" w:rsidRDefault="008E7F1B" w:rsidP="00E55A8A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lastRenderedPageBreak/>
        <w:t xml:space="preserve">Poskytovatel přebírá odpovědnost za to, že </w:t>
      </w:r>
      <w:r w:rsidR="00B97794" w:rsidRPr="003C24A0">
        <w:rPr>
          <w:rFonts w:ascii="Calibri" w:hAnsi="Calibri" w:cs="Calibri"/>
          <w:sz w:val="22"/>
        </w:rPr>
        <w:t xml:space="preserve">dílo a </w:t>
      </w:r>
      <w:r w:rsidRPr="003C24A0">
        <w:rPr>
          <w:rFonts w:ascii="Calibri" w:hAnsi="Calibri" w:cs="Calibri"/>
          <w:sz w:val="22"/>
        </w:rPr>
        <w:t>služby dle této smlouvy budou způsobilé ke</w:t>
      </w:r>
      <w:r w:rsidR="00B97794" w:rsidRPr="003C24A0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 xml:space="preserve">svému užití, jejich kvalita bude odpovídat této smlouvě a budou vykazovat vlastnosti vymezené touto </w:t>
      </w:r>
      <w:r w:rsidR="003D78D7" w:rsidRPr="003C24A0">
        <w:rPr>
          <w:rFonts w:ascii="Calibri" w:hAnsi="Calibri" w:cs="Calibri"/>
          <w:sz w:val="22"/>
        </w:rPr>
        <w:t xml:space="preserve">smlouvou, </w:t>
      </w:r>
      <w:r w:rsidRPr="003C24A0">
        <w:rPr>
          <w:rFonts w:ascii="Calibri" w:hAnsi="Calibri" w:cs="Calibri"/>
          <w:sz w:val="22"/>
        </w:rPr>
        <w:t>popř. vlastnosti obvyklé.</w:t>
      </w:r>
    </w:p>
    <w:p w14:paraId="607AA6F7" w14:textId="77777777" w:rsidR="00B53AAB" w:rsidRPr="003C24A0" w:rsidRDefault="00B53AAB" w:rsidP="00B53AAB">
      <w:pPr>
        <w:pStyle w:val="Odstavecseseznamem"/>
        <w:jc w:val="both"/>
        <w:rPr>
          <w:rFonts w:ascii="Calibri" w:hAnsi="Calibri" w:cs="Calibri"/>
          <w:sz w:val="22"/>
          <w:highlight w:val="yellow"/>
        </w:rPr>
      </w:pPr>
    </w:p>
    <w:p w14:paraId="07377EBC" w14:textId="3DD6E064" w:rsidR="008E7F1B" w:rsidRPr="003C24A0" w:rsidRDefault="00B53AAB" w:rsidP="00E55A8A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 xml:space="preserve">oskytovatel je povinen bezplatně odstranit vady </w:t>
      </w:r>
      <w:r w:rsidR="003E261A" w:rsidRPr="003C24A0">
        <w:rPr>
          <w:rFonts w:ascii="Calibri" w:hAnsi="Calibri" w:cs="Calibri"/>
          <w:sz w:val="22"/>
        </w:rPr>
        <w:t>díla</w:t>
      </w:r>
      <w:r w:rsidR="008E7F1B" w:rsidRPr="003C24A0">
        <w:rPr>
          <w:rFonts w:ascii="Calibri" w:hAnsi="Calibri" w:cs="Calibri"/>
          <w:sz w:val="22"/>
        </w:rPr>
        <w:t xml:space="preserve">, které se na </w:t>
      </w:r>
      <w:r w:rsidR="003E261A" w:rsidRPr="003C24A0">
        <w:rPr>
          <w:rFonts w:ascii="Calibri" w:hAnsi="Calibri" w:cs="Calibri"/>
          <w:sz w:val="22"/>
        </w:rPr>
        <w:t>díle</w:t>
      </w:r>
      <w:r w:rsidR="008E7F1B" w:rsidRPr="003C24A0">
        <w:rPr>
          <w:rFonts w:ascii="Calibri" w:hAnsi="Calibri" w:cs="Calibri"/>
          <w:sz w:val="22"/>
        </w:rPr>
        <w:t xml:space="preserve"> objeví, a to nejpozději do 3 dnů od jejího oznámení </w:t>
      </w:r>
      <w:r w:rsidR="004B2AC0">
        <w:rPr>
          <w:rFonts w:ascii="Calibri" w:hAnsi="Calibri" w:cs="Calibri"/>
          <w:sz w:val="22"/>
        </w:rPr>
        <w:t>O</w:t>
      </w:r>
      <w:r w:rsidR="008E7F1B" w:rsidRPr="003C24A0">
        <w:rPr>
          <w:rFonts w:ascii="Calibri" w:hAnsi="Calibri" w:cs="Calibri"/>
          <w:sz w:val="22"/>
        </w:rPr>
        <w:t xml:space="preserve">bjednatelem, přičemž o dobu odstraňování vady se automaticky a bezplatně prodlužuje doba, po kterou je </w:t>
      </w:r>
      <w:r w:rsidR="004B2AC0">
        <w:rPr>
          <w:rFonts w:ascii="Calibri" w:hAnsi="Calibri" w:cs="Calibri"/>
          <w:sz w:val="22"/>
        </w:rPr>
        <w:t>O</w:t>
      </w:r>
      <w:r w:rsidR="008E7F1B" w:rsidRPr="003C24A0">
        <w:rPr>
          <w:rFonts w:ascii="Calibri" w:hAnsi="Calibri" w:cs="Calibri"/>
          <w:sz w:val="22"/>
        </w:rPr>
        <w:t>bjednatel oprávněn daný mediální prostor užívat. V</w:t>
      </w:r>
      <w:r w:rsidR="003E261A" w:rsidRPr="003C24A0">
        <w:rPr>
          <w:rFonts w:ascii="Calibri" w:hAnsi="Calibri" w:cs="Calibri"/>
          <w:sz w:val="22"/>
        </w:rPr>
        <w:t> </w:t>
      </w:r>
      <w:r w:rsidR="008E7F1B" w:rsidRPr="003C24A0">
        <w:rPr>
          <w:rFonts w:ascii="Calibri" w:hAnsi="Calibri" w:cs="Calibri"/>
          <w:sz w:val="22"/>
        </w:rPr>
        <w:t xml:space="preserve">případě, že bude </w:t>
      </w:r>
      <w:r w:rsidR="00682696"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 xml:space="preserve">oskytovatel v prodlení s odstraněním vady, je </w:t>
      </w:r>
      <w:r w:rsidR="004B2AC0">
        <w:rPr>
          <w:rFonts w:ascii="Calibri" w:hAnsi="Calibri" w:cs="Calibri"/>
          <w:sz w:val="22"/>
        </w:rPr>
        <w:t>O</w:t>
      </w:r>
      <w:r w:rsidR="008E7F1B" w:rsidRPr="003C24A0">
        <w:rPr>
          <w:rFonts w:ascii="Calibri" w:hAnsi="Calibri" w:cs="Calibri"/>
          <w:sz w:val="22"/>
        </w:rPr>
        <w:t xml:space="preserve">bjednatel oprávněn vadu odstranit sám na náklady </w:t>
      </w:r>
      <w:r w:rsidR="00682696"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>oskytovatele, který se mu je zavazuje neprodleně uhradit.</w:t>
      </w:r>
    </w:p>
    <w:p w14:paraId="6C3547C3" w14:textId="77777777" w:rsidR="008F14C7" w:rsidRPr="003C24A0" w:rsidRDefault="008F14C7" w:rsidP="008F14C7">
      <w:pPr>
        <w:jc w:val="both"/>
        <w:rPr>
          <w:rFonts w:ascii="Calibri" w:hAnsi="Calibri" w:cs="Calibri"/>
          <w:sz w:val="22"/>
          <w:highlight w:val="yellow"/>
        </w:rPr>
      </w:pPr>
    </w:p>
    <w:p w14:paraId="7705B38E" w14:textId="176F065B" w:rsidR="008E7F1B" w:rsidRPr="003C24A0" w:rsidRDefault="00C27EF1" w:rsidP="005231D6">
      <w:pPr>
        <w:pStyle w:val="Nadpis1"/>
      </w:pPr>
      <w:r w:rsidRPr="003C24A0">
        <w:t>I</w:t>
      </w:r>
      <w:r w:rsidR="008E7F1B" w:rsidRPr="003C24A0">
        <w:t>X. Práva a povinnosti smluvních stran</w:t>
      </w:r>
    </w:p>
    <w:p w14:paraId="30C656CF" w14:textId="2AF57972" w:rsidR="008E7F1B" w:rsidRPr="003C24A0" w:rsidRDefault="008E7F1B" w:rsidP="00E55A8A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Práva a povinnosti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bjednatele:</w:t>
      </w:r>
    </w:p>
    <w:p w14:paraId="43FCFF5E" w14:textId="355CABEA" w:rsidR="008E7F1B" w:rsidRPr="003C24A0" w:rsidRDefault="004B2AC0" w:rsidP="00E55A8A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</w:t>
      </w:r>
      <w:r w:rsidR="008E7F1B" w:rsidRPr="003C24A0">
        <w:rPr>
          <w:rFonts w:ascii="Calibri" w:hAnsi="Calibri" w:cs="Calibri"/>
          <w:sz w:val="22"/>
        </w:rPr>
        <w:t xml:space="preserve">bjednatel je oprávněn k pravidelné kontrole plnění a dodržování sjednaných podmínek </w:t>
      </w:r>
      <w:r w:rsidR="00956424" w:rsidRPr="003C24A0">
        <w:rPr>
          <w:rFonts w:ascii="Calibri" w:hAnsi="Calibri" w:cs="Calibri"/>
          <w:sz w:val="22"/>
        </w:rPr>
        <w:t xml:space="preserve">plnění díla a </w:t>
      </w:r>
      <w:r w:rsidR="008E7F1B" w:rsidRPr="003C24A0">
        <w:rPr>
          <w:rFonts w:ascii="Calibri" w:hAnsi="Calibri" w:cs="Calibri"/>
          <w:sz w:val="22"/>
        </w:rPr>
        <w:t xml:space="preserve">poskytování služeb podle této </w:t>
      </w:r>
      <w:r w:rsidR="00956424" w:rsidRPr="003C24A0">
        <w:rPr>
          <w:rFonts w:ascii="Calibri" w:hAnsi="Calibri" w:cs="Calibri"/>
          <w:sz w:val="22"/>
        </w:rPr>
        <w:t>smlouvy</w:t>
      </w:r>
      <w:r w:rsidR="008E7F1B" w:rsidRPr="003C24A0">
        <w:rPr>
          <w:rFonts w:ascii="Calibri" w:hAnsi="Calibri" w:cs="Calibri"/>
          <w:sz w:val="22"/>
        </w:rPr>
        <w:t xml:space="preserve">, ze strany </w:t>
      </w:r>
      <w:r w:rsidR="00682696"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 xml:space="preserve">oskytovatele, a to i bez předchozího upozornění; budou-li zjištěny nedostatky zejména co do rozsahu, četnosti a/nebo kvality plnění, oznámí tuto skutečnost k tomu určené osobě </w:t>
      </w:r>
      <w:r w:rsidR="00682696"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 xml:space="preserve">oskytovatele. Poskytovatel je povinen bezodkladně po takovém oznámení zjednat nápravu. </w:t>
      </w:r>
    </w:p>
    <w:p w14:paraId="5BDD8D84" w14:textId="57AFD621" w:rsidR="008E7F1B" w:rsidRPr="003C24A0" w:rsidRDefault="004B2AC0" w:rsidP="00E55A8A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</w:t>
      </w:r>
      <w:r w:rsidR="008E7F1B" w:rsidRPr="003C24A0">
        <w:rPr>
          <w:rFonts w:ascii="Calibri" w:hAnsi="Calibri" w:cs="Calibri"/>
          <w:sz w:val="22"/>
        </w:rPr>
        <w:t xml:space="preserve">bjednatel je povinen předávat </w:t>
      </w:r>
      <w:r w:rsidR="00682696"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 xml:space="preserve">oskytovateli všechny potřebné informace a údaje, které má </w:t>
      </w:r>
      <w:r>
        <w:rPr>
          <w:rFonts w:ascii="Calibri" w:hAnsi="Calibri" w:cs="Calibri"/>
          <w:sz w:val="22"/>
        </w:rPr>
        <w:t>O</w:t>
      </w:r>
      <w:r w:rsidR="008E7F1B" w:rsidRPr="003C24A0">
        <w:rPr>
          <w:rFonts w:ascii="Calibri" w:hAnsi="Calibri" w:cs="Calibri"/>
          <w:sz w:val="22"/>
        </w:rPr>
        <w:t xml:space="preserve">bjednatel a které jsou nutné k tomu, aby </w:t>
      </w:r>
      <w:r w:rsidR="00682696"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>oskytovatel mohl poskytovat plnění podl</w:t>
      </w:r>
      <w:r w:rsidR="00AF0BE4" w:rsidRPr="003C24A0">
        <w:rPr>
          <w:rFonts w:ascii="Calibri" w:hAnsi="Calibri" w:cs="Calibri"/>
          <w:sz w:val="22"/>
        </w:rPr>
        <w:t xml:space="preserve">e této </w:t>
      </w:r>
      <w:r w:rsidR="008E7F1B" w:rsidRPr="003C24A0">
        <w:rPr>
          <w:rFonts w:ascii="Calibri" w:hAnsi="Calibri" w:cs="Calibri"/>
          <w:sz w:val="22"/>
        </w:rPr>
        <w:t>smlouvy;</w:t>
      </w:r>
    </w:p>
    <w:p w14:paraId="5D8AEF05" w14:textId="6A594A19" w:rsidR="008E7F1B" w:rsidRPr="003C24A0" w:rsidRDefault="004B2AC0" w:rsidP="00E55A8A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</w:t>
      </w:r>
      <w:r w:rsidR="008E7F1B" w:rsidRPr="003C24A0">
        <w:rPr>
          <w:rFonts w:ascii="Calibri" w:hAnsi="Calibri" w:cs="Calibri"/>
          <w:sz w:val="22"/>
        </w:rPr>
        <w:t xml:space="preserve">bjednatel se zavazuje zodpovídat dotazy </w:t>
      </w:r>
      <w:r w:rsidR="00682696"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 xml:space="preserve">oskytovatele ve vztahu k předmětu plnění podle této </w:t>
      </w:r>
      <w:r w:rsidR="0026351A" w:rsidRPr="003C24A0">
        <w:rPr>
          <w:rFonts w:ascii="Calibri" w:hAnsi="Calibri" w:cs="Calibri"/>
          <w:sz w:val="22"/>
        </w:rPr>
        <w:t xml:space="preserve">smlouvy, </w:t>
      </w:r>
      <w:r w:rsidR="008E7F1B" w:rsidRPr="003C24A0">
        <w:rPr>
          <w:rFonts w:ascii="Calibri" w:hAnsi="Calibri" w:cs="Calibri"/>
          <w:sz w:val="22"/>
        </w:rPr>
        <w:t>a to do 2 dnů od obdržení dotazu, nedohodnou-li se smluvní strany jinak;</w:t>
      </w:r>
    </w:p>
    <w:p w14:paraId="36008C80" w14:textId="36CB8528" w:rsidR="008E7F1B" w:rsidRPr="007711BC" w:rsidRDefault="008E7F1B" w:rsidP="00E55A8A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bude-li třeba, vyvine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 přiměřené úsilí poskytnout </w:t>
      </w:r>
      <w:r w:rsidR="00682696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oskytovateli všechny potřebné </w:t>
      </w:r>
      <w:r w:rsidRPr="007711BC">
        <w:rPr>
          <w:rFonts w:ascii="Calibri" w:hAnsi="Calibri" w:cs="Calibri"/>
          <w:sz w:val="22"/>
        </w:rPr>
        <w:t xml:space="preserve">informace a údaje od třetích stran, které jsou nutné, k zajištění řádného plnění </w:t>
      </w:r>
      <w:r w:rsidR="00682696">
        <w:rPr>
          <w:rFonts w:ascii="Calibri" w:hAnsi="Calibri" w:cs="Calibri"/>
          <w:sz w:val="22"/>
        </w:rPr>
        <w:t>Po</w:t>
      </w:r>
      <w:r w:rsidRPr="007711BC">
        <w:rPr>
          <w:rFonts w:ascii="Calibri" w:hAnsi="Calibri" w:cs="Calibri"/>
          <w:sz w:val="22"/>
        </w:rPr>
        <w:t xml:space="preserve">skytovatele, podle této </w:t>
      </w:r>
      <w:r w:rsidR="00E079D5" w:rsidRPr="007711BC">
        <w:rPr>
          <w:rFonts w:ascii="Calibri" w:hAnsi="Calibri" w:cs="Calibri"/>
          <w:sz w:val="22"/>
        </w:rPr>
        <w:t>smlouvy</w:t>
      </w:r>
      <w:r w:rsidR="00235EAC" w:rsidRPr="007711BC">
        <w:rPr>
          <w:rFonts w:ascii="Calibri" w:hAnsi="Calibri" w:cs="Calibri"/>
          <w:sz w:val="22"/>
        </w:rPr>
        <w:t>;</w:t>
      </w:r>
    </w:p>
    <w:p w14:paraId="76E31B61" w14:textId="1F44A54B" w:rsidR="00DF75AA" w:rsidRPr="007711BC" w:rsidRDefault="004B2AC0" w:rsidP="00E55A8A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</w:t>
      </w:r>
      <w:r w:rsidR="00DF75AA" w:rsidRPr="007711BC">
        <w:rPr>
          <w:rFonts w:ascii="Calibri" w:hAnsi="Calibri" w:cs="Calibri"/>
          <w:sz w:val="22"/>
        </w:rPr>
        <w:t xml:space="preserve">bjednatel je povinen zajistit, aby jeho zaměstnanci, </w:t>
      </w:r>
      <w:r w:rsidR="00476760" w:rsidRPr="007711BC">
        <w:rPr>
          <w:rFonts w:ascii="Calibri" w:hAnsi="Calibri" w:cs="Calibri"/>
          <w:sz w:val="22"/>
        </w:rPr>
        <w:t>pod</w:t>
      </w:r>
      <w:r w:rsidR="00DF75AA" w:rsidRPr="007711BC">
        <w:rPr>
          <w:rFonts w:ascii="Calibri" w:hAnsi="Calibri" w:cs="Calibri"/>
          <w:sz w:val="22"/>
        </w:rPr>
        <w:t xml:space="preserve">dodavatelé a další osoby působili v součinnosti se </w:t>
      </w:r>
      <w:r w:rsidR="00A4725C">
        <w:rPr>
          <w:rFonts w:ascii="Calibri" w:hAnsi="Calibri" w:cs="Calibri"/>
          <w:sz w:val="22"/>
        </w:rPr>
        <w:t>Z</w:t>
      </w:r>
      <w:r w:rsidR="00DF75AA" w:rsidRPr="007711BC">
        <w:rPr>
          <w:rFonts w:ascii="Calibri" w:hAnsi="Calibri" w:cs="Calibri"/>
          <w:sz w:val="22"/>
        </w:rPr>
        <w:t xml:space="preserve">hotovitelem při instalaci a implementaci díla, tedy zejména, aby mu umožnili plnění povinností dle této smlouvy. Zhotovitel však není oprávněn jakkoli na zaměstnance </w:t>
      </w:r>
      <w:r>
        <w:rPr>
          <w:rFonts w:ascii="Calibri" w:hAnsi="Calibri" w:cs="Calibri"/>
          <w:sz w:val="22"/>
        </w:rPr>
        <w:t>O</w:t>
      </w:r>
      <w:r w:rsidR="00DF75AA" w:rsidRPr="007711BC">
        <w:rPr>
          <w:rFonts w:ascii="Calibri" w:hAnsi="Calibri" w:cs="Calibri"/>
          <w:sz w:val="22"/>
        </w:rPr>
        <w:t>bjednatele přenášet své povinnosti a odpovědnost dle této smlouvy.</w:t>
      </w:r>
    </w:p>
    <w:p w14:paraId="7C550D82" w14:textId="77777777" w:rsidR="008F14C7" w:rsidRPr="003C24A0" w:rsidRDefault="008F14C7" w:rsidP="008E7F1B">
      <w:pPr>
        <w:rPr>
          <w:rFonts w:ascii="Calibri" w:hAnsi="Calibri" w:cs="Calibri"/>
          <w:sz w:val="22"/>
          <w:highlight w:val="yellow"/>
        </w:rPr>
      </w:pPr>
    </w:p>
    <w:p w14:paraId="4E1AE3BD" w14:textId="5628A844" w:rsidR="008E7F1B" w:rsidRPr="003C24A0" w:rsidRDefault="008E7F1B" w:rsidP="00E55A8A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Práva a povinnosti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>oskytovatele:</w:t>
      </w:r>
    </w:p>
    <w:p w14:paraId="789FB04F" w14:textId="61B93B9A" w:rsidR="008E7F1B" w:rsidRPr="003C24A0" w:rsidRDefault="00A4725C" w:rsidP="00E55A8A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 xml:space="preserve">oskytovatel je povinen si při </w:t>
      </w:r>
      <w:r w:rsidR="009218E3" w:rsidRPr="003C24A0">
        <w:rPr>
          <w:rFonts w:ascii="Calibri" w:hAnsi="Calibri" w:cs="Calibri"/>
          <w:sz w:val="22"/>
        </w:rPr>
        <w:t xml:space="preserve">plnění díla a </w:t>
      </w:r>
      <w:r w:rsidR="008E7F1B" w:rsidRPr="003C24A0">
        <w:rPr>
          <w:rFonts w:ascii="Calibri" w:hAnsi="Calibri" w:cs="Calibri"/>
          <w:sz w:val="22"/>
        </w:rPr>
        <w:t xml:space="preserve">poskytování sjednaných služeb počínat s náležitou odbornou péčí, v souladu s obecně závaznými právními předpisy, touto </w:t>
      </w:r>
      <w:r w:rsidR="009218E3" w:rsidRPr="003C24A0">
        <w:rPr>
          <w:rFonts w:ascii="Calibri" w:hAnsi="Calibri" w:cs="Calibri"/>
          <w:sz w:val="22"/>
        </w:rPr>
        <w:t>smlouvou;</w:t>
      </w:r>
      <w:r w:rsidR="008E7F1B" w:rsidRPr="003C24A0">
        <w:rPr>
          <w:rFonts w:ascii="Calibri" w:hAnsi="Calibri" w:cs="Calibri"/>
          <w:sz w:val="22"/>
        </w:rPr>
        <w:t xml:space="preserve"> dále je povinen chránit práva a oprávněné zájmy </w:t>
      </w:r>
      <w:r w:rsidR="004B2AC0">
        <w:rPr>
          <w:rFonts w:ascii="Calibri" w:hAnsi="Calibri" w:cs="Calibri"/>
          <w:sz w:val="22"/>
        </w:rPr>
        <w:t>O</w:t>
      </w:r>
      <w:r w:rsidR="008E7F1B" w:rsidRPr="003C24A0">
        <w:rPr>
          <w:rFonts w:ascii="Calibri" w:hAnsi="Calibri" w:cs="Calibri"/>
          <w:sz w:val="22"/>
        </w:rPr>
        <w:t xml:space="preserve">bjednatele, řídit se jeho pokyny a nejednat v </w:t>
      </w:r>
      <w:r w:rsidR="008E7F1B" w:rsidRPr="003C24A0">
        <w:rPr>
          <w:rFonts w:ascii="Calibri" w:hAnsi="Calibri" w:cs="Calibri"/>
          <w:sz w:val="22"/>
        </w:rPr>
        <w:lastRenderedPageBreak/>
        <w:t xml:space="preserve">rozporu s nimi a zdržet se veškerého jednání, které by mohlo </w:t>
      </w:r>
      <w:r w:rsidR="004B2AC0">
        <w:rPr>
          <w:rFonts w:ascii="Calibri" w:hAnsi="Calibri" w:cs="Calibri"/>
          <w:sz w:val="22"/>
        </w:rPr>
        <w:t>O</w:t>
      </w:r>
      <w:r w:rsidR="008E7F1B" w:rsidRPr="003C24A0">
        <w:rPr>
          <w:rFonts w:ascii="Calibri" w:hAnsi="Calibri" w:cs="Calibri"/>
          <w:sz w:val="22"/>
        </w:rPr>
        <w:t>bjednatele jakýmkoliv způsobem poškodit;</w:t>
      </w:r>
    </w:p>
    <w:p w14:paraId="213BC10F" w14:textId="2B2B3778" w:rsidR="008E7F1B" w:rsidRPr="003C24A0" w:rsidRDefault="00A4725C" w:rsidP="00E55A8A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 xml:space="preserve">oskytovatel </w:t>
      </w:r>
      <w:r w:rsidR="009218E3" w:rsidRPr="003C24A0">
        <w:rPr>
          <w:rFonts w:ascii="Calibri" w:hAnsi="Calibri" w:cs="Calibri"/>
          <w:sz w:val="22"/>
        </w:rPr>
        <w:t xml:space="preserve">plní dílo a </w:t>
      </w:r>
      <w:r w:rsidR="008E7F1B" w:rsidRPr="003C24A0">
        <w:rPr>
          <w:rFonts w:ascii="Calibri" w:hAnsi="Calibri" w:cs="Calibri"/>
          <w:sz w:val="22"/>
        </w:rPr>
        <w:t xml:space="preserve">poskytuje služby osobně, popř. prostřednictvím svých zaměstnanců či poddodavatelů; v každém takovém případě je </w:t>
      </w:r>
      <w:r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 xml:space="preserve">oskytovatel povinen zajistit, aby všechny osoby podílející se na plnění pro </w:t>
      </w:r>
      <w:r w:rsidR="004B2AC0">
        <w:rPr>
          <w:rFonts w:ascii="Calibri" w:hAnsi="Calibri" w:cs="Calibri"/>
          <w:sz w:val="22"/>
        </w:rPr>
        <w:t>O</w:t>
      </w:r>
      <w:r w:rsidR="008E7F1B" w:rsidRPr="003C24A0">
        <w:rPr>
          <w:rFonts w:ascii="Calibri" w:hAnsi="Calibri" w:cs="Calibri"/>
          <w:sz w:val="22"/>
        </w:rPr>
        <w:t xml:space="preserve">bjednatele se řídily vždy touto </w:t>
      </w:r>
      <w:r w:rsidR="009218E3" w:rsidRPr="003C24A0">
        <w:rPr>
          <w:rFonts w:ascii="Calibri" w:hAnsi="Calibri" w:cs="Calibri"/>
          <w:sz w:val="22"/>
        </w:rPr>
        <w:t>smlouvou</w:t>
      </w:r>
      <w:r w:rsidR="008E7F1B" w:rsidRPr="003C24A0">
        <w:rPr>
          <w:rFonts w:ascii="Calibri" w:hAnsi="Calibri" w:cs="Calibri"/>
          <w:sz w:val="22"/>
        </w:rPr>
        <w:t>; poruší-li taková osoba jakékoliv ustanovení této</w:t>
      </w:r>
      <w:r w:rsidR="009218E3" w:rsidRPr="003C24A0">
        <w:rPr>
          <w:rFonts w:ascii="Calibri" w:hAnsi="Calibri" w:cs="Calibri"/>
          <w:sz w:val="22"/>
        </w:rPr>
        <w:t xml:space="preserve"> smlouvy</w:t>
      </w:r>
      <w:r w:rsidR="008E7F1B" w:rsidRPr="003C24A0">
        <w:rPr>
          <w:rFonts w:ascii="Calibri" w:hAnsi="Calibri" w:cs="Calibri"/>
          <w:sz w:val="22"/>
        </w:rPr>
        <w:t xml:space="preserve">, bude se na to hledět, jako by porušení způsobil sám </w:t>
      </w:r>
      <w:r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>oskytovatel;</w:t>
      </w:r>
    </w:p>
    <w:p w14:paraId="0C6A27C1" w14:textId="5A1CB62C" w:rsidR="008E7F1B" w:rsidRPr="003C24A0" w:rsidRDefault="00A4725C" w:rsidP="00E55A8A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 xml:space="preserve">oskytovatel není oprávněn postoupit nebo jakýmkoliv jiným způsobem převést práva a povinnosti na třetí osoby vyjma plnění poskytovaných poddodavateli v souladu s touto </w:t>
      </w:r>
      <w:r w:rsidR="00CC678F" w:rsidRPr="003C24A0">
        <w:rPr>
          <w:rFonts w:ascii="Calibri" w:hAnsi="Calibri" w:cs="Calibri"/>
          <w:sz w:val="22"/>
        </w:rPr>
        <w:t>smlouvou</w:t>
      </w:r>
      <w:r w:rsidR="008E7F1B" w:rsidRPr="003C24A0">
        <w:rPr>
          <w:rFonts w:ascii="Calibri" w:hAnsi="Calibri" w:cs="Calibri"/>
          <w:sz w:val="22"/>
        </w:rPr>
        <w:t xml:space="preserve">; </w:t>
      </w:r>
    </w:p>
    <w:p w14:paraId="5F83DFA4" w14:textId="0A020812" w:rsidR="008E7F1B" w:rsidRPr="003C24A0" w:rsidRDefault="00A4725C" w:rsidP="00E55A8A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 xml:space="preserve">oskytovatel je povinen umožnit </w:t>
      </w:r>
      <w:r w:rsidR="004B2AC0">
        <w:rPr>
          <w:rFonts w:ascii="Calibri" w:hAnsi="Calibri" w:cs="Calibri"/>
          <w:sz w:val="22"/>
        </w:rPr>
        <w:t>O</w:t>
      </w:r>
      <w:r w:rsidR="008E7F1B" w:rsidRPr="003C24A0">
        <w:rPr>
          <w:rFonts w:ascii="Calibri" w:hAnsi="Calibri" w:cs="Calibri"/>
          <w:sz w:val="22"/>
        </w:rPr>
        <w:t xml:space="preserve">bjednateli provedení kontroly podle plnění a dodržování sjednaných podmínek poskytování služeb podle této </w:t>
      </w:r>
      <w:r w:rsidR="00150528" w:rsidRPr="003C24A0">
        <w:rPr>
          <w:rFonts w:ascii="Calibri" w:hAnsi="Calibri" w:cs="Calibri"/>
          <w:sz w:val="22"/>
        </w:rPr>
        <w:t>smlouvy</w:t>
      </w:r>
      <w:r w:rsidR="008E7F1B" w:rsidRPr="003C24A0">
        <w:rPr>
          <w:rFonts w:ascii="Calibri" w:hAnsi="Calibri" w:cs="Calibri"/>
          <w:sz w:val="22"/>
        </w:rPr>
        <w:t>; k oznámeným nedostatkům zejména co do rozsahu, četnosti a/nebo kvality plnění je povinen bezodkladně sjednat nápravu.</w:t>
      </w:r>
    </w:p>
    <w:p w14:paraId="45E8F21D" w14:textId="77777777" w:rsidR="008F14C7" w:rsidRPr="003C24A0" w:rsidRDefault="008F14C7" w:rsidP="008E7F1B">
      <w:pPr>
        <w:rPr>
          <w:rFonts w:ascii="Calibri" w:hAnsi="Calibri" w:cs="Calibri"/>
          <w:sz w:val="22"/>
          <w:highlight w:val="yellow"/>
        </w:rPr>
      </w:pPr>
    </w:p>
    <w:p w14:paraId="3E209256" w14:textId="19538BCE" w:rsidR="00C955FA" w:rsidRPr="003C24A0" w:rsidRDefault="008E7F1B" w:rsidP="00843F2E">
      <w:pPr>
        <w:pStyle w:val="Nadpis1"/>
      </w:pPr>
      <w:r w:rsidRPr="003C24A0">
        <w:t xml:space="preserve">X. Sankce </w:t>
      </w:r>
    </w:p>
    <w:p w14:paraId="1075B7B6" w14:textId="0DA8715A" w:rsidR="005B2443" w:rsidRPr="003C24A0" w:rsidRDefault="008E7F1B" w:rsidP="00E55A8A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Bude-li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>oskytovatel v prodlení s</w:t>
      </w:r>
      <w:r w:rsidR="007659D8" w:rsidRPr="003C24A0">
        <w:rPr>
          <w:rFonts w:ascii="Calibri" w:hAnsi="Calibri" w:cs="Calibri"/>
          <w:sz w:val="22"/>
        </w:rPr>
        <w:t> plněním díla</w:t>
      </w:r>
      <w:r w:rsidR="007F653E" w:rsidRPr="003C24A0">
        <w:rPr>
          <w:rFonts w:ascii="Calibri" w:hAnsi="Calibri" w:cs="Calibri"/>
          <w:sz w:val="22"/>
        </w:rPr>
        <w:t xml:space="preserve">, </w:t>
      </w:r>
      <w:r w:rsidRPr="003C24A0">
        <w:rPr>
          <w:rFonts w:ascii="Calibri" w:hAnsi="Calibri" w:cs="Calibri"/>
          <w:sz w:val="22"/>
        </w:rPr>
        <w:t xml:space="preserve">zavazuje se zaplatit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bjednateli smluvní pokutu ve výši 1.000,- Kč</w:t>
      </w:r>
      <w:r w:rsidR="007F653E" w:rsidRPr="003C24A0">
        <w:rPr>
          <w:rFonts w:ascii="Calibri" w:hAnsi="Calibri" w:cs="Calibri"/>
          <w:sz w:val="22"/>
        </w:rPr>
        <w:t xml:space="preserve"> </w:t>
      </w:r>
      <w:r w:rsidRPr="003C24A0">
        <w:rPr>
          <w:rFonts w:ascii="Calibri" w:hAnsi="Calibri" w:cs="Calibri"/>
          <w:sz w:val="22"/>
        </w:rPr>
        <w:t>za každý započatý den prodlení.</w:t>
      </w:r>
    </w:p>
    <w:p w14:paraId="034687AA" w14:textId="77777777" w:rsidR="005B2443" w:rsidRPr="003C24A0" w:rsidRDefault="005B2443" w:rsidP="005003A2">
      <w:pPr>
        <w:jc w:val="both"/>
        <w:rPr>
          <w:rFonts w:ascii="Calibri" w:hAnsi="Calibri" w:cs="Calibri"/>
          <w:sz w:val="22"/>
          <w:highlight w:val="cyan"/>
        </w:rPr>
      </w:pPr>
    </w:p>
    <w:p w14:paraId="3D4FB3DD" w14:textId="39B81A6B" w:rsidR="00D4667D" w:rsidRPr="003C24A0" w:rsidRDefault="008E7F1B" w:rsidP="00E55A8A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Bude-li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v prodlení s vyřízením reklamace </w:t>
      </w:r>
      <w:r w:rsidR="00EE5DC3" w:rsidRPr="003C24A0">
        <w:rPr>
          <w:rFonts w:ascii="Calibri" w:hAnsi="Calibri" w:cs="Calibri"/>
          <w:sz w:val="22"/>
        </w:rPr>
        <w:t xml:space="preserve">díla, </w:t>
      </w:r>
      <w:r w:rsidRPr="003C24A0">
        <w:rPr>
          <w:rFonts w:ascii="Calibri" w:hAnsi="Calibri" w:cs="Calibri"/>
          <w:sz w:val="22"/>
        </w:rPr>
        <w:t xml:space="preserve">zavazuje se zaplatit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bjednateli smluvní pokutu ve výši 2.000,- Kč za každý jednotlivý případ a každý započatý den prodlení.</w:t>
      </w:r>
    </w:p>
    <w:p w14:paraId="39BADDC5" w14:textId="77777777" w:rsidR="00D4667D" w:rsidRPr="003C24A0" w:rsidRDefault="00D4667D" w:rsidP="00D4667D">
      <w:pPr>
        <w:pStyle w:val="Odstavecseseznamem"/>
        <w:jc w:val="both"/>
        <w:rPr>
          <w:rFonts w:ascii="Calibri" w:hAnsi="Calibri" w:cs="Calibri"/>
          <w:sz w:val="22"/>
          <w:highlight w:val="yellow"/>
        </w:rPr>
      </w:pPr>
    </w:p>
    <w:p w14:paraId="09DA52A1" w14:textId="5DAF014B" w:rsidR="00F66B6A" w:rsidRPr="003C24A0" w:rsidRDefault="008E7F1B" w:rsidP="00E55A8A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Bude-li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 v prodlení se zaplacením </w:t>
      </w:r>
      <w:r w:rsidR="00EF62FE" w:rsidRPr="003C24A0">
        <w:rPr>
          <w:rFonts w:ascii="Calibri" w:hAnsi="Calibri" w:cs="Calibri"/>
          <w:sz w:val="22"/>
        </w:rPr>
        <w:t xml:space="preserve">svého závazku vyplývajícího z této smlouvy o více jak 15 (patnáct) pracovních dnů, </w:t>
      </w:r>
      <w:r w:rsidRPr="003C24A0">
        <w:rPr>
          <w:rFonts w:ascii="Calibri" w:hAnsi="Calibri" w:cs="Calibri"/>
          <w:sz w:val="22"/>
        </w:rPr>
        <w:t xml:space="preserve">zavazuje se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 zaplatit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>oskytovateli smluvní pokutu ve výši 0,05 % z dlužné částky za každý započatý den prodlení.</w:t>
      </w:r>
    </w:p>
    <w:p w14:paraId="05F32B42" w14:textId="77777777" w:rsidR="00F66B6A" w:rsidRPr="003C24A0" w:rsidRDefault="00F66B6A" w:rsidP="00F66B6A">
      <w:pPr>
        <w:pStyle w:val="Odstavecseseznamem"/>
        <w:jc w:val="both"/>
        <w:rPr>
          <w:rFonts w:ascii="Calibri" w:hAnsi="Calibri" w:cs="Calibri"/>
          <w:sz w:val="22"/>
        </w:rPr>
      </w:pPr>
    </w:p>
    <w:p w14:paraId="1D50AEAD" w14:textId="74210CA4" w:rsidR="00F66B6A" w:rsidRPr="003C24A0" w:rsidRDefault="008E7F1B" w:rsidP="00E55A8A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Smluvní pokuty jsou splatné do </w:t>
      </w:r>
      <w:r w:rsidR="009B59AE" w:rsidRPr="003C24A0">
        <w:rPr>
          <w:rFonts w:ascii="Calibri" w:hAnsi="Calibri" w:cs="Calibri"/>
          <w:sz w:val="22"/>
        </w:rPr>
        <w:t>15 (</w:t>
      </w:r>
      <w:r w:rsidRPr="003C24A0">
        <w:rPr>
          <w:rFonts w:ascii="Calibri" w:hAnsi="Calibri" w:cs="Calibri"/>
          <w:sz w:val="22"/>
        </w:rPr>
        <w:t>patnácti</w:t>
      </w:r>
      <w:r w:rsidR="009B59AE" w:rsidRPr="003C24A0">
        <w:rPr>
          <w:rFonts w:ascii="Calibri" w:hAnsi="Calibri" w:cs="Calibri"/>
          <w:sz w:val="22"/>
        </w:rPr>
        <w:t>)</w:t>
      </w:r>
      <w:r w:rsidRPr="003C24A0">
        <w:rPr>
          <w:rFonts w:ascii="Calibri" w:hAnsi="Calibri" w:cs="Calibri"/>
          <w:sz w:val="22"/>
        </w:rPr>
        <w:t xml:space="preserve"> dnů ode dne odeslání výzvy k jejich úhradě.</w:t>
      </w:r>
    </w:p>
    <w:p w14:paraId="1C146FCA" w14:textId="77777777" w:rsidR="00F66B6A" w:rsidRPr="003C24A0" w:rsidRDefault="00F66B6A" w:rsidP="00F66B6A">
      <w:pPr>
        <w:pStyle w:val="Odstavecseseznamem"/>
        <w:jc w:val="both"/>
        <w:rPr>
          <w:rFonts w:ascii="Calibri" w:hAnsi="Calibri" w:cs="Calibri"/>
          <w:sz w:val="22"/>
        </w:rPr>
      </w:pPr>
    </w:p>
    <w:p w14:paraId="65036A7E" w14:textId="5FE5BA28" w:rsidR="008E7F1B" w:rsidRPr="003C24A0" w:rsidRDefault="008E7F1B" w:rsidP="00E55A8A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Smluvní pokutou není dotčen nárok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 na náhradu případné škody v plné výši vzniklé z téhož důvodu, pro který je uplatňován nárok na zaplacení smluvní pokuty.</w:t>
      </w:r>
    </w:p>
    <w:p w14:paraId="516F1C5D" w14:textId="77777777" w:rsidR="00F66B6A" w:rsidRDefault="00F66B6A" w:rsidP="00F66B6A">
      <w:pPr>
        <w:pStyle w:val="Odstavecseseznamem"/>
        <w:jc w:val="both"/>
        <w:rPr>
          <w:rFonts w:ascii="Calibri" w:hAnsi="Calibri" w:cs="Calibri"/>
          <w:sz w:val="22"/>
        </w:rPr>
      </w:pPr>
    </w:p>
    <w:p w14:paraId="02FC73CD" w14:textId="77777777" w:rsidR="00843F2E" w:rsidRDefault="00843F2E" w:rsidP="00F66B6A">
      <w:pPr>
        <w:pStyle w:val="Odstavecseseznamem"/>
        <w:jc w:val="both"/>
        <w:rPr>
          <w:rFonts w:ascii="Calibri" w:hAnsi="Calibri" w:cs="Calibri"/>
          <w:sz w:val="22"/>
        </w:rPr>
      </w:pPr>
    </w:p>
    <w:p w14:paraId="739FD2CF" w14:textId="77777777" w:rsidR="00843F2E" w:rsidRPr="003C24A0" w:rsidRDefault="00843F2E" w:rsidP="00F66B6A">
      <w:pPr>
        <w:pStyle w:val="Odstavecseseznamem"/>
        <w:jc w:val="both"/>
        <w:rPr>
          <w:rFonts w:ascii="Calibri" w:hAnsi="Calibri" w:cs="Calibri"/>
          <w:sz w:val="22"/>
        </w:rPr>
      </w:pPr>
    </w:p>
    <w:p w14:paraId="4F196254" w14:textId="352720E6" w:rsidR="008E7F1B" w:rsidRPr="003C24A0" w:rsidRDefault="008E7F1B" w:rsidP="00843F2E">
      <w:pPr>
        <w:pStyle w:val="Nadpis1"/>
      </w:pPr>
      <w:r w:rsidRPr="003C24A0">
        <w:lastRenderedPageBreak/>
        <w:t>XI. Zánik</w:t>
      </w:r>
      <w:r w:rsidR="00181A1C" w:rsidRPr="003C24A0">
        <w:t xml:space="preserve"> smlouvy</w:t>
      </w:r>
    </w:p>
    <w:p w14:paraId="1BDE0257" w14:textId="124AA2B2" w:rsidR="008E7F1B" w:rsidRPr="003C24A0" w:rsidRDefault="008E7F1B" w:rsidP="008E7F1B">
      <w:pPr>
        <w:rPr>
          <w:rFonts w:ascii="Calibri" w:hAnsi="Calibri" w:cs="Calibri"/>
          <w:b/>
          <w:bCs/>
          <w:sz w:val="22"/>
        </w:rPr>
      </w:pPr>
      <w:r w:rsidRPr="003C24A0">
        <w:rPr>
          <w:rFonts w:ascii="Calibri" w:hAnsi="Calibri" w:cs="Calibri"/>
          <w:b/>
          <w:bCs/>
          <w:sz w:val="22"/>
        </w:rPr>
        <w:t xml:space="preserve">Ukončení </w:t>
      </w:r>
      <w:r w:rsidR="001E26C5" w:rsidRPr="003C24A0">
        <w:rPr>
          <w:rFonts w:ascii="Calibri" w:hAnsi="Calibri" w:cs="Calibri"/>
          <w:b/>
          <w:bCs/>
          <w:sz w:val="22"/>
        </w:rPr>
        <w:t>smlouvy</w:t>
      </w:r>
    </w:p>
    <w:p w14:paraId="25899779" w14:textId="10316584" w:rsidR="00E756B3" w:rsidRPr="003C24A0" w:rsidRDefault="001E26C5" w:rsidP="00E55A8A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Smlouva</w:t>
      </w:r>
      <w:r w:rsidR="008E7F1B" w:rsidRPr="003C24A0">
        <w:rPr>
          <w:rFonts w:ascii="Calibri" w:hAnsi="Calibri" w:cs="Calibri"/>
          <w:sz w:val="22"/>
        </w:rPr>
        <w:t xml:space="preserve"> zaniká buď (1) řádným a včasným splněním nebo uplynutím doby, (2) dohodou smluvních stran, (3) písemnou výpovědí,</w:t>
      </w:r>
      <w:r w:rsidRPr="003C24A0">
        <w:rPr>
          <w:rFonts w:ascii="Calibri" w:hAnsi="Calibri" w:cs="Calibri"/>
          <w:sz w:val="22"/>
        </w:rPr>
        <w:t xml:space="preserve"> anebo </w:t>
      </w:r>
      <w:r w:rsidR="008E7F1B" w:rsidRPr="003C24A0">
        <w:rPr>
          <w:rFonts w:ascii="Calibri" w:hAnsi="Calibri" w:cs="Calibri"/>
          <w:sz w:val="22"/>
        </w:rPr>
        <w:t>(4) odstoupením</w:t>
      </w:r>
      <w:r w:rsidRPr="003C24A0">
        <w:rPr>
          <w:rFonts w:ascii="Calibri" w:hAnsi="Calibri" w:cs="Calibri"/>
          <w:sz w:val="22"/>
        </w:rPr>
        <w:t>.</w:t>
      </w:r>
    </w:p>
    <w:p w14:paraId="5E287B2E" w14:textId="77777777" w:rsidR="00E756B3" w:rsidRPr="003C24A0" w:rsidRDefault="00E756B3" w:rsidP="00E756B3">
      <w:pPr>
        <w:pStyle w:val="Odstavecseseznamem"/>
        <w:rPr>
          <w:rFonts w:ascii="Calibri" w:hAnsi="Calibri" w:cs="Calibri"/>
          <w:sz w:val="22"/>
          <w:highlight w:val="yellow"/>
        </w:rPr>
      </w:pPr>
    </w:p>
    <w:p w14:paraId="724D1D99" w14:textId="3E72DAE6" w:rsidR="00E756B3" w:rsidRPr="003C24A0" w:rsidRDefault="008E7F1B" w:rsidP="00E55A8A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K ukončení </w:t>
      </w:r>
      <w:r w:rsidR="00A312A3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dohodou se vyžaduje písemný konsensus smluvních stran učiněný osobami oprávněnými je zastupovat. Součástí dohody o ukončení musí být vypořádání vzájemných pohledávek a dluhů</w:t>
      </w:r>
      <w:r w:rsidR="00A312A3" w:rsidRPr="003C24A0">
        <w:rPr>
          <w:rFonts w:ascii="Calibri" w:hAnsi="Calibri" w:cs="Calibri"/>
          <w:sz w:val="22"/>
        </w:rPr>
        <w:t>.</w:t>
      </w:r>
    </w:p>
    <w:p w14:paraId="47E2707F" w14:textId="77777777" w:rsidR="00E756B3" w:rsidRPr="003C24A0" w:rsidRDefault="00E756B3" w:rsidP="00E756B3">
      <w:pPr>
        <w:pStyle w:val="Odstavecseseznamem"/>
        <w:rPr>
          <w:rFonts w:ascii="Calibri" w:hAnsi="Calibri" w:cs="Calibri"/>
          <w:sz w:val="22"/>
          <w:highlight w:val="yellow"/>
        </w:rPr>
      </w:pPr>
    </w:p>
    <w:p w14:paraId="6926BCBC" w14:textId="6D045E85" w:rsidR="00E756B3" w:rsidRPr="003C24A0" w:rsidRDefault="008E7F1B" w:rsidP="00E55A8A">
      <w:pPr>
        <w:pStyle w:val="Odstavecseseznamem"/>
        <w:numPr>
          <w:ilvl w:val="0"/>
          <w:numId w:val="13"/>
        </w:numPr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Tato </w:t>
      </w:r>
      <w:r w:rsidR="00CD4B31" w:rsidRPr="003C24A0">
        <w:rPr>
          <w:rFonts w:ascii="Calibri" w:hAnsi="Calibri" w:cs="Calibri"/>
          <w:sz w:val="22"/>
        </w:rPr>
        <w:t>smlouva</w:t>
      </w:r>
      <w:r w:rsidRPr="003C24A0">
        <w:rPr>
          <w:rFonts w:ascii="Calibri" w:hAnsi="Calibri" w:cs="Calibri"/>
          <w:sz w:val="22"/>
        </w:rPr>
        <w:t xml:space="preserve"> může být písemně vypovězena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bjednatelem i bez uvedení důvodu s výpovědní dobou v délce 3 měsíce. Výpovědní doba začíná běžet prvním dnem měsíce následujícího po</w:t>
      </w:r>
      <w:r w:rsidR="00861896" w:rsidRPr="003C24A0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>měsíci, ve kterém byla výpověď doručena druhé smluvní straně.</w:t>
      </w:r>
    </w:p>
    <w:p w14:paraId="5CC40DD8" w14:textId="77777777" w:rsidR="00E756B3" w:rsidRPr="003C24A0" w:rsidRDefault="00E756B3" w:rsidP="00E756B3">
      <w:pPr>
        <w:pStyle w:val="Odstavecseseznamem"/>
        <w:rPr>
          <w:rFonts w:ascii="Calibri" w:hAnsi="Calibri" w:cs="Calibri"/>
          <w:sz w:val="22"/>
          <w:highlight w:val="yellow"/>
        </w:rPr>
      </w:pPr>
    </w:p>
    <w:p w14:paraId="58776F55" w14:textId="082E385B" w:rsidR="00E756B3" w:rsidRPr="003C24A0" w:rsidRDefault="008E7F1B" w:rsidP="00E55A8A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Pokud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>oskytovatel odmítne převzít výpověď nebo neposkytne součinnost potřebnou k jejímu řádnému doručení, považuje se výpověď za doručenou dnem, kdy došlo k neúspěšnému pokusu o doručení.</w:t>
      </w:r>
    </w:p>
    <w:p w14:paraId="501D63F7" w14:textId="77777777" w:rsidR="00E756B3" w:rsidRPr="003C24A0" w:rsidRDefault="00E756B3" w:rsidP="00E756B3">
      <w:pPr>
        <w:pStyle w:val="Odstavecseseznamem"/>
        <w:rPr>
          <w:rFonts w:ascii="Calibri" w:hAnsi="Calibri" w:cs="Calibri"/>
          <w:sz w:val="22"/>
          <w:highlight w:val="yellow"/>
        </w:rPr>
      </w:pPr>
    </w:p>
    <w:p w14:paraId="6768FFAF" w14:textId="18678577" w:rsidR="00C46EA4" w:rsidRPr="003C24A0" w:rsidRDefault="008E7F1B" w:rsidP="00E55A8A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Kterákoli smluvní strana má právo od této </w:t>
      </w:r>
      <w:r w:rsidR="0018487C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odstoupit</w:t>
      </w:r>
      <w:r w:rsidR="002A2F74" w:rsidRPr="003C24A0">
        <w:rPr>
          <w:rFonts w:ascii="Calibri" w:hAnsi="Calibri" w:cs="Calibri"/>
          <w:sz w:val="22"/>
        </w:rPr>
        <w:t xml:space="preserve">, </w:t>
      </w:r>
      <w:r w:rsidRPr="003C24A0">
        <w:rPr>
          <w:rFonts w:ascii="Calibri" w:hAnsi="Calibri" w:cs="Calibri"/>
          <w:sz w:val="22"/>
        </w:rPr>
        <w:t>pokud s druhou smluvní stranou probíhá insolvenční řízení, v němž bylo vydáno rozhodnutí o úpadku, nebo vstoupí-li druhá smluvní strana do likvidace za předpokladu, že je právnickou osobou.</w:t>
      </w:r>
    </w:p>
    <w:p w14:paraId="3FB38590" w14:textId="77777777" w:rsidR="00C46EA4" w:rsidRPr="003C24A0" w:rsidRDefault="00C46EA4" w:rsidP="00C46EA4">
      <w:pPr>
        <w:pStyle w:val="Odstavecseseznamem"/>
        <w:jc w:val="both"/>
        <w:rPr>
          <w:rFonts w:ascii="Calibri" w:hAnsi="Calibri" w:cs="Calibri"/>
          <w:sz w:val="22"/>
        </w:rPr>
      </w:pPr>
    </w:p>
    <w:p w14:paraId="4086AAAE" w14:textId="69D99839" w:rsidR="008E7F1B" w:rsidRPr="003C24A0" w:rsidRDefault="008E7F1B" w:rsidP="00E55A8A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Objednatel má dále právo od této </w:t>
      </w:r>
      <w:r w:rsidR="001B124F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odstoupit</w:t>
      </w:r>
    </w:p>
    <w:p w14:paraId="094EB4F9" w14:textId="318E3EA1" w:rsidR="008E7F1B" w:rsidRPr="003C24A0" w:rsidRDefault="008E7F1B" w:rsidP="00E55A8A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je</w:t>
      </w:r>
      <w:r w:rsidR="003B1E42" w:rsidRPr="003C24A0">
        <w:rPr>
          <w:rFonts w:ascii="Calibri" w:hAnsi="Calibri" w:cs="Calibri"/>
          <w:sz w:val="22"/>
        </w:rPr>
        <w:t>-</w:t>
      </w:r>
      <w:r w:rsidRPr="003C24A0">
        <w:rPr>
          <w:rFonts w:ascii="Calibri" w:hAnsi="Calibri" w:cs="Calibri"/>
          <w:sz w:val="22"/>
        </w:rPr>
        <w:t xml:space="preserve">li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>oskytovatel prohlášen za nespolehlivého plátce DPH;</w:t>
      </w:r>
    </w:p>
    <w:p w14:paraId="2B816D2E" w14:textId="233B66A3" w:rsidR="008E7F1B" w:rsidRPr="003C24A0" w:rsidRDefault="008E7F1B" w:rsidP="00E55A8A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pokud se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>oskytovatel ocitl v prodlení s</w:t>
      </w:r>
      <w:r w:rsidR="000A4517" w:rsidRPr="003C24A0">
        <w:rPr>
          <w:rFonts w:ascii="Calibri" w:hAnsi="Calibri" w:cs="Calibri"/>
          <w:sz w:val="22"/>
        </w:rPr>
        <w:t> plněním díla či</w:t>
      </w:r>
      <w:r w:rsidRPr="003C24A0">
        <w:rPr>
          <w:rFonts w:ascii="Calibri" w:hAnsi="Calibri" w:cs="Calibri"/>
          <w:sz w:val="22"/>
        </w:rPr>
        <w:t xml:space="preserve"> poskytnutím služeb;</w:t>
      </w:r>
    </w:p>
    <w:p w14:paraId="1F464472" w14:textId="1C5A1FAD" w:rsidR="008E7F1B" w:rsidRPr="003C24A0" w:rsidRDefault="008E7F1B" w:rsidP="00E55A8A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pokud se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>oskytovatel nejméně ocitl v prodlení s odstraněním vady;</w:t>
      </w:r>
    </w:p>
    <w:p w14:paraId="014A1629" w14:textId="239495A6" w:rsidR="00ED1E15" w:rsidRPr="003C24A0" w:rsidRDefault="008E7F1B" w:rsidP="00E55A8A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v případě, že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nejméně dvakrát za dobu účinnosti této </w:t>
      </w:r>
      <w:r w:rsidR="00C53FA8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poruší své</w:t>
      </w:r>
      <w:r w:rsidR="00ED1E15" w:rsidRPr="003C24A0">
        <w:rPr>
          <w:rFonts w:ascii="Calibri" w:hAnsi="Calibri" w:cs="Calibri"/>
          <w:sz w:val="22"/>
        </w:rPr>
        <w:t xml:space="preserve"> </w:t>
      </w:r>
      <w:r w:rsidRPr="003C24A0">
        <w:rPr>
          <w:rFonts w:ascii="Calibri" w:hAnsi="Calibri" w:cs="Calibri"/>
          <w:sz w:val="22"/>
        </w:rPr>
        <w:t xml:space="preserve">povinnosti dle této </w:t>
      </w:r>
      <w:r w:rsidR="0018487C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či </w:t>
      </w:r>
      <w:r w:rsidR="00C47D21" w:rsidRPr="003C24A0">
        <w:rPr>
          <w:rFonts w:ascii="Calibri" w:hAnsi="Calibri" w:cs="Calibri"/>
          <w:sz w:val="22"/>
        </w:rPr>
        <w:t xml:space="preserve">plní dílo nebo </w:t>
      </w:r>
      <w:r w:rsidRPr="003C24A0">
        <w:rPr>
          <w:rFonts w:ascii="Calibri" w:hAnsi="Calibri" w:cs="Calibri"/>
          <w:sz w:val="22"/>
        </w:rPr>
        <w:t xml:space="preserve">poskytuje služby v rozporu s pokyny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bjednatele;</w:t>
      </w:r>
    </w:p>
    <w:p w14:paraId="77B0C49F" w14:textId="77777777" w:rsidR="00917125" w:rsidRPr="003C24A0" w:rsidRDefault="00917125" w:rsidP="00917125">
      <w:pPr>
        <w:pStyle w:val="Odstavecseseznamem"/>
        <w:ind w:left="1440"/>
        <w:rPr>
          <w:rFonts w:ascii="Calibri" w:hAnsi="Calibri" w:cs="Calibri"/>
          <w:sz w:val="22"/>
        </w:rPr>
      </w:pPr>
    </w:p>
    <w:p w14:paraId="0DC1E977" w14:textId="227FF8EB" w:rsidR="008E7F1B" w:rsidRPr="003C24A0" w:rsidRDefault="008E7F1B" w:rsidP="00E55A8A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Poskytovatel má dále právo odstoupit, pokud se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</w:t>
      </w:r>
      <w:r w:rsidR="00585BE9" w:rsidRPr="003C24A0">
        <w:rPr>
          <w:rFonts w:ascii="Calibri" w:hAnsi="Calibri" w:cs="Calibri"/>
          <w:sz w:val="22"/>
        </w:rPr>
        <w:t xml:space="preserve"> </w:t>
      </w:r>
      <w:r w:rsidRPr="003C24A0">
        <w:rPr>
          <w:rFonts w:ascii="Calibri" w:hAnsi="Calibri" w:cs="Calibri"/>
          <w:sz w:val="22"/>
        </w:rPr>
        <w:t xml:space="preserve">ocitl v prodlení s úhradou dlužné částky po dobu delší než 15 </w:t>
      </w:r>
      <w:r w:rsidR="00585BE9" w:rsidRPr="003C24A0">
        <w:rPr>
          <w:rFonts w:ascii="Calibri" w:hAnsi="Calibri" w:cs="Calibri"/>
          <w:sz w:val="22"/>
        </w:rPr>
        <w:t>pracovních dnů.</w:t>
      </w:r>
    </w:p>
    <w:p w14:paraId="06DF11AF" w14:textId="77777777" w:rsidR="0072706D" w:rsidRDefault="0072706D" w:rsidP="0072706D">
      <w:pPr>
        <w:rPr>
          <w:rFonts w:ascii="Calibri" w:hAnsi="Calibri" w:cs="Calibri"/>
          <w:sz w:val="22"/>
          <w:highlight w:val="cyan"/>
        </w:rPr>
      </w:pPr>
    </w:p>
    <w:p w14:paraId="4F827BEA" w14:textId="77777777" w:rsidR="001E505D" w:rsidRDefault="001E505D" w:rsidP="0072706D">
      <w:pPr>
        <w:rPr>
          <w:rFonts w:ascii="Calibri" w:hAnsi="Calibri" w:cs="Calibri"/>
          <w:sz w:val="22"/>
          <w:highlight w:val="cyan"/>
        </w:rPr>
      </w:pPr>
    </w:p>
    <w:p w14:paraId="1E0EDCF7" w14:textId="77777777" w:rsidR="001E505D" w:rsidRPr="003C24A0" w:rsidRDefault="001E505D" w:rsidP="0072706D">
      <w:pPr>
        <w:rPr>
          <w:rFonts w:ascii="Calibri" w:hAnsi="Calibri" w:cs="Calibri"/>
          <w:sz w:val="22"/>
          <w:highlight w:val="cyan"/>
        </w:rPr>
      </w:pPr>
    </w:p>
    <w:p w14:paraId="0669B3BB" w14:textId="0DD6DCBE" w:rsidR="008E7F1B" w:rsidRPr="003C24A0" w:rsidRDefault="008E7F1B" w:rsidP="002A4CBE">
      <w:pPr>
        <w:jc w:val="both"/>
        <w:rPr>
          <w:rFonts w:ascii="Calibri" w:hAnsi="Calibri" w:cs="Calibri"/>
          <w:b/>
          <w:bCs/>
          <w:sz w:val="22"/>
        </w:rPr>
      </w:pPr>
      <w:r w:rsidRPr="003C24A0">
        <w:rPr>
          <w:rFonts w:ascii="Calibri" w:hAnsi="Calibri" w:cs="Calibri"/>
          <w:b/>
          <w:bCs/>
          <w:sz w:val="22"/>
        </w:rPr>
        <w:lastRenderedPageBreak/>
        <w:t>Obecné podmínky ukončení smlouvy:</w:t>
      </w:r>
    </w:p>
    <w:p w14:paraId="006BDB8E" w14:textId="3C3DAA47" w:rsidR="002F59A5" w:rsidRPr="003C24A0" w:rsidRDefault="00D12C2E" w:rsidP="00E55A8A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Smlouvu </w:t>
      </w:r>
      <w:r w:rsidR="008E7F1B" w:rsidRPr="003C24A0">
        <w:rPr>
          <w:rFonts w:ascii="Calibri" w:hAnsi="Calibri" w:cs="Calibri"/>
          <w:sz w:val="22"/>
        </w:rPr>
        <w:t xml:space="preserve">není žádná ze smluvních stran oprávněna jednostranně ukončit z žádných jiných důvodů ani jinými způsoby, jež stanovují dispozitivní ustanovení obecně závazných právních předpisů, vyjma důvodů a způsobů uvedených jinde v této </w:t>
      </w:r>
      <w:r w:rsidR="00644607" w:rsidRPr="003C24A0">
        <w:rPr>
          <w:rFonts w:ascii="Calibri" w:hAnsi="Calibri" w:cs="Calibri"/>
          <w:sz w:val="22"/>
        </w:rPr>
        <w:t>smlouvě</w:t>
      </w:r>
      <w:r w:rsidR="008E7F1B" w:rsidRPr="003C24A0">
        <w:rPr>
          <w:rFonts w:ascii="Calibri" w:hAnsi="Calibri" w:cs="Calibri"/>
          <w:sz w:val="22"/>
        </w:rPr>
        <w:t>.</w:t>
      </w:r>
    </w:p>
    <w:p w14:paraId="6BDA0309" w14:textId="5B5C5669" w:rsidR="0072706D" w:rsidRPr="003C24A0" w:rsidRDefault="008E7F1B" w:rsidP="002A4CBE">
      <w:pPr>
        <w:pStyle w:val="Odstavecseseznamem"/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 </w:t>
      </w:r>
    </w:p>
    <w:p w14:paraId="40F6FDA4" w14:textId="7A9C608A" w:rsidR="0072706D" w:rsidRPr="003C24A0" w:rsidRDefault="008E7F1B" w:rsidP="00E55A8A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Účinky odstoupení od</w:t>
      </w:r>
      <w:r w:rsidR="00BD1961" w:rsidRPr="003C24A0">
        <w:rPr>
          <w:rFonts w:ascii="Calibri" w:hAnsi="Calibri" w:cs="Calibri"/>
          <w:sz w:val="22"/>
        </w:rPr>
        <w:t xml:space="preserve"> smlouvy </w:t>
      </w:r>
      <w:r w:rsidRPr="003C24A0">
        <w:rPr>
          <w:rFonts w:ascii="Calibri" w:hAnsi="Calibri" w:cs="Calibri"/>
          <w:sz w:val="22"/>
        </w:rPr>
        <w:t>nastávají dnem doručení písemného oznámení o odstoupení druhé smluvní straně. Odstoupení se považuje za doručené nejpozději desátý den po jeho odeslání.</w:t>
      </w:r>
    </w:p>
    <w:p w14:paraId="5555E5C3" w14:textId="77777777" w:rsidR="002F59A5" w:rsidRPr="003C24A0" w:rsidRDefault="002F59A5" w:rsidP="002F59A5">
      <w:pPr>
        <w:pStyle w:val="Odstavecseseznamem"/>
        <w:rPr>
          <w:rFonts w:ascii="Calibri" w:hAnsi="Calibri" w:cs="Calibri"/>
          <w:sz w:val="22"/>
        </w:rPr>
      </w:pPr>
    </w:p>
    <w:p w14:paraId="657A891C" w14:textId="45C8F356" w:rsidR="0072706D" w:rsidRPr="003C24A0" w:rsidRDefault="008E7F1B" w:rsidP="00E55A8A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Odstoupením od </w:t>
      </w:r>
      <w:r w:rsidR="00CC7CCE" w:rsidRPr="003C24A0">
        <w:rPr>
          <w:rFonts w:ascii="Calibri" w:hAnsi="Calibri" w:cs="Calibri"/>
          <w:sz w:val="22"/>
        </w:rPr>
        <w:t xml:space="preserve">smlouvy </w:t>
      </w:r>
      <w:r w:rsidRPr="003C24A0">
        <w:rPr>
          <w:rFonts w:ascii="Calibri" w:hAnsi="Calibri" w:cs="Calibri"/>
          <w:sz w:val="22"/>
        </w:rPr>
        <w:t xml:space="preserve">nejsou dotčena ustanovení této </w:t>
      </w:r>
      <w:r w:rsidR="00CC7CCE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, která se týkají zejména nároků z uplatněných sankcí, náhrady škody a dalších ustanovení, z jejichž povahy vyplývá, že mají platit i po zániku účinnosti </w:t>
      </w:r>
      <w:r w:rsidR="0013706C" w:rsidRPr="003C24A0">
        <w:rPr>
          <w:rFonts w:ascii="Calibri" w:hAnsi="Calibri" w:cs="Calibri"/>
          <w:sz w:val="22"/>
        </w:rPr>
        <w:t>smlouvy.</w:t>
      </w:r>
    </w:p>
    <w:p w14:paraId="13A11359" w14:textId="77777777" w:rsidR="002F59A5" w:rsidRPr="003C24A0" w:rsidRDefault="002F59A5" w:rsidP="002F59A5">
      <w:pPr>
        <w:pStyle w:val="Odstavecseseznamem"/>
        <w:rPr>
          <w:rFonts w:ascii="Calibri" w:hAnsi="Calibri" w:cs="Calibri"/>
          <w:sz w:val="22"/>
          <w:highlight w:val="cyan"/>
        </w:rPr>
      </w:pPr>
    </w:p>
    <w:p w14:paraId="4FC3A1FB" w14:textId="469B56BE" w:rsidR="008E7F1B" w:rsidRPr="003C24A0" w:rsidRDefault="008E7F1B" w:rsidP="00E55A8A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Při předčasném ukončení </w:t>
      </w:r>
      <w:r w:rsidR="0002738F" w:rsidRPr="003C24A0">
        <w:rPr>
          <w:rFonts w:ascii="Calibri" w:hAnsi="Calibri" w:cs="Calibri"/>
          <w:sz w:val="22"/>
        </w:rPr>
        <w:t xml:space="preserve">smlouvy </w:t>
      </w:r>
      <w:r w:rsidRPr="003C24A0">
        <w:rPr>
          <w:rFonts w:ascii="Calibri" w:hAnsi="Calibri" w:cs="Calibri"/>
          <w:sz w:val="22"/>
        </w:rPr>
        <w:t xml:space="preserve">jsou smluvní strany povinny si vzájemně vypořádat pohledávky a dluhy, vydat si bezdůvodné obohacení a vypořádat si další majetková práva a povinnosti plynoucích z této </w:t>
      </w:r>
      <w:r w:rsidR="00F0095B" w:rsidRPr="003C24A0">
        <w:rPr>
          <w:rFonts w:ascii="Calibri" w:hAnsi="Calibri" w:cs="Calibri"/>
          <w:sz w:val="22"/>
        </w:rPr>
        <w:t>smlouvy.</w:t>
      </w:r>
    </w:p>
    <w:p w14:paraId="35BFBA99" w14:textId="77777777" w:rsidR="00904C51" w:rsidRPr="003C24A0" w:rsidRDefault="00904C51" w:rsidP="008E7F1B">
      <w:pPr>
        <w:rPr>
          <w:rFonts w:ascii="Calibri" w:hAnsi="Calibri" w:cs="Calibri"/>
          <w:sz w:val="22"/>
          <w:highlight w:val="yellow"/>
        </w:rPr>
      </w:pPr>
    </w:p>
    <w:p w14:paraId="2C8FD77B" w14:textId="3925E0D6" w:rsidR="008E7F1B" w:rsidRPr="003C24A0" w:rsidRDefault="008E7F1B" w:rsidP="00C55269">
      <w:pPr>
        <w:pStyle w:val="Nadpis1"/>
      </w:pPr>
      <w:r w:rsidRPr="003C24A0">
        <w:t>XI</w:t>
      </w:r>
      <w:r w:rsidR="00071637" w:rsidRPr="003C24A0">
        <w:t>I</w:t>
      </w:r>
      <w:r w:rsidRPr="003C24A0">
        <w:t>. Ostatní ujednání smluvních stran</w:t>
      </w:r>
    </w:p>
    <w:p w14:paraId="58B877A1" w14:textId="77777777" w:rsidR="00DE3C9D" w:rsidRPr="003C24A0" w:rsidRDefault="008E7F1B" w:rsidP="00E55A8A">
      <w:pPr>
        <w:pStyle w:val="Odstavecseseznamem"/>
        <w:numPr>
          <w:ilvl w:val="0"/>
          <w:numId w:val="15"/>
        </w:numPr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Smluvní strany pro vyloučení případných pochybností uvádí následující:</w:t>
      </w:r>
    </w:p>
    <w:p w14:paraId="75AE3A0E" w14:textId="6EE97365" w:rsidR="00DE3C9D" w:rsidRPr="003C24A0" w:rsidRDefault="008E7F1B" w:rsidP="00E55A8A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je-li k</w:t>
      </w:r>
      <w:r w:rsidR="00F50A95" w:rsidRPr="003C24A0">
        <w:rPr>
          <w:rFonts w:ascii="Calibri" w:hAnsi="Calibri" w:cs="Calibri"/>
          <w:sz w:val="22"/>
        </w:rPr>
        <w:t xml:space="preserve"> plnění díla a/nebo </w:t>
      </w:r>
      <w:r w:rsidRPr="003C24A0">
        <w:rPr>
          <w:rFonts w:ascii="Calibri" w:hAnsi="Calibri" w:cs="Calibri"/>
          <w:sz w:val="22"/>
        </w:rPr>
        <w:t xml:space="preserve">poskytnutí služeb nutná součinnost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bjednatele, určí mu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písemnou a prokazatelně doručenou formou přiměřenou lhůtu k jejímu poskytnutí. Uplyne-li tato lhůta marně, nemá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právo zajistit si náhradní plnění na účet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</w:t>
      </w:r>
      <w:r w:rsidR="00FC6193" w:rsidRPr="003C24A0">
        <w:rPr>
          <w:rFonts w:ascii="Calibri" w:hAnsi="Calibri" w:cs="Calibri"/>
          <w:sz w:val="22"/>
        </w:rPr>
        <w:t>;</w:t>
      </w:r>
    </w:p>
    <w:p w14:paraId="58FA0549" w14:textId="18304769" w:rsidR="00904C51" w:rsidRPr="003C24A0" w:rsidRDefault="00A4725C" w:rsidP="00E55A8A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 xml:space="preserve">oskytovatel je vázán příkazy </w:t>
      </w:r>
      <w:r w:rsidR="004B2AC0">
        <w:rPr>
          <w:rFonts w:ascii="Calibri" w:hAnsi="Calibri" w:cs="Calibri"/>
          <w:sz w:val="22"/>
        </w:rPr>
        <w:t>O</w:t>
      </w:r>
      <w:r w:rsidR="008E7F1B" w:rsidRPr="003C24A0">
        <w:rPr>
          <w:rFonts w:ascii="Calibri" w:hAnsi="Calibri" w:cs="Calibri"/>
          <w:sz w:val="22"/>
        </w:rPr>
        <w:t>bjednatele ohledně způsobu p</w:t>
      </w:r>
      <w:r w:rsidR="00A84F6F" w:rsidRPr="003C24A0">
        <w:rPr>
          <w:rFonts w:ascii="Calibri" w:hAnsi="Calibri" w:cs="Calibri"/>
          <w:sz w:val="22"/>
        </w:rPr>
        <w:t>lnění díla a p</w:t>
      </w:r>
      <w:r w:rsidR="008E7F1B" w:rsidRPr="003C24A0">
        <w:rPr>
          <w:rFonts w:ascii="Calibri" w:hAnsi="Calibri" w:cs="Calibri"/>
          <w:sz w:val="22"/>
        </w:rPr>
        <w:t xml:space="preserve">oskytování služeb. Jsou-li příkazy </w:t>
      </w:r>
      <w:r w:rsidR="004B2AC0">
        <w:rPr>
          <w:rFonts w:ascii="Calibri" w:hAnsi="Calibri" w:cs="Calibri"/>
          <w:sz w:val="22"/>
        </w:rPr>
        <w:t>O</w:t>
      </w:r>
      <w:r w:rsidR="008E7F1B" w:rsidRPr="003C24A0">
        <w:rPr>
          <w:rFonts w:ascii="Calibri" w:hAnsi="Calibri" w:cs="Calibri"/>
          <w:sz w:val="22"/>
        </w:rPr>
        <w:t xml:space="preserve">bjednatele nevhodné vzhledem k povaze </w:t>
      </w:r>
      <w:r w:rsidR="00A84F6F" w:rsidRPr="003C24A0">
        <w:rPr>
          <w:rFonts w:ascii="Calibri" w:hAnsi="Calibri" w:cs="Calibri"/>
          <w:sz w:val="22"/>
        </w:rPr>
        <w:t xml:space="preserve">díla či </w:t>
      </w:r>
      <w:r w:rsidR="008E7F1B" w:rsidRPr="003C24A0">
        <w:rPr>
          <w:rFonts w:ascii="Calibri" w:hAnsi="Calibri" w:cs="Calibri"/>
          <w:sz w:val="22"/>
        </w:rPr>
        <w:t xml:space="preserve">služeb, je </w:t>
      </w:r>
      <w:r>
        <w:rPr>
          <w:rFonts w:ascii="Calibri" w:hAnsi="Calibri" w:cs="Calibri"/>
          <w:sz w:val="22"/>
        </w:rPr>
        <w:t>P</w:t>
      </w:r>
      <w:r w:rsidR="008E7F1B" w:rsidRPr="003C24A0">
        <w:rPr>
          <w:rFonts w:ascii="Calibri" w:hAnsi="Calibri" w:cs="Calibri"/>
          <w:sz w:val="22"/>
        </w:rPr>
        <w:t xml:space="preserve">oskytovatel povinen na to </w:t>
      </w:r>
      <w:r w:rsidR="004B2AC0">
        <w:rPr>
          <w:rFonts w:ascii="Calibri" w:hAnsi="Calibri" w:cs="Calibri"/>
          <w:sz w:val="22"/>
        </w:rPr>
        <w:t>O</w:t>
      </w:r>
      <w:r w:rsidR="008E7F1B" w:rsidRPr="003C24A0">
        <w:rPr>
          <w:rFonts w:ascii="Calibri" w:hAnsi="Calibri" w:cs="Calibri"/>
          <w:sz w:val="22"/>
        </w:rPr>
        <w:t>bjednatele písemnou a prokazatelně doručenou formou neprodleně po jejich obdržení upozornit</w:t>
      </w:r>
      <w:r w:rsidR="00A84F6F" w:rsidRPr="003C24A0">
        <w:rPr>
          <w:rFonts w:ascii="Calibri" w:hAnsi="Calibri" w:cs="Calibri"/>
          <w:sz w:val="22"/>
        </w:rPr>
        <w:t>.</w:t>
      </w:r>
    </w:p>
    <w:p w14:paraId="109DE238" w14:textId="77777777" w:rsidR="008576C8" w:rsidRPr="003C24A0" w:rsidRDefault="008576C8" w:rsidP="008576C8">
      <w:pPr>
        <w:pStyle w:val="Odstavecseseznamem"/>
        <w:ind w:left="1440"/>
        <w:jc w:val="both"/>
        <w:rPr>
          <w:rFonts w:ascii="Calibri" w:hAnsi="Calibri" w:cs="Calibri"/>
          <w:sz w:val="22"/>
        </w:rPr>
      </w:pPr>
    </w:p>
    <w:p w14:paraId="2FD3FDF9" w14:textId="71DF9DC2" w:rsidR="008E7F1B" w:rsidRPr="003C24A0" w:rsidRDefault="008E7F1B" w:rsidP="00C55269">
      <w:pPr>
        <w:pStyle w:val="Nadpis1"/>
      </w:pPr>
      <w:r w:rsidRPr="003C24A0">
        <w:t>X</w:t>
      </w:r>
      <w:r w:rsidR="00071637" w:rsidRPr="003C24A0">
        <w:t>I</w:t>
      </w:r>
      <w:r w:rsidR="00C27EF1" w:rsidRPr="003C24A0">
        <w:t>II</w:t>
      </w:r>
      <w:r w:rsidRPr="003C24A0">
        <w:t>. Odpovědnost za škody a pojištění</w:t>
      </w:r>
    </w:p>
    <w:p w14:paraId="559CE100" w14:textId="4717E503" w:rsidR="00904C51" w:rsidRPr="003C24A0" w:rsidRDefault="008E7F1B" w:rsidP="00E55A8A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Poskytovatel tímto bere na vědomí, že svou činností dle této </w:t>
      </w:r>
      <w:r w:rsidR="00D67557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může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bjednateli způsobit majetkovou újmu (tj. škodu na jmění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bjednatele nebo třetích osob) nebo nemajetkovou újmu (dále souhrnně jako „škoda“). Tuto škodu je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povinen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bjednateli uhradit na základě výzvy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bjednatele.</w:t>
      </w:r>
    </w:p>
    <w:p w14:paraId="15BE1D5B" w14:textId="77777777" w:rsidR="00904C51" w:rsidRPr="003C24A0" w:rsidRDefault="00904C51" w:rsidP="00904C51">
      <w:pPr>
        <w:pStyle w:val="Odstavecseseznamem"/>
        <w:rPr>
          <w:rFonts w:ascii="Calibri" w:hAnsi="Calibri" w:cs="Calibri"/>
          <w:sz w:val="22"/>
          <w:highlight w:val="yellow"/>
        </w:rPr>
      </w:pPr>
    </w:p>
    <w:p w14:paraId="2DE584B0" w14:textId="5D326CE6" w:rsidR="00904C51" w:rsidRPr="003C24A0" w:rsidRDefault="7794F879" w:rsidP="00E55A8A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Poskytovatel je povinen mít po dobu účinnosti této </w:t>
      </w:r>
      <w:r w:rsidR="1BC241EB" w:rsidRPr="003C24A0">
        <w:rPr>
          <w:rFonts w:ascii="Calibri" w:hAnsi="Calibri" w:cs="Calibri"/>
          <w:sz w:val="22"/>
        </w:rPr>
        <w:t xml:space="preserve">smlouvy </w:t>
      </w:r>
      <w:r w:rsidRPr="003C24A0">
        <w:rPr>
          <w:rFonts w:ascii="Calibri" w:hAnsi="Calibri" w:cs="Calibri"/>
          <w:sz w:val="22"/>
        </w:rPr>
        <w:t xml:space="preserve">pojištěnu svou odpovědnost za škodu vzniklou jeho činností z této </w:t>
      </w:r>
      <w:r w:rsidR="4417134E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</w:t>
      </w:r>
      <w:r w:rsidRPr="00D501C6">
        <w:rPr>
          <w:rFonts w:ascii="Calibri" w:hAnsi="Calibri" w:cs="Calibri"/>
          <w:sz w:val="22"/>
        </w:rPr>
        <w:t xml:space="preserve">s minimálním limitem plnění </w:t>
      </w:r>
      <w:r w:rsidR="00DC3EB2" w:rsidRPr="00D501C6">
        <w:rPr>
          <w:rFonts w:ascii="Calibri" w:hAnsi="Calibri" w:cs="Calibri"/>
          <w:sz w:val="22"/>
        </w:rPr>
        <w:t xml:space="preserve">5 000 000 </w:t>
      </w:r>
      <w:r w:rsidRPr="00D501C6">
        <w:rPr>
          <w:rFonts w:ascii="Calibri" w:hAnsi="Calibri" w:cs="Calibri"/>
          <w:sz w:val="22"/>
        </w:rPr>
        <w:t>Kč.</w:t>
      </w:r>
      <w:r w:rsidRPr="003C24A0">
        <w:rPr>
          <w:rFonts w:ascii="Calibri" w:hAnsi="Calibri" w:cs="Calibri"/>
          <w:sz w:val="22"/>
        </w:rPr>
        <w:t xml:space="preserve"> Tento limit žádným způsobem nezbavuje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oskytovatele povinnosti uhradit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bjednateli škodu v plné výši. Na písemnou výzvu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bjednatele je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>oskytovatel povinen předložit pojistnou smlouvu dle tohoto odstavce</w:t>
      </w:r>
      <w:r w:rsidR="6364DC38" w:rsidRPr="003C24A0">
        <w:rPr>
          <w:rFonts w:ascii="Calibri" w:hAnsi="Calibri" w:cs="Calibri"/>
          <w:sz w:val="22"/>
        </w:rPr>
        <w:t xml:space="preserve"> smlouvy</w:t>
      </w:r>
      <w:r w:rsidRPr="003C24A0">
        <w:rPr>
          <w:rFonts w:ascii="Calibri" w:hAnsi="Calibri" w:cs="Calibri"/>
          <w:sz w:val="22"/>
        </w:rPr>
        <w:t>.</w:t>
      </w:r>
    </w:p>
    <w:p w14:paraId="42CDF9DC" w14:textId="77777777" w:rsidR="00904C51" w:rsidRPr="003C24A0" w:rsidRDefault="00904C51" w:rsidP="00904C51">
      <w:pPr>
        <w:pStyle w:val="Odstavecseseznamem"/>
        <w:rPr>
          <w:rFonts w:ascii="Calibri" w:hAnsi="Calibri" w:cs="Calibri"/>
          <w:sz w:val="22"/>
          <w:highlight w:val="yellow"/>
        </w:rPr>
      </w:pPr>
    </w:p>
    <w:p w14:paraId="6F9CBFFD" w14:textId="7B5A70B9" w:rsidR="00904C51" w:rsidRPr="003C24A0" w:rsidRDefault="008E7F1B" w:rsidP="00E55A8A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S ohledem na předchozí odstavec je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povinen kdykoli během účinnosti této </w:t>
      </w:r>
      <w:r w:rsidR="00CE307C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bjednateli na jeho žádost prokázat, že požadované pojištění trvá.</w:t>
      </w:r>
    </w:p>
    <w:p w14:paraId="5A16EDD2" w14:textId="3978F005" w:rsidR="008E7F1B" w:rsidRPr="003C24A0" w:rsidRDefault="008E7F1B" w:rsidP="00904C51">
      <w:pPr>
        <w:pStyle w:val="Odstavecseseznamem"/>
        <w:rPr>
          <w:rFonts w:ascii="Calibri" w:hAnsi="Calibri" w:cs="Calibri"/>
          <w:sz w:val="22"/>
          <w:highlight w:val="yellow"/>
        </w:rPr>
      </w:pPr>
      <w:r w:rsidRPr="003C24A0">
        <w:rPr>
          <w:rFonts w:ascii="Calibri" w:hAnsi="Calibri" w:cs="Calibri"/>
          <w:sz w:val="22"/>
          <w:highlight w:val="yellow"/>
        </w:rPr>
        <w:t xml:space="preserve">  </w:t>
      </w:r>
    </w:p>
    <w:p w14:paraId="3CAE8906" w14:textId="2AB4189C" w:rsidR="008E7F1B" w:rsidRPr="003C24A0" w:rsidRDefault="008E7F1B" w:rsidP="00EB59A9">
      <w:pPr>
        <w:pStyle w:val="Nadpis1"/>
      </w:pPr>
      <w:r w:rsidRPr="003C24A0">
        <w:t>X</w:t>
      </w:r>
      <w:r w:rsidR="00C27EF1" w:rsidRPr="003C24A0">
        <w:t>I</w:t>
      </w:r>
      <w:r w:rsidRPr="003C24A0">
        <w:t>V. Mlčenlivost</w:t>
      </w:r>
    </w:p>
    <w:p w14:paraId="64DC3EF7" w14:textId="57918485" w:rsidR="00C71E80" w:rsidRPr="003C24A0" w:rsidRDefault="008E7F1B" w:rsidP="00E55A8A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Poskytovatel se zavazuje zachovat (po dobu platnosti a účinnosti a také po uplynutí platnosti a účinnosti této </w:t>
      </w:r>
      <w:r w:rsidR="00752988" w:rsidRPr="003C24A0">
        <w:rPr>
          <w:rFonts w:ascii="Calibri" w:hAnsi="Calibri" w:cs="Calibri"/>
          <w:sz w:val="22"/>
        </w:rPr>
        <w:t>smlouvy)</w:t>
      </w:r>
      <w:r w:rsidRPr="003C24A0">
        <w:rPr>
          <w:rFonts w:ascii="Calibri" w:hAnsi="Calibri" w:cs="Calibri"/>
          <w:sz w:val="22"/>
        </w:rPr>
        <w:t xml:space="preserve"> mlčenlivost o všech informacích a skutečnostech, které se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dozví v rámci plnění předmětu této </w:t>
      </w:r>
      <w:r w:rsidR="00B45744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. Tyto informace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 prohlašuje za citlivé, důvěrné a tajné, s čímž je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plně srozuměn. Poskytovatel nesdělí tyto informace třetím osobám, neumožní třetím osobám přístup k těmto informacím, ani je nevyužije ve svůj prospěch nebo ve prospěch třetích osob. Poskytovatel se zavazuje, že informace nebude dále rozšiřovat nebo reprodukovat a nezpřístupní je třetí straně. V případě, že tyto povinnosti budou porušeny ze strany zaměstnanců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oskytovatele nebo osob, prostřednictvím kterých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 plní předmět této </w:t>
      </w:r>
      <w:r w:rsidR="00C608CC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platí, že tyto povinnosti porušil sám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>oskytovatel.</w:t>
      </w:r>
    </w:p>
    <w:p w14:paraId="6CFC63F5" w14:textId="77777777" w:rsidR="00C83B20" w:rsidRPr="003C24A0" w:rsidRDefault="00C83B20" w:rsidP="00C83B20">
      <w:pPr>
        <w:pStyle w:val="Odstavecseseznamem"/>
        <w:jc w:val="both"/>
        <w:rPr>
          <w:rFonts w:ascii="Calibri" w:hAnsi="Calibri" w:cs="Calibri"/>
          <w:sz w:val="22"/>
        </w:rPr>
      </w:pPr>
    </w:p>
    <w:p w14:paraId="323C1129" w14:textId="00B90CB0" w:rsidR="008E7F1B" w:rsidRPr="003C24A0" w:rsidRDefault="7794F879" w:rsidP="00E55A8A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Za porušení povinností týkajících se mlčenlivosti dle předchozího bodu má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 právo uplatnit u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>oskytovatele nárok na zaplacení smluvní pokuty. Výše smluvní pokuty je stanovena na 50.000,- Kč za každý jednotlivý prokázaný případ porušení povinností.</w:t>
      </w:r>
    </w:p>
    <w:p w14:paraId="210B18CA" w14:textId="77777777" w:rsidR="001E2C00" w:rsidRPr="003C24A0" w:rsidRDefault="001E2C00" w:rsidP="008E7F1B">
      <w:pPr>
        <w:rPr>
          <w:rFonts w:ascii="Calibri" w:hAnsi="Calibri" w:cs="Calibri"/>
          <w:sz w:val="22"/>
          <w:highlight w:val="yellow"/>
        </w:rPr>
      </w:pPr>
    </w:p>
    <w:p w14:paraId="456B1C26" w14:textId="5A20D955" w:rsidR="008E7F1B" w:rsidRPr="003C24A0" w:rsidRDefault="008E7F1B" w:rsidP="00667DF4">
      <w:pPr>
        <w:pStyle w:val="Nadpis1"/>
      </w:pPr>
      <w:r w:rsidRPr="003C24A0">
        <w:t>XV. Závěrečná ustanovení</w:t>
      </w:r>
    </w:p>
    <w:p w14:paraId="3BD3B2E6" w14:textId="62A3E884" w:rsidR="000070E6" w:rsidRPr="003C24A0" w:rsidRDefault="008E7F1B" w:rsidP="00E55A8A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Tato </w:t>
      </w:r>
      <w:r w:rsidR="00BC78AD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se uzavírá a nabývá platnosti dnem jejího podpisu oběma smluvními stranami a účinnosti dnem jejího uveřejnění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61536856" w14:textId="77777777" w:rsidR="000070E6" w:rsidRPr="003C24A0" w:rsidRDefault="000070E6" w:rsidP="000070E6">
      <w:pPr>
        <w:pStyle w:val="Odstavecseseznamem"/>
        <w:rPr>
          <w:rFonts w:ascii="Calibri" w:hAnsi="Calibri" w:cs="Calibri"/>
          <w:sz w:val="22"/>
          <w:highlight w:val="yellow"/>
        </w:rPr>
      </w:pPr>
    </w:p>
    <w:p w14:paraId="7CC11855" w14:textId="03B6B7D8" w:rsidR="000070E6" w:rsidRPr="003C24A0" w:rsidRDefault="008E7F1B" w:rsidP="00E55A8A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Právní vztahy z této </w:t>
      </w:r>
      <w:r w:rsidR="00CC0FCE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vzniklé se řídí příslušnými ustanoveními OZ, ZZVZ a dalšími v</w:t>
      </w:r>
      <w:r w:rsidR="00E54764" w:rsidRPr="003C24A0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 xml:space="preserve">České republice obecně závaznými právními předpisy. </w:t>
      </w:r>
    </w:p>
    <w:p w14:paraId="4986FF17" w14:textId="725C041F" w:rsidR="000070E6" w:rsidRPr="007711BC" w:rsidRDefault="008E7F1B" w:rsidP="00E55A8A">
      <w:pPr>
        <w:pStyle w:val="Odstavecseseznamem"/>
        <w:numPr>
          <w:ilvl w:val="0"/>
          <w:numId w:val="19"/>
        </w:numPr>
        <w:rPr>
          <w:rFonts w:ascii="Calibri" w:hAnsi="Calibri" w:cs="Calibri"/>
          <w:sz w:val="22"/>
        </w:rPr>
      </w:pPr>
      <w:r w:rsidRPr="007711BC">
        <w:rPr>
          <w:rFonts w:ascii="Calibri" w:hAnsi="Calibri" w:cs="Calibri"/>
          <w:sz w:val="22"/>
        </w:rPr>
        <w:lastRenderedPageBreak/>
        <w:t xml:space="preserve">Tato </w:t>
      </w:r>
      <w:r w:rsidR="008D6C09" w:rsidRPr="007711BC">
        <w:rPr>
          <w:rFonts w:ascii="Calibri" w:hAnsi="Calibri" w:cs="Calibri"/>
          <w:sz w:val="22"/>
        </w:rPr>
        <w:t>smlouva</w:t>
      </w:r>
      <w:r w:rsidRPr="007711BC">
        <w:rPr>
          <w:rFonts w:ascii="Calibri" w:hAnsi="Calibri" w:cs="Calibri"/>
          <w:sz w:val="22"/>
        </w:rPr>
        <w:t xml:space="preserve"> je</w:t>
      </w:r>
      <w:r w:rsidR="00F817FC" w:rsidRPr="007711BC">
        <w:rPr>
          <w:rFonts w:ascii="Calibri" w:hAnsi="Calibri" w:cs="Calibri"/>
          <w:sz w:val="22"/>
        </w:rPr>
        <w:t xml:space="preserve"> uzavřena elektronicky</w:t>
      </w:r>
      <w:r w:rsidR="007711BC">
        <w:rPr>
          <w:rFonts w:ascii="Calibri" w:hAnsi="Calibri" w:cs="Calibri"/>
          <w:sz w:val="22"/>
        </w:rPr>
        <w:t>.</w:t>
      </w:r>
    </w:p>
    <w:p w14:paraId="5958DD44" w14:textId="77777777" w:rsidR="000070E6" w:rsidRPr="003C24A0" w:rsidRDefault="000070E6" w:rsidP="000070E6">
      <w:pPr>
        <w:pStyle w:val="Odstavecseseznamem"/>
        <w:rPr>
          <w:rFonts w:ascii="Calibri" w:hAnsi="Calibri" w:cs="Calibri"/>
          <w:sz w:val="22"/>
          <w:highlight w:val="yellow"/>
        </w:rPr>
      </w:pPr>
    </w:p>
    <w:p w14:paraId="5ABECA45" w14:textId="36B3C6DB" w:rsidR="000070E6" w:rsidRPr="003C24A0" w:rsidRDefault="008E7F1B" w:rsidP="00E55A8A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Pro případ sporu vzniklého mezi smluvními stranami z této </w:t>
      </w:r>
      <w:r w:rsidR="000F5CAD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nebo v souvislosti s ní, v</w:t>
      </w:r>
      <w:r w:rsidR="0030011A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 xml:space="preserve">souladu s ustanovením § 89a zákona č. 99/1963 Sb., občanský soudní řád, ve znění pozdějších předpisů, si smluvní strany jako obecný soud sjednávají soud místně příslušný podle sídla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bjednatele.</w:t>
      </w:r>
    </w:p>
    <w:p w14:paraId="0315EB3B" w14:textId="77777777" w:rsidR="000070E6" w:rsidRPr="003C24A0" w:rsidRDefault="000070E6" w:rsidP="000070E6">
      <w:pPr>
        <w:pStyle w:val="Odstavecseseznamem"/>
        <w:rPr>
          <w:rFonts w:ascii="Calibri" w:hAnsi="Calibri" w:cs="Calibri"/>
          <w:sz w:val="22"/>
          <w:highlight w:val="yellow"/>
        </w:rPr>
      </w:pPr>
    </w:p>
    <w:p w14:paraId="555582C3" w14:textId="1599BA88" w:rsidR="000070E6" w:rsidRPr="003C24A0" w:rsidRDefault="008E7F1B" w:rsidP="00E55A8A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Smluvní strany uvádí, že nastane-li zcela mimořádná nepředvídatelná okolnost, která plnění z</w:t>
      </w:r>
      <w:r w:rsidR="0030011A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 xml:space="preserve">této </w:t>
      </w:r>
      <w:r w:rsidR="00593DE8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podstatně ztěžuje, není kterákoli smluvní strana oprávněna požádat soud, aby podle svého uvážení rozhodl o spravedlivé úpravě ceny za plnění dle této </w:t>
      </w:r>
      <w:r w:rsidR="00947440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>, anebo o</w:t>
      </w:r>
      <w:r w:rsidR="0030011A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 xml:space="preserve">zrušení </w:t>
      </w:r>
      <w:r w:rsidR="004550E1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a o tom, jak se strany vypořádají. Tímto smluvní strany přebírají ve smyslu ustanovení § 1765 a násl. OZ nebezpečí změny okolností.</w:t>
      </w:r>
    </w:p>
    <w:p w14:paraId="165E285D" w14:textId="77777777" w:rsidR="000070E6" w:rsidRPr="003C24A0" w:rsidRDefault="000070E6" w:rsidP="000070E6">
      <w:pPr>
        <w:pStyle w:val="Odstavecseseznamem"/>
        <w:rPr>
          <w:rFonts w:ascii="Calibri" w:hAnsi="Calibri" w:cs="Calibri"/>
          <w:sz w:val="22"/>
          <w:highlight w:val="yellow"/>
        </w:rPr>
      </w:pPr>
    </w:p>
    <w:p w14:paraId="76A0E44E" w14:textId="349EF5C9" w:rsidR="000070E6" w:rsidRPr="003C24A0" w:rsidRDefault="008E7F1B" w:rsidP="00E55A8A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Smluvní strany tímto výslovně uvádí, že tato </w:t>
      </w:r>
      <w:r w:rsidR="007C157D" w:rsidRPr="003C24A0">
        <w:rPr>
          <w:rFonts w:ascii="Calibri" w:hAnsi="Calibri" w:cs="Calibri"/>
          <w:sz w:val="22"/>
        </w:rPr>
        <w:t>smlouva</w:t>
      </w:r>
      <w:r w:rsidRPr="003C24A0">
        <w:rPr>
          <w:rFonts w:ascii="Calibri" w:hAnsi="Calibri" w:cs="Calibri"/>
          <w:sz w:val="22"/>
        </w:rPr>
        <w:t xml:space="preserve"> je závazná až okamžikem jejího podepsání oběma smluvními stranami.</w:t>
      </w:r>
    </w:p>
    <w:p w14:paraId="5296C495" w14:textId="77777777" w:rsidR="000070E6" w:rsidRPr="003C24A0" w:rsidRDefault="000070E6" w:rsidP="000070E6">
      <w:pPr>
        <w:pStyle w:val="Odstavecseseznamem"/>
        <w:rPr>
          <w:rFonts w:ascii="Calibri" w:hAnsi="Calibri" w:cs="Calibri"/>
          <w:sz w:val="22"/>
        </w:rPr>
      </w:pPr>
    </w:p>
    <w:p w14:paraId="47B5538B" w14:textId="4148644F" w:rsidR="000070E6" w:rsidRPr="003C24A0" w:rsidRDefault="008E7F1B" w:rsidP="00E55A8A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Poskytovatel bere na vědomí, že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 je povinen v</w:t>
      </w:r>
      <w:r w:rsidR="009F4997" w:rsidRPr="003C24A0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 xml:space="preserve">souladu s ustanovením § 219 ZZVZ uveřejnit na profilu </w:t>
      </w:r>
      <w:r w:rsidR="0051410B">
        <w:rPr>
          <w:rFonts w:ascii="Calibri" w:hAnsi="Calibri" w:cs="Calibri"/>
          <w:sz w:val="22"/>
        </w:rPr>
        <w:t>z</w:t>
      </w:r>
      <w:r w:rsidRPr="003C24A0">
        <w:rPr>
          <w:rFonts w:ascii="Calibri" w:hAnsi="Calibri" w:cs="Calibri"/>
          <w:sz w:val="22"/>
        </w:rPr>
        <w:t xml:space="preserve">adavatele tuto </w:t>
      </w:r>
      <w:r w:rsidR="00046308" w:rsidRPr="003C24A0">
        <w:rPr>
          <w:rFonts w:ascii="Calibri" w:hAnsi="Calibri" w:cs="Calibri"/>
          <w:sz w:val="22"/>
        </w:rPr>
        <w:t>smlouvu</w:t>
      </w:r>
      <w:r w:rsidRPr="003C24A0">
        <w:rPr>
          <w:rFonts w:ascii="Calibri" w:hAnsi="Calibri" w:cs="Calibri"/>
          <w:sz w:val="22"/>
        </w:rPr>
        <w:t xml:space="preserve"> včetně všech jejích změn a dodatků, pokud není zveřejněna dle zákona o registru smluv a</w:t>
      </w:r>
      <w:r w:rsidR="00C13CC1" w:rsidRPr="003C24A0">
        <w:rPr>
          <w:rFonts w:ascii="Calibri" w:hAnsi="Calibri" w:cs="Calibri"/>
          <w:sz w:val="22"/>
        </w:rPr>
        <w:t> </w:t>
      </w:r>
      <w:r w:rsidRPr="003C24A0">
        <w:rPr>
          <w:rFonts w:ascii="Calibri" w:hAnsi="Calibri" w:cs="Calibri"/>
          <w:sz w:val="22"/>
        </w:rPr>
        <w:t>výši skutečně uhrazené ceny za plnění veřejné zakázky.</w:t>
      </w:r>
    </w:p>
    <w:p w14:paraId="125F3CE8" w14:textId="77777777" w:rsidR="000070E6" w:rsidRPr="003C24A0" w:rsidRDefault="000070E6" w:rsidP="000070E6">
      <w:pPr>
        <w:pStyle w:val="Odstavecseseznamem"/>
        <w:rPr>
          <w:rFonts w:ascii="Calibri" w:hAnsi="Calibri" w:cs="Calibri"/>
          <w:sz w:val="22"/>
          <w:highlight w:val="yellow"/>
        </w:rPr>
      </w:pPr>
    </w:p>
    <w:p w14:paraId="78E6CAF6" w14:textId="0EFFAF06" w:rsidR="000070E6" w:rsidRPr="003C24A0" w:rsidRDefault="008E7F1B" w:rsidP="00E55A8A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Tato </w:t>
      </w:r>
      <w:r w:rsidR="000B7C09" w:rsidRPr="003C24A0">
        <w:rPr>
          <w:rFonts w:ascii="Calibri" w:hAnsi="Calibri" w:cs="Calibri"/>
          <w:sz w:val="22"/>
        </w:rPr>
        <w:t>smlouva</w:t>
      </w:r>
      <w:r w:rsidRPr="003C24A0">
        <w:rPr>
          <w:rFonts w:ascii="Calibri" w:hAnsi="Calibri" w:cs="Calibri"/>
          <w:sz w:val="22"/>
        </w:rPr>
        <w:t xml:space="preserve"> včetně jejích příloh, případných změn, bude uveřejněna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bjednatelem v registru smluv v souladu se zákonem o registru smluv. Pokud </w:t>
      </w:r>
      <w:r w:rsidR="006E36FA" w:rsidRPr="003C24A0">
        <w:rPr>
          <w:rFonts w:ascii="Calibri" w:hAnsi="Calibri" w:cs="Calibri"/>
          <w:sz w:val="22"/>
        </w:rPr>
        <w:t>smlouvu</w:t>
      </w:r>
      <w:r w:rsidRPr="003C24A0">
        <w:rPr>
          <w:rFonts w:ascii="Calibri" w:hAnsi="Calibri" w:cs="Calibri"/>
          <w:sz w:val="22"/>
        </w:rPr>
        <w:t xml:space="preserve"> uveřejní v registru smluv </w:t>
      </w:r>
      <w:r w:rsidR="00A4725C">
        <w:rPr>
          <w:rFonts w:ascii="Calibri" w:hAnsi="Calibri" w:cs="Calibri"/>
          <w:sz w:val="22"/>
        </w:rPr>
        <w:t>P</w:t>
      </w:r>
      <w:r w:rsidRPr="003C24A0">
        <w:rPr>
          <w:rFonts w:ascii="Calibri" w:hAnsi="Calibri" w:cs="Calibri"/>
          <w:sz w:val="22"/>
        </w:rPr>
        <w:t xml:space="preserve">oskytovatel, zašle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 xml:space="preserve">bjednateli potvrzení o uveřejnění této </w:t>
      </w:r>
      <w:r w:rsidR="00046308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bez zbytečného odkladu.</w:t>
      </w:r>
    </w:p>
    <w:p w14:paraId="099C9EB3" w14:textId="77777777" w:rsidR="000070E6" w:rsidRPr="003C24A0" w:rsidRDefault="000070E6" w:rsidP="000070E6">
      <w:pPr>
        <w:pStyle w:val="Odstavecseseznamem"/>
        <w:rPr>
          <w:rFonts w:ascii="Calibri" w:hAnsi="Calibri" w:cs="Calibri"/>
          <w:sz w:val="22"/>
          <w:highlight w:val="yellow"/>
        </w:rPr>
      </w:pPr>
    </w:p>
    <w:p w14:paraId="2CB2A4A5" w14:textId="3004A3B2" w:rsidR="000070E6" w:rsidRPr="003C24A0" w:rsidRDefault="008E7F1B" w:rsidP="00E55A8A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Smluvní strany prohlašují, že se seznámily s obsahem této </w:t>
      </w:r>
      <w:r w:rsidR="000B7C09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, kterou uzavírají na základě své pravé, vážné a svobodné vůle, nikoliv v tísni anebo za nápadně nevýhodných podmínek, což stvrzují svými podpisy. </w:t>
      </w:r>
    </w:p>
    <w:p w14:paraId="04697129" w14:textId="77777777" w:rsidR="000070E6" w:rsidRPr="003C24A0" w:rsidRDefault="000070E6" w:rsidP="000070E6">
      <w:pPr>
        <w:pStyle w:val="Odstavecseseznamem"/>
        <w:rPr>
          <w:rFonts w:ascii="Calibri" w:hAnsi="Calibri" w:cs="Calibri"/>
          <w:sz w:val="22"/>
          <w:highlight w:val="yellow"/>
        </w:rPr>
      </w:pPr>
    </w:p>
    <w:p w14:paraId="3D9AA4B7" w14:textId="1762E6FB" w:rsidR="008E7F1B" w:rsidRDefault="008E7F1B" w:rsidP="00E55A8A">
      <w:pPr>
        <w:pStyle w:val="Odstavecseseznamem"/>
        <w:numPr>
          <w:ilvl w:val="0"/>
          <w:numId w:val="19"/>
        </w:numPr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Nedílnou součástí této </w:t>
      </w:r>
      <w:r w:rsidR="005472BF" w:rsidRPr="003C24A0">
        <w:rPr>
          <w:rFonts w:ascii="Calibri" w:hAnsi="Calibri" w:cs="Calibri"/>
          <w:sz w:val="22"/>
        </w:rPr>
        <w:t>smlouvy</w:t>
      </w:r>
      <w:r w:rsidRPr="003C24A0">
        <w:rPr>
          <w:rFonts w:ascii="Calibri" w:hAnsi="Calibri" w:cs="Calibri"/>
          <w:sz w:val="22"/>
        </w:rPr>
        <w:t xml:space="preserve"> jsou její přílohy</w:t>
      </w:r>
      <w:r w:rsidR="00AB4BD0">
        <w:rPr>
          <w:rFonts w:ascii="Calibri" w:hAnsi="Calibri" w:cs="Calibri"/>
          <w:sz w:val="22"/>
        </w:rPr>
        <w:t>.</w:t>
      </w:r>
    </w:p>
    <w:p w14:paraId="38FBD291" w14:textId="77777777" w:rsidR="00AB4BD0" w:rsidRDefault="00AB4BD0" w:rsidP="00AB4BD0">
      <w:pPr>
        <w:rPr>
          <w:rFonts w:ascii="Calibri" w:hAnsi="Calibri" w:cs="Calibri"/>
          <w:sz w:val="22"/>
        </w:rPr>
      </w:pPr>
    </w:p>
    <w:p w14:paraId="6A794D04" w14:textId="77777777" w:rsidR="00AB4BD0" w:rsidRDefault="00AB4BD0" w:rsidP="00AB4BD0">
      <w:pPr>
        <w:rPr>
          <w:rFonts w:ascii="Calibri" w:hAnsi="Calibri" w:cs="Calibri"/>
          <w:sz w:val="22"/>
        </w:rPr>
      </w:pPr>
    </w:p>
    <w:p w14:paraId="0C1FBD03" w14:textId="77777777" w:rsidR="00AB4BD0" w:rsidRDefault="00AB4BD0" w:rsidP="00AB4BD0">
      <w:pPr>
        <w:rPr>
          <w:rFonts w:ascii="Calibri" w:hAnsi="Calibri" w:cs="Calibri"/>
          <w:sz w:val="22"/>
        </w:rPr>
      </w:pPr>
    </w:p>
    <w:p w14:paraId="582A290C" w14:textId="77777777" w:rsidR="00AB4BD0" w:rsidRDefault="00AB4BD0" w:rsidP="00AB4BD0">
      <w:pPr>
        <w:rPr>
          <w:rFonts w:ascii="Calibri" w:hAnsi="Calibri" w:cs="Calibri"/>
          <w:sz w:val="22"/>
        </w:rPr>
      </w:pPr>
    </w:p>
    <w:p w14:paraId="7B59FEF9" w14:textId="77777777" w:rsidR="00AB4BD0" w:rsidRPr="00AB4BD0" w:rsidRDefault="00AB4BD0" w:rsidP="00AB4BD0">
      <w:pPr>
        <w:pStyle w:val="Nadpis1"/>
        <w:jc w:val="left"/>
        <w:rPr>
          <w:u w:val="single"/>
        </w:rPr>
      </w:pPr>
      <w:r w:rsidRPr="00AB4BD0">
        <w:rPr>
          <w:u w:val="single"/>
        </w:rPr>
        <w:lastRenderedPageBreak/>
        <w:t>Přílohy:</w:t>
      </w:r>
    </w:p>
    <w:p w14:paraId="378FE884" w14:textId="4697971C" w:rsidR="00EB3696" w:rsidRPr="00AB4BD0" w:rsidRDefault="00AB4BD0" w:rsidP="00AB4BD0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</w:t>
      </w:r>
      <w:r w:rsidR="008E7F1B" w:rsidRPr="00AB4BD0">
        <w:rPr>
          <w:rFonts w:ascii="Calibri" w:hAnsi="Calibri" w:cs="Calibri"/>
          <w:sz w:val="22"/>
        </w:rPr>
        <w:t xml:space="preserve">říloha č. 1 – Specifikace </w:t>
      </w:r>
      <w:r w:rsidR="006C03C8" w:rsidRPr="00AB4BD0">
        <w:rPr>
          <w:rFonts w:ascii="Calibri" w:hAnsi="Calibri" w:cs="Calibri"/>
          <w:sz w:val="22"/>
        </w:rPr>
        <w:t>předmětu plnění a cenová specifikace</w:t>
      </w:r>
    </w:p>
    <w:p w14:paraId="3487EA96" w14:textId="77777777" w:rsidR="0078115A" w:rsidRPr="003C24A0" w:rsidRDefault="0078115A" w:rsidP="0078115A">
      <w:pPr>
        <w:rPr>
          <w:rFonts w:ascii="Calibri" w:hAnsi="Calibri" w:cs="Calibri"/>
          <w:sz w:val="22"/>
          <w:highlight w:val="cyan"/>
        </w:rPr>
      </w:pPr>
    </w:p>
    <w:p w14:paraId="277142F0" w14:textId="77777777" w:rsidR="00EB3696" w:rsidRPr="003C24A0" w:rsidRDefault="00EB3696" w:rsidP="00EB3696">
      <w:pPr>
        <w:rPr>
          <w:rFonts w:ascii="Calibri" w:hAnsi="Calibri" w:cs="Calibri"/>
          <w:sz w:val="22"/>
          <w:highlight w:val="cyan"/>
        </w:rPr>
      </w:pPr>
    </w:p>
    <w:p w14:paraId="6A829DEE" w14:textId="77777777" w:rsidR="005472BF" w:rsidRPr="003C24A0" w:rsidRDefault="005472BF" w:rsidP="009A5C19">
      <w:pPr>
        <w:rPr>
          <w:rFonts w:ascii="Calibri" w:hAnsi="Calibri" w:cs="Calibri"/>
          <w:sz w:val="22"/>
          <w:highlight w:val="magenta"/>
        </w:rPr>
        <w:sectPr w:rsidR="005472BF" w:rsidRPr="003C24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7325EB" w14:textId="188A5E69" w:rsidR="009A5C19" w:rsidRPr="003C24A0" w:rsidRDefault="009A5C19" w:rsidP="009A5C19">
      <w:pPr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Za </w:t>
      </w:r>
      <w:r w:rsidR="004B2AC0">
        <w:rPr>
          <w:rFonts w:ascii="Calibri" w:hAnsi="Calibri" w:cs="Calibri"/>
          <w:sz w:val="22"/>
        </w:rPr>
        <w:t>O</w:t>
      </w:r>
      <w:r w:rsidRPr="003C24A0">
        <w:rPr>
          <w:rFonts w:ascii="Calibri" w:hAnsi="Calibri" w:cs="Calibri"/>
          <w:sz w:val="22"/>
        </w:rPr>
        <w:t>bjednatele Metropolnet, a. s.</w:t>
      </w:r>
    </w:p>
    <w:p w14:paraId="1236D191" w14:textId="77777777" w:rsidR="009A5C19" w:rsidRPr="003C24A0" w:rsidRDefault="009A5C19" w:rsidP="009A5C19">
      <w:pPr>
        <w:rPr>
          <w:rFonts w:ascii="Calibri" w:hAnsi="Calibri" w:cs="Calibri"/>
          <w:sz w:val="22"/>
        </w:rPr>
      </w:pPr>
    </w:p>
    <w:p w14:paraId="46AFFF4E" w14:textId="77777777" w:rsidR="009A5C19" w:rsidRDefault="009A5C19" w:rsidP="009A5C19">
      <w:pPr>
        <w:rPr>
          <w:rFonts w:ascii="Calibri" w:hAnsi="Calibri" w:cs="Calibri"/>
          <w:sz w:val="22"/>
        </w:rPr>
      </w:pPr>
    </w:p>
    <w:p w14:paraId="69FFC06F" w14:textId="77777777" w:rsidR="00181BE8" w:rsidRPr="003C24A0" w:rsidRDefault="00181BE8" w:rsidP="009A5C19">
      <w:pPr>
        <w:rPr>
          <w:rFonts w:ascii="Calibri" w:hAnsi="Calibri" w:cs="Calibri"/>
          <w:sz w:val="22"/>
        </w:rPr>
      </w:pPr>
    </w:p>
    <w:p w14:paraId="49FCD139" w14:textId="77777777" w:rsidR="009A5C19" w:rsidRPr="003C24A0" w:rsidRDefault="009A5C19" w:rsidP="009A5C19">
      <w:pPr>
        <w:rPr>
          <w:rFonts w:ascii="Calibri" w:hAnsi="Calibri" w:cs="Calibri"/>
          <w:sz w:val="22"/>
        </w:rPr>
      </w:pPr>
    </w:p>
    <w:p w14:paraId="4CD3EACA" w14:textId="27E5D97B" w:rsidR="009A5C19" w:rsidRPr="00D35DC3" w:rsidRDefault="009A5C19" w:rsidP="009A5C19">
      <w:pPr>
        <w:rPr>
          <w:rFonts w:ascii="Calibri" w:hAnsi="Calibri" w:cs="Calibri"/>
          <w:sz w:val="22"/>
        </w:rPr>
      </w:pPr>
      <w:r w:rsidRPr="00D35DC3">
        <w:rPr>
          <w:rFonts w:ascii="Calibri" w:hAnsi="Calibri" w:cs="Calibri"/>
          <w:sz w:val="22"/>
        </w:rPr>
        <w:t>...............................................................</w:t>
      </w:r>
    </w:p>
    <w:p w14:paraId="3A60A6F5" w14:textId="1B3C459D" w:rsidR="003C6F99" w:rsidRDefault="00EC02A6" w:rsidP="009A5C1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Martin Konečný, předseda představenstva</w:t>
      </w:r>
    </w:p>
    <w:p w14:paraId="0B2F9662" w14:textId="77777777" w:rsidR="00EC02A6" w:rsidRDefault="00EC02A6" w:rsidP="009A5C19">
      <w:pPr>
        <w:rPr>
          <w:rFonts w:ascii="Calibri" w:hAnsi="Calibri" w:cs="Calibri"/>
          <w:sz w:val="22"/>
        </w:rPr>
      </w:pPr>
    </w:p>
    <w:p w14:paraId="592B89CC" w14:textId="77777777" w:rsidR="00EC02A6" w:rsidRDefault="00EC02A6" w:rsidP="009A5C19">
      <w:pPr>
        <w:rPr>
          <w:rFonts w:ascii="Calibri" w:hAnsi="Calibri" w:cs="Calibri"/>
          <w:sz w:val="22"/>
        </w:rPr>
      </w:pPr>
    </w:p>
    <w:p w14:paraId="4D57477B" w14:textId="77777777" w:rsidR="00EC02A6" w:rsidRDefault="00EC02A6" w:rsidP="009A5C19">
      <w:pPr>
        <w:rPr>
          <w:rFonts w:ascii="Calibri" w:hAnsi="Calibri" w:cs="Calibri"/>
          <w:sz w:val="22"/>
        </w:rPr>
      </w:pPr>
    </w:p>
    <w:p w14:paraId="782D4823" w14:textId="77777777" w:rsidR="00EC02A6" w:rsidRPr="00D35DC3" w:rsidRDefault="00EC02A6" w:rsidP="00EC02A6">
      <w:pPr>
        <w:rPr>
          <w:rFonts w:ascii="Calibri" w:hAnsi="Calibri" w:cs="Calibri"/>
          <w:sz w:val="22"/>
        </w:rPr>
      </w:pPr>
      <w:r w:rsidRPr="00D35DC3">
        <w:rPr>
          <w:rFonts w:ascii="Calibri" w:hAnsi="Calibri" w:cs="Calibri"/>
          <w:sz w:val="22"/>
        </w:rPr>
        <w:t>...............................................................</w:t>
      </w:r>
    </w:p>
    <w:p w14:paraId="7C356D95" w14:textId="3E30EFA9" w:rsidR="00EC02A6" w:rsidRPr="00D35DC3" w:rsidRDefault="00EC02A6" w:rsidP="00EC02A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Ing. Jaroslav Novák, místopředseda představenstva</w:t>
      </w:r>
    </w:p>
    <w:p w14:paraId="3A5F6187" w14:textId="77777777" w:rsidR="00EC02A6" w:rsidRPr="00D35DC3" w:rsidRDefault="00EC02A6" w:rsidP="009A5C19">
      <w:pPr>
        <w:rPr>
          <w:rFonts w:ascii="Calibri" w:hAnsi="Calibri" w:cs="Calibri"/>
          <w:sz w:val="22"/>
        </w:rPr>
      </w:pPr>
    </w:p>
    <w:p w14:paraId="050B78AB" w14:textId="76CBDB11" w:rsidR="009A5C19" w:rsidRPr="00D35DC3" w:rsidRDefault="009A5C19" w:rsidP="009A5C19">
      <w:pPr>
        <w:rPr>
          <w:rFonts w:ascii="Calibri" w:hAnsi="Calibri" w:cs="Calibri"/>
          <w:sz w:val="22"/>
        </w:rPr>
      </w:pPr>
      <w:r w:rsidRPr="00D35DC3">
        <w:rPr>
          <w:rFonts w:ascii="Calibri" w:hAnsi="Calibri" w:cs="Calibri"/>
          <w:sz w:val="22"/>
        </w:rPr>
        <w:br w:type="column"/>
      </w:r>
      <w:r w:rsidRPr="00D35DC3">
        <w:rPr>
          <w:rFonts w:ascii="Calibri" w:hAnsi="Calibri" w:cs="Calibri"/>
          <w:sz w:val="22"/>
        </w:rPr>
        <w:t xml:space="preserve">Za </w:t>
      </w:r>
      <w:r w:rsidR="004B2AC0">
        <w:rPr>
          <w:rFonts w:ascii="Calibri" w:hAnsi="Calibri" w:cs="Calibri"/>
          <w:sz w:val="22"/>
        </w:rPr>
        <w:t>P</w:t>
      </w:r>
      <w:r w:rsidRPr="00D35DC3">
        <w:rPr>
          <w:rFonts w:ascii="Calibri" w:hAnsi="Calibri" w:cs="Calibri"/>
          <w:sz w:val="22"/>
        </w:rPr>
        <w:t>oskytovatele</w:t>
      </w:r>
      <w:r w:rsidR="00EA723D">
        <w:rPr>
          <w:rFonts w:ascii="Calibri" w:hAnsi="Calibri" w:cs="Calibri"/>
          <w:sz w:val="22"/>
        </w:rPr>
        <w:t xml:space="preserve"> / Zhotovitele</w:t>
      </w:r>
      <w:r w:rsidRPr="00D35DC3">
        <w:rPr>
          <w:rFonts w:ascii="Calibri" w:hAnsi="Calibri" w:cs="Calibri"/>
          <w:sz w:val="22"/>
        </w:rPr>
        <w:t xml:space="preserve"> </w:t>
      </w:r>
      <w:r w:rsidR="00FF15A1" w:rsidRPr="00D35DC3">
        <w:rPr>
          <w:rFonts w:ascii="Calibri" w:hAnsi="Calibri" w:cs="Calibri"/>
          <w:sz w:val="22"/>
        </w:rPr>
        <w:t>L</w:t>
      </w:r>
      <w:r w:rsidR="00080459">
        <w:rPr>
          <w:rFonts w:ascii="Calibri" w:hAnsi="Calibri" w:cs="Calibri"/>
          <w:sz w:val="22"/>
        </w:rPr>
        <w:t>e-Doc</w:t>
      </w:r>
      <w:r w:rsidR="00FF15A1" w:rsidRPr="00D35DC3">
        <w:rPr>
          <w:rFonts w:ascii="Calibri" w:hAnsi="Calibri" w:cs="Calibri"/>
          <w:sz w:val="22"/>
        </w:rPr>
        <w:t xml:space="preserve"> Consulting s.r.o.</w:t>
      </w:r>
    </w:p>
    <w:p w14:paraId="7FD1D1A4" w14:textId="77777777" w:rsidR="009A5C19" w:rsidRPr="00D35DC3" w:rsidRDefault="009A5C19" w:rsidP="009A5C19">
      <w:pPr>
        <w:rPr>
          <w:rFonts w:ascii="Calibri" w:hAnsi="Calibri" w:cs="Calibri"/>
          <w:sz w:val="22"/>
        </w:rPr>
      </w:pPr>
    </w:p>
    <w:p w14:paraId="3E906043" w14:textId="77777777" w:rsidR="009A5C19" w:rsidRPr="00D35DC3" w:rsidRDefault="009A5C19" w:rsidP="009A5C19">
      <w:pPr>
        <w:rPr>
          <w:rFonts w:ascii="Calibri" w:hAnsi="Calibri" w:cs="Calibri"/>
          <w:sz w:val="22"/>
        </w:rPr>
      </w:pPr>
    </w:p>
    <w:p w14:paraId="2DB1934F" w14:textId="77777777" w:rsidR="009A5C19" w:rsidRPr="00D35DC3" w:rsidRDefault="009A5C19" w:rsidP="009A5C19">
      <w:pPr>
        <w:rPr>
          <w:rFonts w:ascii="Calibri" w:hAnsi="Calibri" w:cs="Calibri"/>
          <w:sz w:val="22"/>
        </w:rPr>
      </w:pPr>
    </w:p>
    <w:p w14:paraId="3C284C3F" w14:textId="7101D916" w:rsidR="009A5C19" w:rsidRPr="00D35DC3" w:rsidRDefault="009A5C19" w:rsidP="008E7F1B">
      <w:pPr>
        <w:rPr>
          <w:rFonts w:ascii="Calibri" w:hAnsi="Calibri" w:cs="Calibri"/>
          <w:sz w:val="22"/>
        </w:rPr>
      </w:pPr>
      <w:r w:rsidRPr="00D35DC3">
        <w:rPr>
          <w:rFonts w:ascii="Calibri" w:hAnsi="Calibri" w:cs="Calibri"/>
          <w:sz w:val="22"/>
        </w:rPr>
        <w:t>...............................................................</w:t>
      </w:r>
    </w:p>
    <w:p w14:paraId="69E86735" w14:textId="13CC38DE" w:rsidR="00EC02A6" w:rsidRPr="00D35DC3" w:rsidRDefault="00FF15A1" w:rsidP="008E7F1B">
      <w:pPr>
        <w:rPr>
          <w:rFonts w:ascii="Calibri" w:hAnsi="Calibri" w:cs="Calibri"/>
          <w:sz w:val="22"/>
        </w:rPr>
      </w:pPr>
      <w:r w:rsidRPr="00D35DC3">
        <w:rPr>
          <w:rFonts w:ascii="Calibri" w:hAnsi="Calibri" w:cs="Calibri"/>
          <w:sz w:val="22"/>
        </w:rPr>
        <w:t>Ing. Jan Leminger, jednatel</w:t>
      </w:r>
    </w:p>
    <w:p w14:paraId="7F81EC0D" w14:textId="77777777" w:rsidR="006C03C8" w:rsidRPr="003C24A0" w:rsidRDefault="006C03C8" w:rsidP="008E7F1B">
      <w:pPr>
        <w:rPr>
          <w:rFonts w:ascii="Calibri" w:hAnsi="Calibri" w:cs="Calibri"/>
          <w:sz w:val="22"/>
          <w:highlight w:val="yellow"/>
        </w:rPr>
      </w:pPr>
    </w:p>
    <w:p w14:paraId="080C4F4A" w14:textId="77777777" w:rsidR="009A5C19" w:rsidRPr="003C24A0" w:rsidRDefault="009A5C19" w:rsidP="008E7F1B">
      <w:pPr>
        <w:rPr>
          <w:rFonts w:ascii="Calibri" w:hAnsi="Calibri" w:cs="Calibri"/>
          <w:sz w:val="22"/>
          <w:highlight w:val="yellow"/>
        </w:rPr>
        <w:sectPr w:rsidR="009A5C19" w:rsidRPr="003C24A0" w:rsidSect="009A5C1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0659D73" w14:textId="3C1D780B" w:rsidR="008E7F1B" w:rsidRPr="00BD145D" w:rsidRDefault="008E7F1B" w:rsidP="00BD145D">
      <w:pPr>
        <w:pStyle w:val="Nadpis2"/>
      </w:pPr>
      <w:r w:rsidRPr="00BD145D">
        <w:lastRenderedPageBreak/>
        <w:t xml:space="preserve">PŘÍLOHA Č. </w:t>
      </w:r>
      <w:r w:rsidR="00D271DD" w:rsidRPr="00BD145D">
        <w:t>1</w:t>
      </w:r>
      <w:r w:rsidR="00DE1C37" w:rsidRPr="00BD145D">
        <w:t>: Specifikace předmětu plnění a cenová specifikace</w:t>
      </w:r>
    </w:p>
    <w:p w14:paraId="610A1E19" w14:textId="77777777" w:rsidR="00A4197B" w:rsidRPr="003C24A0" w:rsidRDefault="00A4197B" w:rsidP="00D271DD">
      <w:pPr>
        <w:jc w:val="center"/>
        <w:rPr>
          <w:rFonts w:ascii="Calibri" w:hAnsi="Calibri" w:cs="Calibri"/>
          <w:b/>
          <w:bCs/>
          <w:sz w:val="22"/>
        </w:rPr>
      </w:pPr>
    </w:p>
    <w:p w14:paraId="2A41A3AF" w14:textId="77777777" w:rsidR="003D427F" w:rsidRDefault="00E53644" w:rsidP="003D427F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C4317">
        <w:rPr>
          <w:rFonts w:ascii="Calibri" w:hAnsi="Calibri" w:cs="Calibri"/>
          <w:b/>
          <w:bCs/>
          <w:sz w:val="28"/>
          <w:szCs w:val="28"/>
        </w:rPr>
        <w:t xml:space="preserve">Projekt </w:t>
      </w:r>
      <w:r w:rsidR="0043132D" w:rsidRPr="0043132D">
        <w:rPr>
          <w:rFonts w:ascii="Calibri" w:hAnsi="Calibri" w:cs="Calibri"/>
          <w:b/>
          <w:bCs/>
          <w:sz w:val="28"/>
          <w:szCs w:val="28"/>
        </w:rPr>
        <w:t>Implementace DMS ELO pro evidenci stavební dokumentace</w:t>
      </w:r>
    </w:p>
    <w:p w14:paraId="4498B36C" w14:textId="6B5B57BB" w:rsidR="00E53644" w:rsidRDefault="0043132D" w:rsidP="003D427F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3132D">
        <w:rPr>
          <w:rFonts w:ascii="Calibri" w:hAnsi="Calibri" w:cs="Calibri"/>
          <w:b/>
          <w:bCs/>
          <w:sz w:val="28"/>
          <w:szCs w:val="28"/>
        </w:rPr>
        <w:t>n</w:t>
      </w:r>
      <w:r>
        <w:rPr>
          <w:rFonts w:ascii="Calibri" w:hAnsi="Calibri" w:cs="Calibri"/>
          <w:b/>
          <w:bCs/>
          <w:sz w:val="28"/>
          <w:szCs w:val="28"/>
        </w:rPr>
        <w:t>a M</w:t>
      </w:r>
      <w:r w:rsidRPr="0043132D">
        <w:rPr>
          <w:rFonts w:ascii="Calibri" w:hAnsi="Calibri" w:cs="Calibri"/>
          <w:b/>
          <w:bCs/>
          <w:sz w:val="28"/>
          <w:szCs w:val="28"/>
        </w:rPr>
        <w:t>agistrátu města Ústí nad Labem</w:t>
      </w:r>
    </w:p>
    <w:p w14:paraId="04CCD883" w14:textId="77777777" w:rsidR="003D427F" w:rsidRPr="003D427F" w:rsidRDefault="003D427F" w:rsidP="003D427F">
      <w:pPr>
        <w:spacing w:line="240" w:lineRule="auto"/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234C1CFD" w14:textId="2ADB706B" w:rsidR="00563DB6" w:rsidRPr="00AC4317" w:rsidRDefault="00E53644" w:rsidP="003D427F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C4317">
        <w:rPr>
          <w:rFonts w:ascii="Calibri" w:hAnsi="Calibri" w:cs="Calibri"/>
          <w:b/>
          <w:bCs/>
          <w:sz w:val="28"/>
          <w:szCs w:val="28"/>
        </w:rPr>
        <w:t>„DMS pro stavební úřad“</w:t>
      </w:r>
    </w:p>
    <w:p w14:paraId="1A71A8DD" w14:textId="77777777" w:rsidR="00D271DD" w:rsidRPr="003C24A0" w:rsidRDefault="00D271DD" w:rsidP="0025601F">
      <w:pPr>
        <w:pStyle w:val="Bezmezer"/>
        <w:jc w:val="both"/>
        <w:rPr>
          <w:rFonts w:ascii="Calibri" w:hAnsi="Calibri" w:cs="Calibri"/>
          <w:sz w:val="22"/>
          <w:u w:val="single"/>
        </w:rPr>
      </w:pPr>
    </w:p>
    <w:p w14:paraId="3A00C9FC" w14:textId="55D9AA93" w:rsidR="00563DB6" w:rsidRPr="003C24A0" w:rsidRDefault="00563DB6" w:rsidP="0025601F">
      <w:pPr>
        <w:pStyle w:val="Bezmezer"/>
        <w:jc w:val="both"/>
        <w:rPr>
          <w:rFonts w:ascii="Calibri" w:hAnsi="Calibri" w:cs="Calibri"/>
          <w:sz w:val="22"/>
          <w:u w:val="single"/>
        </w:rPr>
      </w:pPr>
      <w:r w:rsidRPr="003C24A0">
        <w:rPr>
          <w:rFonts w:ascii="Calibri" w:hAnsi="Calibri" w:cs="Calibri"/>
          <w:sz w:val="22"/>
          <w:u w:val="single"/>
        </w:rPr>
        <w:t>Cena licence ELO-professional, pro jeden Windows server, v provedení Entry.</w:t>
      </w:r>
    </w:p>
    <w:p w14:paraId="4B51AB9A" w14:textId="06699FB6" w:rsidR="00563DB6" w:rsidRPr="003C24A0" w:rsidRDefault="00563DB6" w:rsidP="0025601F">
      <w:pPr>
        <w:pStyle w:val="Bezmezer"/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Cena je bez DPH.</w:t>
      </w:r>
    </w:p>
    <w:p w14:paraId="5E793596" w14:textId="77777777" w:rsidR="00E4692C" w:rsidRDefault="00E4692C" w:rsidP="0025601F">
      <w:pPr>
        <w:pStyle w:val="Bezmezer"/>
        <w:jc w:val="both"/>
        <w:rPr>
          <w:rFonts w:ascii="Calibri" w:hAnsi="Calibri" w:cs="Calibri"/>
          <w:strike/>
          <w:sz w:val="22"/>
        </w:rPr>
      </w:pPr>
    </w:p>
    <w:p w14:paraId="77570851" w14:textId="4B19EC94" w:rsidR="00E4692C" w:rsidRPr="00F841A2" w:rsidRDefault="00E4692C" w:rsidP="00E4692C">
      <w:pPr>
        <w:pStyle w:val="Bezmezer"/>
        <w:jc w:val="both"/>
        <w:rPr>
          <w:rFonts w:ascii="Calibri" w:hAnsi="Calibri" w:cs="Calibri"/>
          <w:sz w:val="22"/>
        </w:rPr>
      </w:pPr>
      <w:r w:rsidRPr="00F841A2">
        <w:rPr>
          <w:rFonts w:ascii="Calibri" w:hAnsi="Calibri" w:cs="Calibri"/>
          <w:sz w:val="22"/>
        </w:rPr>
        <w:t>Plný uživatel ELO professional</w:t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  <w:t>5</w:t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</w:r>
      <w:r w:rsidR="000476C7" w:rsidRPr="00F841A2">
        <w:rPr>
          <w:rFonts w:ascii="Calibri" w:hAnsi="Calibri" w:cs="Calibri"/>
          <w:sz w:val="22"/>
        </w:rPr>
        <w:t xml:space="preserve">17 403,75 </w:t>
      </w:r>
      <w:r w:rsidR="00E97C28">
        <w:rPr>
          <w:rFonts w:ascii="Calibri" w:hAnsi="Calibri" w:cs="Calibri"/>
          <w:sz w:val="22"/>
        </w:rPr>
        <w:t>Kč</w:t>
      </w:r>
      <w:r w:rsidR="000476C7" w:rsidRPr="00F841A2">
        <w:rPr>
          <w:rFonts w:ascii="Calibri" w:hAnsi="Calibri" w:cs="Calibri"/>
          <w:sz w:val="22"/>
        </w:rPr>
        <w:tab/>
        <w:t>80</w:t>
      </w:r>
      <w:r w:rsidR="008B3B72" w:rsidRPr="00F841A2">
        <w:rPr>
          <w:rFonts w:ascii="Calibri" w:hAnsi="Calibri" w:cs="Calibri"/>
          <w:sz w:val="22"/>
        </w:rPr>
        <w:t> 018,75</w:t>
      </w:r>
      <w:r w:rsidR="000476C7" w:rsidRPr="00F841A2">
        <w:rPr>
          <w:rFonts w:ascii="Calibri" w:hAnsi="Calibri" w:cs="Calibri"/>
          <w:sz w:val="22"/>
        </w:rPr>
        <w:t xml:space="preserve"> </w:t>
      </w:r>
      <w:r w:rsidR="00E97C28">
        <w:rPr>
          <w:rFonts w:ascii="Calibri" w:hAnsi="Calibri" w:cs="Calibri"/>
          <w:sz w:val="22"/>
        </w:rPr>
        <w:t>Kč</w:t>
      </w:r>
    </w:p>
    <w:p w14:paraId="60E71046" w14:textId="66F50B4B" w:rsidR="00E4692C" w:rsidRPr="00F841A2" w:rsidRDefault="00E4692C" w:rsidP="00E4692C">
      <w:pPr>
        <w:pStyle w:val="Bezmezer"/>
        <w:jc w:val="both"/>
        <w:rPr>
          <w:rFonts w:ascii="Calibri" w:hAnsi="Calibri" w:cs="Calibri"/>
          <w:sz w:val="22"/>
        </w:rPr>
      </w:pPr>
      <w:r w:rsidRPr="00F841A2">
        <w:rPr>
          <w:rFonts w:ascii="Calibri" w:hAnsi="Calibri" w:cs="Calibri"/>
          <w:sz w:val="22"/>
        </w:rPr>
        <w:t>ELO WEB server do 500tis. dokumentů</w:t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  <w:t>1</w:t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</w:r>
      <w:r w:rsidR="00911250" w:rsidRPr="00F841A2">
        <w:rPr>
          <w:rFonts w:ascii="Calibri" w:hAnsi="Calibri" w:cs="Calibri"/>
          <w:sz w:val="22"/>
        </w:rPr>
        <w:t xml:space="preserve">43 732,50 </w:t>
      </w:r>
      <w:r w:rsidR="00E97C28">
        <w:rPr>
          <w:rFonts w:ascii="Calibri" w:hAnsi="Calibri" w:cs="Calibri"/>
          <w:sz w:val="22"/>
        </w:rPr>
        <w:t>Kč</w:t>
      </w:r>
      <w:r w:rsidR="00911250" w:rsidRPr="00F841A2">
        <w:rPr>
          <w:rFonts w:ascii="Calibri" w:hAnsi="Calibri" w:cs="Calibri"/>
          <w:sz w:val="22"/>
        </w:rPr>
        <w:tab/>
      </w:r>
      <w:r w:rsidR="006B1B33" w:rsidRPr="00F841A2">
        <w:rPr>
          <w:rFonts w:ascii="Calibri" w:hAnsi="Calibri" w:cs="Calibri"/>
          <w:sz w:val="22"/>
        </w:rPr>
        <w:t xml:space="preserve">43 732,50 </w:t>
      </w:r>
      <w:r w:rsidR="00E97C28">
        <w:rPr>
          <w:rFonts w:ascii="Calibri" w:hAnsi="Calibri" w:cs="Calibri"/>
          <w:sz w:val="22"/>
        </w:rPr>
        <w:t>Kč</w:t>
      </w:r>
    </w:p>
    <w:p w14:paraId="1B682938" w14:textId="5C4382BF" w:rsidR="00E4692C" w:rsidRPr="00F841A2" w:rsidRDefault="00E4692C" w:rsidP="00E4692C">
      <w:pPr>
        <w:pStyle w:val="Bezmezer"/>
        <w:jc w:val="both"/>
        <w:rPr>
          <w:rFonts w:ascii="Calibri" w:hAnsi="Calibri" w:cs="Calibri"/>
          <w:sz w:val="22"/>
        </w:rPr>
      </w:pPr>
      <w:r w:rsidRPr="00F841A2">
        <w:rPr>
          <w:rFonts w:ascii="Calibri" w:hAnsi="Calibri" w:cs="Calibri"/>
          <w:sz w:val="22"/>
        </w:rPr>
        <w:t>UDS for basic</w:t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  <w:t>1</w:t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</w:r>
      <w:r w:rsidR="00AA0454" w:rsidRPr="00F841A2">
        <w:rPr>
          <w:rFonts w:ascii="Calibri" w:hAnsi="Calibri" w:cs="Calibri"/>
          <w:sz w:val="22"/>
        </w:rPr>
        <w:t xml:space="preserve">25 245,00 </w:t>
      </w:r>
      <w:r w:rsidR="00E97C28">
        <w:rPr>
          <w:rFonts w:ascii="Calibri" w:hAnsi="Calibri" w:cs="Calibri"/>
          <w:sz w:val="22"/>
        </w:rPr>
        <w:t>Kč</w:t>
      </w:r>
      <w:r w:rsidR="00AA0454" w:rsidRPr="00F841A2">
        <w:rPr>
          <w:rFonts w:ascii="Calibri" w:hAnsi="Calibri" w:cs="Calibri"/>
          <w:sz w:val="22"/>
        </w:rPr>
        <w:tab/>
        <w:t xml:space="preserve">25 245,00 </w:t>
      </w:r>
      <w:r w:rsidR="00E97C28">
        <w:rPr>
          <w:rFonts w:ascii="Calibri" w:hAnsi="Calibri" w:cs="Calibri"/>
          <w:sz w:val="22"/>
        </w:rPr>
        <w:t>Kč</w:t>
      </w:r>
    </w:p>
    <w:p w14:paraId="06021061" w14:textId="465DCF73" w:rsidR="00E4692C" w:rsidRPr="00F841A2" w:rsidRDefault="00E4692C" w:rsidP="00E4692C">
      <w:pPr>
        <w:pStyle w:val="Bezmezer"/>
        <w:jc w:val="both"/>
        <w:rPr>
          <w:rFonts w:ascii="Calibri" w:hAnsi="Calibri" w:cs="Calibri"/>
          <w:sz w:val="22"/>
        </w:rPr>
      </w:pPr>
      <w:r w:rsidRPr="00F841A2">
        <w:rPr>
          <w:rFonts w:ascii="Calibri" w:hAnsi="Calibri" w:cs="Calibri"/>
          <w:sz w:val="22"/>
        </w:rPr>
        <w:t>Moduly celkem</w:t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</w:r>
      <w:r w:rsidRPr="00F841A2">
        <w:rPr>
          <w:rFonts w:ascii="Calibri" w:hAnsi="Calibri" w:cs="Calibri"/>
          <w:sz w:val="22"/>
        </w:rPr>
        <w:tab/>
      </w:r>
      <w:r w:rsidR="00E425EF" w:rsidRPr="00F841A2">
        <w:rPr>
          <w:rFonts w:ascii="Calibri" w:hAnsi="Calibri" w:cs="Calibri"/>
          <w:sz w:val="22"/>
        </w:rPr>
        <w:t xml:space="preserve">155 996,25 </w:t>
      </w:r>
      <w:r w:rsidR="00E97C28">
        <w:rPr>
          <w:rFonts w:ascii="Calibri" w:hAnsi="Calibri" w:cs="Calibri"/>
          <w:sz w:val="22"/>
        </w:rPr>
        <w:t>Kč</w:t>
      </w:r>
    </w:p>
    <w:p w14:paraId="183B1436" w14:textId="77777777" w:rsidR="00E4692C" w:rsidRPr="00F841A2" w:rsidRDefault="00E4692C" w:rsidP="00E4692C">
      <w:pPr>
        <w:pStyle w:val="Bezmezer"/>
        <w:jc w:val="both"/>
        <w:rPr>
          <w:rFonts w:ascii="Calibri" w:hAnsi="Calibri" w:cs="Calibri"/>
          <w:sz w:val="22"/>
        </w:rPr>
      </w:pPr>
    </w:p>
    <w:p w14:paraId="2D830D39" w14:textId="647C4D1C" w:rsidR="00E4692C" w:rsidRPr="00F841A2" w:rsidRDefault="00E4692C" w:rsidP="00E4692C">
      <w:pPr>
        <w:pStyle w:val="Bezmezer"/>
        <w:jc w:val="both"/>
        <w:rPr>
          <w:rFonts w:ascii="Calibri" w:hAnsi="Calibri" w:cs="Calibri"/>
          <w:sz w:val="22"/>
        </w:rPr>
      </w:pPr>
      <w:r w:rsidRPr="00F841A2">
        <w:rPr>
          <w:rFonts w:ascii="Calibri" w:hAnsi="Calibri" w:cs="Calibri"/>
          <w:sz w:val="22"/>
        </w:rPr>
        <w:t>Mainteneance</w:t>
      </w:r>
      <w:r w:rsidR="00F569AB" w:rsidRPr="00F841A2">
        <w:rPr>
          <w:rFonts w:ascii="Calibri" w:hAnsi="Calibri" w:cs="Calibri"/>
          <w:sz w:val="22"/>
        </w:rPr>
        <w:t xml:space="preserve"> </w:t>
      </w:r>
      <w:r w:rsidRPr="00F841A2">
        <w:rPr>
          <w:rFonts w:ascii="Calibri" w:hAnsi="Calibri" w:cs="Calibri"/>
          <w:sz w:val="22"/>
        </w:rPr>
        <w:t>20 % (roční poplatek) z celkové ceny</w:t>
      </w:r>
      <w:r w:rsidR="00C914E4">
        <w:rPr>
          <w:rFonts w:ascii="Calibri" w:hAnsi="Calibri" w:cs="Calibri"/>
          <w:sz w:val="22"/>
        </w:rPr>
        <w:tab/>
      </w:r>
      <w:r w:rsidR="00C914E4">
        <w:rPr>
          <w:rFonts w:ascii="Calibri" w:hAnsi="Calibri" w:cs="Calibri"/>
          <w:sz w:val="22"/>
        </w:rPr>
        <w:tab/>
      </w:r>
      <w:r w:rsidR="00C914E4">
        <w:rPr>
          <w:rFonts w:ascii="Calibri" w:hAnsi="Calibri" w:cs="Calibri"/>
          <w:sz w:val="22"/>
        </w:rPr>
        <w:tab/>
      </w:r>
      <w:r w:rsidR="00C914E4">
        <w:rPr>
          <w:rFonts w:ascii="Calibri" w:hAnsi="Calibri" w:cs="Calibri"/>
          <w:sz w:val="22"/>
        </w:rPr>
        <w:tab/>
      </w:r>
      <w:r w:rsidR="0003204A" w:rsidRPr="00F841A2">
        <w:rPr>
          <w:rFonts w:ascii="Calibri" w:hAnsi="Calibri" w:cs="Calibri"/>
          <w:sz w:val="22"/>
        </w:rPr>
        <w:t xml:space="preserve">31 199,25 </w:t>
      </w:r>
      <w:r w:rsidR="00E97C28">
        <w:rPr>
          <w:rFonts w:ascii="Calibri" w:hAnsi="Calibri" w:cs="Calibri"/>
          <w:sz w:val="22"/>
        </w:rPr>
        <w:t>Kč</w:t>
      </w:r>
    </w:p>
    <w:p w14:paraId="6AEEE153" w14:textId="0BB3D6C0" w:rsidR="00E4692C" w:rsidRPr="006D25FB" w:rsidRDefault="00E4692C" w:rsidP="00E4692C">
      <w:pPr>
        <w:pStyle w:val="Bezmezer"/>
        <w:jc w:val="both"/>
        <w:rPr>
          <w:rFonts w:ascii="Calibri" w:hAnsi="Calibri" w:cs="Calibri"/>
          <w:b/>
          <w:bCs/>
          <w:sz w:val="22"/>
          <w:u w:val="single"/>
        </w:rPr>
      </w:pPr>
      <w:r w:rsidRPr="006D25FB">
        <w:rPr>
          <w:rFonts w:ascii="Calibri" w:hAnsi="Calibri" w:cs="Calibri"/>
          <w:b/>
          <w:bCs/>
          <w:sz w:val="22"/>
          <w:u w:val="single"/>
        </w:rPr>
        <w:t>Celková částka pro nasazení systému ELO za první rok</w:t>
      </w:r>
      <w:r w:rsidR="00C914E4">
        <w:rPr>
          <w:rFonts w:ascii="Calibri" w:hAnsi="Calibri" w:cs="Calibri"/>
          <w:b/>
          <w:bCs/>
          <w:sz w:val="22"/>
          <w:u w:val="single"/>
        </w:rPr>
        <w:tab/>
      </w:r>
      <w:r w:rsidR="00C914E4">
        <w:rPr>
          <w:rFonts w:ascii="Calibri" w:hAnsi="Calibri" w:cs="Calibri"/>
          <w:b/>
          <w:bCs/>
          <w:sz w:val="22"/>
          <w:u w:val="single"/>
        </w:rPr>
        <w:tab/>
      </w:r>
      <w:r w:rsidR="00C914E4">
        <w:rPr>
          <w:rFonts w:ascii="Calibri" w:hAnsi="Calibri" w:cs="Calibri"/>
          <w:b/>
          <w:bCs/>
          <w:sz w:val="22"/>
          <w:u w:val="single"/>
        </w:rPr>
        <w:tab/>
      </w:r>
      <w:r w:rsidR="00C914E4">
        <w:rPr>
          <w:rFonts w:ascii="Calibri" w:hAnsi="Calibri" w:cs="Calibri"/>
          <w:b/>
          <w:bCs/>
          <w:sz w:val="22"/>
          <w:u w:val="single"/>
        </w:rPr>
        <w:tab/>
      </w:r>
      <w:r w:rsidR="00A35FB3" w:rsidRPr="006D25FB">
        <w:rPr>
          <w:rFonts w:ascii="Calibri" w:hAnsi="Calibri" w:cs="Calibri"/>
          <w:b/>
          <w:bCs/>
          <w:sz w:val="22"/>
          <w:u w:val="single"/>
        </w:rPr>
        <w:t xml:space="preserve">187 195,50 </w:t>
      </w:r>
      <w:r w:rsidR="00E97C28" w:rsidRPr="006D25FB">
        <w:rPr>
          <w:rFonts w:ascii="Calibri" w:hAnsi="Calibri" w:cs="Calibri"/>
          <w:b/>
          <w:bCs/>
          <w:sz w:val="22"/>
          <w:u w:val="single"/>
        </w:rPr>
        <w:t>Kč</w:t>
      </w:r>
    </w:p>
    <w:p w14:paraId="1620EB35" w14:textId="77777777" w:rsidR="00683875" w:rsidRPr="003C24A0" w:rsidRDefault="00683875" w:rsidP="0025601F">
      <w:pPr>
        <w:pStyle w:val="Bezmezer"/>
        <w:jc w:val="both"/>
        <w:rPr>
          <w:rFonts w:ascii="Calibri" w:hAnsi="Calibri" w:cs="Calibri"/>
          <w:sz w:val="22"/>
        </w:rPr>
      </w:pPr>
    </w:p>
    <w:p w14:paraId="6FE6CD4B" w14:textId="257BB6CF" w:rsidR="00563DB6" w:rsidRPr="003C24A0" w:rsidRDefault="00563DB6" w:rsidP="0025601F">
      <w:pPr>
        <w:pStyle w:val="Bezmezer"/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Základ pro výpočet maintenance se u již zakoupených modulů nebude dále měnit.</w:t>
      </w:r>
    </w:p>
    <w:p w14:paraId="37871AC6" w14:textId="77777777" w:rsidR="00563DB6" w:rsidRPr="003C24A0" w:rsidRDefault="00563DB6" w:rsidP="0025601F">
      <w:pPr>
        <w:pStyle w:val="Bezmezer"/>
        <w:jc w:val="both"/>
        <w:rPr>
          <w:rFonts w:ascii="Calibri" w:hAnsi="Calibri" w:cs="Calibri"/>
          <w:sz w:val="22"/>
        </w:rPr>
      </w:pPr>
    </w:p>
    <w:p w14:paraId="551AF8E4" w14:textId="6B2C2797" w:rsidR="00563DB6" w:rsidRPr="003C24A0" w:rsidRDefault="00563DB6" w:rsidP="0025601F">
      <w:pPr>
        <w:pStyle w:val="Bezmezer"/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Licenci je možné, podle požadavků </w:t>
      </w:r>
      <w:r w:rsidR="0051410B">
        <w:rPr>
          <w:rFonts w:ascii="Calibri" w:hAnsi="Calibri" w:cs="Calibri"/>
          <w:sz w:val="22"/>
        </w:rPr>
        <w:t>Z</w:t>
      </w:r>
      <w:r w:rsidRPr="003C24A0">
        <w:rPr>
          <w:rFonts w:ascii="Calibri" w:hAnsi="Calibri" w:cs="Calibri"/>
          <w:sz w:val="22"/>
        </w:rPr>
        <w:t>adavatele, dále rozšiřovat a doplňovat o další potřebné moduly, které v současnosti není potřeba pořizovat.</w:t>
      </w:r>
    </w:p>
    <w:p w14:paraId="06D3781E" w14:textId="77777777" w:rsidR="00BA7351" w:rsidRDefault="00BA7351" w:rsidP="0025601F">
      <w:pPr>
        <w:pStyle w:val="Bezmezer"/>
        <w:jc w:val="both"/>
        <w:rPr>
          <w:rFonts w:ascii="Calibri" w:hAnsi="Calibri" w:cs="Calibri"/>
          <w:sz w:val="22"/>
        </w:rPr>
      </w:pPr>
    </w:p>
    <w:p w14:paraId="06CB304D" w14:textId="33BA22BD" w:rsidR="00563DB6" w:rsidRPr="003C24A0" w:rsidRDefault="00563DB6" w:rsidP="0025601F">
      <w:pPr>
        <w:pStyle w:val="Bezmezer"/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Je možné měnit i kategorii daných modulů např. z verze Entry na verzi Unlimited.</w:t>
      </w:r>
    </w:p>
    <w:p w14:paraId="00E63C5F" w14:textId="77777777" w:rsidR="00BA7351" w:rsidRDefault="00BA7351" w:rsidP="0025601F">
      <w:pPr>
        <w:pStyle w:val="Bezmezer"/>
        <w:jc w:val="both"/>
        <w:rPr>
          <w:rFonts w:ascii="Calibri" w:hAnsi="Calibri" w:cs="Calibri"/>
          <w:sz w:val="22"/>
        </w:rPr>
      </w:pPr>
    </w:p>
    <w:p w14:paraId="361DAD7D" w14:textId="79B3C700" w:rsidR="00563DB6" w:rsidRPr="003C24A0" w:rsidRDefault="00563DB6" w:rsidP="0025601F">
      <w:pPr>
        <w:pStyle w:val="Bezmezer"/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Cena za doplnění či změnu modulů bude vždy účtována dle platného ceníku společnosti</w:t>
      </w:r>
      <w:r w:rsidR="002E25C5" w:rsidRPr="003C24A0">
        <w:rPr>
          <w:rFonts w:ascii="Calibri" w:hAnsi="Calibri" w:cs="Calibri"/>
          <w:sz w:val="22"/>
        </w:rPr>
        <w:t xml:space="preserve"> </w:t>
      </w:r>
      <w:r w:rsidRPr="003C24A0">
        <w:rPr>
          <w:rFonts w:ascii="Calibri" w:hAnsi="Calibri" w:cs="Calibri"/>
          <w:sz w:val="22"/>
        </w:rPr>
        <w:t>ELO Digital Office ČR, s.r.o.</w:t>
      </w:r>
    </w:p>
    <w:p w14:paraId="50558CCD" w14:textId="77777777" w:rsidR="00563DB6" w:rsidRPr="003C24A0" w:rsidRDefault="00563DB6" w:rsidP="0025601F">
      <w:pPr>
        <w:pStyle w:val="Bezmezer"/>
        <w:jc w:val="both"/>
        <w:rPr>
          <w:rFonts w:ascii="Calibri" w:hAnsi="Calibri" w:cs="Calibri"/>
          <w:sz w:val="22"/>
        </w:rPr>
      </w:pPr>
    </w:p>
    <w:p w14:paraId="7D076D69" w14:textId="77777777" w:rsidR="00563DB6" w:rsidRPr="003C24A0" w:rsidRDefault="00563DB6" w:rsidP="0025601F">
      <w:pPr>
        <w:pStyle w:val="Bezmezer"/>
        <w:jc w:val="both"/>
        <w:rPr>
          <w:rFonts w:ascii="Calibri" w:hAnsi="Calibri" w:cs="Calibri"/>
          <w:sz w:val="22"/>
          <w:u w:val="single"/>
        </w:rPr>
      </w:pPr>
      <w:r w:rsidRPr="003C24A0">
        <w:rPr>
          <w:rFonts w:ascii="Calibri" w:hAnsi="Calibri" w:cs="Calibri"/>
          <w:sz w:val="22"/>
          <w:u w:val="single"/>
        </w:rPr>
        <w:t>Cena za kroky k nasazení a provozování systému.</w:t>
      </w:r>
    </w:p>
    <w:p w14:paraId="20FD464A" w14:textId="77777777" w:rsidR="00563DB6" w:rsidRPr="003C24A0" w:rsidRDefault="00563DB6" w:rsidP="0025601F">
      <w:pPr>
        <w:pStyle w:val="Bezmezer"/>
        <w:jc w:val="both"/>
        <w:rPr>
          <w:rFonts w:ascii="Calibri" w:hAnsi="Calibri" w:cs="Calibri"/>
          <w:sz w:val="22"/>
        </w:rPr>
      </w:pPr>
    </w:p>
    <w:p w14:paraId="2F7E4326" w14:textId="1CCF5698" w:rsidR="00563DB6" w:rsidRPr="003C24A0" w:rsidRDefault="00563DB6" w:rsidP="00E55A8A">
      <w:pPr>
        <w:pStyle w:val="Bezmezer"/>
        <w:numPr>
          <w:ilvl w:val="0"/>
          <w:numId w:val="21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Vyprojektování systému – analýza, její doladění a příprava návrhu řešení – 40 hodin</w:t>
      </w:r>
      <w:r w:rsidR="002E25C5" w:rsidRPr="003C24A0">
        <w:rPr>
          <w:rFonts w:ascii="Calibri" w:hAnsi="Calibri" w:cs="Calibri"/>
          <w:sz w:val="22"/>
        </w:rPr>
        <w:t>.</w:t>
      </w:r>
    </w:p>
    <w:p w14:paraId="19E2E079" w14:textId="7CDC8413" w:rsidR="00563DB6" w:rsidRPr="003C24A0" w:rsidRDefault="00563DB6" w:rsidP="00E55A8A">
      <w:pPr>
        <w:pStyle w:val="Bezmezer"/>
        <w:numPr>
          <w:ilvl w:val="0"/>
          <w:numId w:val="21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Implementace na HW </w:t>
      </w:r>
      <w:r w:rsidR="0051410B">
        <w:rPr>
          <w:rFonts w:ascii="Calibri" w:hAnsi="Calibri" w:cs="Calibri"/>
          <w:sz w:val="22"/>
        </w:rPr>
        <w:t>Za</w:t>
      </w:r>
      <w:r w:rsidRPr="003C24A0">
        <w:rPr>
          <w:rFonts w:ascii="Calibri" w:hAnsi="Calibri" w:cs="Calibri"/>
          <w:sz w:val="22"/>
        </w:rPr>
        <w:t>davatele – instalace 8 hodin, samotnou implementaci podle ostatních stavebních archivů odhaduji na 80 hodin (10 dnů čisté práce)</w:t>
      </w:r>
      <w:r w:rsidR="002E25C5" w:rsidRPr="003C24A0">
        <w:rPr>
          <w:rFonts w:ascii="Calibri" w:hAnsi="Calibri" w:cs="Calibri"/>
          <w:sz w:val="22"/>
        </w:rPr>
        <w:t>.</w:t>
      </w:r>
    </w:p>
    <w:p w14:paraId="2FCA495D" w14:textId="480A4A24" w:rsidR="00563DB6" w:rsidRPr="003C24A0" w:rsidRDefault="00563DB6" w:rsidP="00E55A8A">
      <w:pPr>
        <w:pStyle w:val="Bezmezer"/>
        <w:numPr>
          <w:ilvl w:val="0"/>
          <w:numId w:val="21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Zaškolení IT – 8 hodin</w:t>
      </w:r>
      <w:r w:rsidR="002E25C5" w:rsidRPr="003C24A0">
        <w:rPr>
          <w:rFonts w:ascii="Calibri" w:hAnsi="Calibri" w:cs="Calibri"/>
          <w:sz w:val="22"/>
        </w:rPr>
        <w:t>.</w:t>
      </w:r>
    </w:p>
    <w:p w14:paraId="7E6D5298" w14:textId="4DCB2CE8" w:rsidR="00563DB6" w:rsidRPr="003C24A0" w:rsidRDefault="00563DB6" w:rsidP="00E55A8A">
      <w:pPr>
        <w:pStyle w:val="Bezmezer"/>
        <w:numPr>
          <w:ilvl w:val="0"/>
          <w:numId w:val="21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Zaškolení pracovníků – 15 hodin (1 den na místě + rezerva na další doladění a doškolení telefonicky nebo online)</w:t>
      </w:r>
      <w:r w:rsidR="002E25C5" w:rsidRPr="003C24A0">
        <w:rPr>
          <w:rFonts w:ascii="Calibri" w:hAnsi="Calibri" w:cs="Calibri"/>
          <w:sz w:val="22"/>
        </w:rPr>
        <w:t>.</w:t>
      </w:r>
    </w:p>
    <w:p w14:paraId="43067AF1" w14:textId="02CD78A3" w:rsidR="00563DB6" w:rsidRPr="003C24A0" w:rsidRDefault="00563DB6" w:rsidP="00E55A8A">
      <w:pPr>
        <w:pStyle w:val="Bezmezer"/>
        <w:numPr>
          <w:ilvl w:val="0"/>
          <w:numId w:val="21"/>
        </w:numPr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Další neupřesněné činnosti (rezerva k nasazení systému) 7 hodin</w:t>
      </w:r>
      <w:r w:rsidR="002E25C5" w:rsidRPr="003C24A0">
        <w:rPr>
          <w:rFonts w:ascii="Calibri" w:hAnsi="Calibri" w:cs="Calibri"/>
          <w:sz w:val="22"/>
        </w:rPr>
        <w:t>.</w:t>
      </w:r>
    </w:p>
    <w:p w14:paraId="6AA754C7" w14:textId="77777777" w:rsidR="00563DB6" w:rsidRPr="003C24A0" w:rsidRDefault="00563DB6" w:rsidP="0025601F">
      <w:pPr>
        <w:pStyle w:val="Bezmezer"/>
        <w:jc w:val="both"/>
        <w:rPr>
          <w:rFonts w:ascii="Calibri" w:hAnsi="Calibri" w:cs="Calibri"/>
          <w:sz w:val="22"/>
        </w:rPr>
      </w:pPr>
    </w:p>
    <w:p w14:paraId="0CA5A8B4" w14:textId="6DCA69C5" w:rsidR="0025601F" w:rsidRPr="003C24A0" w:rsidRDefault="00563DB6" w:rsidP="0025601F">
      <w:pPr>
        <w:pStyle w:val="Bezmezer"/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 xml:space="preserve">Celkem počet </w:t>
      </w:r>
      <w:r w:rsidR="0025601F" w:rsidRPr="003C24A0">
        <w:rPr>
          <w:rFonts w:ascii="Calibri" w:hAnsi="Calibri" w:cs="Calibri"/>
          <w:sz w:val="22"/>
        </w:rPr>
        <w:tab/>
      </w:r>
      <w:r w:rsidR="0025601F" w:rsidRPr="003C24A0">
        <w:rPr>
          <w:rFonts w:ascii="Calibri" w:hAnsi="Calibri" w:cs="Calibri"/>
          <w:sz w:val="22"/>
        </w:rPr>
        <w:tab/>
      </w:r>
      <w:r w:rsidR="00457732" w:rsidRPr="003C24A0">
        <w:rPr>
          <w:rFonts w:ascii="Calibri" w:hAnsi="Calibri" w:cs="Calibri"/>
          <w:sz w:val="22"/>
        </w:rPr>
        <w:t xml:space="preserve">    </w:t>
      </w:r>
      <w:r w:rsidRPr="003C24A0">
        <w:rPr>
          <w:rFonts w:ascii="Calibri" w:hAnsi="Calibri" w:cs="Calibri"/>
          <w:sz w:val="22"/>
        </w:rPr>
        <w:t xml:space="preserve">150 hodin </w:t>
      </w:r>
      <w:r w:rsidRPr="003C24A0">
        <w:rPr>
          <w:rFonts w:ascii="Calibri" w:hAnsi="Calibri" w:cs="Calibri"/>
          <w:sz w:val="22"/>
        </w:rPr>
        <w:tab/>
      </w:r>
    </w:p>
    <w:p w14:paraId="505487EF" w14:textId="36324B73" w:rsidR="0025601F" w:rsidRPr="003C24A0" w:rsidRDefault="0025601F" w:rsidP="0025601F">
      <w:pPr>
        <w:pStyle w:val="Bezmezer"/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S</w:t>
      </w:r>
      <w:r w:rsidR="00563DB6" w:rsidRPr="003C24A0">
        <w:rPr>
          <w:rFonts w:ascii="Calibri" w:hAnsi="Calibri" w:cs="Calibri"/>
          <w:sz w:val="22"/>
        </w:rPr>
        <w:t xml:space="preserve">azba za hodinu </w:t>
      </w:r>
      <w:r w:rsidRPr="003C24A0">
        <w:rPr>
          <w:rFonts w:ascii="Calibri" w:hAnsi="Calibri" w:cs="Calibri"/>
          <w:sz w:val="22"/>
        </w:rPr>
        <w:tab/>
      </w:r>
      <w:r w:rsidR="005E0E4D" w:rsidRPr="003C24A0">
        <w:rPr>
          <w:rFonts w:ascii="Calibri" w:hAnsi="Calibri" w:cs="Calibri"/>
          <w:sz w:val="22"/>
        </w:rPr>
        <w:t xml:space="preserve">    </w:t>
      </w:r>
      <w:r w:rsidR="00563DB6" w:rsidRPr="003C24A0">
        <w:rPr>
          <w:rFonts w:ascii="Calibri" w:hAnsi="Calibri" w:cs="Calibri"/>
          <w:sz w:val="22"/>
        </w:rPr>
        <w:t>1</w:t>
      </w:r>
      <w:r w:rsidR="007B5E0D" w:rsidRPr="003C24A0">
        <w:rPr>
          <w:rFonts w:ascii="Calibri" w:hAnsi="Calibri" w:cs="Calibri"/>
          <w:sz w:val="22"/>
        </w:rPr>
        <w:t xml:space="preserve"> </w:t>
      </w:r>
      <w:r w:rsidR="00563DB6" w:rsidRPr="003C24A0">
        <w:rPr>
          <w:rFonts w:ascii="Calibri" w:hAnsi="Calibri" w:cs="Calibri"/>
          <w:sz w:val="22"/>
        </w:rPr>
        <w:t>250,- Kč</w:t>
      </w:r>
    </w:p>
    <w:p w14:paraId="306C3F58" w14:textId="083A84C3" w:rsidR="00563DB6" w:rsidRDefault="0025601F" w:rsidP="0025601F">
      <w:pPr>
        <w:pStyle w:val="Bezmezer"/>
        <w:jc w:val="both"/>
        <w:rPr>
          <w:rFonts w:ascii="Calibri" w:hAnsi="Calibri" w:cs="Calibri"/>
          <w:b/>
          <w:bCs/>
          <w:sz w:val="22"/>
          <w:u w:val="single"/>
        </w:rPr>
      </w:pPr>
      <w:r w:rsidRPr="00F841A2">
        <w:rPr>
          <w:rFonts w:ascii="Calibri" w:hAnsi="Calibri" w:cs="Calibri"/>
          <w:b/>
          <w:bCs/>
          <w:sz w:val="22"/>
          <w:u w:val="single"/>
        </w:rPr>
        <w:t>C</w:t>
      </w:r>
      <w:r w:rsidR="00563DB6" w:rsidRPr="00F841A2">
        <w:rPr>
          <w:rFonts w:ascii="Calibri" w:hAnsi="Calibri" w:cs="Calibri"/>
          <w:b/>
          <w:bCs/>
          <w:sz w:val="22"/>
          <w:u w:val="single"/>
        </w:rPr>
        <w:t>elková cena prací</w:t>
      </w:r>
      <w:r w:rsidR="009C2677" w:rsidRPr="00F841A2">
        <w:rPr>
          <w:rFonts w:ascii="Calibri" w:hAnsi="Calibri" w:cs="Calibri"/>
          <w:b/>
          <w:bCs/>
          <w:sz w:val="22"/>
          <w:u w:val="single"/>
        </w:rPr>
        <w:tab/>
      </w:r>
      <w:r w:rsidR="00563DB6" w:rsidRPr="00F841A2">
        <w:rPr>
          <w:rFonts w:ascii="Calibri" w:hAnsi="Calibri" w:cs="Calibri"/>
          <w:b/>
          <w:bCs/>
          <w:sz w:val="22"/>
          <w:u w:val="single"/>
        </w:rPr>
        <w:t>187 500,- K</w:t>
      </w:r>
      <w:r w:rsidR="00293F8A" w:rsidRPr="00F841A2">
        <w:rPr>
          <w:rFonts w:ascii="Calibri" w:hAnsi="Calibri" w:cs="Calibri"/>
          <w:b/>
          <w:bCs/>
          <w:sz w:val="22"/>
          <w:u w:val="single"/>
        </w:rPr>
        <w:t>č</w:t>
      </w:r>
    </w:p>
    <w:p w14:paraId="01EFBF2D" w14:textId="77777777" w:rsidR="00E97C28" w:rsidRDefault="00E97C28" w:rsidP="0025601F">
      <w:pPr>
        <w:pStyle w:val="Bezmezer"/>
        <w:jc w:val="both"/>
        <w:rPr>
          <w:rFonts w:ascii="Calibri" w:hAnsi="Calibri" w:cs="Calibri"/>
          <w:b/>
          <w:bCs/>
          <w:sz w:val="22"/>
          <w:u w:val="single"/>
        </w:rPr>
      </w:pPr>
    </w:p>
    <w:p w14:paraId="10511AF8" w14:textId="77777777" w:rsidR="00D57843" w:rsidRDefault="00E97C28" w:rsidP="0025601F">
      <w:pPr>
        <w:pStyle w:val="Bezmezer"/>
        <w:jc w:val="both"/>
        <w:rPr>
          <w:rFonts w:ascii="Calibri" w:hAnsi="Calibri" w:cs="Calibri"/>
          <w:b/>
          <w:bCs/>
          <w:sz w:val="22"/>
          <w:u w:val="single"/>
        </w:rPr>
      </w:pPr>
      <w:r>
        <w:rPr>
          <w:rFonts w:ascii="Calibri" w:hAnsi="Calibri" w:cs="Calibri"/>
          <w:b/>
          <w:bCs/>
          <w:sz w:val="22"/>
          <w:u w:val="single"/>
        </w:rPr>
        <w:t>Celková cena (nasazení systému ELO za první rok + cena prací)</w:t>
      </w:r>
      <w:r w:rsidR="00D57843">
        <w:rPr>
          <w:rFonts w:ascii="Calibri" w:hAnsi="Calibri" w:cs="Calibri"/>
          <w:b/>
          <w:bCs/>
          <w:sz w:val="22"/>
          <w:u w:val="single"/>
        </w:rPr>
        <w:t>:</w:t>
      </w:r>
      <w:r w:rsidR="00D57843">
        <w:rPr>
          <w:rFonts w:ascii="Calibri" w:hAnsi="Calibri" w:cs="Calibri"/>
          <w:b/>
          <w:bCs/>
          <w:sz w:val="22"/>
          <w:u w:val="single"/>
        </w:rPr>
        <w:tab/>
      </w:r>
      <w:r>
        <w:rPr>
          <w:rFonts w:ascii="Calibri" w:hAnsi="Calibri" w:cs="Calibri"/>
          <w:b/>
          <w:bCs/>
          <w:sz w:val="22"/>
          <w:u w:val="single"/>
        </w:rPr>
        <w:t>374 695,50 Kč</w:t>
      </w:r>
      <w:r w:rsidR="00B6096E">
        <w:rPr>
          <w:rFonts w:ascii="Calibri" w:hAnsi="Calibri" w:cs="Calibri"/>
          <w:b/>
          <w:bCs/>
          <w:sz w:val="22"/>
          <w:u w:val="single"/>
        </w:rPr>
        <w:t xml:space="preserve"> bez DPH</w:t>
      </w:r>
    </w:p>
    <w:p w14:paraId="581A8D28" w14:textId="21AD4C34" w:rsidR="00E97C28" w:rsidRPr="00F841A2" w:rsidRDefault="00EF5E33" w:rsidP="00D57843">
      <w:pPr>
        <w:pStyle w:val="Bezmezer"/>
        <w:ind w:left="5664" w:firstLine="708"/>
        <w:jc w:val="both"/>
        <w:rPr>
          <w:rFonts w:ascii="Calibri" w:hAnsi="Calibri" w:cs="Calibri"/>
          <w:b/>
          <w:bCs/>
          <w:sz w:val="22"/>
          <w:u w:val="single"/>
        </w:rPr>
      </w:pPr>
      <w:r>
        <w:rPr>
          <w:rFonts w:ascii="Calibri" w:hAnsi="Calibri" w:cs="Calibri"/>
          <w:b/>
          <w:bCs/>
          <w:sz w:val="22"/>
          <w:u w:val="single"/>
        </w:rPr>
        <w:t>tj. 453 381,56 Kč vč. DPH</w:t>
      </w:r>
    </w:p>
    <w:p w14:paraId="5775CFEC" w14:textId="77777777" w:rsidR="007D3794" w:rsidRPr="003C24A0" w:rsidRDefault="007D3794" w:rsidP="0025601F">
      <w:pPr>
        <w:pStyle w:val="Bezmezer"/>
        <w:jc w:val="both"/>
        <w:rPr>
          <w:rFonts w:ascii="Calibri" w:hAnsi="Calibri" w:cs="Calibri"/>
          <w:sz w:val="22"/>
        </w:rPr>
      </w:pPr>
    </w:p>
    <w:p w14:paraId="0FEFB467" w14:textId="77777777" w:rsidR="00EF5E33" w:rsidRDefault="00EF5E33" w:rsidP="007D176E">
      <w:pPr>
        <w:pStyle w:val="Bezmezer"/>
        <w:jc w:val="both"/>
        <w:rPr>
          <w:rFonts w:ascii="Calibri" w:hAnsi="Calibri" w:cs="Calibri"/>
          <w:sz w:val="22"/>
        </w:rPr>
      </w:pPr>
    </w:p>
    <w:p w14:paraId="73D3F1AD" w14:textId="0ECAAA30" w:rsidR="00CA6143" w:rsidRDefault="00563DB6" w:rsidP="007D176E">
      <w:pPr>
        <w:pStyle w:val="Bezmezer"/>
        <w:jc w:val="both"/>
        <w:rPr>
          <w:rFonts w:ascii="Calibri" w:hAnsi="Calibri" w:cs="Calibri"/>
          <w:sz w:val="22"/>
        </w:rPr>
      </w:pPr>
      <w:r w:rsidRPr="003C24A0">
        <w:rPr>
          <w:rFonts w:ascii="Calibri" w:hAnsi="Calibri" w:cs="Calibri"/>
          <w:sz w:val="22"/>
        </w:rPr>
        <w:t>Společnost LE-DOC, s.r.o. je plátcem DPH.</w:t>
      </w:r>
    </w:p>
    <w:p w14:paraId="46473D2D" w14:textId="1CA4CC11" w:rsidR="00EF5E33" w:rsidRPr="003C24A0" w:rsidRDefault="00EF5E33" w:rsidP="007D176E">
      <w:pPr>
        <w:pStyle w:val="Bezmezer"/>
        <w:jc w:val="both"/>
        <w:rPr>
          <w:rFonts w:ascii="Calibri" w:hAnsi="Calibri" w:cs="Calibri"/>
          <w:sz w:val="22"/>
        </w:rPr>
      </w:pPr>
    </w:p>
    <w:sectPr w:rsidR="00EF5E33" w:rsidRPr="003C24A0" w:rsidSect="009A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5C62" w14:textId="77777777" w:rsidR="009E293B" w:rsidRDefault="009E293B" w:rsidP="002E3A0F">
      <w:pPr>
        <w:spacing w:line="240" w:lineRule="auto"/>
      </w:pPr>
      <w:r>
        <w:separator/>
      </w:r>
    </w:p>
  </w:endnote>
  <w:endnote w:type="continuationSeparator" w:id="0">
    <w:p w14:paraId="589415C0" w14:textId="77777777" w:rsidR="009E293B" w:rsidRDefault="009E293B" w:rsidP="002E3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old">
    <w:altName w:val="Times New Roman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4564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7E4867" w14:textId="77777777" w:rsidR="008E7F1B" w:rsidRPr="00171DF1" w:rsidRDefault="008E7F1B" w:rsidP="00947DF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40295"/>
      <w:docPartObj>
        <w:docPartGallery w:val="Page Numbers (Bottom of Page)"/>
        <w:docPartUnique/>
      </w:docPartObj>
    </w:sdtPr>
    <w:sdtContent>
      <w:sdt>
        <w:sdtPr>
          <w:id w:val="1008643130"/>
          <w:docPartObj>
            <w:docPartGallery w:val="Page Numbers (Top of Page)"/>
            <w:docPartUnique/>
          </w:docPartObj>
        </w:sdtPr>
        <w:sdtContent>
          <w:p w14:paraId="52AC332A" w14:textId="1AE13F28" w:rsidR="008E7F1B" w:rsidRPr="002E3A0F" w:rsidRDefault="008E7F1B" w:rsidP="002E3A0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E440" w14:textId="77777777" w:rsidR="009E293B" w:rsidRDefault="009E293B" w:rsidP="002E3A0F">
      <w:pPr>
        <w:spacing w:line="240" w:lineRule="auto"/>
      </w:pPr>
      <w:r>
        <w:separator/>
      </w:r>
    </w:p>
  </w:footnote>
  <w:footnote w:type="continuationSeparator" w:id="0">
    <w:p w14:paraId="1CAD7411" w14:textId="77777777" w:rsidR="009E293B" w:rsidRDefault="009E293B" w:rsidP="002E3A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F0EC" w14:textId="2A4AB392" w:rsidR="008E7F1B" w:rsidRPr="00C524C0" w:rsidRDefault="008E7F1B" w:rsidP="00947DF6">
    <w:pPr>
      <w:pStyle w:val="Zhlav"/>
      <w:jc w:val="right"/>
    </w:pPr>
    <w:r w:rsidRPr="00ED7DFE">
      <w:t>MNET-SML25-A</w:t>
    </w:r>
    <w:r w:rsidR="009B5EB1">
      <w:t>33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410A" w14:textId="77777777" w:rsidR="008E7F1B" w:rsidRPr="00DB1D08" w:rsidRDefault="008E7F1B" w:rsidP="00947DF6">
    <w:pPr>
      <w:pStyle w:val="MNETnormln"/>
      <w:spacing w:after="0"/>
      <w:jc w:val="right"/>
      <w:rPr>
        <w:sz w:val="18"/>
        <w:szCs w:val="20"/>
      </w:rPr>
    </w:pPr>
    <w:r w:rsidRPr="00DB1D0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468B42" wp14:editId="24594330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D08">
      <w:tab/>
    </w:r>
    <w:r w:rsidRPr="00DB1D08">
      <w:rPr>
        <w:sz w:val="18"/>
        <w:szCs w:val="20"/>
      </w:rPr>
      <w:t>Metropolnet, a.s.</w:t>
    </w:r>
  </w:p>
  <w:p w14:paraId="1971FF77" w14:textId="77777777" w:rsidR="008E7F1B" w:rsidRPr="00DB1D08" w:rsidRDefault="008E7F1B" w:rsidP="00947DF6">
    <w:pPr>
      <w:pStyle w:val="MNETnormln"/>
      <w:spacing w:after="0"/>
      <w:jc w:val="right"/>
      <w:rPr>
        <w:sz w:val="18"/>
        <w:szCs w:val="20"/>
      </w:rPr>
    </w:pPr>
    <w:r w:rsidRPr="00DB1D08">
      <w:rPr>
        <w:sz w:val="18"/>
        <w:szCs w:val="20"/>
      </w:rPr>
      <w:tab/>
      <w:t>Mírové náměstí 3097/37</w:t>
    </w:r>
  </w:p>
  <w:p w14:paraId="4562422F" w14:textId="77777777" w:rsidR="008E7F1B" w:rsidRDefault="008E7F1B" w:rsidP="00947DF6">
    <w:pPr>
      <w:pStyle w:val="MNETnormln"/>
      <w:spacing w:after="0"/>
      <w:jc w:val="right"/>
      <w:rPr>
        <w:sz w:val="18"/>
        <w:szCs w:val="20"/>
      </w:rPr>
    </w:pPr>
    <w:r w:rsidRPr="00DB1D08">
      <w:rPr>
        <w:sz w:val="18"/>
        <w:szCs w:val="20"/>
      </w:rPr>
      <w:tab/>
      <w:t>400 01 Ústí nad Labem</w:t>
    </w:r>
  </w:p>
  <w:p w14:paraId="41DDE135" w14:textId="77777777" w:rsidR="00F5486E" w:rsidRPr="00DB1D08" w:rsidRDefault="00F5486E" w:rsidP="00947DF6">
    <w:pPr>
      <w:pStyle w:val="MNETnormln"/>
      <w:spacing w:after="0"/>
      <w:jc w:val="right"/>
      <w:rPr>
        <w:sz w:val="18"/>
        <w:szCs w:val="20"/>
      </w:rPr>
    </w:pPr>
  </w:p>
  <w:p w14:paraId="6591E9A0" w14:textId="77777777" w:rsidR="008E7F1B" w:rsidRDefault="008E7F1B" w:rsidP="00947DF6">
    <w:pPr>
      <w:pStyle w:val="MNETnorml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position w:val="0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position w:val="0"/>
        <w:rtl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position w:val="0"/>
        <w:rtl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position w:val="0"/>
        <w:rtl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position w:val="0"/>
        <w:rtl w:val="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position w:val="0"/>
        <w:rtl w:val="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position w:val="0"/>
        <w:rtl w:val="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position w:val="0"/>
        <w:rtl w:val="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position w:val="0"/>
        <w:rtl w:val="0"/>
      </w:rPr>
    </w:lvl>
  </w:abstractNum>
  <w:abstractNum w:abstractNumId="1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310CCE"/>
    <w:multiLevelType w:val="hybridMultilevel"/>
    <w:tmpl w:val="DEE48278"/>
    <w:lvl w:ilvl="0" w:tplc="9E1AEB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BC7BFF"/>
    <w:multiLevelType w:val="hybridMultilevel"/>
    <w:tmpl w:val="919A6826"/>
    <w:lvl w:ilvl="0" w:tplc="0405001B">
      <w:start w:val="1"/>
      <w:numFmt w:val="lowerRoman"/>
      <w:lvlText w:val="%1."/>
      <w:lvlJc w:val="right"/>
      <w:pPr>
        <w:ind w:left="1457" w:hanging="360"/>
      </w:p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" w15:restartNumberingAfterBreak="0">
    <w:nsid w:val="118D769D"/>
    <w:multiLevelType w:val="hybridMultilevel"/>
    <w:tmpl w:val="6F3A7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E00AB"/>
    <w:multiLevelType w:val="multilevel"/>
    <w:tmpl w:val="A252A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position w:val="0"/>
        <w:rtl w:val="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position w:val="0"/>
        <w:rtl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position w:val="0"/>
        <w:rtl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position w:val="0"/>
        <w:rtl w:val="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position w:val="0"/>
        <w:rtl w:val="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position w:val="0"/>
        <w:rtl w:val="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position w:val="0"/>
        <w:rtl w:val="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position w:val="0"/>
        <w:rtl w:val="0"/>
      </w:rPr>
    </w:lvl>
  </w:abstractNum>
  <w:abstractNum w:abstractNumId="7" w15:restartNumberingAfterBreak="0">
    <w:nsid w:val="1C5A6A58"/>
    <w:multiLevelType w:val="hybridMultilevel"/>
    <w:tmpl w:val="0AB2996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7F6B98"/>
    <w:multiLevelType w:val="hybridMultilevel"/>
    <w:tmpl w:val="FDEE289C"/>
    <w:lvl w:ilvl="0" w:tplc="9E1AEB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C224A"/>
    <w:multiLevelType w:val="hybridMultilevel"/>
    <w:tmpl w:val="4A34F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B48F2"/>
    <w:multiLevelType w:val="hybridMultilevel"/>
    <w:tmpl w:val="3EEC3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346"/>
    <w:multiLevelType w:val="hybridMultilevel"/>
    <w:tmpl w:val="A628C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C46F9"/>
    <w:multiLevelType w:val="hybridMultilevel"/>
    <w:tmpl w:val="1AE87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746FE"/>
    <w:multiLevelType w:val="hybridMultilevel"/>
    <w:tmpl w:val="99CA6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535C5"/>
    <w:multiLevelType w:val="hybridMultilevel"/>
    <w:tmpl w:val="2BFA6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C7DB9"/>
    <w:multiLevelType w:val="hybridMultilevel"/>
    <w:tmpl w:val="E01646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E114E"/>
    <w:multiLevelType w:val="hybridMultilevel"/>
    <w:tmpl w:val="154C75C4"/>
    <w:lvl w:ilvl="0" w:tplc="9E1AEB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825769"/>
    <w:multiLevelType w:val="hybridMultilevel"/>
    <w:tmpl w:val="5AE4718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FA5E2F"/>
    <w:multiLevelType w:val="hybridMultilevel"/>
    <w:tmpl w:val="06E4B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E33AF"/>
    <w:multiLevelType w:val="hybridMultilevel"/>
    <w:tmpl w:val="145C8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C1103"/>
    <w:multiLevelType w:val="hybridMultilevel"/>
    <w:tmpl w:val="577E0A12"/>
    <w:lvl w:ilvl="0" w:tplc="C08A15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C3C9E"/>
    <w:multiLevelType w:val="hybridMultilevel"/>
    <w:tmpl w:val="77462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D339B"/>
    <w:multiLevelType w:val="hybridMultilevel"/>
    <w:tmpl w:val="11C28B8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B2F2B"/>
    <w:multiLevelType w:val="hybridMultilevel"/>
    <w:tmpl w:val="5C5CA16A"/>
    <w:lvl w:ilvl="0" w:tplc="9E1AEB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DA29EB"/>
    <w:multiLevelType w:val="hybridMultilevel"/>
    <w:tmpl w:val="EEE6B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2BFE"/>
    <w:multiLevelType w:val="hybridMultilevel"/>
    <w:tmpl w:val="92320822"/>
    <w:lvl w:ilvl="0" w:tplc="8428683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A1847"/>
    <w:multiLevelType w:val="hybridMultilevel"/>
    <w:tmpl w:val="31D8A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87E8B"/>
    <w:multiLevelType w:val="hybridMultilevel"/>
    <w:tmpl w:val="1B9219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F4857"/>
    <w:multiLevelType w:val="hybridMultilevel"/>
    <w:tmpl w:val="FD08B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0595C"/>
    <w:multiLevelType w:val="hybridMultilevel"/>
    <w:tmpl w:val="CF6E6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D77D9"/>
    <w:multiLevelType w:val="hybridMultilevel"/>
    <w:tmpl w:val="EEE6B7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944966">
    <w:abstractNumId w:val="25"/>
  </w:num>
  <w:num w:numId="2" w16cid:durableId="1747145598">
    <w:abstractNumId w:val="18"/>
  </w:num>
  <w:num w:numId="3" w16cid:durableId="1332022187">
    <w:abstractNumId w:val="14"/>
  </w:num>
  <w:num w:numId="4" w16cid:durableId="290016351">
    <w:abstractNumId w:val="11"/>
  </w:num>
  <w:num w:numId="5" w16cid:durableId="107706490">
    <w:abstractNumId w:val="13"/>
  </w:num>
  <w:num w:numId="6" w16cid:durableId="1295866940">
    <w:abstractNumId w:val="12"/>
  </w:num>
  <w:num w:numId="7" w16cid:durableId="196621397">
    <w:abstractNumId w:val="21"/>
  </w:num>
  <w:num w:numId="8" w16cid:durableId="37054455">
    <w:abstractNumId w:val="19"/>
  </w:num>
  <w:num w:numId="9" w16cid:durableId="1647706440">
    <w:abstractNumId w:val="24"/>
  </w:num>
  <w:num w:numId="10" w16cid:durableId="248126519">
    <w:abstractNumId w:val="5"/>
  </w:num>
  <w:num w:numId="11" w16cid:durableId="287900770">
    <w:abstractNumId w:val="15"/>
  </w:num>
  <w:num w:numId="12" w16cid:durableId="568805637">
    <w:abstractNumId w:val="26"/>
  </w:num>
  <w:num w:numId="13" w16cid:durableId="2096970363">
    <w:abstractNumId w:val="20"/>
  </w:num>
  <w:num w:numId="14" w16cid:durableId="1739404289">
    <w:abstractNumId w:val="17"/>
  </w:num>
  <w:num w:numId="15" w16cid:durableId="1265772807">
    <w:abstractNumId w:val="10"/>
  </w:num>
  <w:num w:numId="16" w16cid:durableId="1797065431">
    <w:abstractNumId w:val="27"/>
  </w:num>
  <w:num w:numId="17" w16cid:durableId="1483541758">
    <w:abstractNumId w:val="7"/>
  </w:num>
  <w:num w:numId="18" w16cid:durableId="537162661">
    <w:abstractNumId w:val="30"/>
  </w:num>
  <w:num w:numId="19" w16cid:durableId="969634353">
    <w:abstractNumId w:val="9"/>
  </w:num>
  <w:num w:numId="20" w16cid:durableId="1924873930">
    <w:abstractNumId w:val="29"/>
  </w:num>
  <w:num w:numId="21" w16cid:durableId="1023360457">
    <w:abstractNumId w:val="28"/>
  </w:num>
  <w:num w:numId="22" w16cid:durableId="1323267138">
    <w:abstractNumId w:val="23"/>
  </w:num>
  <w:num w:numId="23" w16cid:durableId="1521118752">
    <w:abstractNumId w:val="3"/>
  </w:num>
  <w:num w:numId="24" w16cid:durableId="1576670417">
    <w:abstractNumId w:val="16"/>
  </w:num>
  <w:num w:numId="25" w16cid:durableId="1752310202">
    <w:abstractNumId w:val="0"/>
  </w:num>
  <w:num w:numId="26" w16cid:durableId="538737619">
    <w:abstractNumId w:val="1"/>
  </w:num>
  <w:num w:numId="27" w16cid:durableId="327489612">
    <w:abstractNumId w:val="2"/>
  </w:num>
  <w:num w:numId="28" w16cid:durableId="1371539307">
    <w:abstractNumId w:val="6"/>
  </w:num>
  <w:num w:numId="29" w16cid:durableId="1489594223">
    <w:abstractNumId w:val="22"/>
  </w:num>
  <w:num w:numId="30" w16cid:durableId="1319764641">
    <w:abstractNumId w:val="8"/>
  </w:num>
  <w:num w:numId="31" w16cid:durableId="1321695850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E9"/>
    <w:rsid w:val="00001D05"/>
    <w:rsid w:val="00002E0A"/>
    <w:rsid w:val="00002F80"/>
    <w:rsid w:val="00004853"/>
    <w:rsid w:val="00006AFC"/>
    <w:rsid w:val="000070E6"/>
    <w:rsid w:val="00010759"/>
    <w:rsid w:val="000172CA"/>
    <w:rsid w:val="00022A57"/>
    <w:rsid w:val="00025163"/>
    <w:rsid w:val="0002738F"/>
    <w:rsid w:val="0003204A"/>
    <w:rsid w:val="000328F7"/>
    <w:rsid w:val="00034565"/>
    <w:rsid w:val="0004198D"/>
    <w:rsid w:val="000420E2"/>
    <w:rsid w:val="0004566D"/>
    <w:rsid w:val="00045A89"/>
    <w:rsid w:val="000461E8"/>
    <w:rsid w:val="00046308"/>
    <w:rsid w:val="000476C7"/>
    <w:rsid w:val="000502FF"/>
    <w:rsid w:val="0005414A"/>
    <w:rsid w:val="00054828"/>
    <w:rsid w:val="00056235"/>
    <w:rsid w:val="00064236"/>
    <w:rsid w:val="00071637"/>
    <w:rsid w:val="00072675"/>
    <w:rsid w:val="00073604"/>
    <w:rsid w:val="00073DB7"/>
    <w:rsid w:val="00075077"/>
    <w:rsid w:val="00080459"/>
    <w:rsid w:val="00084297"/>
    <w:rsid w:val="000849FF"/>
    <w:rsid w:val="000858F1"/>
    <w:rsid w:val="00086CFB"/>
    <w:rsid w:val="00086D90"/>
    <w:rsid w:val="00087342"/>
    <w:rsid w:val="000914AA"/>
    <w:rsid w:val="00093267"/>
    <w:rsid w:val="00093660"/>
    <w:rsid w:val="0009658C"/>
    <w:rsid w:val="000A07D4"/>
    <w:rsid w:val="000A4517"/>
    <w:rsid w:val="000A524D"/>
    <w:rsid w:val="000A5320"/>
    <w:rsid w:val="000A5FB6"/>
    <w:rsid w:val="000A68D7"/>
    <w:rsid w:val="000A6A2A"/>
    <w:rsid w:val="000B032C"/>
    <w:rsid w:val="000B0693"/>
    <w:rsid w:val="000B5B19"/>
    <w:rsid w:val="000B7C09"/>
    <w:rsid w:val="000C1225"/>
    <w:rsid w:val="000C1340"/>
    <w:rsid w:val="000E00EB"/>
    <w:rsid w:val="000E1962"/>
    <w:rsid w:val="000E2270"/>
    <w:rsid w:val="000E27DA"/>
    <w:rsid w:val="000E293B"/>
    <w:rsid w:val="000E4F35"/>
    <w:rsid w:val="000E765D"/>
    <w:rsid w:val="000F5784"/>
    <w:rsid w:val="000F5CAD"/>
    <w:rsid w:val="000F7332"/>
    <w:rsid w:val="000F786A"/>
    <w:rsid w:val="0010514F"/>
    <w:rsid w:val="00105E67"/>
    <w:rsid w:val="001119F8"/>
    <w:rsid w:val="00112D41"/>
    <w:rsid w:val="00116261"/>
    <w:rsid w:val="001173E5"/>
    <w:rsid w:val="001224A4"/>
    <w:rsid w:val="00124A51"/>
    <w:rsid w:val="00124AFB"/>
    <w:rsid w:val="00127C4B"/>
    <w:rsid w:val="0013706C"/>
    <w:rsid w:val="0014134C"/>
    <w:rsid w:val="00142A3C"/>
    <w:rsid w:val="00145827"/>
    <w:rsid w:val="0014628D"/>
    <w:rsid w:val="00147E84"/>
    <w:rsid w:val="00150528"/>
    <w:rsid w:val="001530FC"/>
    <w:rsid w:val="0015653A"/>
    <w:rsid w:val="00157407"/>
    <w:rsid w:val="0016020E"/>
    <w:rsid w:val="00160347"/>
    <w:rsid w:val="0016121B"/>
    <w:rsid w:val="00161387"/>
    <w:rsid w:val="001638E0"/>
    <w:rsid w:val="00171B26"/>
    <w:rsid w:val="00175D32"/>
    <w:rsid w:val="001779D4"/>
    <w:rsid w:val="00181A1C"/>
    <w:rsid w:val="00181BE8"/>
    <w:rsid w:val="00183078"/>
    <w:rsid w:val="0018487C"/>
    <w:rsid w:val="0018770D"/>
    <w:rsid w:val="0019738B"/>
    <w:rsid w:val="001A1A17"/>
    <w:rsid w:val="001A60F6"/>
    <w:rsid w:val="001B124F"/>
    <w:rsid w:val="001B1976"/>
    <w:rsid w:val="001B20FD"/>
    <w:rsid w:val="001B2E91"/>
    <w:rsid w:val="001C04A5"/>
    <w:rsid w:val="001C2574"/>
    <w:rsid w:val="001C7B85"/>
    <w:rsid w:val="001C7D84"/>
    <w:rsid w:val="001D482C"/>
    <w:rsid w:val="001D4C2A"/>
    <w:rsid w:val="001E09FA"/>
    <w:rsid w:val="001E2294"/>
    <w:rsid w:val="001E26C5"/>
    <w:rsid w:val="001E2C00"/>
    <w:rsid w:val="001E4E8D"/>
    <w:rsid w:val="001E505D"/>
    <w:rsid w:val="001E5A35"/>
    <w:rsid w:val="001E6FDA"/>
    <w:rsid w:val="001F41F6"/>
    <w:rsid w:val="00202DAA"/>
    <w:rsid w:val="0020315E"/>
    <w:rsid w:val="00204EA0"/>
    <w:rsid w:val="00205A03"/>
    <w:rsid w:val="002073C0"/>
    <w:rsid w:val="002078CB"/>
    <w:rsid w:val="00214909"/>
    <w:rsid w:val="00215CD4"/>
    <w:rsid w:val="00225299"/>
    <w:rsid w:val="00232F97"/>
    <w:rsid w:val="0023532D"/>
    <w:rsid w:val="00235EAC"/>
    <w:rsid w:val="00237C02"/>
    <w:rsid w:val="0024068C"/>
    <w:rsid w:val="00240E80"/>
    <w:rsid w:val="002420BF"/>
    <w:rsid w:val="00243FFD"/>
    <w:rsid w:val="0025101A"/>
    <w:rsid w:val="00252266"/>
    <w:rsid w:val="0025601F"/>
    <w:rsid w:val="00257563"/>
    <w:rsid w:val="0026351A"/>
    <w:rsid w:val="00271195"/>
    <w:rsid w:val="00275C9B"/>
    <w:rsid w:val="00282259"/>
    <w:rsid w:val="00284180"/>
    <w:rsid w:val="0028428F"/>
    <w:rsid w:val="0028731E"/>
    <w:rsid w:val="00293297"/>
    <w:rsid w:val="00293C93"/>
    <w:rsid w:val="00293F8A"/>
    <w:rsid w:val="00295ACB"/>
    <w:rsid w:val="00296EE8"/>
    <w:rsid w:val="00297B44"/>
    <w:rsid w:val="002A2F74"/>
    <w:rsid w:val="002A4CBE"/>
    <w:rsid w:val="002A7CDE"/>
    <w:rsid w:val="002B410F"/>
    <w:rsid w:val="002B6901"/>
    <w:rsid w:val="002C44AB"/>
    <w:rsid w:val="002C5F1C"/>
    <w:rsid w:val="002D16C8"/>
    <w:rsid w:val="002D252B"/>
    <w:rsid w:val="002D4F9E"/>
    <w:rsid w:val="002D6226"/>
    <w:rsid w:val="002E016E"/>
    <w:rsid w:val="002E220E"/>
    <w:rsid w:val="002E25C5"/>
    <w:rsid w:val="002E3A0F"/>
    <w:rsid w:val="002E5593"/>
    <w:rsid w:val="002E6BC5"/>
    <w:rsid w:val="002F21D7"/>
    <w:rsid w:val="002F2686"/>
    <w:rsid w:val="002F59A5"/>
    <w:rsid w:val="0030011A"/>
    <w:rsid w:val="00306060"/>
    <w:rsid w:val="00307EB4"/>
    <w:rsid w:val="00310B68"/>
    <w:rsid w:val="00311628"/>
    <w:rsid w:val="00325AB0"/>
    <w:rsid w:val="00325F4D"/>
    <w:rsid w:val="003264D6"/>
    <w:rsid w:val="003412B3"/>
    <w:rsid w:val="00343613"/>
    <w:rsid w:val="003509F2"/>
    <w:rsid w:val="00351E4B"/>
    <w:rsid w:val="003522AD"/>
    <w:rsid w:val="003535D8"/>
    <w:rsid w:val="0035367E"/>
    <w:rsid w:val="00354BA3"/>
    <w:rsid w:val="00357A60"/>
    <w:rsid w:val="003610D1"/>
    <w:rsid w:val="00366060"/>
    <w:rsid w:val="0036780C"/>
    <w:rsid w:val="00372E58"/>
    <w:rsid w:val="00373D85"/>
    <w:rsid w:val="00376232"/>
    <w:rsid w:val="00376F53"/>
    <w:rsid w:val="003779AF"/>
    <w:rsid w:val="00385462"/>
    <w:rsid w:val="003873BF"/>
    <w:rsid w:val="0039018A"/>
    <w:rsid w:val="00393B7C"/>
    <w:rsid w:val="00394F92"/>
    <w:rsid w:val="0039723A"/>
    <w:rsid w:val="003A07A0"/>
    <w:rsid w:val="003B1E42"/>
    <w:rsid w:val="003B398C"/>
    <w:rsid w:val="003B484E"/>
    <w:rsid w:val="003B7C66"/>
    <w:rsid w:val="003C24A0"/>
    <w:rsid w:val="003C289D"/>
    <w:rsid w:val="003C441A"/>
    <w:rsid w:val="003C6F99"/>
    <w:rsid w:val="003D2D7B"/>
    <w:rsid w:val="003D427F"/>
    <w:rsid w:val="003D77EB"/>
    <w:rsid w:val="003D78D7"/>
    <w:rsid w:val="003E0BBF"/>
    <w:rsid w:val="003E17B3"/>
    <w:rsid w:val="003E261A"/>
    <w:rsid w:val="003E7B0D"/>
    <w:rsid w:val="003F27EB"/>
    <w:rsid w:val="003F3234"/>
    <w:rsid w:val="003F641D"/>
    <w:rsid w:val="004036BE"/>
    <w:rsid w:val="00404D05"/>
    <w:rsid w:val="0040555E"/>
    <w:rsid w:val="00420647"/>
    <w:rsid w:val="00421D9B"/>
    <w:rsid w:val="0042514B"/>
    <w:rsid w:val="004253F2"/>
    <w:rsid w:val="00427944"/>
    <w:rsid w:val="00427EF0"/>
    <w:rsid w:val="0043132D"/>
    <w:rsid w:val="00434665"/>
    <w:rsid w:val="0044159E"/>
    <w:rsid w:val="0044353E"/>
    <w:rsid w:val="00446385"/>
    <w:rsid w:val="00447628"/>
    <w:rsid w:val="00447B38"/>
    <w:rsid w:val="004550E1"/>
    <w:rsid w:val="00457732"/>
    <w:rsid w:val="00457F7D"/>
    <w:rsid w:val="00460427"/>
    <w:rsid w:val="00466AD1"/>
    <w:rsid w:val="004702C7"/>
    <w:rsid w:val="004760C9"/>
    <w:rsid w:val="00476760"/>
    <w:rsid w:val="00483FB5"/>
    <w:rsid w:val="00484867"/>
    <w:rsid w:val="00486CBC"/>
    <w:rsid w:val="004910DF"/>
    <w:rsid w:val="00494C4E"/>
    <w:rsid w:val="00495FE9"/>
    <w:rsid w:val="004A0D48"/>
    <w:rsid w:val="004A407C"/>
    <w:rsid w:val="004A6A9C"/>
    <w:rsid w:val="004B2AC0"/>
    <w:rsid w:val="004B4CA8"/>
    <w:rsid w:val="004C19D8"/>
    <w:rsid w:val="004C2E53"/>
    <w:rsid w:val="004C306D"/>
    <w:rsid w:val="004D5EC5"/>
    <w:rsid w:val="004D767F"/>
    <w:rsid w:val="004E0DA6"/>
    <w:rsid w:val="004E3A33"/>
    <w:rsid w:val="004E4A46"/>
    <w:rsid w:val="004E4BAD"/>
    <w:rsid w:val="004E7CFB"/>
    <w:rsid w:val="004F20C4"/>
    <w:rsid w:val="004F382C"/>
    <w:rsid w:val="004F46F2"/>
    <w:rsid w:val="004F626D"/>
    <w:rsid w:val="004F6522"/>
    <w:rsid w:val="004F7A26"/>
    <w:rsid w:val="005003A2"/>
    <w:rsid w:val="005037AB"/>
    <w:rsid w:val="00504F92"/>
    <w:rsid w:val="00507872"/>
    <w:rsid w:val="00511D71"/>
    <w:rsid w:val="0051410B"/>
    <w:rsid w:val="00516BFB"/>
    <w:rsid w:val="00522313"/>
    <w:rsid w:val="005231D6"/>
    <w:rsid w:val="00523596"/>
    <w:rsid w:val="0052671F"/>
    <w:rsid w:val="00527D02"/>
    <w:rsid w:val="00537686"/>
    <w:rsid w:val="00540862"/>
    <w:rsid w:val="0054179D"/>
    <w:rsid w:val="005472BF"/>
    <w:rsid w:val="00551EF5"/>
    <w:rsid w:val="0055235F"/>
    <w:rsid w:val="0055287E"/>
    <w:rsid w:val="00553598"/>
    <w:rsid w:val="005571E9"/>
    <w:rsid w:val="00561A91"/>
    <w:rsid w:val="0056361F"/>
    <w:rsid w:val="00563DB6"/>
    <w:rsid w:val="005644F4"/>
    <w:rsid w:val="005659E8"/>
    <w:rsid w:val="005660C2"/>
    <w:rsid w:val="00566BD2"/>
    <w:rsid w:val="00567134"/>
    <w:rsid w:val="00567BEA"/>
    <w:rsid w:val="00571BFA"/>
    <w:rsid w:val="00572876"/>
    <w:rsid w:val="00572FA7"/>
    <w:rsid w:val="005753A3"/>
    <w:rsid w:val="00576012"/>
    <w:rsid w:val="00585A0D"/>
    <w:rsid w:val="00585BE9"/>
    <w:rsid w:val="0059127E"/>
    <w:rsid w:val="00593DE8"/>
    <w:rsid w:val="005953E3"/>
    <w:rsid w:val="005A2116"/>
    <w:rsid w:val="005A67C6"/>
    <w:rsid w:val="005A6E22"/>
    <w:rsid w:val="005A7ABC"/>
    <w:rsid w:val="005B03CF"/>
    <w:rsid w:val="005B1A8D"/>
    <w:rsid w:val="005B2443"/>
    <w:rsid w:val="005B4BCA"/>
    <w:rsid w:val="005C5AA1"/>
    <w:rsid w:val="005E0E4D"/>
    <w:rsid w:val="005E41A4"/>
    <w:rsid w:val="005F60A4"/>
    <w:rsid w:val="00602E0E"/>
    <w:rsid w:val="006056D9"/>
    <w:rsid w:val="00614620"/>
    <w:rsid w:val="00620EA7"/>
    <w:rsid w:val="00620FAB"/>
    <w:rsid w:val="00631682"/>
    <w:rsid w:val="006320C6"/>
    <w:rsid w:val="00635680"/>
    <w:rsid w:val="006417E3"/>
    <w:rsid w:val="00644607"/>
    <w:rsid w:val="00646E78"/>
    <w:rsid w:val="00651CDD"/>
    <w:rsid w:val="00656653"/>
    <w:rsid w:val="00664FFA"/>
    <w:rsid w:val="00667DF4"/>
    <w:rsid w:val="00670886"/>
    <w:rsid w:val="006753D0"/>
    <w:rsid w:val="00682696"/>
    <w:rsid w:val="00683875"/>
    <w:rsid w:val="00686253"/>
    <w:rsid w:val="006877AC"/>
    <w:rsid w:val="00693926"/>
    <w:rsid w:val="006A0B37"/>
    <w:rsid w:val="006A3CA4"/>
    <w:rsid w:val="006A5AE1"/>
    <w:rsid w:val="006B1B33"/>
    <w:rsid w:val="006C0380"/>
    <w:rsid w:val="006C03C8"/>
    <w:rsid w:val="006C0AE0"/>
    <w:rsid w:val="006C48CA"/>
    <w:rsid w:val="006D029A"/>
    <w:rsid w:val="006D0D59"/>
    <w:rsid w:val="006D2198"/>
    <w:rsid w:val="006D25FB"/>
    <w:rsid w:val="006D26F8"/>
    <w:rsid w:val="006D3379"/>
    <w:rsid w:val="006D3471"/>
    <w:rsid w:val="006D3A02"/>
    <w:rsid w:val="006D55F6"/>
    <w:rsid w:val="006E2B45"/>
    <w:rsid w:val="006E36FA"/>
    <w:rsid w:val="006F035C"/>
    <w:rsid w:val="006F26B8"/>
    <w:rsid w:val="006F2DCE"/>
    <w:rsid w:val="006F33A5"/>
    <w:rsid w:val="006F6DB1"/>
    <w:rsid w:val="007063BA"/>
    <w:rsid w:val="007063ED"/>
    <w:rsid w:val="007127C8"/>
    <w:rsid w:val="007149B1"/>
    <w:rsid w:val="00716046"/>
    <w:rsid w:val="00720009"/>
    <w:rsid w:val="00721CE9"/>
    <w:rsid w:val="00726BB6"/>
    <w:rsid w:val="0072706D"/>
    <w:rsid w:val="00734723"/>
    <w:rsid w:val="007353AF"/>
    <w:rsid w:val="00735AEF"/>
    <w:rsid w:val="007405E9"/>
    <w:rsid w:val="007410B3"/>
    <w:rsid w:val="00741AAF"/>
    <w:rsid w:val="00741B91"/>
    <w:rsid w:val="00745499"/>
    <w:rsid w:val="007465BC"/>
    <w:rsid w:val="00747012"/>
    <w:rsid w:val="0075275F"/>
    <w:rsid w:val="00752988"/>
    <w:rsid w:val="0075700D"/>
    <w:rsid w:val="0076364B"/>
    <w:rsid w:val="007659D8"/>
    <w:rsid w:val="00765A22"/>
    <w:rsid w:val="007711BC"/>
    <w:rsid w:val="0078115A"/>
    <w:rsid w:val="00781227"/>
    <w:rsid w:val="007832AC"/>
    <w:rsid w:val="00783CDC"/>
    <w:rsid w:val="007903FB"/>
    <w:rsid w:val="0079295C"/>
    <w:rsid w:val="007A5373"/>
    <w:rsid w:val="007A7492"/>
    <w:rsid w:val="007B4FF2"/>
    <w:rsid w:val="007B5E0D"/>
    <w:rsid w:val="007B68DE"/>
    <w:rsid w:val="007C157D"/>
    <w:rsid w:val="007C7CBE"/>
    <w:rsid w:val="007D176E"/>
    <w:rsid w:val="007D3794"/>
    <w:rsid w:val="007D7055"/>
    <w:rsid w:val="007D7C1B"/>
    <w:rsid w:val="007E0448"/>
    <w:rsid w:val="007E26AF"/>
    <w:rsid w:val="007E4263"/>
    <w:rsid w:val="007E69D8"/>
    <w:rsid w:val="007F5784"/>
    <w:rsid w:val="007F6021"/>
    <w:rsid w:val="007F64CA"/>
    <w:rsid w:val="007F653E"/>
    <w:rsid w:val="008105E7"/>
    <w:rsid w:val="0081166C"/>
    <w:rsid w:val="0081311A"/>
    <w:rsid w:val="0082021F"/>
    <w:rsid w:val="0082245A"/>
    <w:rsid w:val="008231A8"/>
    <w:rsid w:val="00827C0D"/>
    <w:rsid w:val="00843F2E"/>
    <w:rsid w:val="00853D0A"/>
    <w:rsid w:val="00854865"/>
    <w:rsid w:val="008576C8"/>
    <w:rsid w:val="0086038C"/>
    <w:rsid w:val="008615AC"/>
    <w:rsid w:val="00861896"/>
    <w:rsid w:val="00866E86"/>
    <w:rsid w:val="00871B90"/>
    <w:rsid w:val="008741DB"/>
    <w:rsid w:val="008766DA"/>
    <w:rsid w:val="00877E7E"/>
    <w:rsid w:val="00883415"/>
    <w:rsid w:val="008A0BE3"/>
    <w:rsid w:val="008A3D69"/>
    <w:rsid w:val="008B152E"/>
    <w:rsid w:val="008B24AE"/>
    <w:rsid w:val="008B35B4"/>
    <w:rsid w:val="008B3B72"/>
    <w:rsid w:val="008B4184"/>
    <w:rsid w:val="008B71DF"/>
    <w:rsid w:val="008B7E3F"/>
    <w:rsid w:val="008C4B7E"/>
    <w:rsid w:val="008D1298"/>
    <w:rsid w:val="008D2A4A"/>
    <w:rsid w:val="008D6C09"/>
    <w:rsid w:val="008E1AEF"/>
    <w:rsid w:val="008E55AD"/>
    <w:rsid w:val="008E5A80"/>
    <w:rsid w:val="008E7F1B"/>
    <w:rsid w:val="008F04CF"/>
    <w:rsid w:val="008F0F6E"/>
    <w:rsid w:val="008F14C7"/>
    <w:rsid w:val="008F2E0E"/>
    <w:rsid w:val="008F456D"/>
    <w:rsid w:val="008F5C0E"/>
    <w:rsid w:val="00904C51"/>
    <w:rsid w:val="00911250"/>
    <w:rsid w:val="00914B8A"/>
    <w:rsid w:val="00917125"/>
    <w:rsid w:val="009218E3"/>
    <w:rsid w:val="009233DA"/>
    <w:rsid w:val="009239BE"/>
    <w:rsid w:val="00923AFA"/>
    <w:rsid w:val="00933C2F"/>
    <w:rsid w:val="00943F31"/>
    <w:rsid w:val="009443BD"/>
    <w:rsid w:val="00947440"/>
    <w:rsid w:val="00947DF6"/>
    <w:rsid w:val="00956424"/>
    <w:rsid w:val="0095760E"/>
    <w:rsid w:val="00960B59"/>
    <w:rsid w:val="00961C64"/>
    <w:rsid w:val="009700D6"/>
    <w:rsid w:val="00976EF9"/>
    <w:rsid w:val="00986587"/>
    <w:rsid w:val="009871A0"/>
    <w:rsid w:val="00987D61"/>
    <w:rsid w:val="00997682"/>
    <w:rsid w:val="009A19A4"/>
    <w:rsid w:val="009A5156"/>
    <w:rsid w:val="009A5C19"/>
    <w:rsid w:val="009B560C"/>
    <w:rsid w:val="009B59AE"/>
    <w:rsid w:val="009B5EB1"/>
    <w:rsid w:val="009B7B8C"/>
    <w:rsid w:val="009C1453"/>
    <w:rsid w:val="009C2677"/>
    <w:rsid w:val="009C2A23"/>
    <w:rsid w:val="009C3A10"/>
    <w:rsid w:val="009C58F8"/>
    <w:rsid w:val="009D3960"/>
    <w:rsid w:val="009D64D4"/>
    <w:rsid w:val="009E03D4"/>
    <w:rsid w:val="009E293B"/>
    <w:rsid w:val="009E3C22"/>
    <w:rsid w:val="009E4090"/>
    <w:rsid w:val="009F4997"/>
    <w:rsid w:val="009F7862"/>
    <w:rsid w:val="009F7AC6"/>
    <w:rsid w:val="00A00B27"/>
    <w:rsid w:val="00A06D5F"/>
    <w:rsid w:val="00A112F7"/>
    <w:rsid w:val="00A17F6C"/>
    <w:rsid w:val="00A23334"/>
    <w:rsid w:val="00A30690"/>
    <w:rsid w:val="00A312A3"/>
    <w:rsid w:val="00A31B32"/>
    <w:rsid w:val="00A347F8"/>
    <w:rsid w:val="00A35FB3"/>
    <w:rsid w:val="00A37A55"/>
    <w:rsid w:val="00A4197B"/>
    <w:rsid w:val="00A426A6"/>
    <w:rsid w:val="00A43D86"/>
    <w:rsid w:val="00A46D34"/>
    <w:rsid w:val="00A4725C"/>
    <w:rsid w:val="00A5525A"/>
    <w:rsid w:val="00A553EB"/>
    <w:rsid w:val="00A6401E"/>
    <w:rsid w:val="00A66F62"/>
    <w:rsid w:val="00A751F8"/>
    <w:rsid w:val="00A767D3"/>
    <w:rsid w:val="00A82A18"/>
    <w:rsid w:val="00A8362F"/>
    <w:rsid w:val="00A84D56"/>
    <w:rsid w:val="00A84F6F"/>
    <w:rsid w:val="00A85EC0"/>
    <w:rsid w:val="00A91FCF"/>
    <w:rsid w:val="00A94387"/>
    <w:rsid w:val="00A95967"/>
    <w:rsid w:val="00AA0454"/>
    <w:rsid w:val="00AA4724"/>
    <w:rsid w:val="00AB2676"/>
    <w:rsid w:val="00AB4BD0"/>
    <w:rsid w:val="00AB6E4A"/>
    <w:rsid w:val="00AC3141"/>
    <w:rsid w:val="00AC4317"/>
    <w:rsid w:val="00AD15DB"/>
    <w:rsid w:val="00AD1912"/>
    <w:rsid w:val="00AD4B10"/>
    <w:rsid w:val="00AD6D33"/>
    <w:rsid w:val="00AF0BE4"/>
    <w:rsid w:val="00B03ED2"/>
    <w:rsid w:val="00B102F9"/>
    <w:rsid w:val="00B1776B"/>
    <w:rsid w:val="00B20169"/>
    <w:rsid w:val="00B23E0D"/>
    <w:rsid w:val="00B345AE"/>
    <w:rsid w:val="00B36FDF"/>
    <w:rsid w:val="00B40FFE"/>
    <w:rsid w:val="00B447FE"/>
    <w:rsid w:val="00B45744"/>
    <w:rsid w:val="00B46ADC"/>
    <w:rsid w:val="00B535A4"/>
    <w:rsid w:val="00B53AAB"/>
    <w:rsid w:val="00B53EA3"/>
    <w:rsid w:val="00B55A8C"/>
    <w:rsid w:val="00B57672"/>
    <w:rsid w:val="00B6096E"/>
    <w:rsid w:val="00B61FDC"/>
    <w:rsid w:val="00B63A0E"/>
    <w:rsid w:val="00B6581B"/>
    <w:rsid w:val="00B669FB"/>
    <w:rsid w:val="00B72D7B"/>
    <w:rsid w:val="00B7759C"/>
    <w:rsid w:val="00B83F72"/>
    <w:rsid w:val="00B8658C"/>
    <w:rsid w:val="00B91F9B"/>
    <w:rsid w:val="00B920E7"/>
    <w:rsid w:val="00B9323E"/>
    <w:rsid w:val="00B958B7"/>
    <w:rsid w:val="00B97794"/>
    <w:rsid w:val="00BA0A72"/>
    <w:rsid w:val="00BA4572"/>
    <w:rsid w:val="00BA7351"/>
    <w:rsid w:val="00BB0D87"/>
    <w:rsid w:val="00BC647D"/>
    <w:rsid w:val="00BC78AD"/>
    <w:rsid w:val="00BD11AE"/>
    <w:rsid w:val="00BD145D"/>
    <w:rsid w:val="00BD1961"/>
    <w:rsid w:val="00BE3A2B"/>
    <w:rsid w:val="00BE5899"/>
    <w:rsid w:val="00BE5923"/>
    <w:rsid w:val="00BF14B1"/>
    <w:rsid w:val="00BF1D16"/>
    <w:rsid w:val="00BF5717"/>
    <w:rsid w:val="00BF5BA1"/>
    <w:rsid w:val="00BF7264"/>
    <w:rsid w:val="00BF732A"/>
    <w:rsid w:val="00C03161"/>
    <w:rsid w:val="00C06398"/>
    <w:rsid w:val="00C11438"/>
    <w:rsid w:val="00C12E26"/>
    <w:rsid w:val="00C13B98"/>
    <w:rsid w:val="00C13CC1"/>
    <w:rsid w:val="00C17376"/>
    <w:rsid w:val="00C21789"/>
    <w:rsid w:val="00C219AF"/>
    <w:rsid w:val="00C27EF1"/>
    <w:rsid w:val="00C41091"/>
    <w:rsid w:val="00C4118C"/>
    <w:rsid w:val="00C436C2"/>
    <w:rsid w:val="00C46EA4"/>
    <w:rsid w:val="00C47D21"/>
    <w:rsid w:val="00C50612"/>
    <w:rsid w:val="00C50835"/>
    <w:rsid w:val="00C50DA5"/>
    <w:rsid w:val="00C510EB"/>
    <w:rsid w:val="00C527B7"/>
    <w:rsid w:val="00C53FA8"/>
    <w:rsid w:val="00C55269"/>
    <w:rsid w:val="00C56708"/>
    <w:rsid w:val="00C572EB"/>
    <w:rsid w:val="00C608CC"/>
    <w:rsid w:val="00C60D74"/>
    <w:rsid w:val="00C71E80"/>
    <w:rsid w:val="00C73ECE"/>
    <w:rsid w:val="00C752E1"/>
    <w:rsid w:val="00C83B20"/>
    <w:rsid w:val="00C87121"/>
    <w:rsid w:val="00C874E5"/>
    <w:rsid w:val="00C914E4"/>
    <w:rsid w:val="00C955FA"/>
    <w:rsid w:val="00CA1118"/>
    <w:rsid w:val="00CA36DB"/>
    <w:rsid w:val="00CA4332"/>
    <w:rsid w:val="00CA4DAC"/>
    <w:rsid w:val="00CA4EB4"/>
    <w:rsid w:val="00CA6143"/>
    <w:rsid w:val="00CA64FE"/>
    <w:rsid w:val="00CA73CB"/>
    <w:rsid w:val="00CB0D3D"/>
    <w:rsid w:val="00CB3D26"/>
    <w:rsid w:val="00CC0FCE"/>
    <w:rsid w:val="00CC154F"/>
    <w:rsid w:val="00CC2018"/>
    <w:rsid w:val="00CC328F"/>
    <w:rsid w:val="00CC645B"/>
    <w:rsid w:val="00CC678F"/>
    <w:rsid w:val="00CC7CCE"/>
    <w:rsid w:val="00CD23E7"/>
    <w:rsid w:val="00CD39B6"/>
    <w:rsid w:val="00CD4B31"/>
    <w:rsid w:val="00CE27E5"/>
    <w:rsid w:val="00CE2979"/>
    <w:rsid w:val="00CE307C"/>
    <w:rsid w:val="00CE35E2"/>
    <w:rsid w:val="00CE3B03"/>
    <w:rsid w:val="00CE4114"/>
    <w:rsid w:val="00CE41B0"/>
    <w:rsid w:val="00CF627D"/>
    <w:rsid w:val="00D00F23"/>
    <w:rsid w:val="00D067B2"/>
    <w:rsid w:val="00D11FC8"/>
    <w:rsid w:val="00D12C2E"/>
    <w:rsid w:val="00D13EB9"/>
    <w:rsid w:val="00D140CA"/>
    <w:rsid w:val="00D24122"/>
    <w:rsid w:val="00D271DD"/>
    <w:rsid w:val="00D32B36"/>
    <w:rsid w:val="00D35886"/>
    <w:rsid w:val="00D35DC3"/>
    <w:rsid w:val="00D35FBB"/>
    <w:rsid w:val="00D40C8D"/>
    <w:rsid w:val="00D44C1B"/>
    <w:rsid w:val="00D4667D"/>
    <w:rsid w:val="00D468BD"/>
    <w:rsid w:val="00D501C6"/>
    <w:rsid w:val="00D571C0"/>
    <w:rsid w:val="00D57843"/>
    <w:rsid w:val="00D60C04"/>
    <w:rsid w:val="00D64584"/>
    <w:rsid w:val="00D671F1"/>
    <w:rsid w:val="00D67557"/>
    <w:rsid w:val="00D70C03"/>
    <w:rsid w:val="00D776FD"/>
    <w:rsid w:val="00D77D43"/>
    <w:rsid w:val="00D938FA"/>
    <w:rsid w:val="00D97BA2"/>
    <w:rsid w:val="00DA3601"/>
    <w:rsid w:val="00DA646A"/>
    <w:rsid w:val="00DA65FA"/>
    <w:rsid w:val="00DB51F9"/>
    <w:rsid w:val="00DC0AF3"/>
    <w:rsid w:val="00DC3EB2"/>
    <w:rsid w:val="00DC4D83"/>
    <w:rsid w:val="00DC5D21"/>
    <w:rsid w:val="00DE1C37"/>
    <w:rsid w:val="00DE2035"/>
    <w:rsid w:val="00DE2784"/>
    <w:rsid w:val="00DE36EA"/>
    <w:rsid w:val="00DE3C9D"/>
    <w:rsid w:val="00DE6832"/>
    <w:rsid w:val="00DF167A"/>
    <w:rsid w:val="00DF2B9A"/>
    <w:rsid w:val="00DF39A9"/>
    <w:rsid w:val="00DF73C4"/>
    <w:rsid w:val="00DF75AA"/>
    <w:rsid w:val="00DF75E3"/>
    <w:rsid w:val="00DF7B98"/>
    <w:rsid w:val="00E01AC5"/>
    <w:rsid w:val="00E06600"/>
    <w:rsid w:val="00E079D5"/>
    <w:rsid w:val="00E07A69"/>
    <w:rsid w:val="00E1189D"/>
    <w:rsid w:val="00E163A0"/>
    <w:rsid w:val="00E1685E"/>
    <w:rsid w:val="00E26243"/>
    <w:rsid w:val="00E26776"/>
    <w:rsid w:val="00E35B66"/>
    <w:rsid w:val="00E425EF"/>
    <w:rsid w:val="00E4692C"/>
    <w:rsid w:val="00E47AA3"/>
    <w:rsid w:val="00E5288A"/>
    <w:rsid w:val="00E52D61"/>
    <w:rsid w:val="00E53644"/>
    <w:rsid w:val="00E54764"/>
    <w:rsid w:val="00E55A8A"/>
    <w:rsid w:val="00E55F0C"/>
    <w:rsid w:val="00E56564"/>
    <w:rsid w:val="00E56669"/>
    <w:rsid w:val="00E56792"/>
    <w:rsid w:val="00E609AF"/>
    <w:rsid w:val="00E610C3"/>
    <w:rsid w:val="00E6526E"/>
    <w:rsid w:val="00E7171C"/>
    <w:rsid w:val="00E725BF"/>
    <w:rsid w:val="00E72FF9"/>
    <w:rsid w:val="00E756B3"/>
    <w:rsid w:val="00E85E36"/>
    <w:rsid w:val="00E96B59"/>
    <w:rsid w:val="00E96F16"/>
    <w:rsid w:val="00E97A8F"/>
    <w:rsid w:val="00E97C28"/>
    <w:rsid w:val="00EA4D03"/>
    <w:rsid w:val="00EA723D"/>
    <w:rsid w:val="00EB3696"/>
    <w:rsid w:val="00EB3AED"/>
    <w:rsid w:val="00EB59A9"/>
    <w:rsid w:val="00EB6197"/>
    <w:rsid w:val="00EC02A6"/>
    <w:rsid w:val="00EC234C"/>
    <w:rsid w:val="00ED1E15"/>
    <w:rsid w:val="00ED47DE"/>
    <w:rsid w:val="00ED73F9"/>
    <w:rsid w:val="00ED7C4C"/>
    <w:rsid w:val="00EE3D20"/>
    <w:rsid w:val="00EE5DC3"/>
    <w:rsid w:val="00EF13A5"/>
    <w:rsid w:val="00EF5E33"/>
    <w:rsid w:val="00EF62FE"/>
    <w:rsid w:val="00F0095B"/>
    <w:rsid w:val="00F05182"/>
    <w:rsid w:val="00F076BA"/>
    <w:rsid w:val="00F10DE4"/>
    <w:rsid w:val="00F111BB"/>
    <w:rsid w:val="00F13A21"/>
    <w:rsid w:val="00F144DF"/>
    <w:rsid w:val="00F15E92"/>
    <w:rsid w:val="00F15FDD"/>
    <w:rsid w:val="00F2304A"/>
    <w:rsid w:val="00F27765"/>
    <w:rsid w:val="00F32DF4"/>
    <w:rsid w:val="00F33919"/>
    <w:rsid w:val="00F3799F"/>
    <w:rsid w:val="00F44758"/>
    <w:rsid w:val="00F469DC"/>
    <w:rsid w:val="00F50A95"/>
    <w:rsid w:val="00F5486E"/>
    <w:rsid w:val="00F551AF"/>
    <w:rsid w:val="00F569AB"/>
    <w:rsid w:val="00F6372D"/>
    <w:rsid w:val="00F66B6A"/>
    <w:rsid w:val="00F66C8B"/>
    <w:rsid w:val="00F67A30"/>
    <w:rsid w:val="00F7283D"/>
    <w:rsid w:val="00F7318F"/>
    <w:rsid w:val="00F735E0"/>
    <w:rsid w:val="00F80B20"/>
    <w:rsid w:val="00F817FC"/>
    <w:rsid w:val="00F83314"/>
    <w:rsid w:val="00F841A2"/>
    <w:rsid w:val="00F870E9"/>
    <w:rsid w:val="00F910B7"/>
    <w:rsid w:val="00F957DB"/>
    <w:rsid w:val="00F96DDC"/>
    <w:rsid w:val="00FA5FEE"/>
    <w:rsid w:val="00FB55A7"/>
    <w:rsid w:val="00FC2FA9"/>
    <w:rsid w:val="00FC6193"/>
    <w:rsid w:val="00FD2CD5"/>
    <w:rsid w:val="00FD7726"/>
    <w:rsid w:val="00FE03DE"/>
    <w:rsid w:val="00FE170A"/>
    <w:rsid w:val="00FE1797"/>
    <w:rsid w:val="00FE6935"/>
    <w:rsid w:val="00FF15A1"/>
    <w:rsid w:val="00FF1822"/>
    <w:rsid w:val="00FF4716"/>
    <w:rsid w:val="00FF5FEF"/>
    <w:rsid w:val="00FF6599"/>
    <w:rsid w:val="00FF7736"/>
    <w:rsid w:val="04602042"/>
    <w:rsid w:val="069E11C8"/>
    <w:rsid w:val="07BD166B"/>
    <w:rsid w:val="0A566E6D"/>
    <w:rsid w:val="0FB97AC4"/>
    <w:rsid w:val="1286B279"/>
    <w:rsid w:val="12891886"/>
    <w:rsid w:val="1B8514D4"/>
    <w:rsid w:val="1BC241EB"/>
    <w:rsid w:val="232C2C0D"/>
    <w:rsid w:val="25EB8221"/>
    <w:rsid w:val="26552BD0"/>
    <w:rsid w:val="269DEA6E"/>
    <w:rsid w:val="2EAA1E86"/>
    <w:rsid w:val="2FA3F26E"/>
    <w:rsid w:val="341884EB"/>
    <w:rsid w:val="38CBC727"/>
    <w:rsid w:val="39BD6A4C"/>
    <w:rsid w:val="3A6906BB"/>
    <w:rsid w:val="410A6C6A"/>
    <w:rsid w:val="43845236"/>
    <w:rsid w:val="4417134E"/>
    <w:rsid w:val="4459716D"/>
    <w:rsid w:val="4634936D"/>
    <w:rsid w:val="4AF61717"/>
    <w:rsid w:val="58E73487"/>
    <w:rsid w:val="59BE2AB7"/>
    <w:rsid w:val="59E17B5D"/>
    <w:rsid w:val="5A35AA24"/>
    <w:rsid w:val="5C6EF26B"/>
    <w:rsid w:val="5D751553"/>
    <w:rsid w:val="5EAE4429"/>
    <w:rsid w:val="5FA42E96"/>
    <w:rsid w:val="6036890A"/>
    <w:rsid w:val="6364DC38"/>
    <w:rsid w:val="65A4C408"/>
    <w:rsid w:val="696622A3"/>
    <w:rsid w:val="69F69388"/>
    <w:rsid w:val="6AC40E5F"/>
    <w:rsid w:val="6B4F2026"/>
    <w:rsid w:val="6BD816A5"/>
    <w:rsid w:val="704864E1"/>
    <w:rsid w:val="7518C6FE"/>
    <w:rsid w:val="7794F879"/>
    <w:rsid w:val="7B72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06E77"/>
  <w15:chartTrackingRefBased/>
  <w15:docId w15:val="{EBF61FD3-C7A8-4D6E-9A50-B34281C4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F1B"/>
    <w:pPr>
      <w:spacing w:after="0" w:line="360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A3CA4"/>
    <w:pPr>
      <w:keepNext/>
      <w:keepLines/>
      <w:spacing w:before="240" w:after="120"/>
      <w:jc w:val="center"/>
      <w:outlineLvl w:val="0"/>
    </w:pPr>
    <w:rPr>
      <w:rFonts w:ascii="Calibri" w:eastAsiaTheme="majorEastAsia" w:hAnsi="Calibri" w:cstheme="majorBidi"/>
      <w:b/>
      <w:sz w:val="24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3DB6"/>
    <w:pPr>
      <w:keepNext/>
      <w:keepLines/>
      <w:outlineLvl w:val="1"/>
    </w:pPr>
    <w:rPr>
      <w:rFonts w:eastAsiaTheme="majorEastAsia" w:cstheme="majorBidi"/>
      <w:b/>
      <w:i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0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0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0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05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05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05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05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3CA4"/>
    <w:rPr>
      <w:rFonts w:ascii="Calibri" w:eastAsiaTheme="majorEastAsia" w:hAnsi="Calibri" w:cstheme="majorBidi"/>
      <w:b/>
      <w:sz w:val="24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63DB6"/>
    <w:rPr>
      <w:rFonts w:ascii="Arial" w:eastAsiaTheme="majorEastAsia" w:hAnsi="Arial" w:cstheme="majorBidi"/>
      <w:b/>
      <w:i/>
      <w:sz w:val="2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0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05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05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05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05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05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05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0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0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0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0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0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05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05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05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0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05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05E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8E7F1B"/>
    <w:pPr>
      <w:spacing w:after="0" w:line="240" w:lineRule="auto"/>
    </w:pPr>
    <w:rPr>
      <w:rFonts w:ascii="Arial" w:hAnsi="Arial"/>
      <w:sz w:val="20"/>
    </w:rPr>
  </w:style>
  <w:style w:type="paragraph" w:customStyle="1" w:styleId="MNETnormln">
    <w:name w:val="MNET_normální"/>
    <w:basedOn w:val="Normln"/>
    <w:link w:val="MNETnormlnChar"/>
    <w:qFormat/>
    <w:rsid w:val="008E7F1B"/>
    <w:pPr>
      <w:spacing w:after="120" w:line="240" w:lineRule="auto"/>
    </w:pPr>
    <w:rPr>
      <w:rFonts w:cs="Arial"/>
      <w:kern w:val="0"/>
      <w14:ligatures w14:val="none"/>
    </w:rPr>
  </w:style>
  <w:style w:type="character" w:customStyle="1" w:styleId="MNETnormlnChar">
    <w:name w:val="MNET_normální Char"/>
    <w:basedOn w:val="Standardnpsmoodstavce"/>
    <w:link w:val="MNETnormln"/>
    <w:rsid w:val="008E7F1B"/>
    <w:rPr>
      <w:rFonts w:ascii="Arial" w:hAnsi="Arial" w:cs="Arial"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E7F1B"/>
    <w:pPr>
      <w:tabs>
        <w:tab w:val="center" w:pos="4536"/>
        <w:tab w:val="right" w:pos="9072"/>
      </w:tabs>
      <w:spacing w:line="240" w:lineRule="auto"/>
    </w:pPr>
    <w:rPr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E7F1B"/>
    <w:rPr>
      <w:rFonts w:ascii="Arial" w:hAnsi="Arial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E7F1B"/>
    <w:pPr>
      <w:tabs>
        <w:tab w:val="center" w:pos="4536"/>
        <w:tab w:val="right" w:pos="9072"/>
      </w:tabs>
      <w:spacing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E7F1B"/>
    <w:rPr>
      <w:rFonts w:ascii="Arial" w:hAnsi="Arial"/>
      <w:kern w:val="0"/>
      <w:sz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95F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5FE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5FE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5F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5FE9"/>
    <w:rPr>
      <w:rFonts w:ascii="Arial" w:hAnsi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D219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2198"/>
    <w:rPr>
      <w:color w:val="605E5C"/>
      <w:shd w:val="clear" w:color="auto" w:fill="E1DFDD"/>
    </w:rPr>
  </w:style>
  <w:style w:type="paragraph" w:customStyle="1" w:styleId="BodyA">
    <w:name w:val="Body A"/>
    <w:rsid w:val="00B23E0D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4"/>
      <w:szCs w:val="24"/>
      <w:u w:color="000000"/>
      <w:lang w:eastAsia="cs-CZ"/>
      <w14:ligatures w14:val="none"/>
    </w:rPr>
  </w:style>
  <w:style w:type="paragraph" w:customStyle="1" w:styleId="Titulek1">
    <w:name w:val="Titulek1"/>
    <w:next w:val="BodyA"/>
    <w:rsid w:val="00B23E0D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0" w:line="240" w:lineRule="auto"/>
    </w:pPr>
    <w:rPr>
      <w:rFonts w:ascii="Helvetica" w:eastAsia="Helvetica" w:hAnsi="Helvetica" w:cs="Helvetica"/>
      <w:i/>
      <w:iCs/>
      <w:color w:val="000000"/>
      <w:kern w:val="0"/>
      <w:u w:color="000000"/>
      <w:lang w:eastAsia="cs-CZ"/>
      <w14:ligatures w14:val="none"/>
    </w:rPr>
  </w:style>
  <w:style w:type="paragraph" w:customStyle="1" w:styleId="ELONzevlnku">
    <w:name w:val="ELO Název článku"/>
    <w:rsid w:val="00B23E0D"/>
    <w:pPr>
      <w:keepNext/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tabs>
        <w:tab w:val="left" w:pos="510"/>
      </w:tabs>
      <w:spacing w:before="360" w:after="240" w:line="240" w:lineRule="auto"/>
      <w:ind w:left="510" w:hanging="510"/>
      <w:jc w:val="both"/>
    </w:pPr>
    <w:rPr>
      <w:rFonts w:ascii="Arial Bold" w:eastAsia="Arial Unicode MS" w:hAnsi="Arial Unicode MS" w:cs="Arial Unicode MS"/>
      <w:color w:val="000000"/>
      <w:kern w:val="0"/>
      <w:sz w:val="24"/>
      <w:szCs w:val="24"/>
      <w:u w:color="000000"/>
      <w:lang w:eastAsia="cs-CZ"/>
      <w14:ligatures w14:val="none"/>
    </w:rPr>
  </w:style>
  <w:style w:type="numbering" w:customStyle="1" w:styleId="ImportedStyle1">
    <w:name w:val="Imported Style 1"/>
    <w:autoRedefine/>
    <w:rsid w:val="00B23E0D"/>
  </w:style>
  <w:style w:type="paragraph" w:customStyle="1" w:styleId="ELOTextodstavce">
    <w:name w:val="ELO Text odstavce"/>
    <w:rsid w:val="00B23E0D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tabs>
        <w:tab w:val="left" w:pos="737"/>
      </w:tabs>
      <w:spacing w:after="100" w:line="240" w:lineRule="auto"/>
      <w:ind w:left="737" w:hanging="737"/>
      <w:jc w:val="both"/>
    </w:pPr>
    <w:rPr>
      <w:rFonts w:ascii="Arial" w:eastAsia="Arial Unicode MS" w:hAnsi="Arial Unicode MS" w:cs="Arial Unicode MS"/>
      <w:color w:val="000000"/>
      <w:kern w:val="0"/>
      <w:sz w:val="24"/>
      <w:szCs w:val="24"/>
      <w:u w:color="000000"/>
      <w:lang w:eastAsia="cs-CZ"/>
      <w14:ligatures w14:val="none"/>
    </w:rPr>
  </w:style>
  <w:style w:type="character" w:customStyle="1" w:styleId="Hyperlink0">
    <w:name w:val="Hyperlink.0"/>
    <w:autoRedefine/>
    <w:rsid w:val="00B23E0D"/>
    <w:rPr>
      <w:rtl w:val="0"/>
    </w:rPr>
  </w:style>
  <w:style w:type="numbering" w:customStyle="1" w:styleId="List0">
    <w:name w:val="List 0"/>
    <w:basedOn w:val="ImportedStyle1"/>
    <w:semiHidden/>
    <w:rsid w:val="00B23E0D"/>
  </w:style>
  <w:style w:type="character" w:customStyle="1" w:styleId="spiszn">
    <w:name w:val="spiszn"/>
    <w:rsid w:val="00B23E0D"/>
  </w:style>
  <w:style w:type="paragraph" w:styleId="Revize">
    <w:name w:val="Revision"/>
    <w:hidden/>
    <w:uiPriority w:val="99"/>
    <w:semiHidden/>
    <w:rsid w:val="004F20C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47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4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9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9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7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50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0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57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65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4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B72C86-ADA0-4159-B807-EFCDDBB32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EAAC6-1E9E-4DA1-A24C-2C4974B38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D73B1-13DC-4BA9-9728-5DB5066E6C11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4344</Words>
  <Characters>25630</Characters>
  <Application>Microsoft Office Word</Application>
  <DocSecurity>0</DocSecurity>
  <Lines>213</Lines>
  <Paragraphs>59</Paragraphs>
  <ScaleCrop>false</ScaleCrop>
  <Company/>
  <LinksUpToDate>false</LinksUpToDate>
  <CharactersWithSpaces>29915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Kubáková Tereza</dc:creator>
  <cp:keywords/>
  <dc:description/>
  <cp:lastModifiedBy>Kubáková Tereza</cp:lastModifiedBy>
  <cp:revision>4</cp:revision>
  <cp:lastPrinted>2025-05-14T11:20:00Z</cp:lastPrinted>
  <dcterms:created xsi:type="dcterms:W3CDTF">2025-05-14T11:20:00Z</dcterms:created>
  <dcterms:modified xsi:type="dcterms:W3CDTF">2025-05-16T07:07:00Z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