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42031B" w14:textId="77777777" w:rsidR="004A06DA" w:rsidRDefault="004A06DA"/>
    <w:tbl>
      <w:tblPr>
        <w:tblStyle w:val="Mkatabulky"/>
        <w:tblW w:w="9350" w:type="dxa"/>
        <w:tblInd w:w="-63" w:type="dxa"/>
        <w:tblLayout w:type="fixed"/>
        <w:tblLook w:val="04A0" w:firstRow="1" w:lastRow="0" w:firstColumn="1" w:lastColumn="0" w:noHBand="0" w:noVBand="1"/>
      </w:tblPr>
      <w:tblGrid>
        <w:gridCol w:w="4679"/>
        <w:gridCol w:w="4671"/>
      </w:tblGrid>
      <w:tr w:rsidR="004A06DA" w14:paraId="56D090E3" w14:textId="77777777" w:rsidTr="00A34D38">
        <w:tc>
          <w:tcPr>
            <w:tcW w:w="4678" w:type="dxa"/>
            <w:shd w:val="clear" w:color="auto" w:fill="auto"/>
          </w:tcPr>
          <w:p w14:paraId="257E15D3" w14:textId="7D1B8E75" w:rsidR="004A06DA" w:rsidRPr="00A34D38" w:rsidRDefault="00EB5C09">
            <w:pPr>
              <w:widowControl w:val="0"/>
              <w:tabs>
                <w:tab w:val="left" w:pos="180"/>
              </w:tabs>
              <w:spacing w:after="180"/>
              <w:jc w:val="center"/>
              <w:rPr>
                <w:b/>
                <w:color w:val="000000"/>
              </w:rPr>
            </w:pPr>
            <w:r w:rsidRPr="00A34D38">
              <w:rPr>
                <w:b/>
                <w:color w:val="000000" w:themeColor="text1"/>
              </w:rPr>
              <w:t xml:space="preserve">SMLOUVA O PŘEVODU </w:t>
            </w:r>
            <w:r w:rsidR="00DD7D19" w:rsidRPr="00A34D38">
              <w:rPr>
                <w:b/>
                <w:color w:val="000000" w:themeColor="text1"/>
              </w:rPr>
              <w:t xml:space="preserve">BIOLOGICKÉHO </w:t>
            </w:r>
            <w:r w:rsidRPr="00A34D38">
              <w:rPr>
                <w:b/>
                <w:color w:val="000000" w:themeColor="text1"/>
              </w:rPr>
              <w:t xml:space="preserve">MATERIÁLU A DAT PRO ÚČELY VÝZKUMU </w:t>
            </w:r>
          </w:p>
          <w:p w14:paraId="71181285" w14:textId="77777777" w:rsidR="004A06DA" w:rsidRPr="00A34D38" w:rsidRDefault="004A06DA">
            <w:pPr>
              <w:widowControl w:val="0"/>
              <w:jc w:val="both"/>
              <w:rPr>
                <w:color w:val="000000" w:themeColor="text1"/>
              </w:rPr>
            </w:pPr>
          </w:p>
          <w:p w14:paraId="58001F0C" w14:textId="77777777" w:rsidR="004A06DA" w:rsidRPr="00A34D38" w:rsidRDefault="004A06DA">
            <w:pPr>
              <w:widowControl w:val="0"/>
              <w:jc w:val="both"/>
              <w:rPr>
                <w:color w:val="000000" w:themeColor="text1"/>
              </w:rPr>
            </w:pPr>
          </w:p>
          <w:p w14:paraId="17B3E814" w14:textId="06C74512" w:rsidR="004A06DA" w:rsidRPr="00A34D38" w:rsidRDefault="00EB5C09">
            <w:pPr>
              <w:widowControl w:val="0"/>
              <w:jc w:val="both"/>
              <w:rPr>
                <w:color w:val="000000"/>
              </w:rPr>
            </w:pPr>
            <w:r w:rsidRPr="00A34D38">
              <w:rPr>
                <w:color w:val="000000" w:themeColor="text1"/>
              </w:rPr>
              <w:t>T</w:t>
            </w:r>
            <w:r w:rsidR="003660C9" w:rsidRPr="00A34D38">
              <w:rPr>
                <w:color w:val="000000" w:themeColor="text1"/>
              </w:rPr>
              <w:t xml:space="preserve">ato </w:t>
            </w:r>
            <w:r w:rsidRPr="00A34D38">
              <w:rPr>
                <w:color w:val="000000" w:themeColor="text1"/>
              </w:rPr>
              <w:t>smlouv</w:t>
            </w:r>
            <w:r w:rsidR="003660C9" w:rsidRPr="00A34D38">
              <w:rPr>
                <w:color w:val="000000" w:themeColor="text1"/>
              </w:rPr>
              <w:t>a je uzavřena mezi</w:t>
            </w:r>
            <w:r w:rsidRPr="00A34D38">
              <w:rPr>
                <w:color w:val="000000" w:themeColor="text1"/>
              </w:rPr>
              <w:t>:</w:t>
            </w:r>
          </w:p>
          <w:p w14:paraId="6BDAFD23" w14:textId="77777777" w:rsidR="004A06DA" w:rsidRPr="00A34D38" w:rsidRDefault="004A06DA">
            <w:pPr>
              <w:widowControl w:val="0"/>
              <w:jc w:val="both"/>
              <w:rPr>
                <w:color w:val="000000" w:themeColor="text1"/>
              </w:rPr>
            </w:pPr>
          </w:p>
          <w:p w14:paraId="4B2E43F1" w14:textId="77777777" w:rsidR="00395310" w:rsidRPr="00A34D38" w:rsidRDefault="00395310" w:rsidP="00395310">
            <w:pPr>
              <w:jc w:val="both"/>
              <w:rPr>
                <w:b/>
              </w:rPr>
            </w:pPr>
            <w:r w:rsidRPr="00A34D38">
              <w:rPr>
                <w:b/>
              </w:rPr>
              <w:t xml:space="preserve">Masarykův onkologický ústav </w:t>
            </w:r>
          </w:p>
          <w:p w14:paraId="48F15954" w14:textId="77777777" w:rsidR="00395310" w:rsidRPr="00A34D38" w:rsidRDefault="00395310" w:rsidP="00395310">
            <w:pPr>
              <w:jc w:val="both"/>
            </w:pPr>
            <w:r w:rsidRPr="00A34D38">
              <w:t>IČO: 00209805, DIČ: CZ00209805</w:t>
            </w:r>
          </w:p>
          <w:p w14:paraId="6DFCD11E" w14:textId="77777777" w:rsidR="00395310" w:rsidRPr="00A34D38" w:rsidRDefault="00395310" w:rsidP="00395310">
            <w:pPr>
              <w:jc w:val="both"/>
            </w:pPr>
            <w:r w:rsidRPr="00A34D38">
              <w:t>se sídlem Žlutý kopec 7, 656 53 Brno</w:t>
            </w:r>
          </w:p>
          <w:p w14:paraId="16EF516E" w14:textId="62868A5F" w:rsidR="00395310" w:rsidRPr="00A34D38" w:rsidRDefault="00395310" w:rsidP="00395310">
            <w:pPr>
              <w:jc w:val="both"/>
            </w:pPr>
            <w:r w:rsidRPr="00A34D38">
              <w:t xml:space="preserve">zastoupený </w:t>
            </w:r>
            <w:r w:rsidR="009B67A4">
              <w:t>XXXXXXX</w:t>
            </w:r>
            <w:r w:rsidRPr="00A34D38">
              <w:t>, výkonným ředitelem Banky biologického materiálu, na základě pověření ze dne 5. prosince 2023</w:t>
            </w:r>
          </w:p>
          <w:p w14:paraId="5C1B24E3" w14:textId="77777777" w:rsidR="006F6E95" w:rsidRPr="00A34D38" w:rsidRDefault="006F6E95" w:rsidP="006F6E95">
            <w:pPr>
              <w:widowControl w:val="0"/>
              <w:jc w:val="both"/>
              <w:rPr>
                <w:color w:val="000000"/>
              </w:rPr>
            </w:pPr>
            <w:r w:rsidRPr="00A34D38">
              <w:rPr>
                <w:color w:val="000000" w:themeColor="text1"/>
              </w:rPr>
              <w:t>IBAN:</w:t>
            </w:r>
            <w:r w:rsidRPr="00A34D38">
              <w:t xml:space="preserve"> </w:t>
            </w:r>
            <w:r w:rsidRPr="00A34D38">
              <w:rPr>
                <w:color w:val="000000" w:themeColor="text1"/>
              </w:rPr>
              <w:t>CZ5807100000000087535621</w:t>
            </w:r>
          </w:p>
          <w:p w14:paraId="5F92EE13" w14:textId="77777777" w:rsidR="006566A5" w:rsidRDefault="006F6E95" w:rsidP="006566A5">
            <w:pPr>
              <w:widowControl w:val="0"/>
              <w:jc w:val="both"/>
              <w:rPr>
                <w:color w:val="000000"/>
              </w:rPr>
            </w:pPr>
            <w:r w:rsidRPr="00A34D38">
              <w:rPr>
                <w:color w:val="000000" w:themeColor="text1"/>
              </w:rPr>
              <w:t>SWIFT:</w:t>
            </w:r>
            <w:r w:rsidRPr="00A34D38">
              <w:t xml:space="preserve"> </w:t>
            </w:r>
            <w:r w:rsidRPr="00A34D38">
              <w:rPr>
                <w:color w:val="000000" w:themeColor="text1"/>
              </w:rPr>
              <w:t>CNBACZPP</w:t>
            </w:r>
          </w:p>
          <w:p w14:paraId="6A1D3E15" w14:textId="3A300740" w:rsidR="00395310" w:rsidRPr="006566A5" w:rsidRDefault="00395310" w:rsidP="006566A5">
            <w:pPr>
              <w:widowControl w:val="0"/>
              <w:jc w:val="both"/>
              <w:rPr>
                <w:color w:val="000000"/>
              </w:rPr>
            </w:pPr>
            <w:r w:rsidRPr="00A34D38">
              <w:t>(dále jen „</w:t>
            </w:r>
            <w:r w:rsidRPr="00A34D38">
              <w:rPr>
                <w:b/>
              </w:rPr>
              <w:t>POSKYTOVATEL</w:t>
            </w:r>
            <w:r w:rsidRPr="00A34D38">
              <w:t xml:space="preserve">“) </w:t>
            </w:r>
          </w:p>
          <w:p w14:paraId="229683FE" w14:textId="0C75BAA5" w:rsidR="004A06DA" w:rsidRPr="00A34D38" w:rsidRDefault="004A06DA" w:rsidP="00395310">
            <w:pPr>
              <w:widowControl w:val="0"/>
              <w:jc w:val="both"/>
              <w:rPr>
                <w:color w:val="000000"/>
              </w:rPr>
            </w:pPr>
          </w:p>
          <w:p w14:paraId="03526D43" w14:textId="77777777" w:rsidR="004A06DA" w:rsidRPr="00A34D38" w:rsidRDefault="004A06DA">
            <w:pPr>
              <w:widowControl w:val="0"/>
              <w:jc w:val="both"/>
              <w:rPr>
                <w:color w:val="000000" w:themeColor="text1"/>
              </w:rPr>
            </w:pPr>
          </w:p>
          <w:p w14:paraId="0C36497B" w14:textId="77777777" w:rsidR="004A06DA" w:rsidRPr="00A34D38" w:rsidRDefault="00EB5C09">
            <w:pPr>
              <w:widowControl w:val="0"/>
              <w:jc w:val="both"/>
              <w:rPr>
                <w:color w:val="000000"/>
              </w:rPr>
            </w:pPr>
            <w:r w:rsidRPr="00A34D38">
              <w:rPr>
                <w:color w:val="000000" w:themeColor="text1"/>
              </w:rPr>
              <w:t>a</w:t>
            </w:r>
          </w:p>
          <w:p w14:paraId="19ADB89F" w14:textId="77777777" w:rsidR="004A06DA" w:rsidRPr="00A34D38" w:rsidRDefault="004A06DA">
            <w:pPr>
              <w:widowControl w:val="0"/>
              <w:jc w:val="both"/>
              <w:rPr>
                <w:color w:val="000000" w:themeColor="text1"/>
              </w:rPr>
            </w:pPr>
          </w:p>
          <w:p w14:paraId="3BB6DC8E" w14:textId="77777777" w:rsidR="00395310" w:rsidRPr="00A34D38" w:rsidRDefault="00395310" w:rsidP="00395310">
            <w:pPr>
              <w:jc w:val="both"/>
              <w:rPr>
                <w:b/>
                <w:bCs/>
              </w:rPr>
            </w:pPr>
            <w:r w:rsidRPr="00A34D38">
              <w:rPr>
                <w:b/>
                <w:bCs/>
              </w:rPr>
              <w:t>MultiplexDX, s.r.o.</w:t>
            </w:r>
          </w:p>
          <w:p w14:paraId="71380328" w14:textId="77777777" w:rsidR="00395310" w:rsidRPr="00A34D38" w:rsidRDefault="00395310" w:rsidP="00395310">
            <w:pPr>
              <w:jc w:val="both"/>
              <w:rPr>
                <w:i/>
                <w:sz w:val="22"/>
                <w:szCs w:val="22"/>
              </w:rPr>
            </w:pPr>
            <w:r w:rsidRPr="00A34D38">
              <w:t xml:space="preserve">IČO: 50111965, DIČ:  </w:t>
            </w:r>
            <w:r w:rsidRPr="00A34D38">
              <w:rPr>
                <w:rStyle w:val="Zdraznn"/>
                <w:rFonts w:ascii="Arial" w:hAnsi="Arial" w:cs="Arial"/>
                <w:bCs/>
                <w:i w:val="0"/>
                <w:sz w:val="22"/>
                <w:szCs w:val="22"/>
                <w:shd w:val="clear" w:color="auto" w:fill="FFFFFF"/>
              </w:rPr>
              <w:t>2120178060</w:t>
            </w:r>
          </w:p>
          <w:p w14:paraId="0CDE11FE" w14:textId="77777777" w:rsidR="00395310" w:rsidRPr="00A34D38" w:rsidRDefault="00395310" w:rsidP="00395310">
            <w:pPr>
              <w:jc w:val="both"/>
            </w:pPr>
            <w:r w:rsidRPr="00A34D38">
              <w:t>se sídlem Ilkovičova 8, 841 04 Bratislava</w:t>
            </w:r>
          </w:p>
          <w:p w14:paraId="3E64E583" w14:textId="77777777" w:rsidR="00395310" w:rsidRPr="00A34D38" w:rsidRDefault="00395310" w:rsidP="00395310">
            <w:pPr>
              <w:jc w:val="both"/>
            </w:pPr>
            <w:r w:rsidRPr="00A34D38">
              <w:t>zastoupená Dr.h.c. Pavolem Čekanem, PhD., jednatelem</w:t>
            </w:r>
          </w:p>
          <w:p w14:paraId="3FC59AD2" w14:textId="612EEACF" w:rsidR="00395310" w:rsidRPr="00A34D38" w:rsidRDefault="006F6E95" w:rsidP="00395310">
            <w:pPr>
              <w:jc w:val="both"/>
            </w:pPr>
            <w:r w:rsidRPr="00A34D38">
              <w:t>IBAN:</w:t>
            </w:r>
            <w:r w:rsidR="006137DA" w:rsidRPr="00A34D38">
              <w:t xml:space="preserve"> </w:t>
            </w:r>
            <w:r w:rsidR="002D69BF" w:rsidRPr="00A34D38">
              <w:t xml:space="preserve"> SK6111110000001005941007</w:t>
            </w:r>
          </w:p>
          <w:p w14:paraId="4A73FC81" w14:textId="12C339C0" w:rsidR="006F6E95" w:rsidRPr="00A34D38" w:rsidRDefault="006F6E95" w:rsidP="00395310">
            <w:pPr>
              <w:jc w:val="both"/>
              <w:rPr>
                <w:b/>
                <w:bCs/>
              </w:rPr>
            </w:pPr>
            <w:r w:rsidRPr="00A34D38">
              <w:t>SWIFT:</w:t>
            </w:r>
            <w:r w:rsidR="006137DA" w:rsidRPr="00A34D38">
              <w:t xml:space="preserve"> </w:t>
            </w:r>
            <w:r w:rsidR="002D69BF" w:rsidRPr="00A34D38">
              <w:t>UNCRSKBX</w:t>
            </w:r>
          </w:p>
          <w:p w14:paraId="69C4F0EF" w14:textId="29AABE26" w:rsidR="00395310" w:rsidRPr="00A34D38" w:rsidRDefault="00395310" w:rsidP="00395310">
            <w:pPr>
              <w:jc w:val="both"/>
              <w:rPr>
                <w:lang w:eastAsia="cs-CZ"/>
              </w:rPr>
            </w:pPr>
            <w:r w:rsidRPr="00A34D38">
              <w:t>zapsaná v </w:t>
            </w:r>
            <w:r w:rsidRPr="00A34D38">
              <w:rPr>
                <w:shd w:val="clear" w:color="auto" w:fill="FFFFFF"/>
              </w:rPr>
              <w:t xml:space="preserve">obchodném registru, vložka číslo </w:t>
            </w:r>
            <w:r w:rsidRPr="00A34D38">
              <w:rPr>
                <w:bCs/>
                <w:color w:val="000000"/>
                <w:lang w:eastAsia="cs-CZ"/>
              </w:rPr>
              <w:t>148336/B</w:t>
            </w:r>
          </w:p>
          <w:p w14:paraId="435BEA19" w14:textId="77777777" w:rsidR="00395310" w:rsidRPr="00A34D38" w:rsidRDefault="00395310" w:rsidP="00395310">
            <w:pPr>
              <w:jc w:val="both"/>
            </w:pPr>
            <w:r w:rsidRPr="00A34D38">
              <w:t>(dále jen „</w:t>
            </w:r>
            <w:r w:rsidRPr="00A34D38">
              <w:rPr>
                <w:b/>
              </w:rPr>
              <w:t>PŘÍJEMCE</w:t>
            </w:r>
            <w:r w:rsidRPr="00A34D38">
              <w:t xml:space="preserve">“) </w:t>
            </w:r>
          </w:p>
          <w:p w14:paraId="0E0ED3E6" w14:textId="77777777" w:rsidR="00395310" w:rsidRPr="00A34D38" w:rsidRDefault="00395310">
            <w:pPr>
              <w:widowControl w:val="0"/>
              <w:jc w:val="both"/>
              <w:rPr>
                <w:b/>
                <w:color w:val="000000" w:themeColor="text1"/>
              </w:rPr>
            </w:pPr>
          </w:p>
          <w:p w14:paraId="116B50AA" w14:textId="77777777" w:rsidR="004A06DA" w:rsidRPr="00A34D38" w:rsidRDefault="004A06DA">
            <w:pPr>
              <w:widowControl w:val="0"/>
              <w:jc w:val="both"/>
              <w:rPr>
                <w:color w:val="000000" w:themeColor="text1"/>
              </w:rPr>
            </w:pPr>
          </w:p>
          <w:p w14:paraId="632EEA06" w14:textId="25B17A8A" w:rsidR="003660C9" w:rsidRPr="00A34D38" w:rsidRDefault="003660C9">
            <w:pPr>
              <w:widowControl w:val="0"/>
              <w:jc w:val="both"/>
              <w:rPr>
                <w:color w:val="000000" w:themeColor="text1"/>
              </w:rPr>
            </w:pPr>
            <w:r w:rsidRPr="00A34D38">
              <w:rPr>
                <w:color w:val="000000" w:themeColor="text1"/>
              </w:rPr>
              <w:t xml:space="preserve">Účelem této smlouvy je </w:t>
            </w:r>
            <w:r w:rsidR="00EB5C09" w:rsidRPr="00A34D38">
              <w:rPr>
                <w:color w:val="000000" w:themeColor="text1"/>
              </w:rPr>
              <w:t xml:space="preserve">předání biologického materiálu a údajů pro výzkumné účely, jak je definováno níže. </w:t>
            </w:r>
          </w:p>
          <w:p w14:paraId="14C78D1A" w14:textId="77777777" w:rsidR="003660C9" w:rsidRPr="00A34D38" w:rsidRDefault="003660C9">
            <w:pPr>
              <w:widowControl w:val="0"/>
              <w:jc w:val="both"/>
              <w:rPr>
                <w:color w:val="000000" w:themeColor="text1"/>
              </w:rPr>
            </w:pPr>
          </w:p>
          <w:p w14:paraId="5D023CA2" w14:textId="19D4D3A1" w:rsidR="004A06DA" w:rsidRPr="00A34D38" w:rsidRDefault="00EB5C09">
            <w:pPr>
              <w:widowControl w:val="0"/>
              <w:jc w:val="both"/>
              <w:rPr>
                <w:color w:val="000000"/>
              </w:rPr>
            </w:pPr>
            <w:r w:rsidRPr="00A34D38">
              <w:rPr>
                <w:color w:val="000000" w:themeColor="text1"/>
              </w:rPr>
              <w:t xml:space="preserve">POSKYTOVATEL A PŘÍJEMCE mohou být označováni jako „strana“ nebo společně jako „strany“.  </w:t>
            </w:r>
          </w:p>
          <w:p w14:paraId="6D5C9DDB" w14:textId="442FFC40" w:rsidR="004A06DA" w:rsidRPr="00A34D38" w:rsidRDefault="00EB5C09" w:rsidP="004D6E53">
            <w:pPr>
              <w:widowControl w:val="0"/>
              <w:ind w:left="-720" w:firstLine="720"/>
              <w:jc w:val="both"/>
              <w:rPr>
                <w:color w:val="000000"/>
              </w:rPr>
            </w:pPr>
            <w:r w:rsidRPr="00A34D38">
              <w:rPr>
                <w:color w:val="000000" w:themeColor="text1"/>
              </w:rPr>
              <w:tab/>
            </w:r>
            <w:r w:rsidRPr="00A34D38">
              <w:rPr>
                <w:color w:val="000000" w:themeColor="text1"/>
              </w:rPr>
              <w:tab/>
            </w:r>
            <w:r w:rsidRPr="00A34D38">
              <w:rPr>
                <w:color w:val="000000" w:themeColor="text1"/>
              </w:rPr>
              <w:tab/>
            </w:r>
            <w:r w:rsidRPr="00A34D38">
              <w:rPr>
                <w:color w:val="000000" w:themeColor="text1"/>
              </w:rPr>
              <w:tab/>
            </w:r>
            <w:r w:rsidRPr="00A34D38">
              <w:rPr>
                <w:color w:val="000000" w:themeColor="text1"/>
              </w:rPr>
              <w:tab/>
            </w:r>
            <w:r w:rsidRPr="00A34D38">
              <w:rPr>
                <w:color w:val="000000" w:themeColor="text1"/>
              </w:rPr>
              <w:tab/>
            </w:r>
          </w:p>
          <w:p w14:paraId="1520CC27" w14:textId="77777777" w:rsidR="004A06DA" w:rsidRPr="00A34D38" w:rsidRDefault="00EB5C09" w:rsidP="00FE2EBF">
            <w:pPr>
              <w:widowControl w:val="0"/>
              <w:ind w:left="381" w:hanging="239"/>
              <w:jc w:val="center"/>
              <w:rPr>
                <w:b/>
                <w:color w:val="000000"/>
              </w:rPr>
            </w:pPr>
            <w:r w:rsidRPr="00A34D38">
              <w:rPr>
                <w:b/>
                <w:color w:val="000000" w:themeColor="text1"/>
              </w:rPr>
              <w:t>I.</w:t>
            </w:r>
          </w:p>
          <w:p w14:paraId="2644B5BB" w14:textId="77777777" w:rsidR="004A06DA" w:rsidRPr="00A34D38" w:rsidRDefault="00EB5C09" w:rsidP="00FE2EBF">
            <w:pPr>
              <w:widowControl w:val="0"/>
              <w:ind w:left="381" w:hanging="239"/>
              <w:jc w:val="center"/>
              <w:rPr>
                <w:b/>
                <w:color w:val="000000"/>
              </w:rPr>
            </w:pPr>
            <w:r w:rsidRPr="00A34D38">
              <w:rPr>
                <w:b/>
                <w:color w:val="000000" w:themeColor="text1"/>
              </w:rPr>
              <w:t>Předmět smlouvy</w:t>
            </w:r>
          </w:p>
          <w:p w14:paraId="34FC9E4D" w14:textId="77777777" w:rsidR="004A06DA" w:rsidRPr="00A34D38" w:rsidRDefault="004A06DA" w:rsidP="00FE2EBF">
            <w:pPr>
              <w:widowControl w:val="0"/>
              <w:ind w:left="381" w:hanging="239"/>
              <w:jc w:val="center"/>
              <w:rPr>
                <w:color w:val="000000" w:themeColor="text1"/>
              </w:rPr>
            </w:pPr>
          </w:p>
          <w:p w14:paraId="0E8BA14B" w14:textId="716EA9AD" w:rsidR="00395310" w:rsidRPr="00A34D38" w:rsidRDefault="00B270C5" w:rsidP="005C7978">
            <w:pPr>
              <w:pStyle w:val="Odstavecseseznamem"/>
              <w:widowControl w:val="0"/>
              <w:numPr>
                <w:ilvl w:val="0"/>
                <w:numId w:val="1"/>
              </w:numPr>
              <w:spacing w:after="180"/>
              <w:ind w:left="381" w:hanging="381"/>
              <w:jc w:val="both"/>
              <w:rPr>
                <w:color w:val="000000"/>
              </w:rPr>
            </w:pPr>
            <w:r w:rsidRPr="00A34D38">
              <w:rPr>
                <w:color w:val="000000" w:themeColor="text1"/>
              </w:rPr>
              <w:t xml:space="preserve">POSKYTOVATEL </w:t>
            </w:r>
            <w:r w:rsidR="00EB5C09" w:rsidRPr="00A34D38">
              <w:rPr>
                <w:color w:val="000000" w:themeColor="text1"/>
              </w:rPr>
              <w:t xml:space="preserve">poskytne PŘÍJEMCI </w:t>
            </w:r>
            <w:r w:rsidR="00EB5C09" w:rsidRPr="00A34D38">
              <w:rPr>
                <w:color w:val="000000" w:themeColor="text1"/>
              </w:rPr>
              <w:lastRenderedPageBreak/>
              <w:t>biologický materiál a data specifikované v příloze A (souhrnně dále jako “biologický materiál a data”).</w:t>
            </w:r>
          </w:p>
          <w:p w14:paraId="3D70447D" w14:textId="77777777" w:rsidR="00395310" w:rsidRPr="00A34D38" w:rsidRDefault="00395310" w:rsidP="00FE2EBF">
            <w:pPr>
              <w:pStyle w:val="Odstavecseseznamem"/>
              <w:widowControl w:val="0"/>
              <w:spacing w:after="180"/>
              <w:ind w:left="381" w:hanging="239"/>
              <w:jc w:val="both"/>
              <w:rPr>
                <w:color w:val="000000"/>
              </w:rPr>
            </w:pPr>
          </w:p>
          <w:p w14:paraId="0D874FF2" w14:textId="177A9F00" w:rsidR="004A06DA" w:rsidRPr="00A34D38" w:rsidRDefault="00EB5C09" w:rsidP="005C7978">
            <w:pPr>
              <w:pStyle w:val="Odstavecseseznamem"/>
              <w:widowControl w:val="0"/>
              <w:numPr>
                <w:ilvl w:val="0"/>
                <w:numId w:val="1"/>
              </w:numPr>
              <w:spacing w:after="180"/>
              <w:ind w:left="381" w:hanging="381"/>
              <w:jc w:val="both"/>
              <w:rPr>
                <w:color w:val="000000"/>
              </w:rPr>
            </w:pPr>
            <w:r w:rsidRPr="00A34D38">
              <w:rPr>
                <w:color w:val="000000" w:themeColor="text1"/>
              </w:rPr>
              <w:t>Biologický materiál a data jsou předávána za účelem realizace projektu s názvem: „</w:t>
            </w:r>
            <w:r w:rsidR="009B67A4">
              <w:t>XXXXXXX</w:t>
            </w:r>
            <w:r w:rsidR="00395310" w:rsidRPr="00A34D38">
              <w:t>, identifikační číslo: „</w:t>
            </w:r>
            <w:r w:rsidR="009B67A4">
              <w:t>XXXXXXX</w:t>
            </w:r>
            <w:r w:rsidRPr="00A34D38">
              <w:rPr>
                <w:color w:val="000000" w:themeColor="text1"/>
              </w:rPr>
              <w:t>, (</w:t>
            </w:r>
            <w:r w:rsidR="00F24DD8" w:rsidRPr="00A34D38">
              <w:rPr>
                <w:color w:val="000000" w:themeColor="text1"/>
              </w:rPr>
              <w:t xml:space="preserve">dále jako „výzkumný projekt“). </w:t>
            </w:r>
          </w:p>
          <w:p w14:paraId="0C50D67D" w14:textId="29E0ACC5" w:rsidR="004A06DA" w:rsidRPr="00A34D38" w:rsidRDefault="00EB5C09" w:rsidP="005C7978">
            <w:pPr>
              <w:pStyle w:val="Odstavecseseznamem"/>
              <w:widowControl w:val="0"/>
              <w:numPr>
                <w:ilvl w:val="0"/>
                <w:numId w:val="1"/>
              </w:numPr>
              <w:spacing w:after="180"/>
              <w:ind w:left="381" w:hanging="381"/>
              <w:jc w:val="both"/>
              <w:rPr>
                <w:color w:val="000000"/>
              </w:rPr>
            </w:pPr>
            <w:r w:rsidRPr="00A34D38">
              <w:rPr>
                <w:color w:val="000000" w:themeColor="text1"/>
              </w:rPr>
              <w:t>POSKYTOVATEL potvrzuje, že je oprávněn předat biologický materiál a data PŘÍJEMCI pro účely této smlouvy, a že od příslušných osob byl získán souhlas týkající se zamýšleného užití biologického materiálu a dat</w:t>
            </w:r>
            <w:r w:rsidRPr="00A34D38">
              <w:rPr>
                <w:rFonts w:cs="Arial"/>
                <w:color w:val="000000" w:themeColor="text1"/>
              </w:rPr>
              <w:t xml:space="preserve">. </w:t>
            </w:r>
          </w:p>
          <w:p w14:paraId="14412D30" w14:textId="0BEC9AE9" w:rsidR="004A06DA" w:rsidRPr="00B77EAC" w:rsidRDefault="00EB5C09" w:rsidP="005C7978">
            <w:pPr>
              <w:pStyle w:val="Odstavecseseznamem"/>
              <w:widowControl w:val="0"/>
              <w:numPr>
                <w:ilvl w:val="0"/>
                <w:numId w:val="1"/>
              </w:numPr>
              <w:spacing w:after="180"/>
              <w:ind w:left="381" w:hanging="381"/>
              <w:jc w:val="both"/>
              <w:rPr>
                <w:color w:val="000000"/>
              </w:rPr>
            </w:pPr>
            <w:r w:rsidRPr="00B77EAC">
              <w:rPr>
                <w:color w:val="000000" w:themeColor="text1"/>
              </w:rPr>
              <w:t xml:space="preserve">POSKYTOVATEL prohlašuje, že předání biologického materiálu a dat v rámci výzkumného projektu bylo schváleno jeho Etickou komisí </w:t>
            </w:r>
            <w:r w:rsidR="00094F55" w:rsidRPr="00B77EAC">
              <w:rPr>
                <w:color w:val="000000" w:themeColor="text1"/>
              </w:rPr>
              <w:t>(souhlas č.j.</w:t>
            </w:r>
            <w:r w:rsidR="00B77EAC" w:rsidRPr="00B77EAC">
              <w:rPr>
                <w:color w:val="000000" w:themeColor="text1"/>
              </w:rPr>
              <w:t xml:space="preserve"> </w:t>
            </w:r>
            <w:r w:rsidR="00B77EAC" w:rsidRPr="00B77EAC">
              <w:rPr>
                <w:color w:val="000000"/>
              </w:rPr>
              <w:t xml:space="preserve">2025/1494/MOU </w:t>
            </w:r>
            <w:r w:rsidR="00B77EAC" w:rsidRPr="00B77EAC">
              <w:rPr>
                <w:color w:val="000000" w:themeColor="text1"/>
              </w:rPr>
              <w:t>ze dne 20. 5. 2025</w:t>
            </w:r>
            <w:r w:rsidR="00094F55" w:rsidRPr="00B77EAC">
              <w:rPr>
                <w:color w:val="000000" w:themeColor="text1"/>
              </w:rPr>
              <w:t xml:space="preserve">). Také PŘÍJEMCE disponuje souhlasem s realizací výzkumného projektu </w:t>
            </w:r>
            <w:r w:rsidR="007F03DD" w:rsidRPr="00B77EAC">
              <w:rPr>
                <w:color w:val="000000" w:themeColor="text1"/>
              </w:rPr>
              <w:t xml:space="preserve">(souhlas </w:t>
            </w:r>
            <w:r w:rsidR="00B77EAC">
              <w:rPr>
                <w:rFonts w:eastAsiaTheme="minorHAnsi"/>
                <w:color w:val="000000" w:themeColor="text1"/>
              </w:rPr>
              <w:t xml:space="preserve">č.j. 05320/2020/HF ze dne 25. </w:t>
            </w:r>
            <w:r w:rsidR="007F03DD" w:rsidRPr="00B77EAC">
              <w:rPr>
                <w:rFonts w:eastAsiaTheme="minorHAnsi"/>
                <w:color w:val="000000" w:themeColor="text1"/>
              </w:rPr>
              <w:t>3.</w:t>
            </w:r>
            <w:r w:rsidR="00B77EAC">
              <w:rPr>
                <w:rFonts w:eastAsiaTheme="minorHAnsi"/>
                <w:color w:val="000000" w:themeColor="text1"/>
              </w:rPr>
              <w:t xml:space="preserve"> </w:t>
            </w:r>
            <w:r w:rsidR="007F03DD" w:rsidRPr="00B77EAC">
              <w:rPr>
                <w:rFonts w:eastAsiaTheme="minorHAnsi"/>
                <w:color w:val="000000" w:themeColor="text1"/>
              </w:rPr>
              <w:t>2020</w:t>
            </w:r>
            <w:r w:rsidR="007F03DD" w:rsidRPr="00B77EAC">
              <w:rPr>
                <w:color w:val="000000" w:themeColor="text1"/>
              </w:rPr>
              <w:t>).</w:t>
            </w:r>
          </w:p>
          <w:p w14:paraId="009B09AC" w14:textId="0B30C744" w:rsidR="004A06DA" w:rsidRPr="00A34D38" w:rsidRDefault="00EB5C09" w:rsidP="005C7978">
            <w:pPr>
              <w:pStyle w:val="Odstavecseseznamem"/>
              <w:widowControl w:val="0"/>
              <w:numPr>
                <w:ilvl w:val="0"/>
                <w:numId w:val="1"/>
              </w:numPr>
              <w:spacing w:after="180"/>
              <w:ind w:left="381" w:hanging="381"/>
              <w:jc w:val="both"/>
              <w:rPr>
                <w:color w:val="000000"/>
              </w:rPr>
            </w:pPr>
            <w:r w:rsidRPr="00A34D38">
              <w:rPr>
                <w:color w:val="000000"/>
              </w:rPr>
              <w:t>P</w:t>
            </w:r>
            <w:r w:rsidR="002F4ADD" w:rsidRPr="00A34D38">
              <w:rPr>
                <w:color w:val="000000"/>
              </w:rPr>
              <w:t>ŘÍJEMCE</w:t>
            </w:r>
            <w:r w:rsidRPr="00A34D38">
              <w:rPr>
                <w:color w:val="000000"/>
              </w:rPr>
              <w:t xml:space="preserve"> prohlašuje, že </w:t>
            </w:r>
            <w:r w:rsidR="00684BED" w:rsidRPr="00A34D38">
              <w:rPr>
                <w:color w:val="000000"/>
              </w:rPr>
              <w:t xml:space="preserve">výzkumný </w:t>
            </w:r>
            <w:r w:rsidRPr="00A34D38">
              <w:rPr>
                <w:color w:val="000000"/>
              </w:rPr>
              <w:t>projekt včetně využití vzorků biologického materiálu v rámci projektu podle této smlouvy byl schválen</w:t>
            </w:r>
            <w:r w:rsidR="002F4ADD" w:rsidRPr="00A34D38">
              <w:rPr>
                <w:color w:val="000000"/>
              </w:rPr>
              <w:t xml:space="preserve"> v souladu s</w:t>
            </w:r>
            <w:r w:rsidR="00651AD6" w:rsidRPr="00A34D38">
              <w:rPr>
                <w:color w:val="000000"/>
              </w:rPr>
              <w:t> právními předpisy</w:t>
            </w:r>
            <w:r w:rsidR="002F4ADD" w:rsidRPr="00A34D38">
              <w:rPr>
                <w:color w:val="000000"/>
              </w:rPr>
              <w:t xml:space="preserve"> (např. </w:t>
            </w:r>
            <w:r w:rsidR="00651AD6" w:rsidRPr="00A34D38">
              <w:rPr>
                <w:color w:val="000000"/>
              </w:rPr>
              <w:t>ze strany</w:t>
            </w:r>
            <w:r w:rsidRPr="00A34D38">
              <w:rPr>
                <w:color w:val="000000"/>
              </w:rPr>
              <w:t xml:space="preserve"> etick</w:t>
            </w:r>
            <w:r w:rsidR="00651AD6" w:rsidRPr="00A34D38">
              <w:rPr>
                <w:color w:val="000000"/>
              </w:rPr>
              <w:t>é</w:t>
            </w:r>
            <w:r w:rsidR="002F4ADD" w:rsidRPr="00A34D38">
              <w:rPr>
                <w:color w:val="000000"/>
              </w:rPr>
              <w:t xml:space="preserve"> </w:t>
            </w:r>
            <w:r w:rsidRPr="00A34D38">
              <w:rPr>
                <w:color w:val="000000"/>
              </w:rPr>
              <w:t>komis</w:t>
            </w:r>
            <w:r w:rsidR="00651AD6" w:rsidRPr="00A34D38">
              <w:rPr>
                <w:color w:val="000000"/>
              </w:rPr>
              <w:t>e, je-li vyžadováno</w:t>
            </w:r>
            <w:r w:rsidR="002F4ADD" w:rsidRPr="00A34D38">
              <w:rPr>
                <w:color w:val="000000"/>
              </w:rPr>
              <w:t>)</w:t>
            </w:r>
            <w:r w:rsidRPr="00A34D38">
              <w:rPr>
                <w:color w:val="000000"/>
              </w:rPr>
              <w:t>, a tuto skutečnost</w:t>
            </w:r>
            <w:r w:rsidR="002F4ADD" w:rsidRPr="00A34D38">
              <w:rPr>
                <w:color w:val="000000"/>
              </w:rPr>
              <w:t xml:space="preserve"> POSKYTOVATELI</w:t>
            </w:r>
            <w:r w:rsidRPr="00A34D38">
              <w:rPr>
                <w:color w:val="000000"/>
              </w:rPr>
              <w:t xml:space="preserve"> doložil.</w:t>
            </w:r>
          </w:p>
          <w:p w14:paraId="17A28774" w14:textId="1393B6A3" w:rsidR="006E4D95" w:rsidRPr="006566A5" w:rsidRDefault="00EB5C09" w:rsidP="005C7978">
            <w:pPr>
              <w:pStyle w:val="Odstavecseseznamem"/>
              <w:widowControl w:val="0"/>
              <w:numPr>
                <w:ilvl w:val="0"/>
                <w:numId w:val="1"/>
              </w:numPr>
              <w:ind w:left="380" w:hanging="380"/>
              <w:jc w:val="both"/>
            </w:pPr>
            <w:r w:rsidRPr="00A34D38">
              <w:rPr>
                <w:color w:val="000000" w:themeColor="text1"/>
              </w:rPr>
              <w:t>Osoba oprávněná jednat jménem POSKYTOVATELE ve věcech realizace této smlouvy (např. přeprava biologického materiálu a dat, zničení biologického materiálu a dat):</w:t>
            </w:r>
          </w:p>
          <w:p w14:paraId="5F30C72F" w14:textId="3835D972" w:rsidR="00395310" w:rsidRPr="00A34D38" w:rsidRDefault="009B67A4" w:rsidP="006566A5">
            <w:pPr>
              <w:pStyle w:val="Odstavecseseznamem"/>
              <w:widowControl w:val="0"/>
              <w:ind w:left="380"/>
              <w:jc w:val="both"/>
            </w:pPr>
            <w:r>
              <w:rPr>
                <w:color w:val="000000"/>
              </w:rPr>
              <w:t xml:space="preserve">XXXXXXX </w:t>
            </w:r>
            <w:r w:rsidR="00395310" w:rsidRPr="00A34D38">
              <w:t>e-mail:</w:t>
            </w:r>
            <w:r>
              <w:t xml:space="preserve"> XXXXXXX</w:t>
            </w:r>
            <w:r w:rsidR="00395310" w:rsidRPr="00A34D38">
              <w:t>,</w:t>
            </w:r>
            <w:r w:rsidR="00FE2EBF" w:rsidRPr="00A34D38">
              <w:t xml:space="preserve"> </w:t>
            </w:r>
            <w:r w:rsidR="00395310" w:rsidRPr="00A34D38">
              <w:t xml:space="preserve">tel.: </w:t>
            </w:r>
            <w:r>
              <w:lastRenderedPageBreak/>
              <w:t>XXXXXXX</w:t>
            </w:r>
          </w:p>
          <w:p w14:paraId="418C4E3F" w14:textId="500D630A" w:rsidR="004A06DA" w:rsidRPr="00A34D38" w:rsidRDefault="0024566E" w:rsidP="00FE2EBF">
            <w:pPr>
              <w:widowControl w:val="0"/>
              <w:spacing w:after="180"/>
              <w:ind w:left="381" w:hanging="239"/>
              <w:jc w:val="both"/>
              <w:rPr>
                <w:color w:val="000000"/>
              </w:rPr>
            </w:pPr>
            <w:r w:rsidRPr="00A34D38">
              <w:rPr>
                <w:color w:val="000000" w:themeColor="text1"/>
              </w:rPr>
              <w:t xml:space="preserve">   </w:t>
            </w:r>
            <w:r w:rsidR="00EB5C09" w:rsidRPr="00A34D38">
              <w:rPr>
                <w:color w:val="000000" w:themeColor="text1"/>
              </w:rPr>
              <w:t>Osoba oprávněná jednat jménem PŘÍJEMCE ve věcech realizace této smlouvy (např. přeprava biologického materiálu a dat, zničení biologického materiálu a dat):</w:t>
            </w:r>
          </w:p>
          <w:p w14:paraId="489DDFD4" w14:textId="279676F8" w:rsidR="00241521" w:rsidRPr="00A34D38" w:rsidRDefault="0024566E" w:rsidP="00FE2EBF">
            <w:pPr>
              <w:ind w:left="381" w:hanging="239"/>
              <w:jc w:val="both"/>
            </w:pPr>
            <w:r w:rsidRPr="00A34D38">
              <w:t xml:space="preserve">    </w:t>
            </w:r>
            <w:r w:rsidR="00241521" w:rsidRPr="00A34D38">
              <w:t xml:space="preserve">Dr.h.c. Pavol Čekan, Ph.D., e-mail: </w:t>
            </w:r>
            <w:r w:rsidR="009B67A4">
              <w:t>XXXXXXX</w:t>
            </w:r>
            <w:r w:rsidR="00241521" w:rsidRPr="00A34D38">
              <w:t xml:space="preserve">, tel.: </w:t>
            </w:r>
            <w:hyperlink r:id="rId8" w:history="1">
              <w:r w:rsidR="009B67A4">
                <w:t>XXXXXXX</w:t>
              </w:r>
            </w:hyperlink>
          </w:p>
          <w:p w14:paraId="7119406D" w14:textId="77777777" w:rsidR="00241521" w:rsidRPr="00A34D38" w:rsidRDefault="00241521" w:rsidP="00FE2EBF">
            <w:pPr>
              <w:ind w:left="381" w:hanging="239"/>
              <w:jc w:val="both"/>
            </w:pPr>
          </w:p>
          <w:p w14:paraId="00F6E5FF" w14:textId="4528C86D" w:rsidR="004A06DA" w:rsidRPr="00A34D38" w:rsidRDefault="00A17D4A" w:rsidP="005C7978">
            <w:pPr>
              <w:pStyle w:val="Odstavecseseznamem"/>
              <w:widowControl w:val="0"/>
              <w:numPr>
                <w:ilvl w:val="0"/>
                <w:numId w:val="1"/>
              </w:numPr>
              <w:tabs>
                <w:tab w:val="left" w:pos="381"/>
              </w:tabs>
              <w:ind w:left="381" w:hanging="381"/>
              <w:jc w:val="both"/>
              <w:rPr>
                <w:color w:val="000000" w:themeColor="text1"/>
              </w:rPr>
            </w:pPr>
            <w:r w:rsidRPr="00A34D38">
              <w:rPr>
                <w:color w:val="000000" w:themeColor="text1"/>
              </w:rPr>
              <w:t>PŘÍJEMCE se zavazuje seznámit hlavního řešitele výzkumného projektu</w:t>
            </w:r>
            <w:r w:rsidR="00684BED" w:rsidRPr="00A34D38">
              <w:rPr>
                <w:color w:val="000000" w:themeColor="text1"/>
              </w:rPr>
              <w:t xml:space="preserve"> (dále jako „hlavní řešitel“)</w:t>
            </w:r>
            <w:r w:rsidRPr="00A34D38">
              <w:rPr>
                <w:color w:val="000000" w:themeColor="text1"/>
              </w:rPr>
              <w:t xml:space="preserve"> se všemi právy a povinnostmi, jež pro něj z této smlouvy vyplývají.</w:t>
            </w:r>
          </w:p>
          <w:p w14:paraId="732095E7" w14:textId="77777777" w:rsidR="00E4756F" w:rsidRPr="00A34D38" w:rsidRDefault="00E4756F" w:rsidP="00FE2EBF">
            <w:pPr>
              <w:widowControl w:val="0"/>
              <w:tabs>
                <w:tab w:val="left" w:pos="180"/>
              </w:tabs>
              <w:ind w:left="239" w:hanging="239"/>
              <w:jc w:val="center"/>
              <w:rPr>
                <w:b/>
                <w:color w:val="000000" w:themeColor="text1"/>
              </w:rPr>
            </w:pPr>
          </w:p>
          <w:p w14:paraId="4423A831" w14:textId="77777777" w:rsidR="00E4756F" w:rsidRPr="00A34D38" w:rsidRDefault="00E4756F" w:rsidP="00FE2EBF">
            <w:pPr>
              <w:widowControl w:val="0"/>
              <w:tabs>
                <w:tab w:val="left" w:pos="180"/>
              </w:tabs>
              <w:ind w:left="239" w:hanging="239"/>
              <w:jc w:val="center"/>
              <w:rPr>
                <w:b/>
                <w:color w:val="000000" w:themeColor="text1"/>
              </w:rPr>
            </w:pPr>
          </w:p>
          <w:p w14:paraId="1AE20D67" w14:textId="77777777" w:rsidR="004A06DA" w:rsidRPr="00A34D38" w:rsidRDefault="00EB5C09">
            <w:pPr>
              <w:widowControl w:val="0"/>
              <w:tabs>
                <w:tab w:val="left" w:pos="180"/>
              </w:tabs>
              <w:ind w:left="357" w:hanging="357"/>
              <w:jc w:val="center"/>
              <w:rPr>
                <w:b/>
                <w:color w:val="000000"/>
              </w:rPr>
            </w:pPr>
            <w:r w:rsidRPr="00A34D38">
              <w:rPr>
                <w:b/>
                <w:color w:val="000000" w:themeColor="text1"/>
              </w:rPr>
              <w:t xml:space="preserve">II. </w:t>
            </w:r>
          </w:p>
          <w:p w14:paraId="6D28F0DF" w14:textId="77777777" w:rsidR="004A06DA" w:rsidRPr="00A34D38" w:rsidRDefault="00EB5C09">
            <w:pPr>
              <w:widowControl w:val="0"/>
              <w:tabs>
                <w:tab w:val="left" w:pos="180"/>
              </w:tabs>
              <w:ind w:left="357" w:hanging="357"/>
              <w:jc w:val="center"/>
              <w:rPr>
                <w:b/>
                <w:color w:val="000000"/>
              </w:rPr>
            </w:pPr>
            <w:r w:rsidRPr="00A34D38">
              <w:rPr>
                <w:b/>
                <w:color w:val="000000" w:themeColor="text1"/>
              </w:rPr>
              <w:t>Předání, použití a uchování biologického materiálu a dat</w:t>
            </w:r>
          </w:p>
          <w:p w14:paraId="56AD9927" w14:textId="77777777" w:rsidR="004A06DA" w:rsidRPr="00A34D38" w:rsidRDefault="004A06DA">
            <w:pPr>
              <w:widowControl w:val="0"/>
              <w:tabs>
                <w:tab w:val="left" w:pos="180"/>
              </w:tabs>
              <w:ind w:left="357" w:hanging="357"/>
              <w:jc w:val="center"/>
              <w:rPr>
                <w:b/>
                <w:color w:val="000000" w:themeColor="text1"/>
              </w:rPr>
            </w:pPr>
          </w:p>
          <w:p w14:paraId="5CD9523F" w14:textId="4BFA8614" w:rsidR="004A06DA" w:rsidRPr="00A34D38" w:rsidRDefault="00EB5C09" w:rsidP="005C7978">
            <w:pPr>
              <w:pStyle w:val="Zkladntext"/>
              <w:widowControl w:val="0"/>
              <w:numPr>
                <w:ilvl w:val="0"/>
                <w:numId w:val="3"/>
              </w:numPr>
              <w:spacing w:after="180"/>
              <w:ind w:left="376"/>
              <w:jc w:val="both"/>
              <w:rPr>
                <w:b w:val="0"/>
                <w:strike/>
                <w:color w:val="000000"/>
                <w:sz w:val="24"/>
                <w:szCs w:val="24"/>
              </w:rPr>
            </w:pPr>
            <w:r w:rsidRPr="00A34D38">
              <w:rPr>
                <w:b w:val="0"/>
                <w:color w:val="000000" w:themeColor="text1"/>
                <w:sz w:val="24"/>
                <w:szCs w:val="24"/>
              </w:rPr>
              <w:t xml:space="preserve">Biologický materiál a data budou PŘÍJEMCI doručeny způsobem a ve lhůtě dohodnuté oprávněnými osobami uvedenými v čl. I. odst. </w:t>
            </w:r>
            <w:r w:rsidR="00631936" w:rsidRPr="00A34D38">
              <w:rPr>
                <w:b w:val="0"/>
                <w:color w:val="000000" w:themeColor="text1"/>
                <w:sz w:val="24"/>
                <w:szCs w:val="24"/>
              </w:rPr>
              <w:t>6</w:t>
            </w:r>
            <w:r w:rsidRPr="00A34D38">
              <w:rPr>
                <w:b w:val="0"/>
                <w:color w:val="000000" w:themeColor="text1"/>
                <w:sz w:val="24"/>
                <w:szCs w:val="24"/>
              </w:rPr>
              <w:t xml:space="preserve"> této smlouvy. Náklady spojené s</w:t>
            </w:r>
            <w:r w:rsidR="003660C9" w:rsidRPr="00A34D38">
              <w:rPr>
                <w:b w:val="0"/>
                <w:color w:val="000000" w:themeColor="text1"/>
                <w:sz w:val="24"/>
                <w:szCs w:val="24"/>
              </w:rPr>
              <w:t> </w:t>
            </w:r>
            <w:r w:rsidRPr="00A34D38">
              <w:rPr>
                <w:b w:val="0"/>
                <w:color w:val="000000" w:themeColor="text1"/>
                <w:sz w:val="24"/>
                <w:szCs w:val="24"/>
              </w:rPr>
              <w:t>poskytnutím</w:t>
            </w:r>
            <w:r w:rsidR="003660C9" w:rsidRPr="00A34D38">
              <w:rPr>
                <w:b w:val="0"/>
                <w:color w:val="000000" w:themeColor="text1"/>
                <w:sz w:val="24"/>
                <w:szCs w:val="24"/>
              </w:rPr>
              <w:t xml:space="preserve"> biologického materiálu a dat</w:t>
            </w:r>
            <w:r w:rsidRPr="00A34D38">
              <w:rPr>
                <w:b w:val="0"/>
                <w:color w:val="000000" w:themeColor="text1"/>
                <w:sz w:val="24"/>
                <w:szCs w:val="24"/>
              </w:rPr>
              <w:t xml:space="preserve"> </w:t>
            </w:r>
            <w:r w:rsidR="003660C9" w:rsidRPr="00A34D38">
              <w:rPr>
                <w:b w:val="0"/>
                <w:color w:val="000000" w:themeColor="text1"/>
                <w:sz w:val="24"/>
                <w:szCs w:val="24"/>
              </w:rPr>
              <w:t xml:space="preserve">ve výši </w:t>
            </w:r>
            <w:r w:rsidR="009B67A4">
              <w:rPr>
                <w:b w:val="0"/>
                <w:color w:val="000000" w:themeColor="text1"/>
                <w:sz w:val="24"/>
                <w:szCs w:val="24"/>
              </w:rPr>
              <w:t xml:space="preserve">XXXXXXX </w:t>
            </w:r>
            <w:r w:rsidR="00241521" w:rsidRPr="00A34D38">
              <w:rPr>
                <w:b w:val="0"/>
                <w:color w:val="000000" w:themeColor="text1"/>
                <w:sz w:val="24"/>
                <w:szCs w:val="24"/>
              </w:rPr>
              <w:t>EUR/vzorek</w:t>
            </w:r>
            <w:r w:rsidR="003660C9" w:rsidRPr="00A34D38">
              <w:rPr>
                <w:b w:val="0"/>
                <w:color w:val="000000" w:themeColor="text1"/>
                <w:sz w:val="24"/>
                <w:szCs w:val="24"/>
              </w:rPr>
              <w:t xml:space="preserve"> </w:t>
            </w:r>
            <w:r w:rsidRPr="00A34D38">
              <w:rPr>
                <w:b w:val="0"/>
                <w:color w:val="000000" w:themeColor="text1"/>
                <w:sz w:val="24"/>
                <w:szCs w:val="24"/>
              </w:rPr>
              <w:t>budou proplaceny na základě faktury vystavené POSKYTOVATELEM poté, co budou biologický materiál a data doručeny.</w:t>
            </w:r>
            <w:r w:rsidR="00B33E2D" w:rsidRPr="00A34D38">
              <w:rPr>
                <w:b w:val="0"/>
                <w:color w:val="000000" w:themeColor="text1"/>
                <w:sz w:val="24"/>
                <w:szCs w:val="24"/>
              </w:rPr>
              <w:t xml:space="preserve"> Fakturační údaje </w:t>
            </w:r>
            <w:r w:rsidR="006434CF" w:rsidRPr="00A34D38">
              <w:rPr>
                <w:b w:val="0"/>
                <w:color w:val="000000" w:themeColor="text1"/>
                <w:sz w:val="24"/>
                <w:szCs w:val="24"/>
              </w:rPr>
              <w:t>PŘÍJEMCE</w:t>
            </w:r>
            <w:r w:rsidR="00864AB0" w:rsidRPr="00A34D38">
              <w:rPr>
                <w:b w:val="0"/>
                <w:color w:val="000000" w:themeColor="text1"/>
                <w:sz w:val="24"/>
                <w:szCs w:val="24"/>
              </w:rPr>
              <w:t xml:space="preserve"> </w:t>
            </w:r>
            <w:r w:rsidR="00B33E2D" w:rsidRPr="00A34D38">
              <w:rPr>
                <w:b w:val="0"/>
                <w:color w:val="000000" w:themeColor="text1"/>
                <w:sz w:val="24"/>
                <w:szCs w:val="24"/>
              </w:rPr>
              <w:t xml:space="preserve">jsou uvedeny v záhlaví této smlouvy. </w:t>
            </w:r>
            <w:r w:rsidRPr="00A34D38">
              <w:rPr>
                <w:b w:val="0"/>
                <w:color w:val="000000" w:themeColor="text1"/>
                <w:sz w:val="24"/>
                <w:szCs w:val="24"/>
              </w:rPr>
              <w:t xml:space="preserve"> Lhůta splatnosti faktury činí 30 dnů ode dne vystavení faktury.</w:t>
            </w:r>
            <w:r w:rsidR="006F6E95" w:rsidRPr="00A34D38">
              <w:rPr>
                <w:b w:val="0"/>
                <w:color w:val="000000" w:themeColor="text1"/>
                <w:sz w:val="24"/>
                <w:szCs w:val="24"/>
              </w:rPr>
              <w:t xml:space="preserve"> </w:t>
            </w:r>
            <w:r w:rsidR="006F6E95" w:rsidRPr="00A34D38">
              <w:rPr>
                <w:b w:val="0"/>
                <w:sz w:val="24"/>
                <w:szCs w:val="24"/>
              </w:rPr>
              <w:t xml:space="preserve">Uplatní se režim přenesené daňové povinnosti, což bude na faktuře uvedeno. </w:t>
            </w:r>
          </w:p>
          <w:p w14:paraId="18351601" w14:textId="04F8A032" w:rsidR="004A06DA" w:rsidRPr="00A34D38" w:rsidRDefault="00EB5C09" w:rsidP="005C7978">
            <w:pPr>
              <w:pStyle w:val="Zkladntext"/>
              <w:widowControl w:val="0"/>
              <w:numPr>
                <w:ilvl w:val="0"/>
                <w:numId w:val="3"/>
              </w:numPr>
              <w:spacing w:after="180"/>
              <w:ind w:left="376"/>
              <w:jc w:val="both"/>
              <w:rPr>
                <w:b w:val="0"/>
                <w:color w:val="000000"/>
                <w:sz w:val="24"/>
                <w:szCs w:val="24"/>
              </w:rPr>
            </w:pPr>
            <w:r w:rsidRPr="00A34D38">
              <w:rPr>
                <w:b w:val="0"/>
                <w:color w:val="000000" w:themeColor="text1"/>
                <w:sz w:val="24"/>
                <w:szCs w:val="24"/>
              </w:rPr>
              <w:t xml:space="preserve">PŘÍJEMCE se zavazuje použít biologický materiál a data pouze pro výzkumný projekt popsaný v příloze 1 a prohlašuje, že biologický materiál a data nepoužije pro </w:t>
            </w:r>
            <w:r w:rsidR="003660C9" w:rsidRPr="00A34D38">
              <w:rPr>
                <w:b w:val="0"/>
                <w:color w:val="000000" w:themeColor="text1"/>
                <w:sz w:val="24"/>
                <w:szCs w:val="24"/>
              </w:rPr>
              <w:t>jiné</w:t>
            </w:r>
            <w:r w:rsidRPr="00A34D38">
              <w:rPr>
                <w:b w:val="0"/>
                <w:color w:val="000000" w:themeColor="text1"/>
                <w:sz w:val="24"/>
                <w:szCs w:val="24"/>
              </w:rPr>
              <w:t xml:space="preserve"> účely</w:t>
            </w:r>
            <w:r w:rsidR="003660C9" w:rsidRPr="00A34D38">
              <w:rPr>
                <w:b w:val="0"/>
                <w:color w:val="000000" w:themeColor="text1"/>
                <w:sz w:val="24"/>
                <w:szCs w:val="24"/>
              </w:rPr>
              <w:t xml:space="preserve"> včetně komerčních (prodej či jiné</w:t>
            </w:r>
            <w:r w:rsidRPr="00A34D38">
              <w:rPr>
                <w:b w:val="0"/>
                <w:color w:val="000000" w:themeColor="text1"/>
                <w:sz w:val="24"/>
                <w:szCs w:val="24"/>
              </w:rPr>
              <w:t xml:space="preserve"> komerční využit</w:t>
            </w:r>
            <w:r w:rsidR="003660C9" w:rsidRPr="00A34D38">
              <w:rPr>
                <w:b w:val="0"/>
                <w:color w:val="000000" w:themeColor="text1"/>
                <w:sz w:val="24"/>
                <w:szCs w:val="24"/>
              </w:rPr>
              <w:t>í)</w:t>
            </w:r>
            <w:r w:rsidRPr="00A34D38">
              <w:rPr>
                <w:b w:val="0"/>
                <w:color w:val="000000" w:themeColor="text1"/>
                <w:sz w:val="24"/>
                <w:szCs w:val="24"/>
              </w:rPr>
              <w:t xml:space="preserve"> a nepředá biologický materiál a data třetím osobám. </w:t>
            </w:r>
          </w:p>
          <w:p w14:paraId="4799D30B" w14:textId="77777777" w:rsidR="004A06DA" w:rsidRPr="00A34D38" w:rsidRDefault="00EB5C09" w:rsidP="005C7978">
            <w:pPr>
              <w:pStyle w:val="Zkladntext"/>
              <w:widowControl w:val="0"/>
              <w:numPr>
                <w:ilvl w:val="0"/>
                <w:numId w:val="3"/>
              </w:numPr>
              <w:spacing w:after="180"/>
              <w:ind w:left="376"/>
              <w:jc w:val="both"/>
              <w:rPr>
                <w:b w:val="0"/>
                <w:color w:val="000000"/>
                <w:sz w:val="24"/>
                <w:szCs w:val="24"/>
              </w:rPr>
            </w:pPr>
            <w:r w:rsidRPr="00A34D38">
              <w:rPr>
                <w:b w:val="0"/>
                <w:color w:val="000000" w:themeColor="text1"/>
                <w:sz w:val="24"/>
                <w:szCs w:val="24"/>
              </w:rPr>
              <w:t xml:space="preserve">PŘÍJEMCE se zavazuje biologický materiál a data nepoužívat k léčbě ani ke stanovení diagnózy pacientů. </w:t>
            </w:r>
          </w:p>
          <w:p w14:paraId="67FB632D" w14:textId="384147F1" w:rsidR="00B93DE7" w:rsidRPr="00A34D38" w:rsidRDefault="00EB5C09" w:rsidP="005C7978">
            <w:pPr>
              <w:pStyle w:val="Zkladntext"/>
              <w:widowControl w:val="0"/>
              <w:numPr>
                <w:ilvl w:val="0"/>
                <w:numId w:val="3"/>
              </w:numPr>
              <w:spacing w:after="180"/>
              <w:ind w:left="376"/>
              <w:jc w:val="both"/>
              <w:rPr>
                <w:color w:val="000000"/>
                <w:sz w:val="24"/>
                <w:szCs w:val="24"/>
              </w:rPr>
            </w:pPr>
            <w:r w:rsidRPr="00A34D38">
              <w:rPr>
                <w:b w:val="0"/>
                <w:color w:val="000000" w:themeColor="text1"/>
                <w:sz w:val="24"/>
                <w:szCs w:val="24"/>
              </w:rPr>
              <w:t xml:space="preserve">PŘÍJEMCE umožní použití biologického materiálu a dat pouze hlavnímu řešiteli </w:t>
            </w:r>
            <w:r w:rsidR="009B67A4">
              <w:rPr>
                <w:b w:val="0"/>
                <w:sz w:val="24"/>
              </w:rPr>
              <w:t>XXXXXXX</w:t>
            </w:r>
            <w:r w:rsidR="00241521" w:rsidRPr="00A34D38">
              <w:rPr>
                <w:b w:val="0"/>
                <w:sz w:val="24"/>
              </w:rPr>
              <w:t xml:space="preserve"> </w:t>
            </w:r>
            <w:r w:rsidRPr="00A34D38">
              <w:rPr>
                <w:b w:val="0"/>
                <w:color w:val="000000" w:themeColor="text1"/>
                <w:sz w:val="24"/>
                <w:szCs w:val="24"/>
              </w:rPr>
              <w:t xml:space="preserve"> a členům jeho výzkumnému týmu, kteří jsou pod přímým dohledem hlavního řešitele PŘÍJEMCE a teprve poté, co byly tyto osoby informovány a souhlasily s ustanoveními a omezeními zde uvedenými. Jakékoli poskytnutí biologického materiálu a dat jiným osobám než výzkumnému týmu PŘÍJEMCE vyžaduje předchozí písemné schválení POSKYTOVATELEM.</w:t>
            </w:r>
          </w:p>
          <w:p w14:paraId="4CC746AE" w14:textId="77777777" w:rsidR="004A06DA" w:rsidRPr="00A34D38" w:rsidRDefault="00EB5C09" w:rsidP="005C7978">
            <w:pPr>
              <w:pStyle w:val="Zkladntext"/>
              <w:widowControl w:val="0"/>
              <w:numPr>
                <w:ilvl w:val="0"/>
                <w:numId w:val="3"/>
              </w:numPr>
              <w:spacing w:after="180"/>
              <w:ind w:left="376"/>
              <w:jc w:val="both"/>
              <w:rPr>
                <w:b w:val="0"/>
                <w:color w:val="000000"/>
                <w:sz w:val="24"/>
                <w:szCs w:val="24"/>
              </w:rPr>
            </w:pPr>
            <w:r w:rsidRPr="00A34D38">
              <w:rPr>
                <w:b w:val="0"/>
                <w:color w:val="000000" w:themeColor="text1"/>
                <w:sz w:val="24"/>
                <w:szCs w:val="24"/>
              </w:rPr>
              <w:t>PŘÍJEMCE bude dodržovat všechny platné právní předpisy a pokyny platné pro nakládání s biologickým materiálem a daty.</w:t>
            </w:r>
          </w:p>
          <w:p w14:paraId="5E07128F" w14:textId="45677A24" w:rsidR="004A06DA" w:rsidRPr="00A34D38" w:rsidRDefault="00EB5C09" w:rsidP="005C7978">
            <w:pPr>
              <w:pStyle w:val="Zkladntext"/>
              <w:widowControl w:val="0"/>
              <w:numPr>
                <w:ilvl w:val="0"/>
                <w:numId w:val="3"/>
              </w:numPr>
              <w:spacing w:after="180"/>
              <w:ind w:left="376"/>
              <w:jc w:val="both"/>
              <w:rPr>
                <w:color w:val="000000"/>
                <w:sz w:val="24"/>
                <w:szCs w:val="24"/>
              </w:rPr>
            </w:pPr>
            <w:r w:rsidRPr="00A34D38">
              <w:rPr>
                <w:b w:val="0"/>
                <w:color w:val="000000" w:themeColor="text1"/>
                <w:sz w:val="24"/>
                <w:szCs w:val="24"/>
              </w:rPr>
              <w:t xml:space="preserve">PŘÍJEMCE </w:t>
            </w:r>
            <w:r w:rsidRPr="00A34D38">
              <w:rPr>
                <w:b w:val="0"/>
                <w:color w:val="000000"/>
                <w:sz w:val="24"/>
                <w:szCs w:val="24"/>
              </w:rPr>
              <w:t xml:space="preserve">nebude činit žádné pokusy re-identifikovat osoby, </w:t>
            </w:r>
            <w:r w:rsidR="00763158" w:rsidRPr="00A34D38">
              <w:rPr>
                <w:b w:val="0"/>
                <w:color w:val="000000"/>
                <w:sz w:val="24"/>
                <w:szCs w:val="24"/>
              </w:rPr>
              <w:t>jejichž</w:t>
            </w:r>
            <w:r w:rsidRPr="00A34D38">
              <w:rPr>
                <w:b w:val="0"/>
                <w:color w:val="000000"/>
                <w:sz w:val="24"/>
                <w:szCs w:val="24"/>
              </w:rPr>
              <w:t xml:space="preserve"> biologický materiál</w:t>
            </w:r>
            <w:r w:rsidR="00C02505" w:rsidRPr="00A34D38">
              <w:rPr>
                <w:b w:val="0"/>
                <w:color w:val="000000"/>
                <w:sz w:val="24"/>
                <w:szCs w:val="24"/>
              </w:rPr>
              <w:t xml:space="preserve"> a data</w:t>
            </w:r>
            <w:r w:rsidR="00763158" w:rsidRPr="00A34D38">
              <w:rPr>
                <w:b w:val="0"/>
                <w:color w:val="000000"/>
                <w:sz w:val="24"/>
                <w:szCs w:val="24"/>
              </w:rPr>
              <w:t xml:space="preserve"> mu</w:t>
            </w:r>
            <w:r w:rsidRPr="00A34D38">
              <w:rPr>
                <w:b w:val="0"/>
                <w:color w:val="000000"/>
                <w:sz w:val="24"/>
                <w:szCs w:val="24"/>
              </w:rPr>
              <w:t xml:space="preserve"> </w:t>
            </w:r>
            <w:r w:rsidR="00763158" w:rsidRPr="00A34D38">
              <w:rPr>
                <w:b w:val="0"/>
                <w:color w:val="000000"/>
                <w:sz w:val="24"/>
                <w:szCs w:val="24"/>
              </w:rPr>
              <w:t>byl</w:t>
            </w:r>
            <w:r w:rsidR="00C02505" w:rsidRPr="00A34D38">
              <w:rPr>
                <w:b w:val="0"/>
                <w:color w:val="000000"/>
                <w:sz w:val="24"/>
                <w:szCs w:val="24"/>
              </w:rPr>
              <w:t>y</w:t>
            </w:r>
            <w:r w:rsidR="00763158" w:rsidRPr="00A34D38">
              <w:rPr>
                <w:b w:val="0"/>
                <w:color w:val="000000"/>
                <w:sz w:val="24"/>
                <w:szCs w:val="24"/>
              </w:rPr>
              <w:t xml:space="preserve"> </w:t>
            </w:r>
            <w:r w:rsidRPr="00A34D38">
              <w:rPr>
                <w:b w:val="0"/>
                <w:color w:val="000000"/>
                <w:sz w:val="24"/>
                <w:szCs w:val="24"/>
              </w:rPr>
              <w:t>poskyt</w:t>
            </w:r>
            <w:r w:rsidR="00763158" w:rsidRPr="00A34D38">
              <w:rPr>
                <w:b w:val="0"/>
                <w:color w:val="000000"/>
                <w:sz w:val="24"/>
                <w:szCs w:val="24"/>
              </w:rPr>
              <w:t>nut</w:t>
            </w:r>
            <w:r w:rsidR="00870273" w:rsidRPr="00A34D38">
              <w:rPr>
                <w:b w:val="0"/>
                <w:color w:val="000000"/>
                <w:sz w:val="24"/>
                <w:szCs w:val="24"/>
              </w:rPr>
              <w:t>y</w:t>
            </w:r>
            <w:r w:rsidRPr="00A34D38">
              <w:rPr>
                <w:b w:val="0"/>
                <w:color w:val="000000"/>
                <w:sz w:val="24"/>
                <w:szCs w:val="24"/>
              </w:rPr>
              <w:t xml:space="preserve">. </w:t>
            </w:r>
          </w:p>
          <w:p w14:paraId="505FD755" w14:textId="32BB86F4" w:rsidR="004A06DA" w:rsidRPr="00A34D38" w:rsidRDefault="00EB5C09" w:rsidP="005C7978">
            <w:pPr>
              <w:pStyle w:val="Zkladntext"/>
              <w:widowControl w:val="0"/>
              <w:numPr>
                <w:ilvl w:val="0"/>
                <w:numId w:val="3"/>
              </w:numPr>
              <w:spacing w:after="180"/>
              <w:ind w:left="376"/>
              <w:jc w:val="both"/>
              <w:rPr>
                <w:color w:val="000000"/>
                <w:sz w:val="24"/>
                <w:szCs w:val="24"/>
              </w:rPr>
            </w:pPr>
            <w:r w:rsidRPr="00A34D38">
              <w:rPr>
                <w:b w:val="0"/>
                <w:color w:val="000000" w:themeColor="text1"/>
                <w:sz w:val="24"/>
                <w:szCs w:val="24"/>
              </w:rPr>
              <w:t>PŘÍJEMCE bude uchovávat biologický materiál a data po dobu výzkumného projektu a dále</w:t>
            </w:r>
            <w:r w:rsidR="00E779EA" w:rsidRPr="00A34D38">
              <w:rPr>
                <w:b w:val="0"/>
                <w:color w:val="000000" w:themeColor="text1"/>
                <w:sz w:val="24"/>
                <w:szCs w:val="24"/>
              </w:rPr>
              <w:t xml:space="preserve"> </w:t>
            </w:r>
            <w:r w:rsidR="00870273" w:rsidRPr="00A34D38">
              <w:rPr>
                <w:b w:val="0"/>
                <w:color w:val="000000" w:themeColor="text1"/>
                <w:sz w:val="24"/>
                <w:szCs w:val="24"/>
              </w:rPr>
              <w:t xml:space="preserve">nejdéle </w:t>
            </w:r>
            <w:r w:rsidR="00E779EA" w:rsidRPr="00A34D38">
              <w:rPr>
                <w:b w:val="0"/>
                <w:color w:val="000000" w:themeColor="text1"/>
                <w:sz w:val="24"/>
                <w:szCs w:val="24"/>
              </w:rPr>
              <w:t>po dobu</w:t>
            </w:r>
            <w:r w:rsidRPr="00A34D38">
              <w:rPr>
                <w:b w:val="0"/>
                <w:color w:val="000000" w:themeColor="text1"/>
                <w:sz w:val="24"/>
                <w:szCs w:val="24"/>
              </w:rPr>
              <w:t xml:space="preserve"> </w:t>
            </w:r>
            <w:r w:rsidR="005C3153">
              <w:rPr>
                <w:b w:val="0"/>
                <w:color w:val="000000" w:themeColor="text1"/>
                <w:sz w:val="24"/>
                <w:szCs w:val="24"/>
              </w:rPr>
              <w:t>2</w:t>
            </w:r>
            <w:r w:rsidR="005C3153" w:rsidRPr="00A34D38">
              <w:rPr>
                <w:b w:val="0"/>
                <w:color w:val="000000" w:themeColor="text1"/>
                <w:sz w:val="24"/>
                <w:szCs w:val="24"/>
              </w:rPr>
              <w:t xml:space="preserve"> </w:t>
            </w:r>
            <w:r w:rsidRPr="00A34D38">
              <w:rPr>
                <w:b w:val="0"/>
                <w:color w:val="000000" w:themeColor="text1"/>
                <w:sz w:val="24"/>
                <w:szCs w:val="24"/>
              </w:rPr>
              <w:t>let</w:t>
            </w:r>
            <w:r w:rsidR="00E779EA" w:rsidRPr="00A34D38">
              <w:rPr>
                <w:b w:val="0"/>
                <w:color w:val="000000" w:themeColor="text1"/>
                <w:sz w:val="24"/>
                <w:szCs w:val="24"/>
              </w:rPr>
              <w:t xml:space="preserve"> po jeho ukončení,</w:t>
            </w:r>
            <w:r w:rsidR="003D07A5" w:rsidRPr="00A34D38">
              <w:rPr>
                <w:b w:val="0"/>
                <w:color w:val="000000" w:themeColor="text1"/>
                <w:sz w:val="24"/>
                <w:szCs w:val="24"/>
              </w:rPr>
              <w:t xml:space="preserve"> nebude-li biologický materiál v souladu s touto smlouvou spotřebován před uplynutím výše stanovené doby</w:t>
            </w:r>
            <w:r w:rsidR="00E779EA" w:rsidRPr="00A34D38">
              <w:rPr>
                <w:b w:val="0"/>
                <w:color w:val="000000" w:themeColor="text1"/>
                <w:sz w:val="24"/>
                <w:szCs w:val="24"/>
              </w:rPr>
              <w:t>.</w:t>
            </w:r>
            <w:r w:rsidR="00220773" w:rsidRPr="00A34D38">
              <w:rPr>
                <w:b w:val="0"/>
                <w:color w:val="000000" w:themeColor="text1"/>
                <w:sz w:val="24"/>
                <w:szCs w:val="24"/>
              </w:rPr>
              <w:t xml:space="preserve"> </w:t>
            </w:r>
          </w:p>
          <w:p w14:paraId="07030263" w14:textId="69A4F739" w:rsidR="004A06DA" w:rsidRPr="00A34D38" w:rsidRDefault="00EB5C09" w:rsidP="005C7978">
            <w:pPr>
              <w:widowControl w:val="0"/>
              <w:numPr>
                <w:ilvl w:val="0"/>
                <w:numId w:val="3"/>
              </w:numPr>
              <w:spacing w:after="180"/>
              <w:ind w:left="376"/>
              <w:jc w:val="both"/>
              <w:rPr>
                <w:color w:val="000000"/>
              </w:rPr>
            </w:pPr>
            <w:r w:rsidRPr="00A34D38">
              <w:rPr>
                <w:color w:val="000000"/>
              </w:rPr>
              <w:t>P</w:t>
            </w:r>
            <w:r w:rsidR="00C02505" w:rsidRPr="00A34D38">
              <w:rPr>
                <w:color w:val="000000"/>
              </w:rPr>
              <w:t>ŘÍJEMCE</w:t>
            </w:r>
            <w:r w:rsidRPr="00A34D38">
              <w:rPr>
                <w:color w:val="000000"/>
              </w:rPr>
              <w:t xml:space="preserve"> je povinen před</w:t>
            </w:r>
            <w:r w:rsidR="00C02505" w:rsidRPr="00A34D38">
              <w:rPr>
                <w:color w:val="000000"/>
              </w:rPr>
              <w:t>ložit</w:t>
            </w:r>
            <w:r w:rsidRPr="00A34D38">
              <w:rPr>
                <w:color w:val="000000"/>
              </w:rPr>
              <w:t xml:space="preserve"> </w:t>
            </w:r>
            <w:r w:rsidR="00C02505" w:rsidRPr="00A34D38">
              <w:rPr>
                <w:color w:val="000000"/>
              </w:rPr>
              <w:t>POSKYTOVATELI</w:t>
            </w:r>
            <w:r w:rsidRPr="00A34D38">
              <w:rPr>
                <w:color w:val="000000"/>
              </w:rPr>
              <w:t xml:space="preserve"> po skončení projektu závěrečnou písemnou zprávu. </w:t>
            </w:r>
            <w:r w:rsidR="00C02505" w:rsidRPr="00A34D38">
              <w:rPr>
                <w:color w:val="000000"/>
              </w:rPr>
              <w:t>Z</w:t>
            </w:r>
            <w:r w:rsidRPr="00A34D38">
              <w:rPr>
                <w:color w:val="000000"/>
              </w:rPr>
              <w:t>ávěrečná zpráva pak musí obsahovat souhrnné výsledky – výstupy výzkumu včetně všech zveřejněných publikací obsahující výsledky související s poskytnutím biologického materiálu</w:t>
            </w:r>
            <w:r w:rsidR="00C02505" w:rsidRPr="00A34D38">
              <w:rPr>
                <w:color w:val="000000"/>
              </w:rPr>
              <w:t xml:space="preserve"> a dat</w:t>
            </w:r>
            <w:r w:rsidRPr="00A34D38">
              <w:rPr>
                <w:color w:val="000000"/>
              </w:rPr>
              <w:t>. Rozsah zprávy nesmí přesáhnout 300 slov</w:t>
            </w:r>
            <w:r w:rsidR="00870273" w:rsidRPr="00A34D38">
              <w:rPr>
                <w:color w:val="000000"/>
              </w:rPr>
              <w:t xml:space="preserve"> </w:t>
            </w:r>
            <w:r w:rsidR="00C02505" w:rsidRPr="00A34D38">
              <w:rPr>
                <w:color w:val="000000"/>
              </w:rPr>
              <w:t>(</w:t>
            </w:r>
            <w:r w:rsidRPr="00A34D38">
              <w:rPr>
                <w:color w:val="000000"/>
              </w:rPr>
              <w:t>do tohoto počtu se nezapočítává přehled publikací</w:t>
            </w:r>
            <w:r w:rsidR="00C02505" w:rsidRPr="00A34D38">
              <w:rPr>
                <w:color w:val="000000"/>
              </w:rPr>
              <w:t>)</w:t>
            </w:r>
            <w:r w:rsidRPr="00A34D38">
              <w:rPr>
                <w:color w:val="000000"/>
              </w:rPr>
              <w:t xml:space="preserve">. </w:t>
            </w:r>
          </w:p>
          <w:p w14:paraId="43C2FF1B" w14:textId="7F5E72B2" w:rsidR="000D5270" w:rsidRPr="00A34D38" w:rsidRDefault="00EB5C09" w:rsidP="005C7978">
            <w:pPr>
              <w:pStyle w:val="Zkladntext"/>
              <w:widowControl w:val="0"/>
              <w:numPr>
                <w:ilvl w:val="0"/>
                <w:numId w:val="3"/>
              </w:numPr>
              <w:spacing w:after="180"/>
              <w:ind w:left="376"/>
              <w:jc w:val="both"/>
              <w:rPr>
                <w:b w:val="0"/>
                <w:color w:val="000000"/>
                <w:sz w:val="24"/>
                <w:szCs w:val="24"/>
              </w:rPr>
            </w:pPr>
            <w:r w:rsidRPr="00A34D38">
              <w:rPr>
                <w:b w:val="0"/>
                <w:color w:val="000000" w:themeColor="text1"/>
                <w:sz w:val="24"/>
                <w:szCs w:val="24"/>
              </w:rPr>
              <w:t xml:space="preserve">Po ukončení </w:t>
            </w:r>
            <w:r w:rsidR="00A67D80" w:rsidRPr="00A34D38">
              <w:rPr>
                <w:b w:val="0"/>
                <w:color w:val="000000" w:themeColor="text1"/>
                <w:sz w:val="24"/>
                <w:szCs w:val="24"/>
              </w:rPr>
              <w:t>doby uchování biologického materiálu</w:t>
            </w:r>
            <w:r w:rsidR="006E0AC1" w:rsidRPr="00A34D38">
              <w:rPr>
                <w:b w:val="0"/>
                <w:color w:val="000000" w:themeColor="text1"/>
                <w:sz w:val="24"/>
                <w:szCs w:val="24"/>
              </w:rPr>
              <w:t xml:space="preserve"> a dat</w:t>
            </w:r>
            <w:r w:rsidR="00A67D80" w:rsidRPr="00A34D38">
              <w:rPr>
                <w:b w:val="0"/>
                <w:color w:val="000000" w:themeColor="text1"/>
                <w:sz w:val="24"/>
                <w:szCs w:val="24"/>
              </w:rPr>
              <w:t xml:space="preserve"> dle </w:t>
            </w:r>
            <w:r w:rsidR="00B429EF" w:rsidRPr="00A34D38">
              <w:rPr>
                <w:b w:val="0"/>
                <w:color w:val="000000" w:themeColor="text1"/>
                <w:sz w:val="24"/>
                <w:szCs w:val="24"/>
              </w:rPr>
              <w:t>odst. 7 výše</w:t>
            </w:r>
            <w:r w:rsidRPr="00A34D38">
              <w:rPr>
                <w:b w:val="0"/>
                <w:color w:val="000000" w:themeColor="text1"/>
                <w:sz w:val="24"/>
                <w:szCs w:val="24"/>
              </w:rPr>
              <w:t xml:space="preserve"> nebo ukončení platnosti této smlouvy (po</w:t>
            </w:r>
            <w:r w:rsidR="00BC6A6A" w:rsidRPr="00A34D38">
              <w:rPr>
                <w:b w:val="0"/>
                <w:color w:val="000000" w:themeColor="text1"/>
                <w:sz w:val="24"/>
                <w:szCs w:val="24"/>
              </w:rPr>
              <w:t>dle toho, co nastane dříve) bud</w:t>
            </w:r>
            <w:r w:rsidR="00306565" w:rsidRPr="00A34D38">
              <w:rPr>
                <w:b w:val="0"/>
                <w:color w:val="000000" w:themeColor="text1"/>
                <w:sz w:val="24"/>
                <w:szCs w:val="24"/>
              </w:rPr>
              <w:t>ou</w:t>
            </w:r>
            <w:r w:rsidR="00BC6A6A" w:rsidRPr="00A34D38">
              <w:rPr>
                <w:b w:val="0"/>
                <w:color w:val="000000" w:themeColor="text1"/>
                <w:sz w:val="24"/>
                <w:szCs w:val="24"/>
              </w:rPr>
              <w:t xml:space="preserve"> </w:t>
            </w:r>
            <w:r w:rsidRPr="00A34D38">
              <w:rPr>
                <w:b w:val="0"/>
                <w:color w:val="000000" w:themeColor="text1"/>
                <w:sz w:val="24"/>
                <w:szCs w:val="24"/>
              </w:rPr>
              <w:t>biologický materiál a data</w:t>
            </w:r>
            <w:r w:rsidR="00BC6A6A" w:rsidRPr="00A34D38">
              <w:rPr>
                <w:b w:val="0"/>
                <w:color w:val="000000" w:themeColor="text1"/>
                <w:sz w:val="24"/>
                <w:szCs w:val="24"/>
              </w:rPr>
              <w:t xml:space="preserve"> </w:t>
            </w:r>
            <w:r w:rsidRPr="00A34D38">
              <w:rPr>
                <w:b w:val="0"/>
                <w:color w:val="000000" w:themeColor="text1"/>
                <w:sz w:val="24"/>
                <w:szCs w:val="24"/>
              </w:rPr>
              <w:t>zničeny v souladu s platnými právními předpisy</w:t>
            </w:r>
            <w:r w:rsidR="00BC6A6A" w:rsidRPr="00A34D38">
              <w:rPr>
                <w:b w:val="0"/>
                <w:color w:val="000000" w:themeColor="text1"/>
                <w:sz w:val="24"/>
                <w:szCs w:val="24"/>
              </w:rPr>
              <w:t>.</w:t>
            </w:r>
            <w:r w:rsidR="000D5270" w:rsidRPr="00A34D38">
              <w:rPr>
                <w:b w:val="0"/>
                <w:color w:val="000000" w:themeColor="text1"/>
                <w:sz w:val="24"/>
                <w:szCs w:val="24"/>
              </w:rPr>
              <w:t xml:space="preserve"> PŘÍJEMCE je povinen POSKYTOVATELI doložit splnění této povinnosti. </w:t>
            </w:r>
            <w:r w:rsidR="00AE149E" w:rsidRPr="00A34D38">
              <w:rPr>
                <w:b w:val="0"/>
                <w:color w:val="000000" w:themeColor="text1"/>
                <w:sz w:val="24"/>
                <w:szCs w:val="24"/>
              </w:rPr>
              <w:t>Postup dle</w:t>
            </w:r>
            <w:r w:rsidR="00631936" w:rsidRPr="00A34D38">
              <w:rPr>
                <w:b w:val="0"/>
                <w:color w:val="000000" w:themeColor="text1"/>
                <w:sz w:val="24"/>
                <w:szCs w:val="24"/>
              </w:rPr>
              <w:t xml:space="preserve"> t</w:t>
            </w:r>
            <w:r w:rsidR="00CF1C81" w:rsidRPr="00A34D38">
              <w:rPr>
                <w:b w:val="0"/>
                <w:color w:val="000000" w:themeColor="text1"/>
                <w:sz w:val="24"/>
                <w:szCs w:val="24"/>
              </w:rPr>
              <w:t>ohoto odstavce se uplatní také</w:t>
            </w:r>
            <w:r w:rsidR="000D5270" w:rsidRPr="00A34D38">
              <w:rPr>
                <w:b w:val="0"/>
                <w:color w:val="000000" w:themeColor="text1"/>
                <w:sz w:val="24"/>
                <w:szCs w:val="24"/>
              </w:rPr>
              <w:t xml:space="preserve"> v případě odvolání souhlasu </w:t>
            </w:r>
            <w:r w:rsidR="006476DA" w:rsidRPr="00A34D38">
              <w:rPr>
                <w:b w:val="0"/>
                <w:color w:val="000000" w:themeColor="text1"/>
                <w:sz w:val="24"/>
                <w:szCs w:val="24"/>
              </w:rPr>
              <w:t>pacienta</w:t>
            </w:r>
            <w:r w:rsidR="000D5270" w:rsidRPr="00A34D38">
              <w:rPr>
                <w:b w:val="0"/>
                <w:color w:val="000000" w:themeColor="text1"/>
                <w:sz w:val="24"/>
                <w:szCs w:val="24"/>
              </w:rPr>
              <w:t xml:space="preserve"> s použitím jejího biologického materiálu a dat pro potřeby </w:t>
            </w:r>
            <w:r w:rsidR="00AE149E" w:rsidRPr="00A34D38">
              <w:rPr>
                <w:b w:val="0"/>
                <w:color w:val="000000" w:themeColor="text1"/>
                <w:sz w:val="24"/>
                <w:szCs w:val="24"/>
              </w:rPr>
              <w:t>výzkumu</w:t>
            </w:r>
            <w:r w:rsidR="00B270C5" w:rsidRPr="00A34D38">
              <w:rPr>
                <w:b w:val="0"/>
                <w:color w:val="000000" w:themeColor="text1"/>
                <w:sz w:val="24"/>
                <w:szCs w:val="24"/>
              </w:rPr>
              <w:t xml:space="preserve"> uděleného POSKYTOVATELI</w:t>
            </w:r>
            <w:r w:rsidR="00CF1C81" w:rsidRPr="00A34D38">
              <w:rPr>
                <w:b w:val="0"/>
                <w:color w:val="000000" w:themeColor="text1"/>
                <w:sz w:val="24"/>
                <w:szCs w:val="24"/>
              </w:rPr>
              <w:t>, kdy je nutno zničit pacientův biologický materiál a data</w:t>
            </w:r>
            <w:r w:rsidR="0024566E" w:rsidRPr="00A34D38">
              <w:rPr>
                <w:b w:val="0"/>
                <w:color w:val="000000" w:themeColor="text1"/>
                <w:sz w:val="24"/>
                <w:szCs w:val="24"/>
              </w:rPr>
              <w:t>.</w:t>
            </w:r>
          </w:p>
          <w:p w14:paraId="43677160" w14:textId="58E9A0BC" w:rsidR="004A06DA" w:rsidRPr="00A34D38" w:rsidRDefault="00EB5C09" w:rsidP="005C7978">
            <w:pPr>
              <w:pStyle w:val="Odstavecseseznamem"/>
              <w:widowControl w:val="0"/>
              <w:numPr>
                <w:ilvl w:val="0"/>
                <w:numId w:val="3"/>
              </w:numPr>
              <w:ind w:left="376"/>
              <w:jc w:val="both"/>
              <w:rPr>
                <w:color w:val="000000"/>
              </w:rPr>
            </w:pPr>
            <w:r w:rsidRPr="00A34D38">
              <w:rPr>
                <w:color w:val="000000" w:themeColor="text1"/>
              </w:rPr>
              <w:t xml:space="preserve">PŘÍJEMCE se zavazuje vyplnit a odeslat on-line dotazník spokojenosti v souvislosti s plněním této smlouvy, jež mu bude POSKYTOVATELEM zaslán, a to ve lhůtě </w:t>
            </w:r>
            <w:r w:rsidR="00D72E77" w:rsidRPr="00A34D38">
              <w:rPr>
                <w:color w:val="000000" w:themeColor="text1"/>
              </w:rPr>
              <w:t>10</w:t>
            </w:r>
            <w:r w:rsidRPr="00A34D38">
              <w:rPr>
                <w:color w:val="000000" w:themeColor="text1"/>
              </w:rPr>
              <w:t xml:space="preserve"> pracovních dnů od jeho </w:t>
            </w:r>
            <w:r w:rsidR="00DD13C6" w:rsidRPr="00A34D38">
              <w:rPr>
                <w:color w:val="000000" w:themeColor="text1"/>
              </w:rPr>
              <w:t>zaslání</w:t>
            </w:r>
            <w:r w:rsidRPr="00A34D38">
              <w:rPr>
                <w:color w:val="000000" w:themeColor="text1"/>
              </w:rPr>
              <w:t xml:space="preserve">. </w:t>
            </w:r>
          </w:p>
          <w:p w14:paraId="15C827CA" w14:textId="77777777" w:rsidR="006F6E95" w:rsidRPr="00A34D38" w:rsidRDefault="006F6E95" w:rsidP="006F6E95">
            <w:pPr>
              <w:pStyle w:val="Odstavecseseznamem"/>
              <w:widowControl w:val="0"/>
              <w:ind w:left="376"/>
              <w:jc w:val="both"/>
              <w:rPr>
                <w:color w:val="000000"/>
              </w:rPr>
            </w:pPr>
          </w:p>
          <w:p w14:paraId="4D649422" w14:textId="7CA0C927" w:rsidR="00811F64" w:rsidRPr="00A34D38" w:rsidRDefault="00811F64" w:rsidP="005C7978">
            <w:pPr>
              <w:pStyle w:val="Odstavecseseznamem"/>
              <w:widowControl w:val="0"/>
              <w:numPr>
                <w:ilvl w:val="0"/>
                <w:numId w:val="3"/>
              </w:numPr>
              <w:ind w:left="376"/>
              <w:jc w:val="both"/>
              <w:rPr>
                <w:color w:val="000000"/>
              </w:rPr>
            </w:pPr>
            <w:r w:rsidRPr="00A34D38">
              <w:rPr>
                <w:color w:val="000000" w:themeColor="text1"/>
              </w:rPr>
              <w:t xml:space="preserve">PŘÍJEMCE se zavazuje informovat POSKYTOVATELE (oprávněnou osobu dle čl. I smlouvy) bez zbytečného odkladu o náhodných nálezech, </w:t>
            </w:r>
            <w:r w:rsidRPr="00A34D38">
              <w:t>které mohou přinést informace o přenašečství různých geneticky podmíněných nemocí nebo o zvýšeném riziku rozvoje některých onemocnění týkající se dárce materiálu.</w:t>
            </w:r>
          </w:p>
          <w:p w14:paraId="72753987" w14:textId="77777777" w:rsidR="004A06DA" w:rsidRPr="00A34D38" w:rsidRDefault="004A06DA">
            <w:pPr>
              <w:pStyle w:val="Zkladntext"/>
              <w:widowControl w:val="0"/>
              <w:spacing w:after="180"/>
              <w:ind w:left="460"/>
              <w:jc w:val="both"/>
              <w:rPr>
                <w:b w:val="0"/>
                <w:color w:val="000000" w:themeColor="text1"/>
                <w:sz w:val="24"/>
                <w:szCs w:val="24"/>
              </w:rPr>
            </w:pPr>
          </w:p>
          <w:p w14:paraId="162CDF17" w14:textId="77777777" w:rsidR="004A06DA" w:rsidRPr="00A34D38" w:rsidRDefault="00EB5C09">
            <w:pPr>
              <w:widowControl w:val="0"/>
              <w:jc w:val="center"/>
              <w:rPr>
                <w:b/>
                <w:color w:val="000000"/>
              </w:rPr>
            </w:pPr>
            <w:r w:rsidRPr="00A34D38">
              <w:rPr>
                <w:b/>
                <w:color w:val="000000" w:themeColor="text1"/>
              </w:rPr>
              <w:t>III.</w:t>
            </w:r>
          </w:p>
          <w:p w14:paraId="52773053" w14:textId="77777777" w:rsidR="004A06DA" w:rsidRPr="00A34D38" w:rsidRDefault="00EB5C09">
            <w:pPr>
              <w:widowControl w:val="0"/>
              <w:ind w:left="358" w:hanging="539"/>
              <w:jc w:val="center"/>
              <w:rPr>
                <w:b/>
                <w:color w:val="000000"/>
              </w:rPr>
            </w:pPr>
            <w:r w:rsidRPr="00A34D38">
              <w:rPr>
                <w:b/>
                <w:color w:val="000000" w:themeColor="text1"/>
              </w:rPr>
              <w:t>Duševní vlastnictví</w:t>
            </w:r>
          </w:p>
          <w:p w14:paraId="4185B81E" w14:textId="77777777" w:rsidR="004A06DA" w:rsidRPr="00A34D38" w:rsidRDefault="004A06DA">
            <w:pPr>
              <w:pStyle w:val="Zkladntext20"/>
              <w:widowControl w:val="0"/>
              <w:tabs>
                <w:tab w:val="left" w:pos="6379"/>
              </w:tabs>
              <w:ind w:left="360" w:hanging="540"/>
              <w:jc w:val="both"/>
              <w:rPr>
                <w:color w:val="000000" w:themeColor="text1"/>
              </w:rPr>
            </w:pPr>
          </w:p>
          <w:p w14:paraId="0E7E9FC9" w14:textId="0C3B4FBF" w:rsidR="00762635" w:rsidRPr="00A34D38" w:rsidRDefault="00762635" w:rsidP="005C7978">
            <w:pPr>
              <w:pStyle w:val="Odstavecseseznamem"/>
              <w:widowControl w:val="0"/>
              <w:numPr>
                <w:ilvl w:val="0"/>
                <w:numId w:val="4"/>
              </w:numPr>
              <w:ind w:left="376" w:hanging="234"/>
              <w:jc w:val="both"/>
              <w:rPr>
                <w:color w:val="000000"/>
              </w:rPr>
            </w:pPr>
            <w:r w:rsidRPr="00A34D38">
              <w:t>Práva k výsledkům výzkumného projektu náleží při zachování práv jejich autorů a původců vyplývajících z právních předpisů o ochraně duševního vlastnictví těm smluvním stranám, činností jejichž zaměstnanců bylo těchto výsledků dosaženo, a to v podílu, kterým se na vzniku duševního vlastnictví podílely.</w:t>
            </w:r>
            <w:r w:rsidR="00241521" w:rsidRPr="00A34D38">
              <w:rPr>
                <w:color w:val="000000"/>
              </w:rPr>
              <w:t>/ Práva k výsled</w:t>
            </w:r>
            <w:r w:rsidR="00094F55" w:rsidRPr="00A34D38">
              <w:rPr>
                <w:color w:val="000000"/>
              </w:rPr>
              <w:t>k</w:t>
            </w:r>
            <w:r w:rsidR="00241521" w:rsidRPr="00A34D38">
              <w:rPr>
                <w:color w:val="000000"/>
              </w:rPr>
              <w:t>ům výzkumného projektu náleží PŘÍJEMCI.</w:t>
            </w:r>
          </w:p>
          <w:p w14:paraId="4C622876" w14:textId="77777777" w:rsidR="002373C1" w:rsidRPr="00A34D38" w:rsidRDefault="002373C1" w:rsidP="002373C1">
            <w:pPr>
              <w:pStyle w:val="Odstavecseseznamem"/>
              <w:widowControl w:val="0"/>
              <w:ind w:left="376"/>
              <w:jc w:val="both"/>
              <w:rPr>
                <w:color w:val="000000"/>
              </w:rPr>
            </w:pPr>
          </w:p>
          <w:p w14:paraId="41F53A2E" w14:textId="4BE19C83" w:rsidR="004A06DA" w:rsidRPr="00A34D38" w:rsidRDefault="00EB5C09" w:rsidP="005C7978">
            <w:pPr>
              <w:pStyle w:val="Odstavecseseznamem"/>
              <w:widowControl w:val="0"/>
              <w:numPr>
                <w:ilvl w:val="0"/>
                <w:numId w:val="4"/>
              </w:numPr>
              <w:ind w:left="376" w:hanging="234"/>
              <w:jc w:val="both"/>
              <w:rPr>
                <w:color w:val="000000"/>
              </w:rPr>
            </w:pPr>
            <w:r w:rsidRPr="00A34D38">
              <w:rPr>
                <w:color w:val="000000" w:themeColor="text1"/>
              </w:rPr>
              <w:t xml:space="preserve">PŘÍJEMCE se zavazuje zajistit, že v případě, že bude v rámci projektu vytvořen </w:t>
            </w:r>
            <w:r w:rsidR="00241521" w:rsidRPr="00A34D38">
              <w:rPr>
                <w:color w:val="000000"/>
              </w:rPr>
              <w:t xml:space="preserve">publikační </w:t>
            </w:r>
            <w:r w:rsidRPr="00A34D38">
              <w:rPr>
                <w:color w:val="000000" w:themeColor="text1"/>
              </w:rPr>
              <w:t>výstup</w:t>
            </w:r>
            <w:r w:rsidR="00241521" w:rsidRPr="00A34D38">
              <w:rPr>
                <w:color w:val="000000" w:themeColor="text1"/>
              </w:rPr>
              <w:t xml:space="preserve"> </w:t>
            </w:r>
            <w:r w:rsidR="00241521" w:rsidRPr="00A34D38">
              <w:rPr>
                <w:color w:val="000000"/>
              </w:rPr>
              <w:t>(např. článek v recenzovaném časopise, poster, přednáška na odborné konferenci)</w:t>
            </w:r>
            <w:r w:rsidRPr="00A34D38">
              <w:rPr>
                <w:color w:val="000000" w:themeColor="text1"/>
              </w:rPr>
              <w:t xml:space="preserve"> obsahující výsledky výzkumných činností, který lze považovat za autorské dílo dle § 2 zákona č. 121/2000 Sb., o právu autorském a o právech souvisejících s právem autorským a o změně některých zákonů (autorský zákon), ve znění pozdějších předpisů, na jehož dosažení se POSKYTOVATEL podílel, bude POSKYTOVATEL, resp. jeho zaměstnanci, kteří se na výsledku podíleli, uvedeni jako spoluautoři, s afiliací k POSKYTOVATELI </w:t>
            </w:r>
            <w:r w:rsidR="0093465E" w:rsidRPr="00A34D38">
              <w:rPr>
                <w:color w:val="000000" w:themeColor="text1"/>
              </w:rPr>
              <w:t>s výslovným uvedením Banky biologického materiálu POSKYTOVATELE.</w:t>
            </w:r>
          </w:p>
          <w:p w14:paraId="293E2316" w14:textId="77777777" w:rsidR="00F073F9" w:rsidRPr="00A34D38" w:rsidRDefault="00F073F9" w:rsidP="006F6E95">
            <w:pPr>
              <w:pStyle w:val="Odstavecseseznamem"/>
              <w:widowControl w:val="0"/>
              <w:ind w:left="376" w:hanging="234"/>
              <w:jc w:val="both"/>
              <w:rPr>
                <w:color w:val="000000"/>
              </w:rPr>
            </w:pPr>
          </w:p>
          <w:p w14:paraId="0C3BC3CC" w14:textId="417852F2" w:rsidR="004A06DA" w:rsidRPr="00A34D38" w:rsidRDefault="005A1470" w:rsidP="005C7978">
            <w:pPr>
              <w:pStyle w:val="Odstavecseseznamem"/>
              <w:widowControl w:val="0"/>
              <w:numPr>
                <w:ilvl w:val="0"/>
                <w:numId w:val="4"/>
              </w:numPr>
              <w:ind w:left="376" w:hanging="234"/>
              <w:jc w:val="both"/>
              <w:rPr>
                <w:color w:val="000000"/>
              </w:rPr>
            </w:pPr>
            <w:r w:rsidRPr="00A34D38">
              <w:rPr>
                <w:color w:val="000000" w:themeColor="text1"/>
              </w:rPr>
              <w:t xml:space="preserve">PŘÍJEMCE se zavazuje neprodleně nahlásit informaci o vzniklém výstupu (publikační/patenty/užitné vzory) POSKYTOVATELI na email: </w:t>
            </w:r>
            <w:hyperlink r:id="rId9">
              <w:r w:rsidRPr="00A34D38">
                <w:rPr>
                  <w:rStyle w:val="Hypertextovodkaz"/>
                  <w:color w:val="000000" w:themeColor="text1"/>
                </w:rPr>
                <w:t>contact@bbmri.cz</w:t>
              </w:r>
            </w:hyperlink>
            <w:r w:rsidRPr="00A34D38">
              <w:rPr>
                <w:color w:val="000000" w:themeColor="text1"/>
              </w:rPr>
              <w:t xml:space="preserve">. </w:t>
            </w:r>
            <w:r w:rsidR="00EB5C09" w:rsidRPr="00A34D38">
              <w:rPr>
                <w:color w:val="000000" w:themeColor="text1"/>
              </w:rPr>
              <w:t>PŘÍJEMCE</w:t>
            </w:r>
            <w:r w:rsidR="001C08EE" w:rsidRPr="00A34D38">
              <w:rPr>
                <w:color w:val="000000" w:themeColor="text1"/>
              </w:rPr>
              <w:t xml:space="preserve"> </w:t>
            </w:r>
            <w:r w:rsidR="00EB5C09" w:rsidRPr="00A34D38">
              <w:rPr>
                <w:color w:val="000000" w:themeColor="text1"/>
              </w:rPr>
              <w:t xml:space="preserve">písemně vyzve POSKYTOVATELE na e-mailovou adresu contact@bbmri.cz k zaslání požadovaného znění dedikace. Jestliže POSKYTOVATEL ve lhůtě </w:t>
            </w:r>
            <w:r w:rsidR="001C08EE" w:rsidRPr="00A34D38">
              <w:rPr>
                <w:color w:val="000000" w:themeColor="text1"/>
              </w:rPr>
              <w:t>10</w:t>
            </w:r>
            <w:r w:rsidR="00EB5C09" w:rsidRPr="00A34D38">
              <w:rPr>
                <w:color w:val="000000" w:themeColor="text1"/>
              </w:rPr>
              <w:t xml:space="preserve"> pracovních dnů PŘÍJEMCI nesdělí požadované znění dedikace, může být publikováno bez dedikace.</w:t>
            </w:r>
            <w:r w:rsidR="00E64B1C" w:rsidRPr="00A34D38">
              <w:rPr>
                <w:color w:val="000000" w:themeColor="text1"/>
              </w:rPr>
              <w:t xml:space="preserve"> </w:t>
            </w:r>
            <w:r w:rsidR="00E64B1C" w:rsidRPr="00A34D38">
              <w:rPr>
                <w:color w:val="000000"/>
              </w:rPr>
              <w:t>V případě publikování výsledků souvisejících s poskytnutím vzorků biologického materiálu je příjemce povinen vždy uvést dedikaci ve prospěch poskytovatele v jím uvedeném tvaru.</w:t>
            </w:r>
          </w:p>
          <w:p w14:paraId="00F4A19B" w14:textId="49C72F6F" w:rsidR="00D93670" w:rsidRPr="00A34D38" w:rsidRDefault="00B1143D" w:rsidP="005C7978">
            <w:pPr>
              <w:pStyle w:val="Odstavecseseznamem"/>
              <w:widowControl w:val="0"/>
              <w:numPr>
                <w:ilvl w:val="0"/>
                <w:numId w:val="4"/>
              </w:numPr>
              <w:ind w:left="376" w:hanging="234"/>
              <w:jc w:val="both"/>
              <w:rPr>
                <w:color w:val="000000"/>
              </w:rPr>
            </w:pPr>
            <w:r w:rsidRPr="00A34D38">
              <w:rPr>
                <w:color w:val="000000" w:themeColor="text1"/>
              </w:rPr>
              <w:t>P</w:t>
            </w:r>
            <w:r w:rsidR="00EB5C09" w:rsidRPr="00A34D38">
              <w:rPr>
                <w:color w:val="000000" w:themeColor="text1"/>
              </w:rPr>
              <w:t>ŘÍJEMCE se dále zavazuje umožnit POSKYTOVATELI bezplatný a časově neomezený přístup k</w:t>
            </w:r>
            <w:r w:rsidRPr="00A34D38">
              <w:rPr>
                <w:color w:val="000000" w:themeColor="text1"/>
              </w:rPr>
              <w:t>e konečným</w:t>
            </w:r>
            <w:r w:rsidR="00EB5C09" w:rsidRPr="00A34D38">
              <w:rPr>
                <w:color w:val="000000" w:themeColor="text1"/>
              </w:rPr>
              <w:t xml:space="preserve"> výsledkům projektu a taktéž bezplatné využití výsledků projektu</w:t>
            </w:r>
            <w:r w:rsidR="0093465E" w:rsidRPr="00A34D38">
              <w:rPr>
                <w:color w:val="000000" w:themeColor="text1"/>
              </w:rPr>
              <w:t xml:space="preserve"> k vlastním výzkumným aktivitám </w:t>
            </w:r>
            <w:r w:rsidR="00EB5C09" w:rsidRPr="00A34D38">
              <w:rPr>
                <w:color w:val="000000" w:themeColor="text1"/>
              </w:rPr>
              <w:t xml:space="preserve">POSKYTOVATELE. </w:t>
            </w:r>
            <w:r w:rsidRPr="00A34D38">
              <w:rPr>
                <w:color w:val="000000" w:themeColor="text1"/>
              </w:rPr>
              <w:t>Nezpracovaná („raw“) data či jiná data generovaná PŘÍJEMCEM v rámci výzkumného projektu však nebudou POSKYTOVATELI zpřístupněna.</w:t>
            </w:r>
            <w:r w:rsidR="00394483" w:rsidRPr="00A34D38">
              <w:rPr>
                <w:color w:val="000000" w:themeColor="text1"/>
              </w:rPr>
              <w:t xml:space="preserve"> </w:t>
            </w:r>
            <w:r w:rsidR="00D93670" w:rsidRPr="00A34D38">
              <w:rPr>
                <w:color w:val="000000" w:themeColor="text1"/>
              </w:rPr>
              <w:t xml:space="preserve"> Smluvní strany se dále dohodly, že veškeré výsledky sdílené na základě této smlouvy se budou vztahovat výhradně na </w:t>
            </w:r>
            <w:r w:rsidR="00094F55" w:rsidRPr="00A34D38">
              <w:rPr>
                <w:color w:val="000000" w:themeColor="text1"/>
              </w:rPr>
              <w:t>materiál a data</w:t>
            </w:r>
            <w:r w:rsidR="00D93670" w:rsidRPr="00A34D38">
              <w:rPr>
                <w:color w:val="000000" w:themeColor="text1"/>
              </w:rPr>
              <w:t xml:space="preserve"> poskytnuté POSKYTOVATELEM. Pro vyloučení pochybností je výslovně stanoveno, že jsou z tohoto vyloučeny jakékoli výsledky nebo data pocházející ze vzorků získaných z jiných pracovišť, která nejsou touto smlouvou pokryta.</w:t>
            </w:r>
          </w:p>
          <w:p w14:paraId="6122B48E" w14:textId="43E8689D" w:rsidR="004A06DA" w:rsidRPr="00A34D38" w:rsidRDefault="004A06DA" w:rsidP="00D93670">
            <w:pPr>
              <w:pStyle w:val="Odstavecseseznamem"/>
              <w:widowControl w:val="0"/>
              <w:tabs>
                <w:tab w:val="left" w:pos="6379"/>
              </w:tabs>
              <w:ind w:left="376"/>
              <w:jc w:val="both"/>
              <w:rPr>
                <w:color w:val="000000" w:themeColor="text1"/>
              </w:rPr>
            </w:pPr>
          </w:p>
          <w:p w14:paraId="0B758DF8" w14:textId="77777777" w:rsidR="004A06DA" w:rsidRPr="00A34D38" w:rsidRDefault="00EB5C09">
            <w:pPr>
              <w:pStyle w:val="Zkladntext20"/>
              <w:widowControl w:val="0"/>
              <w:tabs>
                <w:tab w:val="left" w:pos="6379"/>
              </w:tabs>
              <w:ind w:left="318"/>
              <w:jc w:val="center"/>
              <w:rPr>
                <w:color w:val="000000"/>
              </w:rPr>
            </w:pPr>
            <w:r w:rsidRPr="00A34D38">
              <w:rPr>
                <w:color w:val="000000" w:themeColor="text1"/>
              </w:rPr>
              <w:t>IV.</w:t>
            </w:r>
          </w:p>
          <w:p w14:paraId="37D42987" w14:textId="77777777" w:rsidR="004A06DA" w:rsidRPr="00A34D38" w:rsidRDefault="00EB5C09">
            <w:pPr>
              <w:pStyle w:val="Zkladntext20"/>
              <w:widowControl w:val="0"/>
              <w:tabs>
                <w:tab w:val="left" w:pos="6379"/>
              </w:tabs>
              <w:ind w:left="318"/>
              <w:jc w:val="center"/>
              <w:rPr>
                <w:color w:val="000000"/>
              </w:rPr>
            </w:pPr>
            <w:r w:rsidRPr="00A34D38">
              <w:rPr>
                <w:color w:val="000000" w:themeColor="text1"/>
              </w:rPr>
              <w:t>Odpovědnost smluvních stran</w:t>
            </w:r>
          </w:p>
          <w:p w14:paraId="6149EFFD" w14:textId="77777777" w:rsidR="004A06DA" w:rsidRPr="00A34D38" w:rsidRDefault="00EB5C09">
            <w:pPr>
              <w:pStyle w:val="Zkladntext20"/>
              <w:widowControl w:val="0"/>
              <w:tabs>
                <w:tab w:val="left" w:pos="6379"/>
              </w:tabs>
              <w:spacing w:after="180"/>
              <w:ind w:left="426" w:hanging="710"/>
              <w:jc w:val="both"/>
              <w:rPr>
                <w:color w:val="000000"/>
              </w:rPr>
            </w:pPr>
            <w:r w:rsidRPr="00A34D38">
              <w:rPr>
                <w:color w:val="000000" w:themeColor="text1"/>
              </w:rPr>
              <w:t xml:space="preserve">   </w:t>
            </w:r>
          </w:p>
          <w:p w14:paraId="6C88B5D8" w14:textId="3CFB04DE" w:rsidR="004A06DA" w:rsidRPr="00A34D38" w:rsidRDefault="00EB5C09" w:rsidP="005C7978">
            <w:pPr>
              <w:pStyle w:val="Zkladntext20"/>
              <w:widowControl w:val="0"/>
              <w:numPr>
                <w:ilvl w:val="0"/>
                <w:numId w:val="5"/>
              </w:numPr>
              <w:tabs>
                <w:tab w:val="left" w:pos="6379"/>
              </w:tabs>
              <w:spacing w:after="180"/>
              <w:ind w:left="517"/>
              <w:jc w:val="both"/>
              <w:rPr>
                <w:b w:val="0"/>
                <w:color w:val="000000"/>
              </w:rPr>
            </w:pPr>
            <w:r w:rsidRPr="00A34D38">
              <w:rPr>
                <w:b w:val="0"/>
                <w:color w:val="000000" w:themeColor="text1"/>
              </w:rPr>
              <w:t xml:space="preserve">Biologický materiál a data jsou poskytována tak, jak stojí a leží. POSKYTOVATEL nevydává žádná ujištění a neposkytuje žádné záruky, ať už výslovné nebo implikované. Neexistují žádné výslovné nebo implikované záruky vhodnosti materiálu a dat pro určitý účel, ani že použití biologického materiálu a dat neporušuje jakýkoli patent, autorská práva, práva k ochranné známce ani jiná vlastnická práva. </w:t>
            </w:r>
          </w:p>
          <w:p w14:paraId="4397115E" w14:textId="046B3BE5" w:rsidR="004A06DA" w:rsidRPr="00A34D38" w:rsidRDefault="00942698">
            <w:pPr>
              <w:widowControl w:val="0"/>
              <w:spacing w:after="120"/>
              <w:ind w:left="360" w:hanging="360"/>
              <w:jc w:val="center"/>
              <w:rPr>
                <w:b/>
                <w:color w:val="000000" w:themeColor="text1"/>
              </w:rPr>
            </w:pPr>
            <w:r w:rsidRPr="00A34D38">
              <w:rPr>
                <w:b/>
                <w:color w:val="000000" w:themeColor="text1"/>
              </w:rPr>
              <w:t>V.</w:t>
            </w:r>
          </w:p>
          <w:p w14:paraId="1A09D51C" w14:textId="0BF72B8E" w:rsidR="00942698" w:rsidRPr="00A34D38" w:rsidRDefault="00835965">
            <w:pPr>
              <w:widowControl w:val="0"/>
              <w:spacing w:after="120"/>
              <w:ind w:left="360" w:hanging="360"/>
              <w:jc w:val="center"/>
              <w:rPr>
                <w:b/>
                <w:color w:val="000000" w:themeColor="text1"/>
              </w:rPr>
            </w:pPr>
            <w:r w:rsidRPr="00A34D38">
              <w:rPr>
                <w:b/>
                <w:color w:val="000000" w:themeColor="text1"/>
              </w:rPr>
              <w:t>Ochrana důvěrných informací</w:t>
            </w:r>
          </w:p>
          <w:p w14:paraId="5B0573EC" w14:textId="361A4B42" w:rsidR="00835965" w:rsidRPr="00A34D38" w:rsidRDefault="00835965" w:rsidP="005C7978">
            <w:pPr>
              <w:pStyle w:val="Odstavecseseznamem"/>
              <w:numPr>
                <w:ilvl w:val="0"/>
                <w:numId w:val="6"/>
              </w:numPr>
              <w:tabs>
                <w:tab w:val="left" w:pos="1910"/>
              </w:tabs>
              <w:suppressAutoHyphens w:val="0"/>
              <w:ind w:left="376"/>
              <w:jc w:val="both"/>
            </w:pPr>
            <w:r w:rsidRPr="00A34D38">
              <w:t>Strany se zavazují, že nebudou sdělovat žádné třetí straně jakékoliv údaje získané na základě této smlouvy a v průběhu spolupráce dle této smlouvy bez předchozího písemného souhlasu druhé strany, a to i po ukončení platnosti této smlouvy.</w:t>
            </w:r>
          </w:p>
          <w:p w14:paraId="057F6B3A" w14:textId="77777777" w:rsidR="004D2F59" w:rsidRPr="00A34D38" w:rsidRDefault="004D2F59" w:rsidP="006F6E95">
            <w:pPr>
              <w:pStyle w:val="Odstavecseseznamem"/>
              <w:tabs>
                <w:tab w:val="left" w:pos="1910"/>
              </w:tabs>
              <w:suppressAutoHyphens w:val="0"/>
              <w:ind w:left="376"/>
              <w:jc w:val="both"/>
            </w:pPr>
          </w:p>
          <w:p w14:paraId="7B3CF9B3" w14:textId="6FE65770" w:rsidR="00835965" w:rsidRPr="00A34D38" w:rsidRDefault="00835965" w:rsidP="005C7978">
            <w:pPr>
              <w:pStyle w:val="Odstavecseseznamem"/>
              <w:numPr>
                <w:ilvl w:val="0"/>
                <w:numId w:val="6"/>
              </w:numPr>
              <w:tabs>
                <w:tab w:val="left" w:pos="1910"/>
              </w:tabs>
              <w:suppressAutoHyphens w:val="0"/>
              <w:ind w:left="376"/>
              <w:jc w:val="both"/>
            </w:pPr>
            <w:r w:rsidRPr="00A34D38">
              <w:t>Smluvní strany se dohodly, že veškeré informace, které se dozví na základě této smlouvy a během spolupráce dle této smlouvy, budou považovány za důvěrné a zavazují se zachovávat o těchto informacích mlčenlivost.</w:t>
            </w:r>
          </w:p>
          <w:p w14:paraId="04413277" w14:textId="77777777" w:rsidR="004D2F59" w:rsidRPr="00A34D38" w:rsidRDefault="004D2F59" w:rsidP="006F6E95">
            <w:pPr>
              <w:pStyle w:val="Odstavecseseznamem"/>
              <w:tabs>
                <w:tab w:val="left" w:pos="1910"/>
              </w:tabs>
              <w:suppressAutoHyphens w:val="0"/>
              <w:ind w:left="376"/>
              <w:jc w:val="both"/>
            </w:pPr>
          </w:p>
          <w:p w14:paraId="6D44477A" w14:textId="77777777" w:rsidR="00835965" w:rsidRPr="00A34D38" w:rsidRDefault="00835965" w:rsidP="005C7978">
            <w:pPr>
              <w:pStyle w:val="Odstavecseseznamem"/>
              <w:numPr>
                <w:ilvl w:val="0"/>
                <w:numId w:val="6"/>
              </w:numPr>
              <w:tabs>
                <w:tab w:val="left" w:pos="1910"/>
              </w:tabs>
              <w:suppressAutoHyphens w:val="0"/>
              <w:ind w:left="376"/>
              <w:jc w:val="both"/>
            </w:pPr>
            <w:r w:rsidRPr="00A34D38">
              <w:t>Závazek mlčenlivosti dle tohoto článku se nevztahuje na informace:</w:t>
            </w:r>
          </w:p>
          <w:p w14:paraId="1CCF2122" w14:textId="77777777" w:rsidR="002C1868" w:rsidRPr="00A34D38" w:rsidRDefault="002C1868" w:rsidP="006F6E95">
            <w:pPr>
              <w:pStyle w:val="Odstavecseseznamem"/>
              <w:tabs>
                <w:tab w:val="left" w:pos="1910"/>
              </w:tabs>
              <w:suppressAutoHyphens w:val="0"/>
              <w:ind w:left="376"/>
              <w:jc w:val="both"/>
            </w:pPr>
          </w:p>
          <w:p w14:paraId="6F771279" w14:textId="2602BC3C" w:rsidR="00835965" w:rsidRPr="00A34D38" w:rsidRDefault="00835965" w:rsidP="005C7978">
            <w:pPr>
              <w:pStyle w:val="Odstavecseseznamem"/>
              <w:numPr>
                <w:ilvl w:val="0"/>
                <w:numId w:val="7"/>
              </w:numPr>
              <w:tabs>
                <w:tab w:val="left" w:pos="1910"/>
              </w:tabs>
              <w:suppressAutoHyphens w:val="0"/>
              <w:ind w:left="376" w:right="118"/>
              <w:jc w:val="both"/>
            </w:pPr>
            <w:r w:rsidRPr="00A34D38">
              <w:t>obsažené ve veřejně dostupných materiálech nebo médiích;</w:t>
            </w:r>
          </w:p>
          <w:p w14:paraId="460C8F3D" w14:textId="71E80BE4" w:rsidR="00835965" w:rsidRPr="00A34D38" w:rsidRDefault="00F073F9" w:rsidP="008171F4">
            <w:pPr>
              <w:pStyle w:val="Odstavecseseznamem"/>
              <w:tabs>
                <w:tab w:val="left" w:pos="1910"/>
              </w:tabs>
              <w:suppressAutoHyphens w:val="0"/>
              <w:spacing w:after="80" w:line="276" w:lineRule="auto"/>
              <w:ind w:left="376" w:right="118" w:hanging="376"/>
              <w:contextualSpacing/>
              <w:jc w:val="both"/>
            </w:pPr>
            <w:r w:rsidRPr="00A34D38">
              <w:t xml:space="preserve">- </w:t>
            </w:r>
            <w:r w:rsidR="008171F4" w:rsidRPr="00A34D38">
              <w:t xml:space="preserve">    </w:t>
            </w:r>
            <w:r w:rsidR="00835965" w:rsidRPr="00A34D38">
              <w:t>veřejně známé nebo zveřejněné jinak, než zanedbáním či porušením povinnosti kterékoliv smluvní strany dle této smlouvy;</w:t>
            </w:r>
          </w:p>
          <w:p w14:paraId="6ADFE48F" w14:textId="24BECD74" w:rsidR="00835965" w:rsidRPr="00A34D38" w:rsidRDefault="00F073F9" w:rsidP="008171F4">
            <w:pPr>
              <w:pStyle w:val="Odstavecseseznamem"/>
              <w:tabs>
                <w:tab w:val="left" w:pos="765"/>
                <w:tab w:val="left" w:pos="1910"/>
              </w:tabs>
              <w:suppressAutoHyphens w:val="0"/>
              <w:spacing w:after="80" w:line="276" w:lineRule="auto"/>
              <w:ind w:left="381" w:right="118" w:hanging="381"/>
              <w:contextualSpacing/>
              <w:jc w:val="both"/>
            </w:pPr>
            <w:r w:rsidRPr="00A34D38">
              <w:t xml:space="preserve">- </w:t>
            </w:r>
            <w:r w:rsidR="008171F4" w:rsidRPr="00A34D38">
              <w:t xml:space="preserve">   </w:t>
            </w:r>
            <w:r w:rsidR="00835965" w:rsidRPr="00A34D38">
              <w:t>vyžádané soudem, státním zastupitelstvím, nebo věcně příslušným správním orgánem na základě platných právních předpisů, přičemž v</w:t>
            </w:r>
            <w:r w:rsidR="004D2F59" w:rsidRPr="00A34D38">
              <w:t> </w:t>
            </w:r>
            <w:r w:rsidR="00835965" w:rsidRPr="00A34D38">
              <w:t>takovém případě je příslušná strana povinna neprodleně na tuto skutečnost upozornit druhou stranu;</w:t>
            </w:r>
          </w:p>
          <w:p w14:paraId="2A503424" w14:textId="20BBBFAC" w:rsidR="00835965" w:rsidRPr="00A34D38" w:rsidRDefault="00F073F9" w:rsidP="008171F4">
            <w:pPr>
              <w:pStyle w:val="Odstavecseseznamem"/>
              <w:tabs>
                <w:tab w:val="left" w:pos="1910"/>
              </w:tabs>
              <w:suppressAutoHyphens w:val="0"/>
              <w:spacing w:after="80" w:line="276" w:lineRule="auto"/>
              <w:ind w:left="376" w:right="118" w:hanging="376"/>
              <w:contextualSpacing/>
              <w:jc w:val="both"/>
            </w:pPr>
            <w:r w:rsidRPr="00A34D38">
              <w:t xml:space="preserve">- </w:t>
            </w:r>
            <w:r w:rsidR="008171F4" w:rsidRPr="00A34D38">
              <w:t xml:space="preserve">   </w:t>
            </w:r>
            <w:r w:rsidR="00835965" w:rsidRPr="00A34D38">
              <w:t>vyžádané právními, daňovými či účetními poradci vázanými povinností mlčenlivosti na základě platných právních předpisů. Strany se v této souvislosti dohodly, že v případě, že poradci dle předchozí věty poruší povinnost mlčenlivosti vztahující se k informacím považovaným za důvěrné tohoto článku, je ta strana, o jejíhož poradce se jedná, odpovědná za takové porušení povinnosti tak, jako by toto porušení závazku mlčenlivosti dle této smlouvy způsobila sama a zavazuje se v této souvislosti uhradit zbylým stranám veškerou škodu takto vzniklou.</w:t>
            </w:r>
          </w:p>
          <w:p w14:paraId="263F8AFB" w14:textId="77777777" w:rsidR="00835965" w:rsidRPr="00A34D38" w:rsidRDefault="00835965" w:rsidP="006F6E95">
            <w:pPr>
              <w:pStyle w:val="Odstavecseseznamem"/>
              <w:tabs>
                <w:tab w:val="left" w:pos="1910"/>
              </w:tabs>
              <w:suppressAutoHyphens w:val="0"/>
              <w:spacing w:after="80" w:line="276" w:lineRule="auto"/>
              <w:ind w:left="376" w:right="118"/>
              <w:contextualSpacing/>
              <w:jc w:val="both"/>
            </w:pPr>
          </w:p>
          <w:p w14:paraId="15822D79" w14:textId="4EA3AFD7" w:rsidR="004A06DA" w:rsidRPr="00A34D38" w:rsidRDefault="00835965" w:rsidP="005C7978">
            <w:pPr>
              <w:pStyle w:val="Odstavecseseznamem"/>
              <w:numPr>
                <w:ilvl w:val="0"/>
                <w:numId w:val="6"/>
              </w:numPr>
              <w:tabs>
                <w:tab w:val="left" w:pos="1910"/>
              </w:tabs>
              <w:suppressAutoHyphens w:val="0"/>
              <w:spacing w:after="80" w:line="276" w:lineRule="auto"/>
              <w:ind w:left="376"/>
              <w:contextualSpacing/>
              <w:jc w:val="both"/>
            </w:pPr>
            <w:r w:rsidRPr="00A34D38">
              <w:t>Výše uvedená ustanovení tohoto článku se nedotýkají povinnosti POSKYTOVATELE poskytovat informace na základě právních předpisů, zejména zákona č. 106/1999 Sb., o svobodném přístupu k informacím, ve znění pozdějších předpisů. POSKYTOVATEL je tak oprávněn uveřejnit, či na základě žádosti dle citovaného předpisu informace poskytnout, byť by se týkaly této smlouvy nebo s ní jinak souvisely. O takovém poskytnutí je POSKYTOVATEL povinen informovat PŘÍJEMCE.</w:t>
            </w:r>
          </w:p>
          <w:p w14:paraId="3E174B21" w14:textId="60940343" w:rsidR="004A06DA" w:rsidRPr="00A34D38" w:rsidRDefault="00EB5C09">
            <w:pPr>
              <w:widowControl w:val="0"/>
              <w:ind w:left="357" w:hanging="357"/>
              <w:jc w:val="center"/>
              <w:rPr>
                <w:b/>
                <w:color w:val="000000"/>
              </w:rPr>
            </w:pPr>
            <w:r w:rsidRPr="00A34D38">
              <w:rPr>
                <w:b/>
                <w:color w:val="000000" w:themeColor="text1"/>
              </w:rPr>
              <w:t>V</w:t>
            </w:r>
            <w:r w:rsidR="00942698" w:rsidRPr="00A34D38">
              <w:rPr>
                <w:b/>
                <w:color w:val="000000" w:themeColor="text1"/>
              </w:rPr>
              <w:t>I</w:t>
            </w:r>
            <w:r w:rsidRPr="00A34D38">
              <w:rPr>
                <w:b/>
                <w:color w:val="000000" w:themeColor="text1"/>
              </w:rPr>
              <w:t xml:space="preserve">. </w:t>
            </w:r>
          </w:p>
          <w:p w14:paraId="1EAA1877" w14:textId="77777777" w:rsidR="004A06DA" w:rsidRPr="00A34D38" w:rsidRDefault="00EB5C09">
            <w:pPr>
              <w:widowControl w:val="0"/>
              <w:ind w:left="357" w:hanging="357"/>
              <w:jc w:val="center"/>
              <w:rPr>
                <w:b/>
                <w:color w:val="000000"/>
              </w:rPr>
            </w:pPr>
            <w:r w:rsidRPr="00A34D38">
              <w:rPr>
                <w:b/>
                <w:color w:val="000000" w:themeColor="text1"/>
              </w:rPr>
              <w:t>Zpracování osobních údajů</w:t>
            </w:r>
          </w:p>
          <w:p w14:paraId="7E796126" w14:textId="77777777" w:rsidR="004A06DA" w:rsidRPr="00A34D38" w:rsidRDefault="004A06DA">
            <w:pPr>
              <w:widowControl w:val="0"/>
              <w:ind w:left="357" w:hanging="357"/>
              <w:jc w:val="center"/>
              <w:rPr>
                <w:b/>
                <w:color w:val="000000" w:themeColor="text1"/>
              </w:rPr>
            </w:pPr>
          </w:p>
          <w:p w14:paraId="1190D96E" w14:textId="498B6EFD" w:rsidR="004A06DA" w:rsidRPr="00A34D38" w:rsidRDefault="00EB5C09" w:rsidP="005C7978">
            <w:pPr>
              <w:widowControl w:val="0"/>
              <w:numPr>
                <w:ilvl w:val="0"/>
                <w:numId w:val="8"/>
              </w:numPr>
              <w:ind w:left="376"/>
              <w:jc w:val="both"/>
            </w:pPr>
            <w:r w:rsidRPr="00A34D38">
              <w:rPr>
                <w:rStyle w:val="Zkladntext2"/>
                <w:color w:val="auto"/>
                <w:lang w:eastAsia="en-US" w:bidi="ar-SA"/>
              </w:rPr>
              <w:t>V souvislosti s plněním této smlouvy dochází ke zpracování osobních údajů POSKYTOVATELEM pro PŘÍJEMCE. PŘÍJEMCE je v postavení správce osobních údajů (dále v tomto článku smlouvy označen jako „správce“) a POSKYTOVATEL je v postavení zpracovatele osobních údajů (dále v tomto článku smlouvy označen jako „zpracovatel</w:t>
            </w:r>
            <w:r w:rsidRPr="00A34D38">
              <w:rPr>
                <w:rStyle w:val="Zkladntext2"/>
                <w:color w:val="auto"/>
                <w:vertAlign w:val="superscript"/>
                <w:lang w:eastAsia="en-US" w:bidi="ar-SA"/>
              </w:rPr>
              <w:t>“</w:t>
            </w:r>
            <w:r w:rsidRPr="00A34D38">
              <w:rPr>
                <w:rStyle w:val="Zkladntext2"/>
                <w:color w:val="auto"/>
                <w:lang w:eastAsia="en-US" w:bidi="ar-SA"/>
              </w:rPr>
              <w:t>). Nařízení Evropského parlamentu a Rady č. 2016/679 ze dne 27. dubna 2016 o ochraně fyzických osob v souvislosti se zpracováním osobních údajů a o volném pohybu těchto údajů a o zrušení směrnice 95/46/ES (obecné nařízení o ochraně osobních údajů) (dále jen „GDPR“) se použije na zpracování</w:t>
            </w:r>
            <w:r w:rsidR="00961819" w:rsidRPr="00A34D38">
              <w:rPr>
                <w:rStyle w:val="Zkladntext2"/>
                <w:color w:val="auto"/>
                <w:lang w:eastAsia="en-US" w:bidi="ar-SA"/>
              </w:rPr>
              <w:t xml:space="preserve"> dat</w:t>
            </w:r>
            <w:r w:rsidRPr="00A34D38">
              <w:rPr>
                <w:rStyle w:val="Zkladntext2"/>
                <w:color w:val="auto"/>
                <w:lang w:eastAsia="en-US" w:bidi="ar-SA"/>
              </w:rPr>
              <w:t xml:space="preserve"> </w:t>
            </w:r>
            <w:r w:rsidR="00C9767C" w:rsidRPr="00A34D38">
              <w:rPr>
                <w:rStyle w:val="Zkladntext2"/>
                <w:color w:val="auto"/>
                <w:lang w:eastAsia="en-US" w:bidi="ar-SA"/>
              </w:rPr>
              <w:t>(v tomto článku nazvaných „</w:t>
            </w:r>
            <w:r w:rsidRPr="00A34D38">
              <w:rPr>
                <w:rStyle w:val="Zkladntext2"/>
                <w:color w:val="auto"/>
                <w:lang w:eastAsia="en-US" w:bidi="ar-SA"/>
              </w:rPr>
              <w:t>osobní údaj</w:t>
            </w:r>
            <w:r w:rsidR="00C9767C" w:rsidRPr="00A34D38">
              <w:rPr>
                <w:rStyle w:val="Zkladntext2"/>
                <w:color w:val="auto"/>
                <w:lang w:eastAsia="en-US" w:bidi="ar-SA"/>
              </w:rPr>
              <w:t>e“)</w:t>
            </w:r>
            <w:r w:rsidRPr="00A34D38">
              <w:rPr>
                <w:rStyle w:val="Zkladntext2"/>
                <w:color w:val="auto"/>
                <w:lang w:eastAsia="en-US" w:bidi="ar-SA"/>
              </w:rPr>
              <w:t xml:space="preserve"> dle této smlouvy.</w:t>
            </w:r>
          </w:p>
          <w:p w14:paraId="7CF216B7" w14:textId="77777777" w:rsidR="004A06DA" w:rsidRPr="00A34D38" w:rsidRDefault="004A06DA" w:rsidP="006F6E95">
            <w:pPr>
              <w:widowControl w:val="0"/>
              <w:ind w:left="376"/>
              <w:jc w:val="both"/>
              <w:rPr>
                <w:color w:val="000000" w:themeColor="text1"/>
              </w:rPr>
            </w:pPr>
          </w:p>
          <w:p w14:paraId="6E5E6ECD" w14:textId="77777777" w:rsidR="004A06DA" w:rsidRPr="00A34D38" w:rsidRDefault="00EB5C09" w:rsidP="005C7978">
            <w:pPr>
              <w:widowControl w:val="0"/>
              <w:numPr>
                <w:ilvl w:val="0"/>
                <w:numId w:val="8"/>
              </w:numPr>
              <w:ind w:left="376"/>
              <w:jc w:val="both"/>
            </w:pPr>
            <w:r w:rsidRPr="00A34D38">
              <w:rPr>
                <w:rStyle w:val="Zkladntext2"/>
                <w:color w:val="000000" w:themeColor="text1"/>
                <w:lang w:eastAsia="en-US" w:bidi="ar-SA"/>
              </w:rPr>
              <w:t xml:space="preserve">Tato smlouva nijak neomezuje POSKYTOVATELE jakožto poskytovatele zdravotních služeb a provozovatele banky biologického materiálu ve zpracování osobních údajů pro jiné účely a jiné osoby. </w:t>
            </w:r>
          </w:p>
          <w:p w14:paraId="37CDA649" w14:textId="77777777" w:rsidR="004A06DA" w:rsidRPr="00A34D38" w:rsidRDefault="004A06DA" w:rsidP="006F6E95">
            <w:pPr>
              <w:widowControl w:val="0"/>
              <w:ind w:left="376"/>
              <w:jc w:val="both"/>
              <w:rPr>
                <w:color w:val="000000" w:themeColor="text1"/>
              </w:rPr>
            </w:pPr>
          </w:p>
          <w:p w14:paraId="67710314" w14:textId="77777777" w:rsidR="004A06DA" w:rsidRPr="00A34D38" w:rsidRDefault="00EB5C09" w:rsidP="005C7978">
            <w:pPr>
              <w:widowControl w:val="0"/>
              <w:numPr>
                <w:ilvl w:val="0"/>
                <w:numId w:val="8"/>
              </w:numPr>
              <w:ind w:left="376"/>
              <w:jc w:val="both"/>
            </w:pPr>
            <w:r w:rsidRPr="00A34D38">
              <w:rPr>
                <w:rStyle w:val="Zkladntext2"/>
                <w:color w:val="000000" w:themeColor="text1"/>
                <w:lang w:eastAsia="en-US" w:bidi="ar-SA"/>
              </w:rPr>
              <w:t>Zpracování osobních údajů zpracovatelem bude spočívat v jejich sběru a přenosu správci.</w:t>
            </w:r>
          </w:p>
          <w:p w14:paraId="758FF7D2" w14:textId="77777777" w:rsidR="004A06DA" w:rsidRPr="00A34D38" w:rsidRDefault="004A06DA" w:rsidP="006F6E95">
            <w:pPr>
              <w:widowControl w:val="0"/>
              <w:ind w:left="376"/>
              <w:jc w:val="both"/>
              <w:rPr>
                <w:color w:val="000000" w:themeColor="text1"/>
              </w:rPr>
            </w:pPr>
          </w:p>
          <w:p w14:paraId="2F232029" w14:textId="77777777" w:rsidR="004A06DA" w:rsidRPr="00A34D38" w:rsidRDefault="00EB5C09" w:rsidP="005C7978">
            <w:pPr>
              <w:widowControl w:val="0"/>
              <w:numPr>
                <w:ilvl w:val="0"/>
                <w:numId w:val="8"/>
              </w:numPr>
              <w:tabs>
                <w:tab w:val="left" w:pos="304"/>
              </w:tabs>
              <w:ind w:left="376"/>
              <w:jc w:val="both"/>
            </w:pPr>
            <w:r w:rsidRPr="00A34D38">
              <w:rPr>
                <w:rStyle w:val="Zkladntext2"/>
                <w:color w:val="000000" w:themeColor="text1"/>
                <w:lang w:eastAsia="en-US" w:bidi="ar-SA"/>
              </w:rPr>
              <w:t xml:space="preserve">Osobní údaje jsou zpracovávány zpracovatelem za účelem plnění této smlouvy. Zpracovatel je povinen zpracovávat osobní údaje pouze na základě doložených pokynů správce a pouze v rozsahu, po dobu a pro účely uvedené v této smlouvě. </w:t>
            </w:r>
          </w:p>
          <w:p w14:paraId="71959BE2" w14:textId="77777777" w:rsidR="004A06DA" w:rsidRPr="00A34D38" w:rsidRDefault="004A06DA" w:rsidP="006F6E95">
            <w:pPr>
              <w:widowControl w:val="0"/>
              <w:tabs>
                <w:tab w:val="left" w:pos="304"/>
              </w:tabs>
              <w:ind w:left="376"/>
              <w:jc w:val="both"/>
              <w:rPr>
                <w:color w:val="000000" w:themeColor="text1"/>
              </w:rPr>
            </w:pPr>
          </w:p>
          <w:p w14:paraId="138A28E3" w14:textId="301B53EF" w:rsidR="004A06DA" w:rsidRPr="00A34D38" w:rsidRDefault="00EB5C09" w:rsidP="005C7978">
            <w:pPr>
              <w:widowControl w:val="0"/>
              <w:numPr>
                <w:ilvl w:val="0"/>
                <w:numId w:val="8"/>
              </w:numPr>
              <w:tabs>
                <w:tab w:val="left" w:pos="303"/>
              </w:tabs>
              <w:ind w:left="376"/>
              <w:jc w:val="both"/>
            </w:pPr>
            <w:r w:rsidRPr="00A34D38">
              <w:rPr>
                <w:rStyle w:val="Zkladntext2"/>
                <w:color w:val="000000" w:themeColor="text1"/>
                <w:lang w:eastAsia="en-US" w:bidi="ar-SA"/>
              </w:rPr>
              <w:t xml:space="preserve">Tato smlouva představuje pokyny správce zpracovateli ke zpracování osobních údajů. Veškeré dodatečné pokyny nevyplývající z této smlouvy mohou být správcem uděleny pouze písemně prostřednictvím oprávněných osob uvedených v čl. I odst. </w:t>
            </w:r>
            <w:r w:rsidR="004D2F59" w:rsidRPr="00A34D38">
              <w:rPr>
                <w:rStyle w:val="Zkladntext2"/>
                <w:color w:val="000000" w:themeColor="text1"/>
                <w:lang w:eastAsia="en-US" w:bidi="ar-SA"/>
              </w:rPr>
              <w:t>6</w:t>
            </w:r>
            <w:r w:rsidRPr="00A34D38">
              <w:rPr>
                <w:rStyle w:val="Zkladntext2"/>
                <w:color w:val="000000" w:themeColor="text1"/>
                <w:lang w:eastAsia="en-US" w:bidi="ar-SA"/>
              </w:rPr>
              <w:t xml:space="preserve"> této smlouvy. Písemná forma je dodržena také v případě doručení e-mailu na e-mailovou adresu oprávněné osoby.</w:t>
            </w:r>
          </w:p>
          <w:p w14:paraId="364F42A4" w14:textId="77777777" w:rsidR="004A06DA" w:rsidRPr="00A34D38" w:rsidRDefault="004A06DA" w:rsidP="006F6E95">
            <w:pPr>
              <w:widowControl w:val="0"/>
              <w:tabs>
                <w:tab w:val="left" w:pos="303"/>
              </w:tabs>
              <w:ind w:left="376"/>
              <w:jc w:val="both"/>
              <w:rPr>
                <w:color w:val="000000" w:themeColor="text1"/>
              </w:rPr>
            </w:pPr>
          </w:p>
          <w:p w14:paraId="67F89229" w14:textId="77777777" w:rsidR="004A06DA" w:rsidRPr="00A34D38" w:rsidRDefault="00EB5C09" w:rsidP="005C7978">
            <w:pPr>
              <w:widowControl w:val="0"/>
              <w:numPr>
                <w:ilvl w:val="0"/>
                <w:numId w:val="8"/>
              </w:numPr>
              <w:tabs>
                <w:tab w:val="left" w:pos="303"/>
              </w:tabs>
              <w:ind w:left="376"/>
              <w:jc w:val="both"/>
            </w:pPr>
            <w:r w:rsidRPr="00A34D38">
              <w:rPr>
                <w:rStyle w:val="Zkladntext2"/>
                <w:color w:val="000000" w:themeColor="text1"/>
                <w:lang w:eastAsia="en-US" w:bidi="ar-SA"/>
              </w:rPr>
              <w:t>Zpracovatel je oprávněn na základě této smlouvy zpracovávat ve formě listinné i elektronické osobní údaje pacientů správce v následujícím rozsahu:</w:t>
            </w:r>
          </w:p>
          <w:p w14:paraId="1FB2EC7D" w14:textId="7057BB60" w:rsidR="00816ECA" w:rsidRPr="00A34D38" w:rsidRDefault="00EB5C09" w:rsidP="005C7978">
            <w:pPr>
              <w:pStyle w:val="Odstavecseseznamem"/>
              <w:widowControl w:val="0"/>
              <w:numPr>
                <w:ilvl w:val="0"/>
                <w:numId w:val="9"/>
              </w:numPr>
              <w:tabs>
                <w:tab w:val="left" w:pos="709"/>
              </w:tabs>
              <w:suppressAutoHyphens w:val="0"/>
              <w:ind w:left="376"/>
              <w:jc w:val="both"/>
              <w:rPr>
                <w:rStyle w:val="Zkladntext2"/>
                <w:color w:val="auto"/>
              </w:rPr>
            </w:pPr>
            <w:r w:rsidRPr="00A34D38">
              <w:rPr>
                <w:rStyle w:val="Zkladntext2"/>
                <w:color w:val="auto"/>
                <w:lang w:eastAsia="en-US" w:bidi="ar-SA"/>
              </w:rPr>
              <w:t xml:space="preserve">identifikační údaje: </w:t>
            </w:r>
            <w:r w:rsidR="00816ECA" w:rsidRPr="00A34D38">
              <w:rPr>
                <w:rStyle w:val="Zkladntext2"/>
                <w:color w:val="auto"/>
              </w:rPr>
              <w:t>bezvýznamový identifikační kód pacienta (pseudonym), přímé identifikátory jsou zpracovávány, avšak přístup k nim má pouze zpracovatel, jak je uvedeno v odst. 8 níže,</w:t>
            </w:r>
          </w:p>
          <w:p w14:paraId="56FFC2BC" w14:textId="55AB2D2E" w:rsidR="004A06DA" w:rsidRPr="00A34D38" w:rsidRDefault="00EB5C09" w:rsidP="005C7978">
            <w:pPr>
              <w:pStyle w:val="Odstavecseseznamem"/>
              <w:widowControl w:val="0"/>
              <w:numPr>
                <w:ilvl w:val="0"/>
                <w:numId w:val="9"/>
              </w:numPr>
              <w:tabs>
                <w:tab w:val="left" w:pos="709"/>
              </w:tabs>
              <w:suppressAutoHyphens w:val="0"/>
              <w:ind w:left="376"/>
              <w:jc w:val="both"/>
              <w:rPr>
                <w:lang w:eastAsia="cs-CZ" w:bidi="cs-CZ"/>
              </w:rPr>
            </w:pPr>
            <w:r w:rsidRPr="00A34D38">
              <w:rPr>
                <w:rStyle w:val="Zkladntext2"/>
                <w:color w:val="000000" w:themeColor="text1"/>
                <w:lang w:eastAsia="en-US" w:bidi="ar-SA"/>
              </w:rPr>
              <w:t xml:space="preserve">zvláštní osobní </w:t>
            </w:r>
            <w:r w:rsidR="0067663E" w:rsidRPr="00A34D38">
              <w:rPr>
                <w:rStyle w:val="Zkladntext2"/>
                <w:color w:val="000000" w:themeColor="text1"/>
                <w:lang w:eastAsia="en-US" w:bidi="ar-SA"/>
              </w:rPr>
              <w:t>údaje: údaje o zdravotním stavu</w:t>
            </w:r>
            <w:r w:rsidR="00816ECA" w:rsidRPr="00A34D38">
              <w:rPr>
                <w:rStyle w:val="Zkladntext2"/>
                <w:color w:val="000000" w:themeColor="text1"/>
                <w:lang w:eastAsia="en-US" w:bidi="ar-SA"/>
              </w:rPr>
              <w:t xml:space="preserve"> v rozsahu uvedeném v příloze A</w:t>
            </w:r>
            <w:r w:rsidR="0067663E" w:rsidRPr="00A34D38">
              <w:rPr>
                <w:rStyle w:val="Zkladntext2"/>
                <w:color w:val="000000" w:themeColor="text1"/>
                <w:lang w:eastAsia="en-US" w:bidi="ar-SA"/>
              </w:rPr>
              <w:t>.</w:t>
            </w:r>
          </w:p>
          <w:p w14:paraId="2CDE8BC0" w14:textId="77777777" w:rsidR="004A06DA" w:rsidRPr="00A34D38" w:rsidRDefault="004A06DA" w:rsidP="006F6E95">
            <w:pPr>
              <w:widowControl w:val="0"/>
              <w:tabs>
                <w:tab w:val="left" w:pos="709"/>
              </w:tabs>
              <w:ind w:left="376"/>
              <w:jc w:val="both"/>
              <w:rPr>
                <w:color w:val="000000" w:themeColor="text1"/>
              </w:rPr>
            </w:pPr>
          </w:p>
          <w:p w14:paraId="70A41C57" w14:textId="77777777" w:rsidR="004A06DA" w:rsidRPr="00A34D38" w:rsidRDefault="00EB5C09" w:rsidP="005C7978">
            <w:pPr>
              <w:widowControl w:val="0"/>
              <w:numPr>
                <w:ilvl w:val="0"/>
                <w:numId w:val="8"/>
              </w:numPr>
              <w:tabs>
                <w:tab w:val="left" w:pos="303"/>
              </w:tabs>
              <w:ind w:left="376"/>
              <w:jc w:val="both"/>
            </w:pPr>
            <w:r w:rsidRPr="00A34D38">
              <w:rPr>
                <w:rStyle w:val="Zkladntext2"/>
                <w:color w:val="000000" w:themeColor="text1"/>
                <w:lang w:eastAsia="en-US" w:bidi="ar-SA"/>
              </w:rPr>
              <w:t>Zpracovatel tímto prohlašuje, že umožní přístup k osobním údajům výlučně pověřeným osobám, které budou předem prokazatelně seznámeny s povahou osobních údajů a rozsahem a účelem jejich zpracování a podmínkami jejich zpracování dle této smlouvy a budou povinny zachovávat mlčenlivost o všech okolnostech (ať již na základě smlouvy či zákona), o nichž se dozví v souvislosti se zpracováním osobních údajů.</w:t>
            </w:r>
          </w:p>
          <w:p w14:paraId="62E01C68" w14:textId="77777777" w:rsidR="004A06DA" w:rsidRPr="00A34D38" w:rsidRDefault="004A06DA" w:rsidP="006F6E95">
            <w:pPr>
              <w:widowControl w:val="0"/>
              <w:tabs>
                <w:tab w:val="left" w:pos="303"/>
              </w:tabs>
              <w:ind w:left="376"/>
              <w:jc w:val="both"/>
              <w:rPr>
                <w:color w:val="000000" w:themeColor="text1"/>
              </w:rPr>
            </w:pPr>
          </w:p>
          <w:p w14:paraId="4AAEA3B6" w14:textId="77777777" w:rsidR="004A06DA" w:rsidRPr="00A34D38" w:rsidRDefault="00EB5C09" w:rsidP="005C7978">
            <w:pPr>
              <w:widowControl w:val="0"/>
              <w:numPr>
                <w:ilvl w:val="0"/>
                <w:numId w:val="8"/>
              </w:numPr>
              <w:tabs>
                <w:tab w:val="left" w:pos="303"/>
              </w:tabs>
              <w:ind w:left="376"/>
              <w:jc w:val="both"/>
            </w:pPr>
            <w:r w:rsidRPr="00A34D38">
              <w:rPr>
                <w:rStyle w:val="Zkladntext2"/>
                <w:color w:val="000000" w:themeColor="text1"/>
                <w:lang w:eastAsia="en-US" w:bidi="ar-SA"/>
              </w:rPr>
              <w:t>Smluvní strany se zavazují přijmout vhodná technická a organizační opatření týkající se zabezpečení zpracování osobních údajů dle čl. 32 GDPR, zejména:</w:t>
            </w:r>
          </w:p>
          <w:p w14:paraId="1CB552FB" w14:textId="571264B3" w:rsidR="00214C90" w:rsidRDefault="009B67A4" w:rsidP="005C7978">
            <w:pPr>
              <w:pStyle w:val="Odstavecseseznamem"/>
              <w:widowControl w:val="0"/>
              <w:numPr>
                <w:ilvl w:val="0"/>
                <w:numId w:val="12"/>
              </w:numPr>
              <w:tabs>
                <w:tab w:val="left" w:pos="1418"/>
              </w:tabs>
              <w:jc w:val="both"/>
              <w:rPr>
                <w:color w:val="000000" w:themeColor="text1"/>
              </w:rPr>
            </w:pPr>
            <w:r>
              <w:rPr>
                <w:color w:val="000000" w:themeColor="text1"/>
              </w:rPr>
              <w:t>XXXXXXXXX</w:t>
            </w:r>
          </w:p>
          <w:p w14:paraId="77ADFDA4" w14:textId="10357AB0" w:rsidR="009B67A4" w:rsidRDefault="009B67A4" w:rsidP="005C7978">
            <w:pPr>
              <w:pStyle w:val="Odstavecseseznamem"/>
              <w:widowControl w:val="0"/>
              <w:numPr>
                <w:ilvl w:val="0"/>
                <w:numId w:val="12"/>
              </w:numPr>
              <w:tabs>
                <w:tab w:val="left" w:pos="1418"/>
              </w:tabs>
              <w:jc w:val="both"/>
              <w:rPr>
                <w:color w:val="000000" w:themeColor="text1"/>
              </w:rPr>
            </w:pPr>
            <w:r>
              <w:rPr>
                <w:color w:val="000000" w:themeColor="text1"/>
              </w:rPr>
              <w:t>XXXXXXXXX</w:t>
            </w:r>
          </w:p>
          <w:p w14:paraId="6EB05A06" w14:textId="222DFAED" w:rsidR="009B67A4" w:rsidRDefault="009B67A4" w:rsidP="005C7978">
            <w:pPr>
              <w:pStyle w:val="Odstavecseseznamem"/>
              <w:widowControl w:val="0"/>
              <w:numPr>
                <w:ilvl w:val="0"/>
                <w:numId w:val="12"/>
              </w:numPr>
              <w:tabs>
                <w:tab w:val="left" w:pos="1418"/>
              </w:tabs>
              <w:jc w:val="both"/>
              <w:rPr>
                <w:color w:val="000000" w:themeColor="text1"/>
              </w:rPr>
            </w:pPr>
            <w:r>
              <w:rPr>
                <w:color w:val="000000" w:themeColor="text1"/>
              </w:rPr>
              <w:t>XXXXXXXXX</w:t>
            </w:r>
          </w:p>
          <w:p w14:paraId="59000C32" w14:textId="3C034160" w:rsidR="009B67A4" w:rsidRDefault="009B67A4" w:rsidP="005C7978">
            <w:pPr>
              <w:pStyle w:val="Odstavecseseznamem"/>
              <w:widowControl w:val="0"/>
              <w:numPr>
                <w:ilvl w:val="0"/>
                <w:numId w:val="12"/>
              </w:numPr>
              <w:tabs>
                <w:tab w:val="left" w:pos="1418"/>
              </w:tabs>
              <w:jc w:val="both"/>
              <w:rPr>
                <w:color w:val="000000" w:themeColor="text1"/>
              </w:rPr>
            </w:pPr>
            <w:r>
              <w:rPr>
                <w:color w:val="000000" w:themeColor="text1"/>
              </w:rPr>
              <w:t>XXXXXXXXX</w:t>
            </w:r>
          </w:p>
          <w:p w14:paraId="63EFCE19" w14:textId="35EE6F05" w:rsidR="009B67A4" w:rsidRDefault="009B67A4" w:rsidP="005C7978">
            <w:pPr>
              <w:pStyle w:val="Odstavecseseznamem"/>
              <w:widowControl w:val="0"/>
              <w:numPr>
                <w:ilvl w:val="0"/>
                <w:numId w:val="12"/>
              </w:numPr>
              <w:tabs>
                <w:tab w:val="left" w:pos="1418"/>
              </w:tabs>
              <w:jc w:val="both"/>
              <w:rPr>
                <w:color w:val="000000" w:themeColor="text1"/>
              </w:rPr>
            </w:pPr>
            <w:r>
              <w:rPr>
                <w:color w:val="000000" w:themeColor="text1"/>
              </w:rPr>
              <w:t>XXXXXXXXX</w:t>
            </w:r>
          </w:p>
          <w:p w14:paraId="1725DD5F" w14:textId="10E35E3A" w:rsidR="009B67A4" w:rsidRDefault="009B67A4" w:rsidP="005C7978">
            <w:pPr>
              <w:pStyle w:val="Odstavecseseznamem"/>
              <w:widowControl w:val="0"/>
              <w:numPr>
                <w:ilvl w:val="0"/>
                <w:numId w:val="12"/>
              </w:numPr>
              <w:tabs>
                <w:tab w:val="left" w:pos="1418"/>
              </w:tabs>
              <w:jc w:val="both"/>
              <w:rPr>
                <w:color w:val="000000" w:themeColor="text1"/>
              </w:rPr>
            </w:pPr>
            <w:r>
              <w:rPr>
                <w:color w:val="000000" w:themeColor="text1"/>
              </w:rPr>
              <w:t>XXXXXXXXX</w:t>
            </w:r>
          </w:p>
          <w:p w14:paraId="7DA28F30" w14:textId="34B30D90" w:rsidR="009B67A4" w:rsidRPr="009B67A4" w:rsidRDefault="009B67A4" w:rsidP="005C7978">
            <w:pPr>
              <w:pStyle w:val="Odstavecseseznamem"/>
              <w:widowControl w:val="0"/>
              <w:numPr>
                <w:ilvl w:val="0"/>
                <w:numId w:val="12"/>
              </w:numPr>
              <w:tabs>
                <w:tab w:val="left" w:pos="1418"/>
              </w:tabs>
              <w:jc w:val="both"/>
              <w:rPr>
                <w:color w:val="000000" w:themeColor="text1"/>
              </w:rPr>
            </w:pPr>
            <w:r>
              <w:rPr>
                <w:color w:val="000000" w:themeColor="text1"/>
              </w:rPr>
              <w:t>XXXXXXXXX</w:t>
            </w:r>
          </w:p>
          <w:p w14:paraId="2EDC668D" w14:textId="63C521FA" w:rsidR="004A06DA" w:rsidRPr="00A34D38" w:rsidRDefault="00EB5C09" w:rsidP="00214C90">
            <w:pPr>
              <w:widowControl w:val="0"/>
              <w:tabs>
                <w:tab w:val="left" w:pos="1418"/>
              </w:tabs>
              <w:ind w:left="517"/>
              <w:jc w:val="both"/>
              <w:rPr>
                <w:color w:val="000000"/>
              </w:rPr>
            </w:pPr>
            <w:r w:rsidRPr="00A34D38">
              <w:rPr>
                <w:color w:val="000000" w:themeColor="text1"/>
              </w:rPr>
              <w:t xml:space="preserve">Smluvní strany jsou povinny řádně dokumentovat výše uvedená opatření a na žádost druhé strany jejich plnění doložit druhé straně. </w:t>
            </w:r>
          </w:p>
          <w:p w14:paraId="5856E8EB" w14:textId="77777777" w:rsidR="004A06DA" w:rsidRPr="00A34D38" w:rsidRDefault="004A06DA" w:rsidP="006F6E95">
            <w:pPr>
              <w:widowControl w:val="0"/>
              <w:tabs>
                <w:tab w:val="left" w:pos="1418"/>
              </w:tabs>
              <w:ind w:left="376"/>
              <w:jc w:val="both"/>
              <w:rPr>
                <w:color w:val="000000" w:themeColor="text1"/>
              </w:rPr>
            </w:pPr>
          </w:p>
          <w:p w14:paraId="193253F8" w14:textId="236FCC45" w:rsidR="004A06DA" w:rsidRPr="00A34D38" w:rsidRDefault="00EB5C09" w:rsidP="005C7978">
            <w:pPr>
              <w:widowControl w:val="0"/>
              <w:numPr>
                <w:ilvl w:val="0"/>
                <w:numId w:val="8"/>
              </w:numPr>
              <w:tabs>
                <w:tab w:val="left" w:pos="303"/>
              </w:tabs>
              <w:ind w:left="376"/>
              <w:jc w:val="both"/>
            </w:pPr>
            <w:r w:rsidRPr="00A34D38">
              <w:rPr>
                <w:rStyle w:val="Zkladntext2"/>
                <w:color w:val="000000" w:themeColor="text1"/>
                <w:lang w:eastAsia="en-US" w:bidi="ar-SA"/>
              </w:rPr>
              <w:t>Zpracovatel je oprávněn zapojit do zpracování osobních údajů dalšího zpracovatele výlučně za podmínek uvedených v čl. 28 odst. 2 a 4 GDPR, tj. především s předchozím písemným souhlasem správce se zapojením konkrétního dalšího zpracovatele. Jedná-li se o dalšího zpracovatele ze třetí země (stát mimo území Evropské unie a Evropský hospodářský prostor), musí být dále splněny podmínky pro předávání osobních údajů do třetí země, uvedené v čl. 44 až 46 GDPR.</w:t>
            </w:r>
          </w:p>
          <w:p w14:paraId="3ACC0758" w14:textId="77777777" w:rsidR="004A06DA" w:rsidRPr="00A34D38" w:rsidRDefault="004A06DA" w:rsidP="006F6E95">
            <w:pPr>
              <w:widowControl w:val="0"/>
              <w:tabs>
                <w:tab w:val="left" w:pos="303"/>
              </w:tabs>
              <w:ind w:left="376"/>
              <w:jc w:val="both"/>
              <w:rPr>
                <w:color w:val="000000" w:themeColor="text1"/>
              </w:rPr>
            </w:pPr>
          </w:p>
          <w:p w14:paraId="404281ED" w14:textId="12FC41BF" w:rsidR="004A06DA" w:rsidRPr="00A34D38" w:rsidRDefault="00EB5C09" w:rsidP="005C7978">
            <w:pPr>
              <w:widowControl w:val="0"/>
              <w:numPr>
                <w:ilvl w:val="0"/>
                <w:numId w:val="8"/>
              </w:numPr>
              <w:tabs>
                <w:tab w:val="left" w:pos="303"/>
              </w:tabs>
              <w:ind w:left="376"/>
              <w:jc w:val="both"/>
              <w:rPr>
                <w:rStyle w:val="Zkladntext2"/>
                <w:color w:val="auto"/>
                <w:lang w:eastAsia="en-US" w:bidi="ar-SA"/>
              </w:rPr>
            </w:pPr>
            <w:r w:rsidRPr="00A34D38">
              <w:rPr>
                <w:rStyle w:val="Zkladntext2"/>
                <w:color w:val="000000" w:themeColor="text1"/>
                <w:lang w:eastAsia="en-US" w:bidi="ar-SA"/>
              </w:rPr>
              <w:t xml:space="preserve">Zpracovatel poskytuje správci součinnost při zajišťování souladu s povinnostmi vztahujícími se na zabezpečení osobních údajů dle čl. 32 až 34 GDPR. </w:t>
            </w:r>
          </w:p>
          <w:p w14:paraId="5086D5C1" w14:textId="77777777" w:rsidR="004D2F59" w:rsidRPr="00A34D38" w:rsidRDefault="004D2F59" w:rsidP="006F6E95">
            <w:pPr>
              <w:widowControl w:val="0"/>
              <w:tabs>
                <w:tab w:val="left" w:pos="303"/>
              </w:tabs>
              <w:ind w:left="376"/>
              <w:jc w:val="both"/>
            </w:pPr>
          </w:p>
          <w:p w14:paraId="527F3B76" w14:textId="7272E538" w:rsidR="004A06DA" w:rsidRPr="00A34D38" w:rsidRDefault="00EB5C09" w:rsidP="005C7978">
            <w:pPr>
              <w:widowControl w:val="0"/>
              <w:numPr>
                <w:ilvl w:val="0"/>
                <w:numId w:val="8"/>
              </w:numPr>
              <w:tabs>
                <w:tab w:val="left" w:pos="303"/>
              </w:tabs>
              <w:ind w:left="376"/>
              <w:jc w:val="both"/>
              <w:rPr>
                <w:color w:val="000000"/>
              </w:rPr>
            </w:pPr>
            <w:r w:rsidRPr="00A34D38">
              <w:rPr>
                <w:color w:val="000000" w:themeColor="text1"/>
              </w:rPr>
              <w:t xml:space="preserve">Vzhledem k tomu, že správce zpracovává osobní údaje pro účely, které nevyžadují identifikaci subjektů </w:t>
            </w:r>
            <w:r w:rsidR="00607644" w:rsidRPr="00A34D38">
              <w:rPr>
                <w:color w:val="000000" w:themeColor="text1"/>
              </w:rPr>
              <w:t>ú</w:t>
            </w:r>
            <w:r w:rsidRPr="00A34D38">
              <w:rPr>
                <w:color w:val="000000" w:themeColor="text1"/>
              </w:rPr>
              <w:t>dajů, v souladu s čl. 11 odst. 2 GDPR u něj nelze uplatnit žádosti o výkon práv subjektů údajů dle čl. 15 až 20 GDPR, s výjimkou případů, kdy subjekt údajů za účelem výkonu svých práv podle uvedených článků poskytne dodatečné informace umožňující jeho identifikaci.</w:t>
            </w:r>
          </w:p>
          <w:p w14:paraId="7618F9F3" w14:textId="77777777" w:rsidR="004A06DA" w:rsidRPr="00A34D38" w:rsidRDefault="004A06DA" w:rsidP="006F6E95">
            <w:pPr>
              <w:pStyle w:val="Odstavecseseznamem"/>
              <w:widowControl w:val="0"/>
              <w:ind w:left="376"/>
              <w:rPr>
                <w:color w:val="000000" w:themeColor="text1"/>
              </w:rPr>
            </w:pPr>
          </w:p>
          <w:p w14:paraId="3739E88C" w14:textId="3CD09552" w:rsidR="004A06DA" w:rsidRPr="00A34D38" w:rsidRDefault="00EB5C09" w:rsidP="005C7978">
            <w:pPr>
              <w:widowControl w:val="0"/>
              <w:numPr>
                <w:ilvl w:val="0"/>
                <w:numId w:val="8"/>
              </w:numPr>
              <w:tabs>
                <w:tab w:val="left" w:pos="303"/>
              </w:tabs>
              <w:ind w:left="376"/>
              <w:jc w:val="both"/>
            </w:pPr>
            <w:r w:rsidRPr="00A34D38">
              <w:rPr>
                <w:rStyle w:val="Zkladntext2"/>
                <w:color w:val="000000" w:themeColor="text1"/>
                <w:lang w:eastAsia="en-US" w:bidi="ar-SA"/>
              </w:rPr>
              <w:t>Zpracovatel se zavazuje, že poskytne správci veškeré informace potřebné k doložení toho, že byly splněny povinnosti stanovené v této smlouvě, a umožní audity osobních údajů, včetně inspekcí, prováděné správcem nebo jiným auditorem, kterého správce pověřil, a k těmto auditům přispěje. Jestliže budou na základě těchto auditů či inspekcí shledány nedostatky týkající se plnění povinností dle této smlouvy, je zpracovatel povinen přijmout opatření k odstranění těchto nedostatků ve lhůtě stanovené správcem či auditorem.</w:t>
            </w:r>
          </w:p>
          <w:p w14:paraId="439B13B5" w14:textId="77777777" w:rsidR="004A06DA" w:rsidRPr="00A34D38" w:rsidRDefault="004A06DA" w:rsidP="006F6E95">
            <w:pPr>
              <w:pStyle w:val="Odstavecseseznamem"/>
              <w:widowControl w:val="0"/>
              <w:ind w:left="376"/>
              <w:rPr>
                <w:color w:val="000000" w:themeColor="text1"/>
              </w:rPr>
            </w:pPr>
          </w:p>
          <w:p w14:paraId="2F4FE038" w14:textId="77777777" w:rsidR="004A06DA" w:rsidRPr="00A34D38" w:rsidRDefault="004A06DA" w:rsidP="006F6E95">
            <w:pPr>
              <w:pStyle w:val="Odstavecseseznamem"/>
              <w:widowControl w:val="0"/>
              <w:ind w:left="376"/>
              <w:rPr>
                <w:color w:val="000000" w:themeColor="text1"/>
              </w:rPr>
            </w:pPr>
          </w:p>
          <w:p w14:paraId="2659998A" w14:textId="28FD4DEC" w:rsidR="004A06DA" w:rsidRPr="00A34D38" w:rsidRDefault="00EB5C09" w:rsidP="005C7978">
            <w:pPr>
              <w:widowControl w:val="0"/>
              <w:numPr>
                <w:ilvl w:val="0"/>
                <w:numId w:val="8"/>
              </w:numPr>
              <w:tabs>
                <w:tab w:val="left" w:pos="303"/>
              </w:tabs>
              <w:ind w:left="376"/>
              <w:jc w:val="both"/>
            </w:pPr>
            <w:r w:rsidRPr="00A34D38">
              <w:rPr>
                <w:rStyle w:val="Zkladntext2"/>
                <w:color w:val="000000" w:themeColor="text1"/>
                <w:lang w:eastAsia="en-US" w:bidi="ar-SA"/>
              </w:rPr>
              <w:t>Každá smluvní strana je povinna písemně ohlásit správci porušení zabezpečení osobních údajů a poskytnout správci podrobný popis povahy daného případu porušení zabezpečení osobních údajů, a to ve lhůtě 24 hodin od zjištění porušení zabezpečení osobních údajů.</w:t>
            </w:r>
          </w:p>
          <w:p w14:paraId="56640AC3" w14:textId="77777777" w:rsidR="004A06DA" w:rsidRPr="00A34D38" w:rsidRDefault="004A06DA">
            <w:pPr>
              <w:widowControl w:val="0"/>
              <w:tabs>
                <w:tab w:val="left" w:pos="303"/>
              </w:tabs>
              <w:rPr>
                <w:b/>
                <w:color w:val="000000" w:themeColor="text1"/>
              </w:rPr>
            </w:pPr>
          </w:p>
          <w:p w14:paraId="56FDCD8E" w14:textId="5A987963" w:rsidR="004A06DA" w:rsidRPr="00A34D38" w:rsidRDefault="00EB5C09">
            <w:pPr>
              <w:pStyle w:val="Zkladntext20"/>
              <w:widowControl w:val="0"/>
              <w:jc w:val="center"/>
              <w:rPr>
                <w:rFonts w:cs="Arial"/>
                <w:color w:val="000000"/>
              </w:rPr>
            </w:pPr>
            <w:r w:rsidRPr="00A34D38">
              <w:rPr>
                <w:rFonts w:cs="Arial"/>
                <w:color w:val="000000" w:themeColor="text1"/>
              </w:rPr>
              <w:t>VI</w:t>
            </w:r>
            <w:r w:rsidR="00632C02" w:rsidRPr="00A34D38">
              <w:rPr>
                <w:rFonts w:cs="Arial"/>
                <w:color w:val="000000" w:themeColor="text1"/>
              </w:rPr>
              <w:t>I</w:t>
            </w:r>
            <w:r w:rsidRPr="00A34D38">
              <w:rPr>
                <w:rFonts w:cs="Arial"/>
                <w:color w:val="000000" w:themeColor="text1"/>
              </w:rPr>
              <w:t>.</w:t>
            </w:r>
          </w:p>
          <w:p w14:paraId="61C39DF2" w14:textId="24E6C3A3" w:rsidR="004A06DA" w:rsidRPr="00A34D38" w:rsidRDefault="00EB5C09">
            <w:pPr>
              <w:pStyle w:val="Zkladntext20"/>
              <w:widowControl w:val="0"/>
              <w:ind w:left="284"/>
              <w:jc w:val="center"/>
              <w:rPr>
                <w:rFonts w:cs="Arial"/>
                <w:color w:val="000000"/>
              </w:rPr>
            </w:pPr>
            <w:r w:rsidRPr="00A34D38">
              <w:rPr>
                <w:rFonts w:cs="Arial"/>
                <w:color w:val="000000" w:themeColor="text1"/>
              </w:rPr>
              <w:t>Ukončení smlouvy</w:t>
            </w:r>
            <w:r w:rsidR="00607644" w:rsidRPr="00A34D38">
              <w:rPr>
                <w:rFonts w:cs="Arial"/>
                <w:color w:val="000000" w:themeColor="text1"/>
              </w:rPr>
              <w:t>, sankce</w:t>
            </w:r>
          </w:p>
          <w:p w14:paraId="288F3331" w14:textId="77777777" w:rsidR="004A06DA" w:rsidRPr="00A34D38" w:rsidRDefault="004A06DA">
            <w:pPr>
              <w:pStyle w:val="Zkladntext20"/>
              <w:widowControl w:val="0"/>
              <w:ind w:left="284"/>
              <w:jc w:val="center"/>
              <w:rPr>
                <w:rFonts w:cs="Arial"/>
                <w:color w:val="000000" w:themeColor="text1"/>
              </w:rPr>
            </w:pPr>
          </w:p>
          <w:p w14:paraId="18ABB652" w14:textId="733C6275" w:rsidR="004A06DA" w:rsidRPr="00A34D38" w:rsidRDefault="00EB5C09" w:rsidP="005C7978">
            <w:pPr>
              <w:pStyle w:val="Odstavecseseznamem"/>
              <w:widowControl w:val="0"/>
              <w:numPr>
                <w:ilvl w:val="0"/>
                <w:numId w:val="10"/>
              </w:numPr>
              <w:spacing w:after="180"/>
              <w:ind w:left="381" w:hanging="381"/>
              <w:jc w:val="both"/>
              <w:rPr>
                <w:color w:val="000000"/>
              </w:rPr>
            </w:pPr>
            <w:r w:rsidRPr="00A34D38">
              <w:rPr>
                <w:color w:val="000000" w:themeColor="text1"/>
              </w:rPr>
              <w:t>Každá ze stran může tuto smlouvu vypovědět písemnou výpovědí zaslanou druhé smluvní straně; výpovědní doba činí šedesát (60) dnů</w:t>
            </w:r>
            <w:r w:rsidR="00607644" w:rsidRPr="00A34D38">
              <w:rPr>
                <w:color w:val="000000" w:themeColor="text1"/>
              </w:rPr>
              <w:t xml:space="preserve"> a počíná běžet dnem doručení písemné výpovědi</w:t>
            </w:r>
            <w:r w:rsidRPr="00A34D38">
              <w:rPr>
                <w:color w:val="000000" w:themeColor="text1"/>
              </w:rPr>
              <w:t xml:space="preserve">. </w:t>
            </w:r>
          </w:p>
          <w:p w14:paraId="0E7E2143" w14:textId="77777777" w:rsidR="004A06DA" w:rsidRPr="00A34D38" w:rsidRDefault="00EB5C09" w:rsidP="005C7978">
            <w:pPr>
              <w:pStyle w:val="Odstavecseseznamem"/>
              <w:widowControl w:val="0"/>
              <w:numPr>
                <w:ilvl w:val="0"/>
                <w:numId w:val="10"/>
              </w:numPr>
              <w:spacing w:after="180"/>
              <w:ind w:left="381" w:hanging="381"/>
              <w:jc w:val="both"/>
              <w:rPr>
                <w:color w:val="000000"/>
              </w:rPr>
            </w:pPr>
            <w:r w:rsidRPr="00A34D38">
              <w:rPr>
                <w:color w:val="000000" w:themeColor="text1"/>
              </w:rPr>
              <w:t>POSKYTOVATEL může tuto smlouvu vypovědět s okamžitou účinností písemnou výpovědí:</w:t>
            </w:r>
          </w:p>
          <w:p w14:paraId="17CEC708" w14:textId="77777777" w:rsidR="004A06DA" w:rsidRPr="00A34D38" w:rsidRDefault="00EB5C09" w:rsidP="002373C1">
            <w:pPr>
              <w:widowControl w:val="0"/>
              <w:spacing w:after="180"/>
              <w:ind w:left="381" w:hanging="381"/>
              <w:jc w:val="both"/>
              <w:rPr>
                <w:color w:val="000000"/>
              </w:rPr>
            </w:pPr>
            <w:r w:rsidRPr="00A34D38">
              <w:rPr>
                <w:color w:val="000000" w:themeColor="text1"/>
              </w:rPr>
              <w:t xml:space="preserve">        a) pokud se jakékoli prohlášení učiněné PŘÍJEMCEM v této smlouvě nebo jiné informace poskytnuté PŘÍJEMCEM týkající se plnění této smlouvy ukáže jako nepravdivé, neúplné nebo nepřesné,</w:t>
            </w:r>
          </w:p>
          <w:p w14:paraId="72B64084" w14:textId="39960667" w:rsidR="004A06DA" w:rsidRPr="00A34D38" w:rsidRDefault="00EB5C09" w:rsidP="002373C1">
            <w:pPr>
              <w:widowControl w:val="0"/>
              <w:spacing w:after="180"/>
              <w:ind w:left="381" w:hanging="381"/>
              <w:jc w:val="both"/>
              <w:rPr>
                <w:color w:val="000000"/>
              </w:rPr>
            </w:pPr>
            <w:r w:rsidRPr="00A34D38">
              <w:rPr>
                <w:color w:val="000000" w:themeColor="text1"/>
              </w:rPr>
              <w:t xml:space="preserve">        b) PŘÍJEMCE použije biologický materiál a data pro účely v této smlouvě neuvedené nebo převede biologický materiál a data na třetí osobu bez předchozího souhlasu POSKYTOVATELE,</w:t>
            </w:r>
          </w:p>
          <w:p w14:paraId="54D5F426" w14:textId="77777777" w:rsidR="004A06DA" w:rsidRPr="00A34D38" w:rsidRDefault="00EB5C09" w:rsidP="002373C1">
            <w:pPr>
              <w:widowControl w:val="0"/>
              <w:spacing w:after="180"/>
              <w:ind w:left="381" w:hanging="381"/>
              <w:jc w:val="both"/>
              <w:rPr>
                <w:color w:val="000000" w:themeColor="text1"/>
              </w:rPr>
            </w:pPr>
            <w:r w:rsidRPr="00A34D38">
              <w:rPr>
                <w:color w:val="000000" w:themeColor="text1"/>
              </w:rPr>
              <w:t xml:space="preserve">c) PŘÍJEMCE neuhradí finanční prostředky podle čl. II odst. 1 této smlouvy ve stanovené lhůtě. </w:t>
            </w:r>
          </w:p>
          <w:p w14:paraId="5932AF62" w14:textId="03B14A2F" w:rsidR="00305A28" w:rsidRPr="00A34D38" w:rsidRDefault="00305A28" w:rsidP="005C7978">
            <w:pPr>
              <w:pStyle w:val="Zkladntext20"/>
              <w:widowControl w:val="0"/>
              <w:numPr>
                <w:ilvl w:val="0"/>
                <w:numId w:val="10"/>
              </w:numPr>
              <w:tabs>
                <w:tab w:val="clear" w:pos="0"/>
                <w:tab w:val="num" w:pos="381"/>
              </w:tabs>
              <w:spacing w:after="180"/>
              <w:ind w:left="381" w:hanging="289"/>
              <w:jc w:val="both"/>
              <w:rPr>
                <w:b w:val="0"/>
                <w:color w:val="000000"/>
              </w:rPr>
            </w:pPr>
            <w:r w:rsidRPr="00A34D38">
              <w:rPr>
                <w:b w:val="0"/>
                <w:color w:val="000000" w:themeColor="text1"/>
              </w:rPr>
              <w:t>V případě porušení povinnosti PŘÍJEMCE použít</w:t>
            </w:r>
            <w:r w:rsidRPr="00A34D38">
              <w:t xml:space="preserve"> </w:t>
            </w:r>
            <w:r w:rsidRPr="00A34D38">
              <w:rPr>
                <w:b w:val="0"/>
                <w:color w:val="000000" w:themeColor="text1"/>
              </w:rPr>
              <w:t>biologický materiál a data pouze pro účely uvedené v této smlouvě je PŘÍJEMCE povinen zaplatit POSKYTOVATELI smluvní pokutu ve výši 5.000 Kč (slovy pět tisíc korun českých) za</w:t>
            </w:r>
            <w:r w:rsidR="002B3F31" w:rsidRPr="00A34D38">
              <w:rPr>
                <w:b w:val="0"/>
                <w:color w:val="000000" w:themeColor="text1"/>
              </w:rPr>
              <w:t xml:space="preserve"> každý</w:t>
            </w:r>
            <w:r w:rsidRPr="00A34D38">
              <w:rPr>
                <w:b w:val="0"/>
                <w:color w:val="000000" w:themeColor="text1"/>
              </w:rPr>
              <w:t xml:space="preserve"> vzorek </w:t>
            </w:r>
            <w:r w:rsidR="00C52471" w:rsidRPr="00A34D38">
              <w:rPr>
                <w:b w:val="0"/>
                <w:color w:val="000000" w:themeColor="text1"/>
              </w:rPr>
              <w:t>včetně</w:t>
            </w:r>
            <w:r w:rsidRPr="00A34D38">
              <w:rPr>
                <w:b w:val="0"/>
                <w:color w:val="000000" w:themeColor="text1"/>
              </w:rPr>
              <w:t xml:space="preserve"> dat ke vzorku, které byly použity v rozporu s touto povinností PŘÍJEMCE. Smluvní pokuta je splatná ve lhůtě 30 dnů od obdržení písemné výzvy POSKYTOVATELE k její úhradě. Zaplacení smluvní pokuty se nedotýká nároku POSKYTOVATELE na náhradu škody ve výši přesahující smluvní pokutu.</w:t>
            </w:r>
          </w:p>
          <w:p w14:paraId="087F1B2C" w14:textId="3ED2FE4F" w:rsidR="00305A28" w:rsidRPr="00A34D38" w:rsidRDefault="00305A28" w:rsidP="005C7978">
            <w:pPr>
              <w:pStyle w:val="Zkladntext20"/>
              <w:widowControl w:val="0"/>
              <w:numPr>
                <w:ilvl w:val="0"/>
                <w:numId w:val="10"/>
              </w:numPr>
              <w:tabs>
                <w:tab w:val="clear" w:pos="0"/>
                <w:tab w:val="num" w:pos="381"/>
              </w:tabs>
              <w:spacing w:after="180"/>
              <w:ind w:left="381" w:hanging="289"/>
              <w:jc w:val="both"/>
              <w:rPr>
                <w:b w:val="0"/>
                <w:color w:val="000000"/>
              </w:rPr>
            </w:pPr>
            <w:r w:rsidRPr="00A34D38">
              <w:rPr>
                <w:b w:val="0"/>
                <w:color w:val="000000" w:themeColor="text1"/>
              </w:rPr>
              <w:t>V případě, porušení povinnosti týkající se povinného uvádění spoluautorů v publikacích a ostatních výsledcích výzkumného projektu, ke kterým POSKYTOVATEL přispěl činností svých zaměstnanců a uvádění afiliace k POSKYTOVATELI s výslovným zmíněním Banky biologického materiálu POSKYTOVATELE, je PŘÍJEMCE povinen POSKYTOVATELI uhradit smluvní pokutu ve výši 5 000 Kč (slovy pět tisíc korun českých), a to za každý případ takového porušení (tedy za každou publikaci či výs</w:t>
            </w:r>
            <w:r w:rsidR="002B3F31" w:rsidRPr="00A34D38">
              <w:rPr>
                <w:b w:val="0"/>
                <w:color w:val="000000" w:themeColor="text1"/>
              </w:rPr>
              <w:t>ledek, ve</w:t>
            </w:r>
            <w:r w:rsidR="007F52AB" w:rsidRPr="00A34D38">
              <w:rPr>
                <w:b w:val="0"/>
                <w:color w:val="000000" w:themeColor="text1"/>
              </w:rPr>
              <w:t xml:space="preserve"> kterém</w:t>
            </w:r>
            <w:r w:rsidR="002B3F31" w:rsidRPr="00A34D38">
              <w:rPr>
                <w:b w:val="0"/>
                <w:color w:val="000000" w:themeColor="text1"/>
              </w:rPr>
              <w:t xml:space="preserve"> nebylo uvedeno spoluautorství a/nebo afiliace</w:t>
            </w:r>
            <w:r w:rsidRPr="00A34D38">
              <w:rPr>
                <w:b w:val="0"/>
                <w:color w:val="000000" w:themeColor="text1"/>
              </w:rPr>
              <w:t>). Smluvní pokuta je splatná ve lhůtě 30 dnů od obdržení písemné výzvy POSKYTOVATELE k její úhradě. Zaplacení smluvní pokuty se nedotýká nároku POSKYTOVATELE na náhradu škody ve výši přesahující smluvní pokutu.</w:t>
            </w:r>
          </w:p>
          <w:p w14:paraId="3E147E1D" w14:textId="77777777" w:rsidR="004F5D0B" w:rsidRPr="00A34D38" w:rsidRDefault="004F5D0B">
            <w:pPr>
              <w:pStyle w:val="Zkladntext20"/>
              <w:widowControl w:val="0"/>
              <w:ind w:left="284"/>
              <w:jc w:val="center"/>
              <w:rPr>
                <w:rFonts w:cs="Arial"/>
                <w:color w:val="000000" w:themeColor="text1"/>
              </w:rPr>
            </w:pPr>
          </w:p>
          <w:p w14:paraId="504E0B79" w14:textId="13971463" w:rsidR="004A06DA" w:rsidRPr="00A34D38" w:rsidRDefault="003C2609">
            <w:pPr>
              <w:pStyle w:val="Zkladntext20"/>
              <w:widowControl w:val="0"/>
              <w:ind w:left="284"/>
              <w:jc w:val="center"/>
              <w:rPr>
                <w:rFonts w:cs="Arial"/>
                <w:color w:val="000000"/>
              </w:rPr>
            </w:pPr>
            <w:r w:rsidRPr="00A34D38">
              <w:rPr>
                <w:rFonts w:cs="Arial"/>
                <w:color w:val="000000" w:themeColor="text1"/>
              </w:rPr>
              <w:t>V</w:t>
            </w:r>
            <w:r w:rsidR="00EB5C09" w:rsidRPr="00A34D38">
              <w:rPr>
                <w:rFonts w:cs="Arial"/>
                <w:color w:val="000000" w:themeColor="text1"/>
              </w:rPr>
              <w:t>II</w:t>
            </w:r>
            <w:r w:rsidR="00A17D4A" w:rsidRPr="00A34D38">
              <w:rPr>
                <w:rFonts w:cs="Arial"/>
                <w:color w:val="000000" w:themeColor="text1"/>
              </w:rPr>
              <w:t>I</w:t>
            </w:r>
            <w:r w:rsidR="00EB5C09" w:rsidRPr="00A34D38">
              <w:rPr>
                <w:rFonts w:cs="Arial"/>
                <w:color w:val="000000" w:themeColor="text1"/>
              </w:rPr>
              <w:t>.</w:t>
            </w:r>
          </w:p>
          <w:p w14:paraId="5D1AFE3E" w14:textId="77777777" w:rsidR="004A06DA" w:rsidRPr="00A34D38" w:rsidRDefault="00EB5C09">
            <w:pPr>
              <w:pStyle w:val="Zkladntext20"/>
              <w:widowControl w:val="0"/>
              <w:ind w:left="284"/>
              <w:jc w:val="center"/>
              <w:rPr>
                <w:rFonts w:cs="Arial"/>
                <w:color w:val="000000"/>
              </w:rPr>
            </w:pPr>
            <w:r w:rsidRPr="00A34D38">
              <w:rPr>
                <w:rFonts w:cs="Arial"/>
                <w:color w:val="000000" w:themeColor="text1"/>
              </w:rPr>
              <w:t>Závěrečná ustanovení</w:t>
            </w:r>
          </w:p>
          <w:p w14:paraId="6F986FD4" w14:textId="77777777" w:rsidR="004A06DA" w:rsidRPr="00A34D38" w:rsidRDefault="004A06DA">
            <w:pPr>
              <w:pStyle w:val="Zkladntext20"/>
              <w:widowControl w:val="0"/>
              <w:ind w:left="284"/>
              <w:jc w:val="center"/>
              <w:rPr>
                <w:rFonts w:cs="Arial"/>
                <w:color w:val="000000" w:themeColor="text1"/>
              </w:rPr>
            </w:pPr>
          </w:p>
          <w:p w14:paraId="3CB5DDAA" w14:textId="77777777" w:rsidR="007709A1" w:rsidRPr="00A34D38" w:rsidRDefault="007709A1" w:rsidP="005C7978">
            <w:pPr>
              <w:pStyle w:val="Odstavecseseznamem"/>
              <w:widowControl w:val="0"/>
              <w:numPr>
                <w:ilvl w:val="0"/>
                <w:numId w:val="11"/>
              </w:numPr>
              <w:spacing w:after="180"/>
              <w:jc w:val="both"/>
              <w:rPr>
                <w:color w:val="000000"/>
              </w:rPr>
            </w:pPr>
            <w:r w:rsidRPr="00A34D38">
              <w:rPr>
                <w:color w:val="000000" w:themeColor="text1"/>
              </w:rPr>
              <w:t>Právní vztahy vznikající z této smlouvy, jakož i právní vztahy se smlouvou související, včetně otázek platnosti a následků neplatnosti se řídí českým právem.</w:t>
            </w:r>
          </w:p>
          <w:p w14:paraId="46071A04" w14:textId="35AA7A3E" w:rsidR="004A06DA" w:rsidRPr="00A34D38" w:rsidRDefault="007709A1" w:rsidP="005C7978">
            <w:pPr>
              <w:pStyle w:val="Odstavecseseznamem"/>
              <w:widowControl w:val="0"/>
              <w:numPr>
                <w:ilvl w:val="0"/>
                <w:numId w:val="11"/>
              </w:numPr>
              <w:spacing w:after="180"/>
              <w:jc w:val="both"/>
              <w:rPr>
                <w:color w:val="000000"/>
              </w:rPr>
            </w:pPr>
            <w:r w:rsidRPr="00A34D38">
              <w:t xml:space="preserve">Jakékoli spory vyplývající nebo související s touto smlouvou budou rozhodovány výhradně příslušnými soudy České republiky. Smluvní strany se v souladu s § 89a zákona č. 99/1963 Sb., občanský soudní řád, ve znění pozdějších předpisů, dohodly, že místně příslušným je příslušný obecný soud </w:t>
            </w:r>
            <w:r w:rsidRPr="00A34D38">
              <w:rPr>
                <w:color w:val="000000" w:themeColor="text1"/>
              </w:rPr>
              <w:t>POSKYTOVATELE</w:t>
            </w:r>
            <w:r w:rsidRPr="00A34D38">
              <w:t>.</w:t>
            </w:r>
          </w:p>
          <w:p w14:paraId="197DEAFD" w14:textId="77777777" w:rsidR="004A06DA" w:rsidRPr="00A34D38" w:rsidRDefault="00EB5C09" w:rsidP="005C7978">
            <w:pPr>
              <w:pStyle w:val="Odstavecseseznamem"/>
              <w:widowControl w:val="0"/>
              <w:numPr>
                <w:ilvl w:val="0"/>
                <w:numId w:val="11"/>
              </w:numPr>
              <w:spacing w:after="180"/>
              <w:jc w:val="both"/>
              <w:rPr>
                <w:color w:val="000000"/>
              </w:rPr>
            </w:pPr>
            <w:r w:rsidRPr="00A34D38">
              <w:rPr>
                <w:color w:val="000000" w:themeColor="text1"/>
              </w:rPr>
              <w:t>Smluvní strany tuto smlouvu podepsaly svými řádně pověřenými zástupci v níže uvedený den a rok. Veškerá sdělení nebo oznámení, která mají být poskytnuta, budou zaslána písemně na níže uvedené adresy.</w:t>
            </w:r>
          </w:p>
          <w:p w14:paraId="2598755C" w14:textId="77777777" w:rsidR="00F073F9" w:rsidRPr="00A34D38" w:rsidRDefault="00EB5C09" w:rsidP="005C7978">
            <w:pPr>
              <w:pStyle w:val="Odstavecseseznamem"/>
              <w:widowControl w:val="0"/>
              <w:numPr>
                <w:ilvl w:val="0"/>
                <w:numId w:val="11"/>
              </w:numPr>
              <w:spacing w:after="180"/>
              <w:jc w:val="both"/>
              <w:rPr>
                <w:color w:val="000000"/>
              </w:rPr>
            </w:pPr>
            <w:r w:rsidRPr="00A34D38">
              <w:rPr>
                <w:color w:val="000000"/>
              </w:rPr>
              <w:t xml:space="preserve">Tato smlouva se uzavírá na dobu </w:t>
            </w:r>
            <w:r w:rsidR="00305A28" w:rsidRPr="00A34D38">
              <w:rPr>
                <w:color w:val="000000"/>
              </w:rPr>
              <w:t>trvání výzkumného projektu</w:t>
            </w:r>
            <w:r w:rsidR="001E05FA" w:rsidRPr="00A34D38">
              <w:rPr>
                <w:color w:val="000000"/>
              </w:rPr>
              <w:t xml:space="preserve"> a dobu archivace biologického materiálu a dat uvedenou </w:t>
            </w:r>
            <w:r w:rsidR="007709A1" w:rsidRPr="00A34D38">
              <w:rPr>
                <w:color w:val="000000"/>
              </w:rPr>
              <w:t xml:space="preserve">v </w:t>
            </w:r>
            <w:r w:rsidR="001E05FA" w:rsidRPr="00A34D38">
              <w:rPr>
                <w:color w:val="000000"/>
              </w:rPr>
              <w:t>čl. II odst. 7 této smlouvy</w:t>
            </w:r>
            <w:r w:rsidRPr="00A34D38">
              <w:rPr>
                <w:color w:val="000000"/>
              </w:rPr>
              <w:t xml:space="preserve">. </w:t>
            </w:r>
            <w:r w:rsidR="001E05FA" w:rsidRPr="00A34D38">
              <w:rPr>
                <w:color w:val="000000"/>
              </w:rPr>
              <w:t>I po z</w:t>
            </w:r>
            <w:r w:rsidR="00C03C19" w:rsidRPr="00A34D38">
              <w:rPr>
                <w:color w:val="000000"/>
              </w:rPr>
              <w:t xml:space="preserve">ániku této smlouvy však zůstává zachována platnost a účinnost těch ujednání, která dle své povahy a smyslu mají přetrvat i po jejím zániku, zejména ujednání </w:t>
            </w:r>
            <w:r w:rsidR="001E05FA" w:rsidRPr="00A34D38">
              <w:rPr>
                <w:color w:val="000000"/>
              </w:rPr>
              <w:t xml:space="preserve">čl. </w:t>
            </w:r>
            <w:r w:rsidR="00C03C19" w:rsidRPr="00A34D38">
              <w:rPr>
                <w:color w:val="000000"/>
              </w:rPr>
              <w:t>III.</w:t>
            </w:r>
            <w:r w:rsidR="001E05FA" w:rsidRPr="00A34D38">
              <w:rPr>
                <w:color w:val="000000"/>
              </w:rPr>
              <w:t xml:space="preserve"> Duševní vlastnictví</w:t>
            </w:r>
            <w:r w:rsidR="00C03C19" w:rsidRPr="00A34D38">
              <w:rPr>
                <w:color w:val="000000"/>
              </w:rPr>
              <w:t xml:space="preserve">, </w:t>
            </w:r>
            <w:r w:rsidR="00142C07" w:rsidRPr="00A34D38">
              <w:rPr>
                <w:color w:val="000000"/>
              </w:rPr>
              <w:t>a</w:t>
            </w:r>
            <w:r w:rsidR="00C03C19" w:rsidRPr="00A34D38">
              <w:rPr>
                <w:color w:val="000000"/>
              </w:rPr>
              <w:t xml:space="preserve"> </w:t>
            </w:r>
            <w:r w:rsidR="001E05FA" w:rsidRPr="00A34D38">
              <w:rPr>
                <w:color w:val="000000"/>
              </w:rPr>
              <w:t xml:space="preserve">čl. </w:t>
            </w:r>
            <w:r w:rsidR="00C03C19" w:rsidRPr="00A34D38">
              <w:rPr>
                <w:color w:val="000000"/>
              </w:rPr>
              <w:t xml:space="preserve">V. </w:t>
            </w:r>
            <w:r w:rsidR="001E05FA" w:rsidRPr="00A34D38">
              <w:rPr>
                <w:color w:val="000000"/>
              </w:rPr>
              <w:t>Ochrana důvěrných informací.</w:t>
            </w:r>
          </w:p>
          <w:p w14:paraId="2C3E1D7A" w14:textId="586E787B" w:rsidR="004A06DA" w:rsidRPr="00A34D38" w:rsidRDefault="00EB5C09" w:rsidP="005C7978">
            <w:pPr>
              <w:pStyle w:val="Odstavecseseznamem"/>
              <w:widowControl w:val="0"/>
              <w:numPr>
                <w:ilvl w:val="0"/>
                <w:numId w:val="4"/>
              </w:numPr>
              <w:spacing w:after="180"/>
              <w:ind w:left="659"/>
              <w:jc w:val="both"/>
              <w:rPr>
                <w:color w:val="000000"/>
              </w:rPr>
            </w:pPr>
            <w:r w:rsidRPr="00A34D38">
              <w:rPr>
                <w:color w:val="000000" w:themeColor="text1"/>
              </w:rPr>
              <w:t>Tato smlouva je vyhotovena ve dvou vyhotoveních, z nichž každá strana obdrží jedno.</w:t>
            </w:r>
            <w:r w:rsidR="00F073F9" w:rsidRPr="00A34D38">
              <w:rPr>
                <w:color w:val="000000" w:themeColor="text1"/>
              </w:rPr>
              <w:t xml:space="preserve"> </w:t>
            </w:r>
            <w:r w:rsidR="00F073F9" w:rsidRPr="00A34D38">
              <w:t>Je- li tato smlouva uzavřena elektronicky, obdrží každá strana její shodné elektronicky podepsané vyhotovení.</w:t>
            </w:r>
          </w:p>
          <w:p w14:paraId="65FD9DF8" w14:textId="5A188969" w:rsidR="004A06DA" w:rsidRPr="00A34D38" w:rsidRDefault="00EB5C09" w:rsidP="005C7978">
            <w:pPr>
              <w:pStyle w:val="Odstavecseseznamem"/>
              <w:widowControl w:val="0"/>
              <w:numPr>
                <w:ilvl w:val="0"/>
                <w:numId w:val="18"/>
              </w:numPr>
              <w:spacing w:after="180"/>
              <w:jc w:val="both"/>
              <w:rPr>
                <w:color w:val="000000"/>
              </w:rPr>
            </w:pPr>
            <w:r w:rsidRPr="00A34D38">
              <w:rPr>
                <w:color w:val="000000" w:themeColor="text1"/>
              </w:rPr>
              <w:t xml:space="preserve">Strany uznávají a souhlasí s tím, že v případě jakéhokoli rozporu mezi anglickou a českou jazykovou verzí bude rozhodující </w:t>
            </w:r>
            <w:r w:rsidR="0064232E" w:rsidRPr="00A34D38">
              <w:rPr>
                <w:color w:val="000000" w:themeColor="text1"/>
              </w:rPr>
              <w:t>česká</w:t>
            </w:r>
            <w:r w:rsidRPr="00A34D38">
              <w:rPr>
                <w:color w:val="000000" w:themeColor="text1"/>
              </w:rPr>
              <w:t xml:space="preserve"> verze.</w:t>
            </w:r>
          </w:p>
          <w:p w14:paraId="4DA22C54" w14:textId="754762E5" w:rsidR="004A06DA" w:rsidRPr="00A34D38" w:rsidRDefault="00EB5C09" w:rsidP="005C7978">
            <w:pPr>
              <w:pStyle w:val="Odstavecseseznamem"/>
              <w:widowControl w:val="0"/>
              <w:numPr>
                <w:ilvl w:val="0"/>
                <w:numId w:val="18"/>
              </w:numPr>
              <w:spacing w:after="180"/>
              <w:jc w:val="both"/>
              <w:rPr>
                <w:color w:val="000000"/>
              </w:rPr>
            </w:pPr>
            <w:r w:rsidRPr="00A34D38">
              <w:rPr>
                <w:color w:val="000000" w:themeColor="text1"/>
              </w:rPr>
              <w:t>Tato smlouva nabývá platnosti dnem podpisu všemi stranami této smlouvy</w:t>
            </w:r>
            <w:r w:rsidR="00F073F9" w:rsidRPr="00A34D38">
              <w:rPr>
                <w:color w:val="000000" w:themeColor="text1"/>
              </w:rPr>
              <w:t xml:space="preserve"> a účinnosti dnem jejího </w:t>
            </w:r>
            <w:r w:rsidR="00C03C19" w:rsidRPr="00A34D38">
              <w:rPr>
                <w:color w:val="000000" w:themeColor="text1"/>
              </w:rPr>
              <w:t>uveřejnění v registru smluv dle zákona č. 340/2015 Sb., o registru smluv, ve znění pozdějších předpisů</w:t>
            </w:r>
            <w:r w:rsidRPr="00A34D38">
              <w:rPr>
                <w:color w:val="000000" w:themeColor="text1"/>
              </w:rPr>
              <w:t>. Tato smlouva může být změněna a doplněna pouze písemnými, datovanými a postupně číslovanými dodatky.</w:t>
            </w:r>
          </w:p>
          <w:p w14:paraId="618B684F" w14:textId="1B11CB91" w:rsidR="004A06DA" w:rsidRDefault="00EB5C09" w:rsidP="006566A5">
            <w:pPr>
              <w:widowControl w:val="0"/>
              <w:spacing w:after="180"/>
              <w:ind w:left="360" w:hanging="540"/>
              <w:jc w:val="both"/>
              <w:rPr>
                <w:b/>
                <w:color w:val="000000" w:themeColor="text1"/>
              </w:rPr>
            </w:pPr>
            <w:r w:rsidRPr="00A34D38">
              <w:rPr>
                <w:i/>
                <w:color w:val="000000" w:themeColor="text1"/>
                <w:lang w:bidi="cs-CZ"/>
              </w:rPr>
              <w:t xml:space="preserve">   </w:t>
            </w:r>
            <w:r w:rsidRPr="00A34D38">
              <w:rPr>
                <w:b/>
                <w:color w:val="000000" w:themeColor="text1"/>
              </w:rPr>
              <w:t xml:space="preserve">ZA POSKYTOVATELE: </w:t>
            </w:r>
          </w:p>
          <w:p w14:paraId="14BB377F" w14:textId="30563A2E" w:rsidR="009B67A4" w:rsidRPr="009B67A4" w:rsidRDefault="009B67A4" w:rsidP="009B67A4">
            <w:pPr>
              <w:widowControl w:val="0"/>
              <w:spacing w:after="180"/>
              <w:ind w:left="360" w:hanging="268"/>
              <w:jc w:val="both"/>
              <w:rPr>
                <w:color w:val="000000" w:themeColor="text1"/>
              </w:rPr>
            </w:pPr>
            <w:r w:rsidRPr="009B67A4">
              <w:rPr>
                <w:color w:val="000000" w:themeColor="text1"/>
              </w:rPr>
              <w:t>28. 5. 2025</w:t>
            </w:r>
          </w:p>
          <w:p w14:paraId="6445AC98" w14:textId="77777777" w:rsidR="009B67A4" w:rsidRPr="006566A5" w:rsidRDefault="009B67A4" w:rsidP="006566A5">
            <w:pPr>
              <w:widowControl w:val="0"/>
              <w:spacing w:after="180"/>
              <w:ind w:left="360" w:hanging="540"/>
              <w:jc w:val="both"/>
              <w:rPr>
                <w:i/>
                <w:color w:val="000000" w:themeColor="text1"/>
                <w:lang w:bidi="cs-CZ"/>
              </w:rPr>
            </w:pPr>
          </w:p>
          <w:p w14:paraId="3C2D77B7" w14:textId="77777777" w:rsidR="004A06DA" w:rsidRPr="00A34D38" w:rsidRDefault="004A06DA">
            <w:pPr>
              <w:widowControl w:val="0"/>
              <w:tabs>
                <w:tab w:val="left" w:pos="180"/>
              </w:tabs>
              <w:ind w:left="-360"/>
              <w:jc w:val="both"/>
              <w:rPr>
                <w:b/>
                <w:color w:val="000000" w:themeColor="text1"/>
              </w:rPr>
            </w:pPr>
          </w:p>
          <w:p w14:paraId="3756793A" w14:textId="77777777" w:rsidR="004A06DA" w:rsidRPr="00A34D38" w:rsidRDefault="004A06DA">
            <w:pPr>
              <w:widowControl w:val="0"/>
              <w:tabs>
                <w:tab w:val="left" w:pos="180"/>
              </w:tabs>
              <w:ind w:left="-360"/>
              <w:jc w:val="both"/>
              <w:rPr>
                <w:b/>
                <w:color w:val="000000" w:themeColor="text1"/>
              </w:rPr>
            </w:pPr>
          </w:p>
          <w:p w14:paraId="36B2F411" w14:textId="780D6CBC" w:rsidR="004A06DA" w:rsidRPr="00A34D38" w:rsidRDefault="00A17D4A">
            <w:pPr>
              <w:widowControl w:val="0"/>
              <w:tabs>
                <w:tab w:val="left" w:pos="180"/>
              </w:tabs>
              <w:spacing w:before="120" w:after="240"/>
              <w:jc w:val="both"/>
              <w:rPr>
                <w:color w:val="000000"/>
              </w:rPr>
            </w:pPr>
            <w:r w:rsidRPr="00A34D38">
              <w:rPr>
                <w:color w:val="000000" w:themeColor="text1"/>
              </w:rPr>
              <w:t>__</w:t>
            </w:r>
            <w:r w:rsidR="00EB5C09" w:rsidRPr="00A34D38">
              <w:rPr>
                <w:color w:val="000000" w:themeColor="text1"/>
              </w:rPr>
              <w:t>__________________________</w:t>
            </w:r>
          </w:p>
          <w:p w14:paraId="0A49FC4E" w14:textId="0CA303B8" w:rsidR="004A06DA" w:rsidRPr="00A34D38" w:rsidRDefault="00EB5C09">
            <w:pPr>
              <w:widowControl w:val="0"/>
              <w:tabs>
                <w:tab w:val="left" w:pos="180"/>
              </w:tabs>
              <w:ind w:left="-360"/>
              <w:jc w:val="both"/>
              <w:rPr>
                <w:color w:val="000000"/>
              </w:rPr>
            </w:pPr>
            <w:r w:rsidRPr="00A34D38">
              <w:rPr>
                <w:color w:val="000000" w:themeColor="text1"/>
              </w:rPr>
              <w:t xml:space="preserve">     </w:t>
            </w:r>
            <w:r w:rsidR="009B67A4">
              <w:rPr>
                <w:color w:val="000000" w:themeColor="text1"/>
              </w:rPr>
              <w:t>XXXXXXX</w:t>
            </w:r>
          </w:p>
          <w:p w14:paraId="536104CA" w14:textId="23604D97" w:rsidR="004A06DA" w:rsidRPr="00A34D38" w:rsidRDefault="00EB5C09">
            <w:pPr>
              <w:widowControl w:val="0"/>
              <w:tabs>
                <w:tab w:val="left" w:pos="180"/>
              </w:tabs>
              <w:ind w:left="-360"/>
              <w:jc w:val="both"/>
              <w:rPr>
                <w:color w:val="000000"/>
              </w:rPr>
            </w:pPr>
            <w:r w:rsidRPr="00A34D38">
              <w:rPr>
                <w:color w:val="000000" w:themeColor="text1"/>
              </w:rPr>
              <w:t xml:space="preserve">     </w:t>
            </w:r>
            <w:r w:rsidR="00214C90" w:rsidRPr="00A34D38">
              <w:rPr>
                <w:color w:val="000000" w:themeColor="text1"/>
              </w:rPr>
              <w:t xml:space="preserve">ředitel </w:t>
            </w:r>
            <w:r w:rsidR="00E44B8F" w:rsidRPr="00A34D38">
              <w:rPr>
                <w:color w:val="000000" w:themeColor="text1"/>
              </w:rPr>
              <w:t>Banky biologického materiálu</w:t>
            </w:r>
          </w:p>
          <w:p w14:paraId="4C01AC06" w14:textId="77777777" w:rsidR="004A06DA" w:rsidRPr="00A34D38" w:rsidRDefault="00EB5C09">
            <w:pPr>
              <w:widowControl w:val="0"/>
              <w:jc w:val="both"/>
              <w:rPr>
                <w:color w:val="000000"/>
              </w:rPr>
            </w:pPr>
            <w:r w:rsidRPr="00A34D38">
              <w:rPr>
                <w:color w:val="000000" w:themeColor="text1"/>
              </w:rPr>
              <w:tab/>
            </w:r>
            <w:r w:rsidRPr="00A34D38">
              <w:rPr>
                <w:color w:val="000000" w:themeColor="text1"/>
              </w:rPr>
              <w:tab/>
              <w:t xml:space="preserve">              </w:t>
            </w:r>
          </w:p>
          <w:p w14:paraId="5A80A56D" w14:textId="25641A2B" w:rsidR="00214C90" w:rsidRPr="00A34D38" w:rsidRDefault="00EB5C09" w:rsidP="00214C90">
            <w:pPr>
              <w:widowControl w:val="0"/>
              <w:ind w:left="-360"/>
              <w:jc w:val="both"/>
              <w:rPr>
                <w:b/>
                <w:color w:val="000000"/>
              </w:rPr>
            </w:pPr>
            <w:r w:rsidRPr="00A34D38">
              <w:rPr>
                <w:b/>
                <w:color w:val="000000" w:themeColor="text1"/>
              </w:rPr>
              <w:t xml:space="preserve">       </w:t>
            </w:r>
          </w:p>
          <w:p w14:paraId="36542370" w14:textId="23DBF3E0" w:rsidR="004A06DA" w:rsidRPr="00A34D38" w:rsidRDefault="00EB5C09" w:rsidP="00214C90">
            <w:pPr>
              <w:widowControl w:val="0"/>
              <w:jc w:val="both"/>
              <w:rPr>
                <w:color w:val="000000"/>
              </w:rPr>
            </w:pPr>
            <w:r w:rsidRPr="00A34D38">
              <w:rPr>
                <w:b/>
                <w:color w:val="000000" w:themeColor="text1"/>
              </w:rPr>
              <w:t>ZA PŘÍJEMCE:</w:t>
            </w:r>
          </w:p>
          <w:p w14:paraId="3D6FE65F" w14:textId="01967888" w:rsidR="004A06DA" w:rsidRDefault="009B67A4">
            <w:pPr>
              <w:widowControl w:val="0"/>
              <w:jc w:val="both"/>
              <w:rPr>
                <w:color w:val="000000" w:themeColor="text1"/>
              </w:rPr>
            </w:pPr>
            <w:r>
              <w:rPr>
                <w:color w:val="000000" w:themeColor="text1"/>
              </w:rPr>
              <w:t>27. 5. 2025</w:t>
            </w:r>
          </w:p>
          <w:p w14:paraId="3436CB68" w14:textId="40FDEA8F" w:rsidR="00B77EAC" w:rsidRDefault="00B77EAC">
            <w:pPr>
              <w:widowControl w:val="0"/>
              <w:jc w:val="both"/>
              <w:rPr>
                <w:color w:val="000000" w:themeColor="text1"/>
              </w:rPr>
            </w:pPr>
          </w:p>
          <w:p w14:paraId="30B16D7D" w14:textId="77777777" w:rsidR="00B77EAC" w:rsidRPr="00A34D38" w:rsidRDefault="00B77EAC">
            <w:pPr>
              <w:widowControl w:val="0"/>
              <w:jc w:val="both"/>
              <w:rPr>
                <w:color w:val="000000" w:themeColor="text1"/>
              </w:rPr>
            </w:pPr>
          </w:p>
          <w:p w14:paraId="08E59ECF" w14:textId="2F4AA9EC" w:rsidR="004A06DA" w:rsidRPr="00B77EAC" w:rsidRDefault="00EB5C09" w:rsidP="00B77EAC">
            <w:pPr>
              <w:widowControl w:val="0"/>
              <w:spacing w:before="120"/>
              <w:ind w:left="-357"/>
              <w:jc w:val="both"/>
              <w:rPr>
                <w:color w:val="000000" w:themeColor="text1"/>
              </w:rPr>
            </w:pPr>
            <w:r w:rsidRPr="00A34D38">
              <w:rPr>
                <w:color w:val="000000" w:themeColor="text1"/>
              </w:rPr>
              <w:t xml:space="preserve">   </w:t>
            </w:r>
            <w:r w:rsidR="00214C90" w:rsidRPr="00A34D38">
              <w:rPr>
                <w:color w:val="000000" w:themeColor="text1"/>
              </w:rPr>
              <w:t>___</w:t>
            </w:r>
            <w:r w:rsidRPr="00A34D38">
              <w:rPr>
                <w:color w:val="000000" w:themeColor="text1"/>
              </w:rPr>
              <w:t>_________________________</w:t>
            </w:r>
          </w:p>
          <w:p w14:paraId="2E1F1328" w14:textId="77777777" w:rsidR="00214C90" w:rsidRPr="00A34D38" w:rsidRDefault="00214C90" w:rsidP="00214C90">
            <w:pPr>
              <w:spacing w:before="120"/>
              <w:jc w:val="both"/>
            </w:pPr>
            <w:r w:rsidRPr="00A34D38">
              <w:t>Dr.h.c. Pavol Čekan, PhD.</w:t>
            </w:r>
          </w:p>
          <w:p w14:paraId="46CB473C" w14:textId="176EBABF" w:rsidR="00214C90" w:rsidRPr="00A34D38" w:rsidRDefault="00214C90" w:rsidP="00214C90">
            <w:pPr>
              <w:spacing w:before="120"/>
              <w:jc w:val="both"/>
            </w:pPr>
            <w:r w:rsidRPr="00A34D38">
              <w:t>jednatel</w:t>
            </w:r>
          </w:p>
          <w:p w14:paraId="252E926E" w14:textId="372387D4" w:rsidR="004A06DA" w:rsidRPr="00A34D38" w:rsidRDefault="00EB5C09" w:rsidP="00B77EAC">
            <w:pPr>
              <w:widowControl w:val="0"/>
              <w:tabs>
                <w:tab w:val="left" w:pos="701"/>
              </w:tabs>
              <w:spacing w:before="120"/>
              <w:ind w:left="-360"/>
              <w:jc w:val="both"/>
              <w:rPr>
                <w:i/>
                <w:color w:val="000000"/>
              </w:rPr>
            </w:pPr>
            <w:r w:rsidRPr="00A34D38">
              <w:rPr>
                <w:color w:val="000000" w:themeColor="text1"/>
              </w:rPr>
              <w:t xml:space="preserve"> </w:t>
            </w:r>
            <w:r w:rsidR="00B77EAC">
              <w:rPr>
                <w:color w:val="000000" w:themeColor="text1"/>
              </w:rPr>
              <w:tab/>
            </w:r>
          </w:p>
          <w:p w14:paraId="020E4838" w14:textId="12F2EB68" w:rsidR="004A06DA" w:rsidRPr="00A34D38" w:rsidRDefault="004A06DA" w:rsidP="00B77EAC">
            <w:pPr>
              <w:widowControl w:val="0"/>
              <w:tabs>
                <w:tab w:val="center" w:pos="2051"/>
                <w:tab w:val="left" w:pos="2467"/>
              </w:tabs>
              <w:ind w:left="-360"/>
              <w:jc w:val="both"/>
              <w:rPr>
                <w:color w:val="000000" w:themeColor="text1"/>
              </w:rPr>
            </w:pPr>
          </w:p>
        </w:tc>
        <w:tc>
          <w:tcPr>
            <w:tcW w:w="4671" w:type="dxa"/>
            <w:shd w:val="clear" w:color="auto" w:fill="auto"/>
          </w:tcPr>
          <w:p w14:paraId="78F54AAE" w14:textId="77777777" w:rsidR="004A06DA" w:rsidRPr="00A34D38" w:rsidRDefault="00EB5C09">
            <w:pPr>
              <w:widowControl w:val="0"/>
              <w:jc w:val="center"/>
              <w:rPr>
                <w:b/>
                <w:color w:val="000000" w:themeColor="text1"/>
              </w:rPr>
            </w:pPr>
            <w:r w:rsidRPr="00A34D38">
              <w:rPr>
                <w:b/>
                <w:color w:val="000000" w:themeColor="text1"/>
              </w:rPr>
              <w:lastRenderedPageBreak/>
              <w:t>MATERIAL AND DATA TRANSFER AGREEMENT</w:t>
            </w:r>
          </w:p>
          <w:p w14:paraId="753EFA35" w14:textId="77777777" w:rsidR="004A06DA" w:rsidRPr="00A34D38" w:rsidRDefault="00EB5C09">
            <w:pPr>
              <w:widowControl w:val="0"/>
              <w:jc w:val="center"/>
              <w:rPr>
                <w:b/>
                <w:color w:val="000000" w:themeColor="text1"/>
              </w:rPr>
            </w:pPr>
            <w:r w:rsidRPr="00A34D38">
              <w:rPr>
                <w:b/>
                <w:color w:val="000000" w:themeColor="text1"/>
              </w:rPr>
              <w:t xml:space="preserve">FOR THE TRANSFER OF HUMAN BIOLOGICAL MATERIAL AND DATA </w:t>
            </w:r>
          </w:p>
          <w:p w14:paraId="0C11C3E9" w14:textId="1E6C5B8B" w:rsidR="004A06DA" w:rsidRPr="00A34D38" w:rsidRDefault="00EB5C09">
            <w:pPr>
              <w:widowControl w:val="0"/>
              <w:jc w:val="center"/>
              <w:rPr>
                <w:b/>
                <w:color w:val="000000" w:themeColor="text1"/>
              </w:rPr>
            </w:pPr>
            <w:r w:rsidRPr="00A34D38">
              <w:rPr>
                <w:b/>
                <w:color w:val="000000" w:themeColor="text1"/>
              </w:rPr>
              <w:t xml:space="preserve">FOR RESEARCH </w:t>
            </w:r>
          </w:p>
          <w:p w14:paraId="13C00EE9" w14:textId="77777777" w:rsidR="00D44F9E" w:rsidRPr="00A34D38" w:rsidRDefault="00D44F9E">
            <w:pPr>
              <w:widowControl w:val="0"/>
              <w:jc w:val="both"/>
              <w:rPr>
                <w:color w:val="000000" w:themeColor="text1"/>
                <w:sz w:val="22"/>
              </w:rPr>
            </w:pPr>
          </w:p>
          <w:p w14:paraId="2008BFF4" w14:textId="753AFC99" w:rsidR="004A06DA" w:rsidRPr="00A34D38" w:rsidRDefault="00B93DE7">
            <w:pPr>
              <w:widowControl w:val="0"/>
              <w:jc w:val="both"/>
              <w:rPr>
                <w:color w:val="000000" w:themeColor="text1"/>
              </w:rPr>
            </w:pPr>
            <w:r w:rsidRPr="00A34D38">
              <w:rPr>
                <w:color w:val="000000" w:themeColor="text1"/>
              </w:rPr>
              <w:t>This A</w:t>
            </w:r>
            <w:r w:rsidR="00EB5C09" w:rsidRPr="00A34D38">
              <w:rPr>
                <w:color w:val="000000" w:themeColor="text1"/>
              </w:rPr>
              <w:t>greement is concluded between:</w:t>
            </w:r>
          </w:p>
          <w:p w14:paraId="0AB8BFFF" w14:textId="77777777" w:rsidR="004A06DA" w:rsidRPr="00A34D38" w:rsidRDefault="004A06DA">
            <w:pPr>
              <w:widowControl w:val="0"/>
              <w:jc w:val="both"/>
              <w:rPr>
                <w:color w:val="000000" w:themeColor="text1"/>
              </w:rPr>
            </w:pPr>
          </w:p>
          <w:p w14:paraId="709D3DED" w14:textId="77777777" w:rsidR="00395310" w:rsidRPr="00A34D38" w:rsidRDefault="00395310" w:rsidP="00395310">
            <w:pPr>
              <w:jc w:val="both"/>
            </w:pPr>
            <w:r w:rsidRPr="00A34D38">
              <w:rPr>
                <w:b/>
              </w:rPr>
              <w:t>Masaryk Memorial Cancer Institute</w:t>
            </w:r>
          </w:p>
          <w:p w14:paraId="5B5D9EFD" w14:textId="77777777" w:rsidR="00395310" w:rsidRPr="00A34D38" w:rsidRDefault="00395310" w:rsidP="00395310">
            <w:pPr>
              <w:jc w:val="both"/>
            </w:pPr>
            <w:r w:rsidRPr="00A34D38">
              <w:t>ID: 00209805, Tax ID: CZ00209805</w:t>
            </w:r>
          </w:p>
          <w:p w14:paraId="31A92D59" w14:textId="77777777" w:rsidR="00395310" w:rsidRPr="00A34D38" w:rsidRDefault="00395310" w:rsidP="00395310">
            <w:pPr>
              <w:jc w:val="both"/>
            </w:pPr>
            <w:r w:rsidRPr="00A34D38">
              <w:t xml:space="preserve">with registered seat at Žlutý kopec 7, 656 53 Brno </w:t>
            </w:r>
          </w:p>
          <w:p w14:paraId="423D7637" w14:textId="25E9976F" w:rsidR="00395310" w:rsidRPr="00A34D38" w:rsidRDefault="00395310" w:rsidP="00395310">
            <w:pPr>
              <w:jc w:val="both"/>
            </w:pPr>
            <w:r w:rsidRPr="00A34D38">
              <w:t xml:space="preserve">represented by </w:t>
            </w:r>
            <w:r w:rsidR="009B67A4">
              <w:t>XXXXXXX</w:t>
            </w:r>
            <w:r w:rsidRPr="00A34D38">
              <w:t>, Executive Director of Bank of Biological Material, based on empowerment from 5th December 2023</w:t>
            </w:r>
          </w:p>
          <w:p w14:paraId="72A59F2A" w14:textId="77777777" w:rsidR="006F6E95" w:rsidRPr="00A34D38" w:rsidRDefault="006F6E95" w:rsidP="006F6E95">
            <w:pPr>
              <w:widowControl w:val="0"/>
              <w:jc w:val="both"/>
              <w:rPr>
                <w:color w:val="000000"/>
              </w:rPr>
            </w:pPr>
            <w:r w:rsidRPr="00A34D38">
              <w:rPr>
                <w:color w:val="000000" w:themeColor="text1"/>
              </w:rPr>
              <w:t>IBAN:</w:t>
            </w:r>
            <w:r w:rsidRPr="00A34D38">
              <w:t xml:space="preserve"> </w:t>
            </w:r>
            <w:r w:rsidRPr="00A34D38">
              <w:rPr>
                <w:color w:val="000000" w:themeColor="text1"/>
              </w:rPr>
              <w:t>CZ5807100000000087535621</w:t>
            </w:r>
          </w:p>
          <w:p w14:paraId="56D80970" w14:textId="77777777" w:rsidR="006F6E95" w:rsidRPr="00A34D38" w:rsidRDefault="006F6E95" w:rsidP="006F6E95">
            <w:pPr>
              <w:widowControl w:val="0"/>
              <w:jc w:val="both"/>
              <w:rPr>
                <w:color w:val="000000"/>
              </w:rPr>
            </w:pPr>
            <w:r w:rsidRPr="00A34D38">
              <w:rPr>
                <w:color w:val="000000" w:themeColor="text1"/>
              </w:rPr>
              <w:t>SWIFT:</w:t>
            </w:r>
            <w:r w:rsidRPr="00A34D38">
              <w:t xml:space="preserve"> </w:t>
            </w:r>
            <w:r w:rsidRPr="00A34D38">
              <w:rPr>
                <w:color w:val="000000" w:themeColor="text1"/>
              </w:rPr>
              <w:t>CNBACZPP</w:t>
            </w:r>
          </w:p>
          <w:p w14:paraId="7EA81614" w14:textId="138A6549" w:rsidR="00395310" w:rsidRPr="00A34D38" w:rsidRDefault="00395310" w:rsidP="006F6E95">
            <w:pPr>
              <w:jc w:val="both"/>
            </w:pPr>
            <w:r w:rsidRPr="00A34D38">
              <w:t>(hereinafter as „</w:t>
            </w:r>
            <w:r w:rsidRPr="00A34D38">
              <w:rPr>
                <w:b/>
              </w:rPr>
              <w:t>PROVIDER</w:t>
            </w:r>
            <w:r w:rsidRPr="00A34D38">
              <w:t xml:space="preserve">“) </w:t>
            </w:r>
          </w:p>
          <w:p w14:paraId="5D16CB40" w14:textId="77777777" w:rsidR="004A06DA" w:rsidRPr="00A34D38" w:rsidRDefault="004A06DA">
            <w:pPr>
              <w:widowControl w:val="0"/>
              <w:jc w:val="both"/>
              <w:rPr>
                <w:color w:val="000000" w:themeColor="text1"/>
              </w:rPr>
            </w:pPr>
          </w:p>
          <w:p w14:paraId="4E803256" w14:textId="77777777" w:rsidR="004A06DA" w:rsidRPr="00A34D38" w:rsidRDefault="00EB5C09">
            <w:pPr>
              <w:widowControl w:val="0"/>
              <w:jc w:val="both"/>
              <w:rPr>
                <w:color w:val="000000" w:themeColor="text1"/>
              </w:rPr>
            </w:pPr>
            <w:r w:rsidRPr="00A34D38">
              <w:rPr>
                <w:color w:val="000000" w:themeColor="text1"/>
              </w:rPr>
              <w:t>and</w:t>
            </w:r>
          </w:p>
          <w:p w14:paraId="2717F026" w14:textId="77777777" w:rsidR="004A06DA" w:rsidRPr="00A34D38" w:rsidRDefault="004A06DA">
            <w:pPr>
              <w:widowControl w:val="0"/>
              <w:jc w:val="both"/>
              <w:rPr>
                <w:color w:val="000000" w:themeColor="text1"/>
              </w:rPr>
            </w:pPr>
          </w:p>
          <w:p w14:paraId="0D801EF9" w14:textId="77777777" w:rsidR="00395310" w:rsidRPr="00A34D38" w:rsidRDefault="00395310" w:rsidP="00395310">
            <w:pPr>
              <w:jc w:val="both"/>
              <w:rPr>
                <w:b/>
                <w:bCs/>
              </w:rPr>
            </w:pPr>
            <w:r w:rsidRPr="00A34D38">
              <w:rPr>
                <w:b/>
                <w:bCs/>
              </w:rPr>
              <w:t>MultiplexDX, s.r.o.</w:t>
            </w:r>
          </w:p>
          <w:p w14:paraId="1E268A22" w14:textId="67B9F933" w:rsidR="004A06DA" w:rsidRPr="00A34D38" w:rsidRDefault="00EB5C09">
            <w:pPr>
              <w:widowControl w:val="0"/>
              <w:jc w:val="both"/>
              <w:rPr>
                <w:color w:val="000000" w:themeColor="text1"/>
              </w:rPr>
            </w:pPr>
            <w:r w:rsidRPr="00A34D38">
              <w:rPr>
                <w:color w:val="000000" w:themeColor="text1"/>
              </w:rPr>
              <w:t xml:space="preserve">ID: </w:t>
            </w:r>
            <w:r w:rsidR="00395310" w:rsidRPr="00A34D38">
              <w:rPr>
                <w:color w:val="000000" w:themeColor="text1"/>
              </w:rPr>
              <w:t>50111965, Tax ID: 2120178060</w:t>
            </w:r>
          </w:p>
          <w:p w14:paraId="48AA8C16" w14:textId="426716C0" w:rsidR="00395310" w:rsidRPr="00A34D38" w:rsidRDefault="00EB5C09" w:rsidP="00395310">
            <w:pPr>
              <w:jc w:val="both"/>
            </w:pPr>
            <w:r w:rsidRPr="00A34D38">
              <w:rPr>
                <w:color w:val="000000" w:themeColor="text1"/>
              </w:rPr>
              <w:t xml:space="preserve">with registered seat at </w:t>
            </w:r>
            <w:r w:rsidR="00395310" w:rsidRPr="00A34D38">
              <w:t>Ilkovičova 8, 841 04 Bratislava</w:t>
            </w:r>
            <w:r w:rsidR="00395310" w:rsidRPr="00A34D38">
              <w:rPr>
                <w:color w:val="000000" w:themeColor="text1"/>
              </w:rPr>
              <w:t xml:space="preserve"> </w:t>
            </w:r>
            <w:r w:rsidRPr="00A34D38">
              <w:rPr>
                <w:color w:val="000000" w:themeColor="text1"/>
              </w:rPr>
              <w:t xml:space="preserve">represented by </w:t>
            </w:r>
            <w:r w:rsidR="00395310" w:rsidRPr="00A34D38">
              <w:t>Dr.h.c. Pavolem Čekanem, PhD., Managing Director</w:t>
            </w:r>
          </w:p>
          <w:p w14:paraId="2E19FB62" w14:textId="3F88FF2E" w:rsidR="006F6E95" w:rsidRPr="00A34D38" w:rsidRDefault="006F6E95" w:rsidP="006F6E95">
            <w:pPr>
              <w:jc w:val="both"/>
              <w:rPr>
                <w:b/>
                <w:bCs/>
              </w:rPr>
            </w:pPr>
            <w:r w:rsidRPr="00A34D38">
              <w:t>IBAN:</w:t>
            </w:r>
            <w:r w:rsidR="006137DA" w:rsidRPr="00A34D38">
              <w:t xml:space="preserve"> </w:t>
            </w:r>
            <w:r w:rsidR="002D69BF" w:rsidRPr="00A34D38">
              <w:t>SK6111110000001005941007</w:t>
            </w:r>
          </w:p>
          <w:p w14:paraId="35CDB3CC" w14:textId="4A173BD2" w:rsidR="006F6E95" w:rsidRPr="00A34D38" w:rsidRDefault="006F6E95" w:rsidP="006F6E95">
            <w:pPr>
              <w:jc w:val="both"/>
            </w:pPr>
            <w:r w:rsidRPr="00A34D38">
              <w:t>SWIFT:</w:t>
            </w:r>
            <w:r w:rsidR="006137DA" w:rsidRPr="00A34D38">
              <w:t xml:space="preserve">  </w:t>
            </w:r>
            <w:r w:rsidR="002D69BF" w:rsidRPr="00A34D38">
              <w:t>UNCRSKBX</w:t>
            </w:r>
            <w:r w:rsidR="002D69BF" w:rsidRPr="00A34D38" w:rsidDel="002D69BF">
              <w:t xml:space="preserve"> </w:t>
            </w:r>
          </w:p>
          <w:p w14:paraId="7188F2B6" w14:textId="0A83860B" w:rsidR="00395310" w:rsidRPr="00A34D38" w:rsidRDefault="00395310" w:rsidP="00395310">
            <w:pPr>
              <w:jc w:val="both"/>
              <w:rPr>
                <w:lang w:eastAsia="cs-CZ"/>
              </w:rPr>
            </w:pPr>
            <w:r w:rsidRPr="00A34D38">
              <w:t>registered in Commercial Registry</w:t>
            </w:r>
            <w:r w:rsidRPr="00A34D38">
              <w:rPr>
                <w:shd w:val="clear" w:color="auto" w:fill="FFFFFF"/>
              </w:rPr>
              <w:t xml:space="preserve">, number </w:t>
            </w:r>
            <w:r w:rsidRPr="00A34D38">
              <w:rPr>
                <w:bCs/>
                <w:color w:val="000000"/>
                <w:lang w:eastAsia="cs-CZ"/>
              </w:rPr>
              <w:t>148336/B</w:t>
            </w:r>
          </w:p>
          <w:p w14:paraId="5FA17BFC" w14:textId="45BCA814" w:rsidR="004A06DA" w:rsidRPr="00A34D38" w:rsidRDefault="00EB5C09">
            <w:pPr>
              <w:widowControl w:val="0"/>
              <w:jc w:val="both"/>
              <w:rPr>
                <w:color w:val="000000" w:themeColor="text1"/>
              </w:rPr>
            </w:pPr>
            <w:r w:rsidRPr="00A34D38">
              <w:rPr>
                <w:color w:val="000000" w:themeColor="text1"/>
              </w:rPr>
              <w:t>(hereinafter as „</w:t>
            </w:r>
            <w:r w:rsidRPr="00A34D38">
              <w:rPr>
                <w:b/>
                <w:color w:val="000000" w:themeColor="text1"/>
              </w:rPr>
              <w:t>RECIPIENT</w:t>
            </w:r>
            <w:r w:rsidRPr="00A34D38">
              <w:rPr>
                <w:color w:val="000000" w:themeColor="text1"/>
              </w:rPr>
              <w:t xml:space="preserve">“) </w:t>
            </w:r>
          </w:p>
          <w:p w14:paraId="511E58D3" w14:textId="77777777" w:rsidR="004A06DA" w:rsidRPr="00A34D38" w:rsidRDefault="004A06DA">
            <w:pPr>
              <w:widowControl w:val="0"/>
              <w:jc w:val="both"/>
              <w:rPr>
                <w:color w:val="000000" w:themeColor="text1"/>
              </w:rPr>
            </w:pPr>
          </w:p>
          <w:p w14:paraId="14426E2C" w14:textId="77777777" w:rsidR="004A06DA" w:rsidRPr="00A34D38" w:rsidRDefault="004A06DA">
            <w:pPr>
              <w:widowControl w:val="0"/>
              <w:jc w:val="both"/>
              <w:rPr>
                <w:color w:val="000000" w:themeColor="text1"/>
              </w:rPr>
            </w:pPr>
          </w:p>
          <w:p w14:paraId="25351950" w14:textId="77777777" w:rsidR="00DD7D19" w:rsidRPr="00A34D38" w:rsidRDefault="00DD7D19">
            <w:pPr>
              <w:widowControl w:val="0"/>
              <w:jc w:val="both"/>
              <w:rPr>
                <w:color w:val="000000" w:themeColor="text1"/>
              </w:rPr>
            </w:pPr>
            <w:r w:rsidRPr="00A34D38">
              <w:rPr>
                <w:color w:val="000000" w:themeColor="text1"/>
              </w:rPr>
              <w:t>The purpose of this Agreement is</w:t>
            </w:r>
            <w:r w:rsidR="00EB5C09" w:rsidRPr="00A34D38">
              <w:rPr>
                <w:color w:val="000000" w:themeColor="text1"/>
              </w:rPr>
              <w:t xml:space="preserve"> transfer of human biological material and data, for research purposes as further defined below. </w:t>
            </w:r>
          </w:p>
          <w:p w14:paraId="327561BB" w14:textId="77777777" w:rsidR="00DD7D19" w:rsidRPr="00A34D38" w:rsidRDefault="00DD7D19">
            <w:pPr>
              <w:widowControl w:val="0"/>
              <w:jc w:val="both"/>
              <w:rPr>
                <w:color w:val="000000" w:themeColor="text1"/>
                <w:sz w:val="16"/>
              </w:rPr>
            </w:pPr>
          </w:p>
          <w:p w14:paraId="53894774" w14:textId="0118E0D1" w:rsidR="004A06DA" w:rsidRPr="00A34D38" w:rsidRDefault="00EB5C09">
            <w:pPr>
              <w:widowControl w:val="0"/>
              <w:jc w:val="both"/>
              <w:rPr>
                <w:color w:val="000000" w:themeColor="text1"/>
              </w:rPr>
            </w:pPr>
            <w:r w:rsidRPr="00A34D38">
              <w:rPr>
                <w:color w:val="000000" w:themeColor="text1"/>
              </w:rPr>
              <w:t xml:space="preserve">PROVIDER and RECIPIENT may each be referred to as “Party” or collectively as “Parties”.  </w:t>
            </w:r>
          </w:p>
          <w:p w14:paraId="54871331" w14:textId="77777777" w:rsidR="004A06DA" w:rsidRPr="00A34D38" w:rsidRDefault="004A06DA">
            <w:pPr>
              <w:widowControl w:val="0"/>
              <w:ind w:left="-720" w:firstLine="720"/>
              <w:jc w:val="center"/>
              <w:rPr>
                <w:b/>
                <w:color w:val="000000" w:themeColor="text1"/>
              </w:rPr>
            </w:pPr>
          </w:p>
          <w:p w14:paraId="5CF827C6" w14:textId="77777777" w:rsidR="004A06DA" w:rsidRPr="00A34D38" w:rsidRDefault="00EB5C09">
            <w:pPr>
              <w:widowControl w:val="0"/>
              <w:ind w:left="-720" w:firstLine="720"/>
              <w:jc w:val="center"/>
              <w:rPr>
                <w:b/>
                <w:color w:val="000000" w:themeColor="text1"/>
              </w:rPr>
            </w:pPr>
            <w:r w:rsidRPr="00A34D38">
              <w:rPr>
                <w:b/>
                <w:color w:val="000000" w:themeColor="text1"/>
              </w:rPr>
              <w:t>I.</w:t>
            </w:r>
          </w:p>
          <w:p w14:paraId="371AC321" w14:textId="77777777" w:rsidR="004A06DA" w:rsidRPr="00A34D38" w:rsidRDefault="00EB5C09">
            <w:pPr>
              <w:widowControl w:val="0"/>
              <w:ind w:left="-720" w:firstLine="720"/>
              <w:jc w:val="center"/>
              <w:rPr>
                <w:b/>
                <w:color w:val="000000" w:themeColor="text1"/>
              </w:rPr>
            </w:pPr>
            <w:r w:rsidRPr="00A34D38">
              <w:rPr>
                <w:b/>
                <w:color w:val="000000" w:themeColor="text1"/>
              </w:rPr>
              <w:t>Subject matter of contract</w:t>
            </w:r>
          </w:p>
          <w:p w14:paraId="18BC878E" w14:textId="77777777" w:rsidR="004A06DA" w:rsidRPr="00A34D38" w:rsidRDefault="004A06DA">
            <w:pPr>
              <w:widowControl w:val="0"/>
              <w:ind w:left="-720" w:firstLine="720"/>
              <w:jc w:val="center"/>
              <w:rPr>
                <w:color w:val="000000" w:themeColor="text1"/>
              </w:rPr>
            </w:pPr>
          </w:p>
          <w:p w14:paraId="182023B2" w14:textId="77777777" w:rsidR="00550E17" w:rsidRPr="00A34D38" w:rsidRDefault="00EB5C09" w:rsidP="005C7978">
            <w:pPr>
              <w:pStyle w:val="Odstavecseseznamem"/>
              <w:widowControl w:val="0"/>
              <w:numPr>
                <w:ilvl w:val="0"/>
                <w:numId w:val="2"/>
              </w:numPr>
              <w:tabs>
                <w:tab w:val="left" w:pos="360"/>
              </w:tabs>
              <w:spacing w:after="180"/>
              <w:jc w:val="both"/>
              <w:rPr>
                <w:color w:val="000000" w:themeColor="text1"/>
              </w:rPr>
            </w:pPr>
            <w:r w:rsidRPr="00A34D38">
              <w:rPr>
                <w:color w:val="000000" w:themeColor="text1"/>
              </w:rPr>
              <w:t xml:space="preserve">PROVIDER will transfer to RECIPIENT </w:t>
            </w:r>
            <w:r w:rsidRPr="00A34D38">
              <w:rPr>
                <w:color w:val="000000" w:themeColor="text1"/>
              </w:rPr>
              <w:lastRenderedPageBreak/>
              <w:t>human biological material and data as specified in Attachment A (collectively hereinafter as “Human Material and Data”).</w:t>
            </w:r>
          </w:p>
          <w:p w14:paraId="5A345920" w14:textId="0FA8642F" w:rsidR="004A06DA" w:rsidRPr="00A34D38" w:rsidRDefault="00EB5C09" w:rsidP="005C7978">
            <w:pPr>
              <w:pStyle w:val="Odstavecseseznamem"/>
              <w:widowControl w:val="0"/>
              <w:numPr>
                <w:ilvl w:val="0"/>
                <w:numId w:val="2"/>
              </w:numPr>
              <w:tabs>
                <w:tab w:val="left" w:pos="360"/>
              </w:tabs>
              <w:spacing w:after="180"/>
              <w:jc w:val="both"/>
              <w:rPr>
                <w:color w:val="000000" w:themeColor="text1"/>
              </w:rPr>
            </w:pPr>
            <w:r w:rsidRPr="00A34D38">
              <w:rPr>
                <w:color w:val="000000" w:themeColor="text1"/>
              </w:rPr>
              <w:t xml:space="preserve">Human Material and Data are transferred for the purpose of conduct of research project titled: </w:t>
            </w:r>
            <w:r w:rsidRPr="00A34D38">
              <w:rPr>
                <w:b/>
                <w:color w:val="000000" w:themeColor="text1"/>
              </w:rPr>
              <w:t>“</w:t>
            </w:r>
            <w:r w:rsidR="00395310" w:rsidRPr="00A34D38">
              <w:t xml:space="preserve"> </w:t>
            </w:r>
            <w:r w:rsidR="009B67A4">
              <w:t>XXXXXXX</w:t>
            </w:r>
            <w:r w:rsidR="00395310" w:rsidRPr="00A34D38">
              <w:t xml:space="preserve">, </w:t>
            </w:r>
            <w:r w:rsidRPr="00A34D38">
              <w:rPr>
                <w:color w:val="000000" w:themeColor="text1"/>
              </w:rPr>
              <w:t>identification number:</w:t>
            </w:r>
            <w:r w:rsidR="00395310" w:rsidRPr="00A34D38">
              <w:rPr>
                <w:b/>
                <w:color w:val="000000" w:themeColor="text1"/>
              </w:rPr>
              <w:t xml:space="preserve"> </w:t>
            </w:r>
            <w:r w:rsidR="00395310" w:rsidRPr="00A34D38">
              <w:t>„</w:t>
            </w:r>
            <w:r w:rsidR="009B67A4">
              <w:t>XXXXXXX</w:t>
            </w:r>
            <w:r w:rsidR="00395310" w:rsidRPr="00A34D38">
              <w:t>“</w:t>
            </w:r>
            <w:r w:rsidRPr="00A34D38">
              <w:rPr>
                <w:color w:val="000000" w:themeColor="text1"/>
              </w:rPr>
              <w:t xml:space="preserve"> (</w:t>
            </w:r>
            <w:r w:rsidR="00684BED" w:rsidRPr="00A34D38">
              <w:rPr>
                <w:color w:val="000000" w:themeColor="text1"/>
              </w:rPr>
              <w:t xml:space="preserve">hereinafter as </w:t>
            </w:r>
            <w:r w:rsidRPr="00A34D38">
              <w:rPr>
                <w:color w:val="000000" w:themeColor="text1"/>
              </w:rPr>
              <w:t xml:space="preserve">“Research Project”). </w:t>
            </w:r>
          </w:p>
          <w:p w14:paraId="254BFFF0" w14:textId="77777777" w:rsidR="004A06DA" w:rsidRPr="00A34D38" w:rsidRDefault="00EB5C09" w:rsidP="005C7978">
            <w:pPr>
              <w:pStyle w:val="Odstavecseseznamem"/>
              <w:widowControl w:val="0"/>
              <w:numPr>
                <w:ilvl w:val="0"/>
                <w:numId w:val="2"/>
              </w:numPr>
              <w:tabs>
                <w:tab w:val="left" w:pos="360"/>
              </w:tabs>
              <w:spacing w:after="180"/>
              <w:jc w:val="both"/>
              <w:rPr>
                <w:color w:val="000000" w:themeColor="text1"/>
              </w:rPr>
            </w:pPr>
            <w:r w:rsidRPr="00A34D38">
              <w:rPr>
                <w:rFonts w:cs="Arial"/>
                <w:color w:val="000000" w:themeColor="text1"/>
              </w:rPr>
              <w:t xml:space="preserve">PROVIDER confirms that for the purposes of this Agreement it is entitled to transfer the Human Material and Data to RECIPIENT and that consent covering the intended use has been obtained from the relevant donors. </w:t>
            </w:r>
          </w:p>
          <w:p w14:paraId="5A434153" w14:textId="7FA72D6D" w:rsidR="004A06DA" w:rsidRPr="006566A5" w:rsidRDefault="00EB5C09" w:rsidP="005C7978">
            <w:pPr>
              <w:pStyle w:val="Odstavecseseznamem"/>
              <w:widowControl w:val="0"/>
              <w:numPr>
                <w:ilvl w:val="0"/>
                <w:numId w:val="2"/>
              </w:numPr>
              <w:tabs>
                <w:tab w:val="left" w:pos="360"/>
              </w:tabs>
              <w:spacing w:after="180"/>
              <w:jc w:val="both"/>
              <w:rPr>
                <w:color w:val="000000" w:themeColor="text1"/>
              </w:rPr>
            </w:pPr>
            <w:r w:rsidRPr="00A34D38">
              <w:rPr>
                <w:color w:val="000000" w:themeColor="text1"/>
              </w:rPr>
              <w:t xml:space="preserve">PROVIDER states </w:t>
            </w:r>
            <w:r w:rsidR="00B33E2D" w:rsidRPr="00A34D38">
              <w:rPr>
                <w:color w:val="000000" w:themeColor="text1"/>
              </w:rPr>
              <w:t>that it has obtained its Ethics</w:t>
            </w:r>
            <w:r w:rsidRPr="00A34D38">
              <w:rPr>
                <w:color w:val="000000" w:themeColor="text1"/>
              </w:rPr>
              <w:t xml:space="preserve"> committee approval</w:t>
            </w:r>
            <w:r w:rsidR="00B77EAC">
              <w:rPr>
                <w:color w:val="000000" w:themeColor="text1"/>
              </w:rPr>
              <w:t xml:space="preserve"> (approval no. </w:t>
            </w:r>
            <w:r w:rsidR="00B77EAC" w:rsidRPr="00B77EAC">
              <w:rPr>
                <w:color w:val="000000"/>
              </w:rPr>
              <w:t xml:space="preserve">2025/1494/MOU </w:t>
            </w:r>
            <w:r w:rsidR="00094F55" w:rsidRPr="00B77EAC">
              <w:rPr>
                <w:color w:val="000000" w:themeColor="text1"/>
              </w:rPr>
              <w:t>from</w:t>
            </w:r>
            <w:r w:rsidR="00094F55" w:rsidRPr="00A34D38">
              <w:rPr>
                <w:color w:val="000000" w:themeColor="text1"/>
              </w:rPr>
              <w:t xml:space="preserve"> </w:t>
            </w:r>
            <w:r w:rsidR="00B77EAC">
              <w:rPr>
                <w:color w:val="000000" w:themeColor="text1"/>
              </w:rPr>
              <w:t>20. 5. 2025. Also RECIPIENT has obt</w:t>
            </w:r>
            <w:r w:rsidR="00094F55" w:rsidRPr="00A34D38">
              <w:rPr>
                <w:color w:val="000000" w:themeColor="text1"/>
              </w:rPr>
              <w:t>ained approval to conduct Research Project</w:t>
            </w:r>
            <w:r w:rsidRPr="00A34D38">
              <w:rPr>
                <w:color w:val="000000" w:themeColor="text1"/>
              </w:rPr>
              <w:t xml:space="preserve"> </w:t>
            </w:r>
            <w:r w:rsidR="007F03DD" w:rsidRPr="00A34D38">
              <w:rPr>
                <w:rFonts w:ascii="Tms Rmn" w:eastAsiaTheme="minorHAnsi" w:hAnsi="Tms Rmn" w:cs="Tms Rmn"/>
                <w:color w:val="000000" w:themeColor="text1"/>
              </w:rPr>
              <w:t xml:space="preserve">(approval no. </w:t>
            </w:r>
            <w:r w:rsidR="007F03DD" w:rsidRPr="00A34D38">
              <w:rPr>
                <w:rFonts w:eastAsiaTheme="minorHAnsi"/>
                <w:color w:val="000000" w:themeColor="text1"/>
              </w:rPr>
              <w:t>05320/2020/HF from 25.</w:t>
            </w:r>
            <w:r w:rsidR="00B77EAC">
              <w:rPr>
                <w:rFonts w:eastAsiaTheme="minorHAnsi"/>
                <w:color w:val="000000" w:themeColor="text1"/>
              </w:rPr>
              <w:t xml:space="preserve"> </w:t>
            </w:r>
            <w:r w:rsidR="007F03DD" w:rsidRPr="00A34D38">
              <w:rPr>
                <w:rFonts w:eastAsiaTheme="minorHAnsi"/>
                <w:color w:val="000000" w:themeColor="text1"/>
              </w:rPr>
              <w:t>3.</w:t>
            </w:r>
            <w:r w:rsidR="00B77EAC">
              <w:rPr>
                <w:rFonts w:eastAsiaTheme="minorHAnsi"/>
                <w:color w:val="000000" w:themeColor="text1"/>
              </w:rPr>
              <w:t xml:space="preserve"> </w:t>
            </w:r>
            <w:r w:rsidR="007F03DD" w:rsidRPr="00A34D38">
              <w:rPr>
                <w:rFonts w:eastAsiaTheme="minorHAnsi"/>
                <w:color w:val="000000" w:themeColor="text1"/>
              </w:rPr>
              <w:t>2020</w:t>
            </w:r>
            <w:r w:rsidR="007F03DD" w:rsidRPr="00A34D38">
              <w:rPr>
                <w:rFonts w:ascii="Tms Rmn" w:eastAsiaTheme="minorHAnsi" w:hAnsi="Tms Rmn" w:cs="Tms Rmn"/>
                <w:color w:val="000000" w:themeColor="text1"/>
              </w:rPr>
              <w:t xml:space="preserve">) </w:t>
            </w:r>
          </w:p>
          <w:p w14:paraId="7674BD65" w14:textId="77777777" w:rsidR="006E4D95" w:rsidRPr="00A34D38" w:rsidRDefault="006E4D95" w:rsidP="006566A5">
            <w:pPr>
              <w:pStyle w:val="Odstavecseseznamem"/>
              <w:widowControl w:val="0"/>
              <w:tabs>
                <w:tab w:val="left" w:pos="360"/>
              </w:tabs>
              <w:spacing w:after="180"/>
              <w:ind w:left="317"/>
              <w:jc w:val="both"/>
              <w:rPr>
                <w:color w:val="000000" w:themeColor="text1"/>
              </w:rPr>
            </w:pPr>
          </w:p>
          <w:p w14:paraId="612DF6E0" w14:textId="72B8C5BD" w:rsidR="004A06DA" w:rsidRPr="00A34D38" w:rsidRDefault="00B33E2D" w:rsidP="005C7978">
            <w:pPr>
              <w:pStyle w:val="Odstavecseseznamem"/>
              <w:widowControl w:val="0"/>
              <w:numPr>
                <w:ilvl w:val="0"/>
                <w:numId w:val="2"/>
              </w:numPr>
              <w:tabs>
                <w:tab w:val="left" w:pos="360"/>
              </w:tabs>
              <w:spacing w:after="180"/>
              <w:jc w:val="both"/>
              <w:rPr>
                <w:color w:val="000000" w:themeColor="text1"/>
              </w:rPr>
            </w:pPr>
            <w:r w:rsidRPr="00A34D38">
              <w:rPr>
                <w:color w:val="000000" w:themeColor="text1"/>
              </w:rPr>
              <w:t>PROVIDER declares that Research Project including usage of biological samples within this project has been approved in accordance with relevant legislation (for example by Ethics committee, if re</w:t>
            </w:r>
            <w:r w:rsidR="00631936" w:rsidRPr="00A34D38">
              <w:rPr>
                <w:color w:val="000000" w:themeColor="text1"/>
              </w:rPr>
              <w:t>quired by law) and that he has</w:t>
            </w:r>
            <w:r w:rsidR="00B270C5" w:rsidRPr="00A34D38">
              <w:rPr>
                <w:color w:val="000000" w:themeColor="text1"/>
              </w:rPr>
              <w:t xml:space="preserve"> </w:t>
            </w:r>
            <w:r w:rsidR="00631936" w:rsidRPr="00A34D38">
              <w:rPr>
                <w:color w:val="000000" w:themeColor="text1"/>
              </w:rPr>
              <w:t>proved</w:t>
            </w:r>
            <w:r w:rsidRPr="00A34D38">
              <w:rPr>
                <w:color w:val="000000" w:themeColor="text1"/>
              </w:rPr>
              <w:t xml:space="preserve"> this to PROVIDER.</w:t>
            </w:r>
          </w:p>
          <w:p w14:paraId="3B64D487" w14:textId="01CD673A" w:rsidR="004A06DA" w:rsidRPr="00A34D38" w:rsidRDefault="00EB5C09" w:rsidP="005C7978">
            <w:pPr>
              <w:pStyle w:val="Odstavecseseznamem"/>
              <w:widowControl w:val="0"/>
              <w:numPr>
                <w:ilvl w:val="0"/>
                <w:numId w:val="2"/>
              </w:numPr>
              <w:tabs>
                <w:tab w:val="left" w:pos="142"/>
              </w:tabs>
              <w:ind w:left="370"/>
              <w:jc w:val="both"/>
              <w:rPr>
                <w:color w:val="000000" w:themeColor="text1"/>
              </w:rPr>
            </w:pPr>
            <w:r w:rsidRPr="00A34D38">
              <w:rPr>
                <w:color w:val="000000" w:themeColor="text1"/>
              </w:rPr>
              <w:t xml:space="preserve">Person authorized to act on behalf of  PROVIDER about contract realisation matters (e.g. transfer of Human Material and Data, destruction of </w:t>
            </w:r>
            <w:r w:rsidR="000D5270" w:rsidRPr="00A34D38">
              <w:rPr>
                <w:color w:val="000000" w:themeColor="text1"/>
              </w:rPr>
              <w:t>Human M</w:t>
            </w:r>
            <w:r w:rsidRPr="00A34D38">
              <w:rPr>
                <w:color w:val="000000" w:themeColor="text1"/>
              </w:rPr>
              <w:t xml:space="preserve">aterial and </w:t>
            </w:r>
            <w:r w:rsidR="000D5270" w:rsidRPr="00A34D38">
              <w:rPr>
                <w:color w:val="000000" w:themeColor="text1"/>
              </w:rPr>
              <w:t>D</w:t>
            </w:r>
            <w:r w:rsidRPr="00A34D38">
              <w:rPr>
                <w:color w:val="000000" w:themeColor="text1"/>
              </w:rPr>
              <w:t>ata):</w:t>
            </w:r>
          </w:p>
          <w:p w14:paraId="489678C2" w14:textId="75150B48" w:rsidR="00241521" w:rsidRPr="00A34D38" w:rsidRDefault="009B67A4" w:rsidP="006566A5">
            <w:pPr>
              <w:widowControl w:val="0"/>
              <w:ind w:left="284"/>
              <w:jc w:val="both"/>
            </w:pPr>
            <w:r>
              <w:rPr>
                <w:color w:val="000000"/>
              </w:rPr>
              <w:t>XXXXXXX</w:t>
            </w:r>
            <w:r w:rsidR="00241521" w:rsidRPr="00A34D38">
              <w:rPr>
                <w:color w:val="000000"/>
              </w:rPr>
              <w:t xml:space="preserve"> </w:t>
            </w:r>
            <w:r w:rsidR="00241521" w:rsidRPr="00A34D38">
              <w:t xml:space="preserve">e-mail: </w:t>
            </w:r>
            <w:r>
              <w:t>XXXXXXX</w:t>
            </w:r>
            <w:r w:rsidR="00241521" w:rsidRPr="00A34D38">
              <w:t xml:space="preserve">, tel.: </w:t>
            </w:r>
            <w:r>
              <w:lastRenderedPageBreak/>
              <w:t>XXXXXXX</w:t>
            </w:r>
          </w:p>
          <w:p w14:paraId="1F15998D" w14:textId="53F712BB" w:rsidR="004A06DA" w:rsidRPr="00A34D38" w:rsidRDefault="00EB5C09">
            <w:pPr>
              <w:widowControl w:val="0"/>
              <w:spacing w:after="180"/>
              <w:ind w:left="284"/>
              <w:jc w:val="both"/>
              <w:rPr>
                <w:color w:val="000000" w:themeColor="text1"/>
              </w:rPr>
            </w:pPr>
            <w:r w:rsidRPr="00A34D38">
              <w:rPr>
                <w:color w:val="000000" w:themeColor="text1"/>
              </w:rPr>
              <w:t>Person authorized to act on behalf of RECIPIENT about practical contract matters (e.g. transfer of Human Material and Data, destruction of biological material and data):</w:t>
            </w:r>
          </w:p>
          <w:p w14:paraId="03398F46" w14:textId="00F3C006" w:rsidR="00241521" w:rsidRPr="00A34D38" w:rsidRDefault="00241521" w:rsidP="00241521">
            <w:pPr>
              <w:ind w:left="370"/>
              <w:jc w:val="both"/>
            </w:pPr>
            <w:r w:rsidRPr="00A34D38">
              <w:t xml:space="preserve">Dr.h.c. Pavol Čekan, Ph.D., e-mail: </w:t>
            </w:r>
            <w:r w:rsidR="009B67A4">
              <w:t>XXXXXXX</w:t>
            </w:r>
            <w:r w:rsidRPr="00A34D38">
              <w:t xml:space="preserve">, tel.: </w:t>
            </w:r>
            <w:hyperlink r:id="rId10" w:history="1">
              <w:r w:rsidR="009B67A4">
                <w:t>XXXXXXX</w:t>
              </w:r>
            </w:hyperlink>
          </w:p>
          <w:p w14:paraId="153EB108" w14:textId="77777777" w:rsidR="00241521" w:rsidRPr="00A34D38" w:rsidRDefault="00241521" w:rsidP="00241521">
            <w:pPr>
              <w:ind w:left="370"/>
              <w:jc w:val="both"/>
            </w:pPr>
          </w:p>
          <w:p w14:paraId="4AD6C876" w14:textId="03BCEA83" w:rsidR="00A17D4A" w:rsidRPr="00A34D38" w:rsidRDefault="00A17D4A" w:rsidP="005C7978">
            <w:pPr>
              <w:pStyle w:val="Odstavecseseznamem"/>
              <w:widowControl w:val="0"/>
              <w:numPr>
                <w:ilvl w:val="0"/>
                <w:numId w:val="2"/>
              </w:numPr>
              <w:tabs>
                <w:tab w:val="left" w:pos="180"/>
              </w:tabs>
              <w:spacing w:after="180"/>
              <w:jc w:val="both"/>
              <w:rPr>
                <w:color w:val="000000" w:themeColor="text1"/>
              </w:rPr>
            </w:pPr>
            <w:r w:rsidRPr="00A34D38">
              <w:rPr>
                <w:color w:val="000000" w:themeColor="text1"/>
              </w:rPr>
              <w:t>RECIPIENT is obliged to acquaint the principal investigator of Research Project</w:t>
            </w:r>
            <w:r w:rsidR="00684BED" w:rsidRPr="00A34D38">
              <w:rPr>
                <w:color w:val="000000" w:themeColor="text1"/>
              </w:rPr>
              <w:t xml:space="preserve"> (hereinafter as „Principal Investigator“)</w:t>
            </w:r>
            <w:r w:rsidRPr="00A34D38">
              <w:rPr>
                <w:color w:val="000000" w:themeColor="text1"/>
              </w:rPr>
              <w:t xml:space="preserve"> with all rights and duties arising for him/her from this Agreement.</w:t>
            </w:r>
          </w:p>
          <w:p w14:paraId="2D9F42DE" w14:textId="05835066" w:rsidR="006566A5" w:rsidRPr="00A34D38" w:rsidRDefault="006566A5" w:rsidP="006566A5">
            <w:pPr>
              <w:widowControl w:val="0"/>
              <w:tabs>
                <w:tab w:val="left" w:pos="180"/>
              </w:tabs>
              <w:rPr>
                <w:b/>
                <w:color w:val="000000" w:themeColor="text1"/>
              </w:rPr>
            </w:pPr>
          </w:p>
          <w:p w14:paraId="4C2217CB" w14:textId="47114C0F" w:rsidR="004A06DA" w:rsidRPr="00A34D38" w:rsidRDefault="00EB5C09">
            <w:pPr>
              <w:widowControl w:val="0"/>
              <w:tabs>
                <w:tab w:val="left" w:pos="180"/>
              </w:tabs>
              <w:ind w:left="357" w:hanging="357"/>
              <w:jc w:val="center"/>
              <w:rPr>
                <w:b/>
                <w:color w:val="000000" w:themeColor="text1"/>
              </w:rPr>
            </w:pPr>
            <w:r w:rsidRPr="00A34D38">
              <w:rPr>
                <w:b/>
                <w:color w:val="000000" w:themeColor="text1"/>
              </w:rPr>
              <w:t>II.</w:t>
            </w:r>
          </w:p>
          <w:p w14:paraId="52F7B604" w14:textId="77777777" w:rsidR="004A06DA" w:rsidRPr="00A34D38" w:rsidRDefault="00EB5C09">
            <w:pPr>
              <w:widowControl w:val="0"/>
              <w:tabs>
                <w:tab w:val="left" w:pos="180"/>
              </w:tabs>
              <w:ind w:left="357" w:hanging="357"/>
              <w:jc w:val="center"/>
              <w:rPr>
                <w:b/>
                <w:color w:val="000000" w:themeColor="text1"/>
              </w:rPr>
            </w:pPr>
            <w:r w:rsidRPr="00A34D38">
              <w:rPr>
                <w:b/>
                <w:color w:val="000000" w:themeColor="text1"/>
              </w:rPr>
              <w:t>Transfer, use and storage of Human Material and Data</w:t>
            </w:r>
          </w:p>
          <w:p w14:paraId="040E872E" w14:textId="77777777" w:rsidR="004A06DA" w:rsidRPr="00A34D38" w:rsidRDefault="004A06DA">
            <w:pPr>
              <w:widowControl w:val="0"/>
              <w:tabs>
                <w:tab w:val="left" w:pos="180"/>
              </w:tabs>
              <w:ind w:left="357" w:hanging="357"/>
              <w:jc w:val="center"/>
              <w:rPr>
                <w:b/>
                <w:color w:val="000000" w:themeColor="text1"/>
              </w:rPr>
            </w:pPr>
          </w:p>
          <w:p w14:paraId="46ABDCB5" w14:textId="77777777" w:rsidR="005C7978" w:rsidRDefault="00EB5C09" w:rsidP="005C7978">
            <w:pPr>
              <w:pStyle w:val="Zkladntext"/>
              <w:numPr>
                <w:ilvl w:val="0"/>
                <w:numId w:val="19"/>
              </w:numPr>
              <w:suppressAutoHyphens w:val="0"/>
              <w:overflowPunct w:val="0"/>
              <w:autoSpaceDE w:val="0"/>
              <w:autoSpaceDN w:val="0"/>
              <w:adjustRightInd w:val="0"/>
              <w:spacing w:after="180"/>
              <w:jc w:val="both"/>
              <w:rPr>
                <w:b w:val="0"/>
                <w:sz w:val="24"/>
                <w:szCs w:val="24"/>
              </w:rPr>
            </w:pPr>
            <w:r w:rsidRPr="00A34D38">
              <w:rPr>
                <w:b w:val="0"/>
                <w:color w:val="000000" w:themeColor="text1"/>
                <w:sz w:val="24"/>
                <w:szCs w:val="24"/>
              </w:rPr>
              <w:t xml:space="preserve">Human Material and Data will be delivered to RECIPIENT by means and in period agreed by authorised persons mentioned in art. I para </w:t>
            </w:r>
            <w:r w:rsidR="00631936" w:rsidRPr="00A34D38">
              <w:rPr>
                <w:b w:val="0"/>
                <w:color w:val="000000" w:themeColor="text1"/>
                <w:sz w:val="24"/>
                <w:szCs w:val="24"/>
              </w:rPr>
              <w:t>6</w:t>
            </w:r>
            <w:r w:rsidRPr="00A34D38">
              <w:rPr>
                <w:b w:val="0"/>
                <w:color w:val="000000" w:themeColor="text1"/>
                <w:sz w:val="24"/>
                <w:szCs w:val="24"/>
              </w:rPr>
              <w:t xml:space="preserve"> of this agreement. Costs associated with providing of </w:t>
            </w:r>
            <w:r w:rsidR="00DD7D19" w:rsidRPr="00A34D38">
              <w:rPr>
                <w:b w:val="0"/>
                <w:color w:val="000000" w:themeColor="text1"/>
                <w:sz w:val="24"/>
                <w:szCs w:val="24"/>
              </w:rPr>
              <w:t xml:space="preserve">Human Material and Data </w:t>
            </w:r>
            <w:r w:rsidRPr="00A34D38">
              <w:rPr>
                <w:b w:val="0"/>
                <w:color w:val="000000" w:themeColor="text1"/>
                <w:sz w:val="24"/>
                <w:szCs w:val="24"/>
              </w:rPr>
              <w:t xml:space="preserve">at rate of </w:t>
            </w:r>
            <w:r w:rsidR="009B67A4">
              <w:rPr>
                <w:b w:val="0"/>
                <w:color w:val="000000" w:themeColor="text1"/>
                <w:sz w:val="24"/>
                <w:szCs w:val="24"/>
              </w:rPr>
              <w:t>XXXXXXX</w:t>
            </w:r>
            <w:r w:rsidR="00241521" w:rsidRPr="00A34D38">
              <w:rPr>
                <w:b w:val="0"/>
                <w:color w:val="000000" w:themeColor="text1"/>
                <w:sz w:val="24"/>
                <w:szCs w:val="24"/>
              </w:rPr>
              <w:t xml:space="preserve"> EUR per sample </w:t>
            </w:r>
            <w:r w:rsidR="00B33E2D" w:rsidRPr="00A34D38">
              <w:rPr>
                <w:b w:val="0"/>
                <w:color w:val="000000" w:themeColor="text1"/>
                <w:sz w:val="24"/>
                <w:szCs w:val="24"/>
              </w:rPr>
              <w:t>will be reimbursed</w:t>
            </w:r>
            <w:r w:rsidR="00B93DE7" w:rsidRPr="00A34D38">
              <w:rPr>
                <w:b w:val="0"/>
                <w:color w:val="000000" w:themeColor="text1"/>
                <w:sz w:val="24"/>
                <w:szCs w:val="24"/>
              </w:rPr>
              <w:t xml:space="preserve"> </w:t>
            </w:r>
            <w:r w:rsidRPr="00A34D38">
              <w:rPr>
                <w:b w:val="0"/>
                <w:color w:val="000000" w:themeColor="text1"/>
                <w:sz w:val="24"/>
                <w:szCs w:val="24"/>
              </w:rPr>
              <w:t xml:space="preserve">on the basis of the invoice issued by PROVIDER as soon as transfer of samples is completed. </w:t>
            </w:r>
            <w:r w:rsidR="00B33E2D" w:rsidRPr="00A34D38">
              <w:rPr>
                <w:b w:val="0"/>
                <w:sz w:val="24"/>
                <w:szCs w:val="24"/>
              </w:rPr>
              <w:t xml:space="preserve">Billing information of </w:t>
            </w:r>
            <w:r w:rsidR="006434CF" w:rsidRPr="00A34D38">
              <w:rPr>
                <w:b w:val="0"/>
                <w:sz w:val="24"/>
                <w:szCs w:val="24"/>
              </w:rPr>
              <w:t>RECIPIENT</w:t>
            </w:r>
            <w:r w:rsidR="00B33E2D" w:rsidRPr="00A34D38">
              <w:rPr>
                <w:b w:val="0"/>
                <w:sz w:val="24"/>
                <w:szCs w:val="24"/>
              </w:rPr>
              <w:t xml:space="preserve"> is in header of this Agreement.</w:t>
            </w:r>
            <w:r w:rsidRPr="00A34D38">
              <w:rPr>
                <w:b w:val="0"/>
                <w:color w:val="000000" w:themeColor="text1"/>
                <w:sz w:val="24"/>
                <w:szCs w:val="24"/>
              </w:rPr>
              <w:t xml:space="preserve"> Payment deadline of invoice is 30 days from issue of the invoice.</w:t>
            </w:r>
            <w:r w:rsidR="00864AB0" w:rsidRPr="00A34D38">
              <w:rPr>
                <w:b w:val="0"/>
                <w:color w:val="000000" w:themeColor="text1"/>
                <w:sz w:val="24"/>
                <w:szCs w:val="24"/>
              </w:rPr>
              <w:t>/ Human Material and Data are provided to RECIPIENT free of charge. RECIPIENT is obliged to ensure transport of Human Material and Data at its own expenses.</w:t>
            </w:r>
            <w:r w:rsidRPr="00A34D38">
              <w:rPr>
                <w:b w:val="0"/>
                <w:color w:val="000000" w:themeColor="text1"/>
                <w:sz w:val="24"/>
                <w:szCs w:val="24"/>
              </w:rPr>
              <w:t xml:space="preserve"> </w:t>
            </w:r>
            <w:r w:rsidR="006F6E95" w:rsidRPr="00A34D38">
              <w:rPr>
                <w:b w:val="0"/>
                <w:sz w:val="24"/>
                <w:szCs w:val="24"/>
              </w:rPr>
              <w:t xml:space="preserve">The reverse charge regime shall apply as will be stated on billing. </w:t>
            </w:r>
          </w:p>
          <w:p w14:paraId="0DCD5546" w14:textId="77777777" w:rsidR="005C7978" w:rsidRDefault="00EB5C09" w:rsidP="005C7978">
            <w:pPr>
              <w:pStyle w:val="Zkladntext"/>
              <w:numPr>
                <w:ilvl w:val="0"/>
                <w:numId w:val="19"/>
              </w:numPr>
              <w:suppressAutoHyphens w:val="0"/>
              <w:overflowPunct w:val="0"/>
              <w:autoSpaceDE w:val="0"/>
              <w:autoSpaceDN w:val="0"/>
              <w:adjustRightInd w:val="0"/>
              <w:spacing w:after="180"/>
              <w:jc w:val="both"/>
              <w:rPr>
                <w:b w:val="0"/>
                <w:sz w:val="24"/>
                <w:szCs w:val="24"/>
              </w:rPr>
            </w:pPr>
            <w:r w:rsidRPr="005C7978">
              <w:rPr>
                <w:b w:val="0"/>
                <w:color w:val="000000" w:themeColor="text1"/>
                <w:sz w:val="24"/>
                <w:szCs w:val="24"/>
              </w:rPr>
              <w:t>RECIPIENT agrees to use Human Material and Data for the Research Project only and will not use Human Data for any</w:t>
            </w:r>
            <w:r w:rsidR="00DD7D19" w:rsidRPr="005C7978">
              <w:rPr>
                <w:b w:val="0"/>
                <w:color w:val="000000" w:themeColor="text1"/>
                <w:sz w:val="24"/>
                <w:szCs w:val="24"/>
              </w:rPr>
              <w:t xml:space="preserve"> other purposes including</w:t>
            </w:r>
            <w:r w:rsidRPr="005C7978">
              <w:rPr>
                <w:b w:val="0"/>
                <w:color w:val="000000" w:themeColor="text1"/>
                <w:sz w:val="24"/>
                <w:szCs w:val="24"/>
              </w:rPr>
              <w:t xml:space="preserve"> commercial purposes</w:t>
            </w:r>
            <w:r w:rsidR="00DD7D19" w:rsidRPr="005C7978">
              <w:rPr>
                <w:b w:val="0"/>
                <w:color w:val="000000" w:themeColor="text1"/>
                <w:sz w:val="24"/>
                <w:szCs w:val="24"/>
              </w:rPr>
              <w:t xml:space="preserve"> (</w:t>
            </w:r>
            <w:r w:rsidRPr="005C7978">
              <w:rPr>
                <w:b w:val="0"/>
                <w:color w:val="000000" w:themeColor="text1"/>
                <w:sz w:val="24"/>
                <w:szCs w:val="24"/>
              </w:rPr>
              <w:t xml:space="preserve">  selling, </w:t>
            </w:r>
            <w:r w:rsidR="00DD7D19" w:rsidRPr="005C7978">
              <w:rPr>
                <w:b w:val="0"/>
                <w:color w:val="000000" w:themeColor="text1"/>
                <w:sz w:val="24"/>
                <w:szCs w:val="24"/>
              </w:rPr>
              <w:t xml:space="preserve">other </w:t>
            </w:r>
            <w:r w:rsidRPr="005C7978">
              <w:rPr>
                <w:b w:val="0"/>
                <w:color w:val="000000" w:themeColor="text1"/>
                <w:sz w:val="24"/>
                <w:szCs w:val="24"/>
              </w:rPr>
              <w:t xml:space="preserve">commercial </w:t>
            </w:r>
            <w:r w:rsidR="00DD7D19" w:rsidRPr="005C7978">
              <w:rPr>
                <w:b w:val="0"/>
                <w:color w:val="000000" w:themeColor="text1"/>
                <w:sz w:val="24"/>
                <w:szCs w:val="24"/>
              </w:rPr>
              <w:t>usage)</w:t>
            </w:r>
            <w:r w:rsidRPr="005C7978">
              <w:rPr>
                <w:b w:val="0"/>
                <w:color w:val="000000" w:themeColor="text1"/>
                <w:sz w:val="24"/>
                <w:szCs w:val="24"/>
              </w:rPr>
              <w:t xml:space="preserve">, and will not transfer Human Material and Data to a third party. </w:t>
            </w:r>
          </w:p>
          <w:p w14:paraId="7307E29A" w14:textId="77777777" w:rsidR="005C7978" w:rsidRDefault="00EB5C09" w:rsidP="005C7978">
            <w:pPr>
              <w:pStyle w:val="Zkladntext"/>
              <w:numPr>
                <w:ilvl w:val="0"/>
                <w:numId w:val="19"/>
              </w:numPr>
              <w:suppressAutoHyphens w:val="0"/>
              <w:overflowPunct w:val="0"/>
              <w:autoSpaceDE w:val="0"/>
              <w:autoSpaceDN w:val="0"/>
              <w:adjustRightInd w:val="0"/>
              <w:spacing w:after="180"/>
              <w:jc w:val="both"/>
              <w:rPr>
                <w:b w:val="0"/>
                <w:sz w:val="24"/>
                <w:szCs w:val="24"/>
              </w:rPr>
            </w:pPr>
            <w:r w:rsidRPr="005C7978">
              <w:rPr>
                <w:b w:val="0"/>
                <w:color w:val="000000" w:themeColor="text1"/>
                <w:sz w:val="24"/>
                <w:szCs w:val="24"/>
              </w:rPr>
              <w:t xml:space="preserve">The RECIPIENT agrees that Human Material and Data will not be used to treat or diagnose human subjects. </w:t>
            </w:r>
          </w:p>
          <w:p w14:paraId="3F0FA7C2" w14:textId="77777777" w:rsidR="005C7978" w:rsidRDefault="00EB5C09" w:rsidP="005C7978">
            <w:pPr>
              <w:pStyle w:val="Zkladntext"/>
              <w:numPr>
                <w:ilvl w:val="0"/>
                <w:numId w:val="19"/>
              </w:numPr>
              <w:suppressAutoHyphens w:val="0"/>
              <w:overflowPunct w:val="0"/>
              <w:autoSpaceDE w:val="0"/>
              <w:autoSpaceDN w:val="0"/>
              <w:adjustRightInd w:val="0"/>
              <w:spacing w:after="180"/>
              <w:jc w:val="both"/>
              <w:rPr>
                <w:b w:val="0"/>
                <w:sz w:val="24"/>
                <w:szCs w:val="24"/>
              </w:rPr>
            </w:pPr>
            <w:r w:rsidRPr="005C7978">
              <w:rPr>
                <w:b w:val="0"/>
                <w:color w:val="000000" w:themeColor="text1"/>
                <w:sz w:val="24"/>
                <w:szCs w:val="24"/>
              </w:rPr>
              <w:t xml:space="preserve">RECIPIENT will allow the use of Human Material and Data only by </w:t>
            </w:r>
            <w:r w:rsidR="00684BED" w:rsidRPr="005C7978">
              <w:rPr>
                <w:b w:val="0"/>
                <w:color w:val="000000" w:themeColor="text1"/>
                <w:sz w:val="24"/>
                <w:szCs w:val="24"/>
              </w:rPr>
              <w:t xml:space="preserve">Principal </w:t>
            </w:r>
            <w:r w:rsidRPr="005C7978">
              <w:rPr>
                <w:b w:val="0"/>
                <w:color w:val="000000" w:themeColor="text1"/>
                <w:sz w:val="24"/>
                <w:szCs w:val="24"/>
              </w:rPr>
              <w:t xml:space="preserve">Investigator </w:t>
            </w:r>
            <w:r w:rsidR="009B67A4" w:rsidRPr="005C7978">
              <w:rPr>
                <w:b w:val="0"/>
                <w:sz w:val="24"/>
              </w:rPr>
              <w:t>XXXXXXX</w:t>
            </w:r>
            <w:r w:rsidR="00241521" w:rsidRPr="005C7978">
              <w:rPr>
                <w:sz w:val="24"/>
              </w:rPr>
              <w:t xml:space="preserve"> </w:t>
            </w:r>
            <w:r w:rsidRPr="005C7978">
              <w:rPr>
                <w:b w:val="0"/>
                <w:color w:val="000000" w:themeColor="text1"/>
                <w:sz w:val="24"/>
                <w:szCs w:val="24"/>
              </w:rPr>
              <w:t xml:space="preserve"> and his research team that are under the direct supervision of </w:t>
            </w:r>
            <w:r w:rsidR="00684BED" w:rsidRPr="005C7978">
              <w:rPr>
                <w:b w:val="0"/>
                <w:color w:val="000000" w:themeColor="text1"/>
                <w:sz w:val="24"/>
                <w:szCs w:val="24"/>
              </w:rPr>
              <w:t xml:space="preserve">Principal </w:t>
            </w:r>
            <w:r w:rsidRPr="005C7978">
              <w:rPr>
                <w:b w:val="0"/>
                <w:color w:val="000000" w:themeColor="text1"/>
                <w:sz w:val="24"/>
                <w:szCs w:val="24"/>
              </w:rPr>
              <w:t xml:space="preserve">Investigator and only after they have been informed of and agreed to the provisions and restrictions stated herein. Any transfer of Human Material and Data to other than </w:t>
            </w:r>
            <w:r w:rsidR="00684BED" w:rsidRPr="005C7978">
              <w:rPr>
                <w:b w:val="0"/>
                <w:color w:val="000000" w:themeColor="text1"/>
                <w:sz w:val="24"/>
                <w:szCs w:val="24"/>
              </w:rPr>
              <w:t xml:space="preserve">Principal </w:t>
            </w:r>
            <w:r w:rsidRPr="005C7978">
              <w:rPr>
                <w:b w:val="0"/>
                <w:color w:val="000000" w:themeColor="text1"/>
                <w:sz w:val="24"/>
                <w:szCs w:val="24"/>
              </w:rPr>
              <w:t>Investigator’s research team requires the advanced written approval of PROVIDER.</w:t>
            </w:r>
          </w:p>
          <w:p w14:paraId="1F332A71" w14:textId="77777777" w:rsidR="005C7978" w:rsidRDefault="00EB5C09" w:rsidP="005C7978">
            <w:pPr>
              <w:pStyle w:val="Zkladntext"/>
              <w:numPr>
                <w:ilvl w:val="0"/>
                <w:numId w:val="19"/>
              </w:numPr>
              <w:suppressAutoHyphens w:val="0"/>
              <w:overflowPunct w:val="0"/>
              <w:autoSpaceDE w:val="0"/>
              <w:autoSpaceDN w:val="0"/>
              <w:adjustRightInd w:val="0"/>
              <w:spacing w:after="180"/>
              <w:jc w:val="both"/>
              <w:rPr>
                <w:b w:val="0"/>
                <w:sz w:val="24"/>
                <w:szCs w:val="24"/>
              </w:rPr>
            </w:pPr>
            <w:r w:rsidRPr="005C7978">
              <w:rPr>
                <w:b w:val="0"/>
                <w:color w:val="000000" w:themeColor="text1"/>
                <w:sz w:val="24"/>
                <w:szCs w:val="24"/>
              </w:rPr>
              <w:t>RECIPIENT will comply with all applicable laws, rules and regulations applicable to the handling and use of the Human Material and Data.</w:t>
            </w:r>
          </w:p>
          <w:p w14:paraId="3525A171" w14:textId="77777777" w:rsidR="005C7978" w:rsidRDefault="00864AB0" w:rsidP="005C7978">
            <w:pPr>
              <w:pStyle w:val="Zkladntext"/>
              <w:numPr>
                <w:ilvl w:val="0"/>
                <w:numId w:val="19"/>
              </w:numPr>
              <w:suppressAutoHyphens w:val="0"/>
              <w:overflowPunct w:val="0"/>
              <w:autoSpaceDE w:val="0"/>
              <w:autoSpaceDN w:val="0"/>
              <w:adjustRightInd w:val="0"/>
              <w:spacing w:after="180"/>
              <w:jc w:val="both"/>
              <w:rPr>
                <w:b w:val="0"/>
                <w:sz w:val="24"/>
                <w:szCs w:val="24"/>
              </w:rPr>
            </w:pPr>
            <w:r w:rsidRPr="005C7978">
              <w:rPr>
                <w:b w:val="0"/>
                <w:color w:val="000000" w:themeColor="text1"/>
                <w:sz w:val="24"/>
                <w:szCs w:val="24"/>
              </w:rPr>
              <w:t>RECIPIENT shall not make</w:t>
            </w:r>
            <w:r w:rsidR="00C02505" w:rsidRPr="005C7978">
              <w:rPr>
                <w:b w:val="0"/>
                <w:color w:val="000000" w:themeColor="text1"/>
                <w:sz w:val="24"/>
                <w:szCs w:val="24"/>
              </w:rPr>
              <w:t xml:space="preserve"> any attempts to identify the persons whose Human Material and Data w</w:t>
            </w:r>
            <w:r w:rsidR="00631936" w:rsidRPr="005C7978">
              <w:rPr>
                <w:b w:val="0"/>
                <w:color w:val="000000" w:themeColor="text1"/>
                <w:sz w:val="24"/>
                <w:szCs w:val="24"/>
              </w:rPr>
              <w:t>ere</w:t>
            </w:r>
            <w:r w:rsidR="00C02505" w:rsidRPr="005C7978">
              <w:rPr>
                <w:b w:val="0"/>
                <w:color w:val="000000" w:themeColor="text1"/>
                <w:sz w:val="24"/>
                <w:szCs w:val="24"/>
              </w:rPr>
              <w:t xml:space="preserve"> provided to RECIPIENT.</w:t>
            </w:r>
          </w:p>
          <w:p w14:paraId="532B4705" w14:textId="77777777" w:rsidR="005C7978" w:rsidRPr="005C7978" w:rsidRDefault="00EB5C09" w:rsidP="005C7978">
            <w:pPr>
              <w:pStyle w:val="Zkladntext"/>
              <w:numPr>
                <w:ilvl w:val="0"/>
                <w:numId w:val="19"/>
              </w:numPr>
              <w:suppressAutoHyphens w:val="0"/>
              <w:overflowPunct w:val="0"/>
              <w:autoSpaceDE w:val="0"/>
              <w:autoSpaceDN w:val="0"/>
              <w:adjustRightInd w:val="0"/>
              <w:spacing w:after="180"/>
              <w:jc w:val="both"/>
              <w:rPr>
                <w:b w:val="0"/>
                <w:sz w:val="24"/>
                <w:szCs w:val="24"/>
              </w:rPr>
            </w:pPr>
            <w:r w:rsidRPr="005C7978">
              <w:rPr>
                <w:b w:val="0"/>
                <w:color w:val="000000" w:themeColor="text1"/>
                <w:sz w:val="24"/>
                <w:szCs w:val="24"/>
              </w:rPr>
              <w:t xml:space="preserve">RECIPIENT will keep Human Material and Data for period of conducting the Research Project and for </w:t>
            </w:r>
            <w:r w:rsidR="00DD7D19" w:rsidRPr="005C7978">
              <w:rPr>
                <w:b w:val="0"/>
                <w:color w:val="000000" w:themeColor="text1"/>
                <w:sz w:val="24"/>
                <w:szCs w:val="24"/>
              </w:rPr>
              <w:t xml:space="preserve">maximum </w:t>
            </w:r>
            <w:r w:rsidRPr="005C7978">
              <w:rPr>
                <w:b w:val="0"/>
                <w:color w:val="000000" w:themeColor="text1"/>
                <w:sz w:val="24"/>
                <w:szCs w:val="24"/>
              </w:rPr>
              <w:t xml:space="preserve">period of </w:t>
            </w:r>
            <w:r w:rsidR="005C3153" w:rsidRPr="005C7978">
              <w:rPr>
                <w:b w:val="0"/>
                <w:color w:val="000000" w:themeColor="text1"/>
                <w:sz w:val="24"/>
                <w:szCs w:val="24"/>
              </w:rPr>
              <w:t xml:space="preserve">2 </w:t>
            </w:r>
            <w:r w:rsidRPr="005C7978">
              <w:rPr>
                <w:b w:val="0"/>
                <w:color w:val="000000" w:themeColor="text1"/>
                <w:sz w:val="24"/>
                <w:szCs w:val="24"/>
              </w:rPr>
              <w:t>years after its end</w:t>
            </w:r>
            <w:r w:rsidR="00C02505" w:rsidRPr="005C7978">
              <w:rPr>
                <w:b w:val="0"/>
                <w:color w:val="000000" w:themeColor="text1"/>
                <w:sz w:val="24"/>
                <w:szCs w:val="24"/>
              </w:rPr>
              <w:t xml:space="preserve"> unless Human Material has been consumed before</w:t>
            </w:r>
            <w:r w:rsidR="00631936" w:rsidRPr="005C7978">
              <w:rPr>
                <w:b w:val="0"/>
                <w:color w:val="000000" w:themeColor="text1"/>
                <w:sz w:val="24"/>
                <w:szCs w:val="24"/>
              </w:rPr>
              <w:t xml:space="preserve"> expiration of this period</w:t>
            </w:r>
            <w:r w:rsidR="005C7978">
              <w:rPr>
                <w:b w:val="0"/>
                <w:color w:val="000000" w:themeColor="text1"/>
                <w:sz w:val="24"/>
                <w:szCs w:val="24"/>
              </w:rPr>
              <w:t xml:space="preserve">.  </w:t>
            </w:r>
          </w:p>
          <w:p w14:paraId="697CAAB8" w14:textId="77777777" w:rsidR="005C7978" w:rsidRDefault="00C02505" w:rsidP="005C7978">
            <w:pPr>
              <w:pStyle w:val="Zkladntext"/>
              <w:numPr>
                <w:ilvl w:val="0"/>
                <w:numId w:val="19"/>
              </w:numPr>
              <w:suppressAutoHyphens w:val="0"/>
              <w:overflowPunct w:val="0"/>
              <w:autoSpaceDE w:val="0"/>
              <w:autoSpaceDN w:val="0"/>
              <w:adjustRightInd w:val="0"/>
              <w:spacing w:after="180"/>
              <w:jc w:val="both"/>
              <w:rPr>
                <w:b w:val="0"/>
                <w:sz w:val="24"/>
                <w:szCs w:val="24"/>
              </w:rPr>
            </w:pPr>
            <w:r w:rsidRPr="005C7978">
              <w:rPr>
                <w:b w:val="0"/>
                <w:color w:val="000000" w:themeColor="text1"/>
                <w:sz w:val="24"/>
                <w:szCs w:val="24"/>
              </w:rPr>
              <w:t xml:space="preserve">When the Research Project is ended RECIPIENT is obliged to </w:t>
            </w:r>
            <w:r w:rsidR="00631936" w:rsidRPr="005C7978">
              <w:rPr>
                <w:b w:val="0"/>
                <w:color w:val="000000" w:themeColor="text1"/>
                <w:sz w:val="24"/>
                <w:szCs w:val="24"/>
              </w:rPr>
              <w:t>hand in Final Report to PROVIDER</w:t>
            </w:r>
            <w:r w:rsidRPr="005C7978">
              <w:rPr>
                <w:b w:val="0"/>
                <w:color w:val="000000" w:themeColor="text1"/>
                <w:sz w:val="24"/>
                <w:szCs w:val="24"/>
              </w:rPr>
              <w:t>. The Final Report must contain summary results – research outcomes including</w:t>
            </w:r>
            <w:r w:rsidR="00B429EF" w:rsidRPr="005C7978">
              <w:rPr>
                <w:b w:val="0"/>
                <w:color w:val="000000" w:themeColor="text1"/>
                <w:sz w:val="24"/>
                <w:szCs w:val="24"/>
              </w:rPr>
              <w:t xml:space="preserve"> overview of</w:t>
            </w:r>
            <w:r w:rsidRPr="005C7978">
              <w:rPr>
                <w:b w:val="0"/>
                <w:color w:val="000000" w:themeColor="text1"/>
                <w:sz w:val="24"/>
                <w:szCs w:val="24"/>
              </w:rPr>
              <w:t xml:space="preserve"> all publications which contain results related to usage of Human Material and Data. The maximum extent of the Final Report is 300 words (</w:t>
            </w:r>
            <w:r w:rsidR="00B429EF" w:rsidRPr="005C7978">
              <w:rPr>
                <w:b w:val="0"/>
                <w:color w:val="000000" w:themeColor="text1"/>
                <w:sz w:val="24"/>
                <w:szCs w:val="24"/>
              </w:rPr>
              <w:t>excluding the overview of all publications</w:t>
            </w:r>
            <w:r w:rsidR="00631936" w:rsidRPr="005C7978">
              <w:rPr>
                <w:b w:val="0"/>
                <w:color w:val="000000" w:themeColor="text1"/>
                <w:sz w:val="24"/>
                <w:szCs w:val="24"/>
              </w:rPr>
              <w:t xml:space="preserve"> from the limit</w:t>
            </w:r>
            <w:r w:rsidR="00B429EF" w:rsidRPr="005C7978">
              <w:rPr>
                <w:b w:val="0"/>
                <w:color w:val="000000" w:themeColor="text1"/>
                <w:sz w:val="24"/>
                <w:szCs w:val="24"/>
              </w:rPr>
              <w:t>).</w:t>
            </w:r>
            <w:r w:rsidRPr="005C7978">
              <w:rPr>
                <w:b w:val="0"/>
                <w:color w:val="000000" w:themeColor="text1"/>
                <w:sz w:val="24"/>
                <w:szCs w:val="24"/>
              </w:rPr>
              <w:t xml:space="preserve"> </w:t>
            </w:r>
          </w:p>
          <w:p w14:paraId="7D2907A8" w14:textId="77777777" w:rsidR="005C7978" w:rsidRDefault="00EB5C09" w:rsidP="005C7978">
            <w:pPr>
              <w:pStyle w:val="Zkladntext"/>
              <w:numPr>
                <w:ilvl w:val="0"/>
                <w:numId w:val="19"/>
              </w:numPr>
              <w:suppressAutoHyphens w:val="0"/>
              <w:overflowPunct w:val="0"/>
              <w:autoSpaceDE w:val="0"/>
              <w:autoSpaceDN w:val="0"/>
              <w:adjustRightInd w:val="0"/>
              <w:spacing w:after="180"/>
              <w:jc w:val="both"/>
              <w:rPr>
                <w:b w:val="0"/>
                <w:sz w:val="24"/>
                <w:szCs w:val="24"/>
              </w:rPr>
            </w:pPr>
            <w:r w:rsidRPr="005C7978">
              <w:rPr>
                <w:b w:val="0"/>
                <w:color w:val="000000" w:themeColor="text1"/>
                <w:sz w:val="24"/>
                <w:szCs w:val="24"/>
              </w:rPr>
              <w:t xml:space="preserve">When the period of </w:t>
            </w:r>
            <w:r w:rsidR="00B429EF" w:rsidRPr="005C7978">
              <w:rPr>
                <w:b w:val="0"/>
                <w:color w:val="000000" w:themeColor="text1"/>
                <w:sz w:val="24"/>
                <w:szCs w:val="24"/>
              </w:rPr>
              <w:t>storage set in par. 7 above</w:t>
            </w:r>
            <w:r w:rsidRPr="005C7978">
              <w:rPr>
                <w:b w:val="0"/>
                <w:color w:val="000000" w:themeColor="text1"/>
                <w:sz w:val="24"/>
                <w:szCs w:val="24"/>
              </w:rPr>
              <w:t xml:space="preserve"> expires or when this Agreement is terminated, whichever comes first, the Human Material and Data will be destroyed in compliance with all applicable </w:t>
            </w:r>
            <w:r w:rsidR="00B270C5" w:rsidRPr="005C7978">
              <w:rPr>
                <w:b w:val="0"/>
                <w:color w:val="000000" w:themeColor="text1"/>
                <w:sz w:val="24"/>
                <w:szCs w:val="24"/>
              </w:rPr>
              <w:t>legal</w:t>
            </w:r>
            <w:r w:rsidRPr="005C7978">
              <w:rPr>
                <w:b w:val="0"/>
                <w:color w:val="000000" w:themeColor="text1"/>
                <w:sz w:val="24"/>
                <w:szCs w:val="24"/>
              </w:rPr>
              <w:t xml:space="preserve"> regulations.</w:t>
            </w:r>
            <w:r w:rsidR="000D5270" w:rsidRPr="005C7978">
              <w:rPr>
                <w:b w:val="0"/>
                <w:color w:val="000000" w:themeColor="text1"/>
                <w:sz w:val="24"/>
                <w:szCs w:val="24"/>
              </w:rPr>
              <w:t xml:space="preserve"> RECIPIENT is obliged to prove fulfillment of this obligation to PROVIDER. </w:t>
            </w:r>
            <w:r w:rsidR="00AE149E" w:rsidRPr="005C7978">
              <w:rPr>
                <w:b w:val="0"/>
                <w:color w:val="000000" w:themeColor="text1"/>
                <w:sz w:val="24"/>
                <w:szCs w:val="24"/>
              </w:rPr>
              <w:t>The procedure under this paragraph applies also in the event of withdrawal of p</w:t>
            </w:r>
            <w:r w:rsidR="006476DA" w:rsidRPr="005C7978">
              <w:rPr>
                <w:b w:val="0"/>
                <w:color w:val="000000" w:themeColor="text1"/>
                <w:sz w:val="24"/>
                <w:szCs w:val="24"/>
              </w:rPr>
              <w:t>atient</w:t>
            </w:r>
            <w:r w:rsidR="00AE149E" w:rsidRPr="005C7978">
              <w:rPr>
                <w:b w:val="0"/>
                <w:color w:val="000000" w:themeColor="text1"/>
                <w:sz w:val="24"/>
                <w:szCs w:val="24"/>
              </w:rPr>
              <w:t>´s consent to use of his/her biological material for research purposes</w:t>
            </w:r>
            <w:r w:rsidR="00B270C5" w:rsidRPr="005C7978">
              <w:rPr>
                <w:b w:val="0"/>
                <w:color w:val="000000" w:themeColor="text1"/>
                <w:sz w:val="24"/>
                <w:szCs w:val="24"/>
              </w:rPr>
              <w:t xml:space="preserve"> given to PROVIDER</w:t>
            </w:r>
            <w:r w:rsidR="007E779F" w:rsidRPr="005C7978">
              <w:rPr>
                <w:b w:val="0"/>
                <w:color w:val="000000" w:themeColor="text1"/>
                <w:sz w:val="24"/>
                <w:szCs w:val="24"/>
              </w:rPr>
              <w:t xml:space="preserve"> when patient´s biological material and data must be destroyed</w:t>
            </w:r>
            <w:r w:rsidR="00AE149E" w:rsidRPr="005C7978">
              <w:rPr>
                <w:b w:val="0"/>
                <w:color w:val="000000" w:themeColor="text1"/>
                <w:sz w:val="24"/>
                <w:szCs w:val="24"/>
              </w:rPr>
              <w:t xml:space="preserve">. </w:t>
            </w:r>
          </w:p>
          <w:p w14:paraId="334301D8" w14:textId="77777777" w:rsidR="005C7978" w:rsidRDefault="00EB5C09" w:rsidP="005C7978">
            <w:pPr>
              <w:pStyle w:val="Zkladntext"/>
              <w:numPr>
                <w:ilvl w:val="0"/>
                <w:numId w:val="19"/>
              </w:numPr>
              <w:suppressAutoHyphens w:val="0"/>
              <w:overflowPunct w:val="0"/>
              <w:autoSpaceDE w:val="0"/>
              <w:autoSpaceDN w:val="0"/>
              <w:adjustRightInd w:val="0"/>
              <w:spacing w:after="180"/>
              <w:jc w:val="both"/>
              <w:rPr>
                <w:b w:val="0"/>
                <w:sz w:val="24"/>
                <w:szCs w:val="24"/>
              </w:rPr>
            </w:pPr>
            <w:r w:rsidRPr="005C7978">
              <w:rPr>
                <w:b w:val="0"/>
                <w:color w:val="000000" w:themeColor="text1"/>
                <w:sz w:val="24"/>
                <w:szCs w:val="24"/>
              </w:rPr>
              <w:t xml:space="preserve">RECIPIENT is obliged to fill in and submit on-line satisfaction survey related to the performance of this contract which will be sent to him by PROVIDER in period of </w:t>
            </w:r>
            <w:r w:rsidR="00B429EF" w:rsidRPr="005C7978">
              <w:rPr>
                <w:b w:val="0"/>
                <w:color w:val="000000" w:themeColor="text1"/>
                <w:sz w:val="24"/>
                <w:szCs w:val="24"/>
              </w:rPr>
              <w:t>10</w:t>
            </w:r>
            <w:r w:rsidRPr="005C7978">
              <w:rPr>
                <w:b w:val="0"/>
                <w:color w:val="000000" w:themeColor="text1"/>
                <w:sz w:val="24"/>
                <w:szCs w:val="24"/>
              </w:rPr>
              <w:t xml:space="preserve"> working days from its delivery.</w:t>
            </w:r>
          </w:p>
          <w:p w14:paraId="4BBF7381" w14:textId="658826BD" w:rsidR="00811F64" w:rsidRPr="005C7978" w:rsidRDefault="00811F64" w:rsidP="005C7978">
            <w:pPr>
              <w:pStyle w:val="Zkladntext"/>
              <w:numPr>
                <w:ilvl w:val="0"/>
                <w:numId w:val="19"/>
              </w:numPr>
              <w:suppressAutoHyphens w:val="0"/>
              <w:overflowPunct w:val="0"/>
              <w:autoSpaceDE w:val="0"/>
              <w:autoSpaceDN w:val="0"/>
              <w:adjustRightInd w:val="0"/>
              <w:spacing w:after="180"/>
              <w:jc w:val="both"/>
              <w:rPr>
                <w:b w:val="0"/>
                <w:sz w:val="24"/>
                <w:szCs w:val="24"/>
              </w:rPr>
            </w:pPr>
            <w:r w:rsidRPr="005C7978">
              <w:rPr>
                <w:b w:val="0"/>
                <w:color w:val="000000" w:themeColor="text1"/>
                <w:sz w:val="24"/>
                <w:szCs w:val="24"/>
              </w:rPr>
              <w:t>THE RECIPIENT is obliged to inform the PROVIDER (authorised person in art. I of this Agreement) without undue delay about incidental findings that may bring information about the transmission of various genetically determined diseases or about the increased risk of developing certain diseases related to material donor.</w:t>
            </w:r>
          </w:p>
          <w:p w14:paraId="32B7F45B" w14:textId="6ADBB7BF" w:rsidR="00895633" w:rsidRDefault="00895633" w:rsidP="00B429EF">
            <w:pPr>
              <w:widowControl w:val="0"/>
              <w:rPr>
                <w:b/>
                <w:color w:val="000000" w:themeColor="text1"/>
              </w:rPr>
            </w:pPr>
          </w:p>
          <w:p w14:paraId="278CDD20" w14:textId="77777777" w:rsidR="009919C6" w:rsidRPr="00A34D38" w:rsidRDefault="009919C6" w:rsidP="00B429EF">
            <w:pPr>
              <w:widowControl w:val="0"/>
              <w:rPr>
                <w:b/>
                <w:color w:val="000000" w:themeColor="text1"/>
              </w:rPr>
            </w:pPr>
          </w:p>
          <w:p w14:paraId="71599767" w14:textId="77777777" w:rsidR="004A06DA" w:rsidRPr="00A34D38" w:rsidRDefault="00EB5C09">
            <w:pPr>
              <w:widowControl w:val="0"/>
              <w:jc w:val="center"/>
              <w:rPr>
                <w:b/>
                <w:color w:val="000000" w:themeColor="text1"/>
              </w:rPr>
            </w:pPr>
            <w:r w:rsidRPr="00A34D38">
              <w:rPr>
                <w:b/>
                <w:color w:val="000000" w:themeColor="text1"/>
              </w:rPr>
              <w:t>III.</w:t>
            </w:r>
          </w:p>
          <w:p w14:paraId="15124408" w14:textId="77777777" w:rsidR="004A06DA" w:rsidRPr="00A34D38" w:rsidRDefault="00EB5C09">
            <w:pPr>
              <w:widowControl w:val="0"/>
              <w:ind w:left="358" w:hanging="539"/>
              <w:jc w:val="center"/>
              <w:rPr>
                <w:b/>
                <w:color w:val="000000" w:themeColor="text1"/>
              </w:rPr>
            </w:pPr>
            <w:r w:rsidRPr="00A34D38">
              <w:rPr>
                <w:b/>
                <w:color w:val="000000" w:themeColor="text1"/>
              </w:rPr>
              <w:t>Intellecual property</w:t>
            </w:r>
          </w:p>
          <w:p w14:paraId="78C892E3" w14:textId="77777777" w:rsidR="004A06DA" w:rsidRPr="00A34D38" w:rsidRDefault="004A06DA">
            <w:pPr>
              <w:widowControl w:val="0"/>
              <w:ind w:left="358" w:hanging="539"/>
              <w:jc w:val="center"/>
              <w:rPr>
                <w:b/>
                <w:color w:val="000000" w:themeColor="text1"/>
              </w:rPr>
            </w:pPr>
          </w:p>
          <w:p w14:paraId="00830C22" w14:textId="2DF39F9F" w:rsidR="005C3153" w:rsidRPr="005C3153" w:rsidRDefault="00762635" w:rsidP="005C7978">
            <w:pPr>
              <w:pStyle w:val="Zkladntext20"/>
              <w:widowControl w:val="0"/>
              <w:numPr>
                <w:ilvl w:val="0"/>
                <w:numId w:val="19"/>
              </w:numPr>
              <w:tabs>
                <w:tab w:val="num" w:pos="374"/>
                <w:tab w:val="left" w:pos="454"/>
                <w:tab w:val="left" w:pos="6379"/>
              </w:tabs>
              <w:spacing w:after="240"/>
              <w:jc w:val="both"/>
              <w:rPr>
                <w:b w:val="0"/>
                <w:color w:val="000000" w:themeColor="text1"/>
              </w:rPr>
            </w:pPr>
            <w:r w:rsidRPr="00A34D38">
              <w:rPr>
                <w:b w:val="0"/>
                <w:color w:val="000000" w:themeColor="text1"/>
              </w:rPr>
              <w:t>Rights to the results of Research</w:t>
            </w:r>
            <w:r w:rsidR="00775017" w:rsidRPr="00A34D38">
              <w:rPr>
                <w:b w:val="0"/>
                <w:color w:val="000000" w:themeColor="text1"/>
              </w:rPr>
              <w:t xml:space="preserve"> Project</w:t>
            </w:r>
            <w:r w:rsidRPr="00A34D38">
              <w:rPr>
                <w:b w:val="0"/>
                <w:color w:val="000000" w:themeColor="text1"/>
              </w:rPr>
              <w:t xml:space="preserve"> shall belong, while preserving the rights of their authors and originators arising from the legislation on the protection of intellectual property, to the Parties whose employees´ activities have resulted in those results, in the share in which they contributed to the creation of intellectual property.</w:t>
            </w:r>
            <w:r w:rsidR="00241521" w:rsidRPr="00A34D38">
              <w:rPr>
                <w:b w:val="0"/>
                <w:color w:val="000000" w:themeColor="text1"/>
              </w:rPr>
              <w:t xml:space="preserve"> / Rights to results of Research Project shall belong to RECIPIENT</w:t>
            </w:r>
            <w:r w:rsidR="005C3153">
              <w:rPr>
                <w:b w:val="0"/>
                <w:color w:val="000000" w:themeColor="text1"/>
              </w:rPr>
              <w:t>.</w:t>
            </w:r>
          </w:p>
          <w:p w14:paraId="34214475" w14:textId="4536F29D" w:rsidR="008D5341" w:rsidRPr="00A34D38" w:rsidRDefault="00EB5C09" w:rsidP="005C7978">
            <w:pPr>
              <w:pStyle w:val="Zkladntext20"/>
              <w:widowControl w:val="0"/>
              <w:numPr>
                <w:ilvl w:val="0"/>
                <w:numId w:val="19"/>
              </w:numPr>
              <w:tabs>
                <w:tab w:val="num" w:pos="374"/>
                <w:tab w:val="left" w:pos="454"/>
                <w:tab w:val="left" w:pos="6379"/>
              </w:tabs>
              <w:spacing w:after="240"/>
              <w:jc w:val="both"/>
              <w:rPr>
                <w:b w:val="0"/>
                <w:color w:val="000000" w:themeColor="text1"/>
              </w:rPr>
            </w:pPr>
            <w:r w:rsidRPr="00A34D38">
              <w:rPr>
                <w:b w:val="0"/>
                <w:color w:val="000000" w:themeColor="text1"/>
              </w:rPr>
              <w:t xml:space="preserve">RECIPIENT is obliged to ensure that in case that outcome </w:t>
            </w:r>
            <w:r w:rsidR="00B1143D" w:rsidRPr="00A34D38">
              <w:rPr>
                <w:b w:val="0"/>
                <w:color w:val="000000" w:themeColor="text1"/>
              </w:rPr>
              <w:t xml:space="preserve"> (for example article in peer reviewed journal, poster, presentation at konference) </w:t>
            </w:r>
            <w:r w:rsidRPr="00A34D38">
              <w:rPr>
                <w:b w:val="0"/>
                <w:color w:val="000000" w:themeColor="text1"/>
              </w:rPr>
              <w:t xml:space="preserve">containing results of research activities is created during Research Project and this outcome qualifies as copyright work pursuant to § 2 of Act no. 121/2000  Coll., </w:t>
            </w:r>
            <w:r w:rsidR="002C1868" w:rsidRPr="00A34D38">
              <w:rPr>
                <w:b w:val="0"/>
                <w:color w:val="000000" w:themeColor="text1"/>
              </w:rPr>
              <w:t>on copyright and related rights and on amendments to certain acts („</w:t>
            </w:r>
            <w:r w:rsidRPr="00A34D38">
              <w:rPr>
                <w:b w:val="0"/>
                <w:color w:val="000000" w:themeColor="text1"/>
              </w:rPr>
              <w:t>Copyright Act</w:t>
            </w:r>
            <w:r w:rsidR="002C1868" w:rsidRPr="00A34D38">
              <w:rPr>
                <w:b w:val="0"/>
                <w:color w:val="000000" w:themeColor="text1"/>
              </w:rPr>
              <w:t>“)</w:t>
            </w:r>
            <w:r w:rsidRPr="00A34D38">
              <w:rPr>
                <w:b w:val="0"/>
                <w:color w:val="000000" w:themeColor="text1"/>
              </w:rPr>
              <w:t xml:space="preserve">, as amended, and PROVIDER contributed to this outcome, PROVIDER´s employees will be presented as co-authors with affiliation to PROVIDER </w:t>
            </w:r>
            <w:r w:rsidR="0093465E" w:rsidRPr="00A34D38">
              <w:rPr>
                <w:b w:val="0"/>
                <w:color w:val="auto"/>
              </w:rPr>
              <w:t>with explicit indication of Bank of Biological Material of PROVIDER.</w:t>
            </w:r>
          </w:p>
          <w:p w14:paraId="6E99E1EE" w14:textId="29A873E2" w:rsidR="0093465E" w:rsidRPr="005C3153" w:rsidRDefault="005A1470" w:rsidP="005C7978">
            <w:pPr>
              <w:pStyle w:val="Zkladntext20"/>
              <w:numPr>
                <w:ilvl w:val="0"/>
                <w:numId w:val="19"/>
              </w:numPr>
              <w:tabs>
                <w:tab w:val="left" w:pos="6379"/>
              </w:tabs>
              <w:suppressAutoHyphens w:val="0"/>
              <w:autoSpaceDE w:val="0"/>
              <w:autoSpaceDN w:val="0"/>
              <w:adjustRightInd w:val="0"/>
              <w:spacing w:after="180"/>
              <w:jc w:val="both"/>
              <w:rPr>
                <w:b w:val="0"/>
                <w:color w:val="000000" w:themeColor="text1"/>
              </w:rPr>
            </w:pPr>
            <w:r w:rsidRPr="00A34D38">
              <w:rPr>
                <w:b w:val="0"/>
                <w:color w:val="000000" w:themeColor="text1"/>
              </w:rPr>
              <w:t xml:space="preserve">RECIPIENT undertakes to inform PROVIDER without delay about existing outcome (publications/patents/utility models) on e-mail: </w:t>
            </w:r>
            <w:hyperlink r:id="rId11" w:history="1">
              <w:r w:rsidRPr="00A34D38">
                <w:rPr>
                  <w:rStyle w:val="Hypertextovodkaz"/>
                  <w:b w:val="0"/>
                </w:rPr>
                <w:t>contact@bbmri.cz</w:t>
              </w:r>
            </w:hyperlink>
            <w:r w:rsidRPr="00A34D38">
              <w:rPr>
                <w:b w:val="0"/>
                <w:color w:val="000000" w:themeColor="text1"/>
              </w:rPr>
              <w:t xml:space="preserve">. </w:t>
            </w:r>
            <w:r w:rsidR="0093465E" w:rsidRPr="00A34D38">
              <w:rPr>
                <w:b w:val="0"/>
                <w:color w:val="000000" w:themeColor="text1"/>
              </w:rPr>
              <w:t>In connection with dedication RECIPIENT shall send written request to e-mail adress</w:t>
            </w:r>
            <w:r w:rsidR="005C3153">
              <w:rPr>
                <w:b w:val="0"/>
                <w:color w:val="000000" w:themeColor="text1"/>
              </w:rPr>
              <w:t>:</w:t>
            </w:r>
            <w:r w:rsidR="0093465E" w:rsidRPr="00A34D38">
              <w:rPr>
                <w:b w:val="0"/>
                <w:color w:val="000000" w:themeColor="text1"/>
              </w:rPr>
              <w:t xml:space="preserve"> </w:t>
            </w:r>
            <w:hyperlink r:id="rId12" w:history="1">
              <w:r w:rsidR="005C3153" w:rsidRPr="006566A5">
                <w:rPr>
                  <w:rStyle w:val="Hypertextovodkaz"/>
                  <w:rFonts w:eastAsia="STZhongsong"/>
                  <w:b w:val="0"/>
                </w:rPr>
                <w:t>contact@bbmri.cz</w:t>
              </w:r>
            </w:hyperlink>
            <w:r w:rsidR="0093465E" w:rsidRPr="005C3153">
              <w:rPr>
                <w:b w:val="0"/>
                <w:color w:val="000000" w:themeColor="text1"/>
              </w:rPr>
              <w:t xml:space="preserve"> for sending the wording of dedication requested by PROVIDER. If PROVIDER fails to send the requested wording of dedication within 10 working days to RECIPIENT, publication can be made without dedication. In case of publications</w:t>
            </w:r>
            <w:r w:rsidR="006476DA" w:rsidRPr="005C3153">
              <w:rPr>
                <w:b w:val="0"/>
                <w:color w:val="000000" w:themeColor="text1"/>
              </w:rPr>
              <w:t xml:space="preserve"> of results</w:t>
            </w:r>
            <w:r w:rsidR="0093465E" w:rsidRPr="005C3153">
              <w:rPr>
                <w:b w:val="0"/>
                <w:color w:val="000000" w:themeColor="text1"/>
              </w:rPr>
              <w:t xml:space="preserve"> with use of biological material RECIPIENT shall use dedication in wording requested by PROVIDER.</w:t>
            </w:r>
          </w:p>
          <w:p w14:paraId="230BDD45" w14:textId="70A1692F" w:rsidR="006E4D95" w:rsidRPr="005C7978" w:rsidRDefault="00EB5C09" w:rsidP="005C7978">
            <w:pPr>
              <w:pStyle w:val="Zkladntext20"/>
              <w:widowControl w:val="0"/>
              <w:numPr>
                <w:ilvl w:val="0"/>
                <w:numId w:val="19"/>
              </w:numPr>
              <w:tabs>
                <w:tab w:val="left" w:pos="454"/>
                <w:tab w:val="left" w:pos="6379"/>
              </w:tabs>
              <w:spacing w:after="180"/>
              <w:jc w:val="both"/>
              <w:rPr>
                <w:b w:val="0"/>
                <w:color w:val="000000" w:themeColor="text1"/>
              </w:rPr>
            </w:pPr>
            <w:r w:rsidRPr="00A34D38">
              <w:rPr>
                <w:b w:val="0"/>
                <w:color w:val="000000" w:themeColor="text1"/>
              </w:rPr>
              <w:t xml:space="preserve"> RECIPIENT is obliged to enable free of charge, unlimited access to</w:t>
            </w:r>
            <w:r w:rsidR="00B1143D" w:rsidRPr="00A34D38">
              <w:rPr>
                <w:b w:val="0"/>
                <w:color w:val="000000" w:themeColor="text1"/>
              </w:rPr>
              <w:t xml:space="preserve"> final</w:t>
            </w:r>
            <w:r w:rsidRPr="00A34D38">
              <w:rPr>
                <w:b w:val="0"/>
                <w:color w:val="000000" w:themeColor="text1"/>
              </w:rPr>
              <w:t xml:space="preserve"> results of the Research project to PROVIDER and free use of these results for </w:t>
            </w:r>
            <w:r w:rsidR="0093465E" w:rsidRPr="00A34D38">
              <w:rPr>
                <w:b w:val="0"/>
                <w:color w:val="000000" w:themeColor="text1"/>
              </w:rPr>
              <w:t xml:space="preserve">research </w:t>
            </w:r>
            <w:r w:rsidRPr="00A34D38">
              <w:rPr>
                <w:b w:val="0"/>
                <w:color w:val="000000" w:themeColor="text1"/>
              </w:rPr>
              <w:t>projects of PROVIDER.</w:t>
            </w:r>
            <w:r w:rsidR="00B1143D" w:rsidRPr="00A34D38">
              <w:rPr>
                <w:b w:val="0"/>
                <w:color w:val="000000" w:themeColor="text1"/>
              </w:rPr>
              <w:t xml:space="preserve"> </w:t>
            </w:r>
            <w:r w:rsidR="00A44033" w:rsidRPr="00A34D38">
              <w:rPr>
                <w:b w:val="0"/>
                <w:color w:val="000000" w:themeColor="text1"/>
              </w:rPr>
              <w:t>However, r</w:t>
            </w:r>
            <w:r w:rsidR="00B1143D" w:rsidRPr="00A34D38">
              <w:rPr>
                <w:b w:val="0"/>
                <w:color w:val="000000" w:themeColor="text1"/>
              </w:rPr>
              <w:t xml:space="preserve">aw data or any other data generated by RECIPIENT during </w:t>
            </w:r>
            <w:r w:rsidR="00E75A47" w:rsidRPr="00A34D38">
              <w:rPr>
                <w:b w:val="0"/>
                <w:color w:val="000000" w:themeColor="text1"/>
              </w:rPr>
              <w:t xml:space="preserve">the course of the </w:t>
            </w:r>
            <w:r w:rsidR="00B1143D" w:rsidRPr="00A34D38">
              <w:rPr>
                <w:b w:val="0"/>
                <w:color w:val="000000" w:themeColor="text1"/>
              </w:rPr>
              <w:t>Research Project shall not be made available to PROVIDER.</w:t>
            </w:r>
            <w:r w:rsidR="00781BDA" w:rsidRPr="00A34D38">
              <w:rPr>
                <w:b w:val="0"/>
                <w:color w:val="000000" w:themeColor="text1"/>
              </w:rPr>
              <w:t xml:space="preserve"> </w:t>
            </w:r>
            <w:r w:rsidR="00421662" w:rsidRPr="00A34D38">
              <w:rPr>
                <w:b w:val="0"/>
                <w:color w:val="000000" w:themeColor="text1"/>
              </w:rPr>
              <w:t>The Parties</w:t>
            </w:r>
            <w:r w:rsidR="001D2997" w:rsidRPr="00A34D38">
              <w:rPr>
                <w:b w:val="0"/>
                <w:color w:val="000000" w:themeColor="text1"/>
              </w:rPr>
              <w:t xml:space="preserve"> futher</w:t>
            </w:r>
            <w:r w:rsidR="00421662" w:rsidRPr="00A34D38">
              <w:rPr>
                <w:b w:val="0"/>
                <w:color w:val="000000" w:themeColor="text1"/>
              </w:rPr>
              <w:t xml:space="preserve"> agree that any results shared under this Agreement shall relate exclusively to the </w:t>
            </w:r>
            <w:r w:rsidR="00094F55" w:rsidRPr="00A34D38">
              <w:rPr>
                <w:b w:val="0"/>
                <w:color w:val="000000" w:themeColor="text1"/>
              </w:rPr>
              <w:t>Human Material and Data</w:t>
            </w:r>
            <w:r w:rsidR="00421662" w:rsidRPr="00A34D38">
              <w:rPr>
                <w:b w:val="0"/>
                <w:color w:val="000000" w:themeColor="text1"/>
              </w:rPr>
              <w:t xml:space="preserve"> provided by the PROVIDER. For the avoidance of doubt, this</w:t>
            </w:r>
            <w:r w:rsidR="00AA0CC8" w:rsidRPr="00A34D38">
              <w:rPr>
                <w:b w:val="0"/>
                <w:color w:val="000000" w:themeColor="text1"/>
              </w:rPr>
              <w:t xml:space="preserve"> expressly</w:t>
            </w:r>
            <w:r w:rsidR="00421662" w:rsidRPr="00A34D38">
              <w:rPr>
                <w:b w:val="0"/>
                <w:color w:val="000000" w:themeColor="text1"/>
              </w:rPr>
              <w:t xml:space="preserve"> excludes any results or data derived from samples originating from other sites not covered by this Agreement.</w:t>
            </w:r>
          </w:p>
          <w:p w14:paraId="71786149" w14:textId="77777777" w:rsidR="00B1143D" w:rsidRPr="00A34D38" w:rsidRDefault="00B1143D" w:rsidP="002C1868">
            <w:pPr>
              <w:pStyle w:val="Zkladntext20"/>
              <w:widowControl w:val="0"/>
              <w:tabs>
                <w:tab w:val="left" w:pos="6379"/>
              </w:tabs>
              <w:rPr>
                <w:color w:val="000000" w:themeColor="text1"/>
              </w:rPr>
            </w:pPr>
          </w:p>
          <w:p w14:paraId="2348EFD7" w14:textId="77777777" w:rsidR="004A06DA" w:rsidRPr="00A34D38" w:rsidRDefault="00EB5C09">
            <w:pPr>
              <w:pStyle w:val="Zkladntext20"/>
              <w:widowControl w:val="0"/>
              <w:tabs>
                <w:tab w:val="left" w:pos="6379"/>
              </w:tabs>
              <w:jc w:val="center"/>
              <w:rPr>
                <w:color w:val="000000" w:themeColor="text1"/>
              </w:rPr>
            </w:pPr>
            <w:r w:rsidRPr="00A34D38">
              <w:rPr>
                <w:color w:val="000000" w:themeColor="text1"/>
              </w:rPr>
              <w:t>IV.</w:t>
            </w:r>
          </w:p>
          <w:p w14:paraId="4025BF2E" w14:textId="77777777" w:rsidR="004A06DA" w:rsidRPr="00A34D38" w:rsidRDefault="00EB5C09">
            <w:pPr>
              <w:pStyle w:val="Zkladntext20"/>
              <w:widowControl w:val="0"/>
              <w:tabs>
                <w:tab w:val="left" w:pos="6379"/>
              </w:tabs>
              <w:jc w:val="center"/>
              <w:rPr>
                <w:color w:val="000000" w:themeColor="text1"/>
              </w:rPr>
            </w:pPr>
            <w:r w:rsidRPr="00A34D38">
              <w:rPr>
                <w:color w:val="000000" w:themeColor="text1"/>
              </w:rPr>
              <w:t>Liability</w:t>
            </w:r>
          </w:p>
          <w:p w14:paraId="1D897FFD" w14:textId="1E8A0664" w:rsidR="004A06DA" w:rsidRPr="00A34D38" w:rsidRDefault="004A06DA" w:rsidP="00BB2855">
            <w:pPr>
              <w:pStyle w:val="Zkladntext20"/>
              <w:widowControl w:val="0"/>
              <w:tabs>
                <w:tab w:val="left" w:pos="6379"/>
              </w:tabs>
              <w:rPr>
                <w:b w:val="0"/>
                <w:color w:val="000000" w:themeColor="text1"/>
              </w:rPr>
            </w:pPr>
          </w:p>
          <w:p w14:paraId="111D57ED" w14:textId="7A89CE09" w:rsidR="005C3153" w:rsidRPr="005C7978" w:rsidRDefault="00EB5C09" w:rsidP="005C7978">
            <w:pPr>
              <w:pStyle w:val="Zkladntext20"/>
              <w:widowControl w:val="0"/>
              <w:numPr>
                <w:ilvl w:val="0"/>
                <w:numId w:val="19"/>
              </w:numPr>
              <w:tabs>
                <w:tab w:val="left" w:pos="6379"/>
              </w:tabs>
              <w:spacing w:after="180"/>
              <w:jc w:val="both"/>
              <w:rPr>
                <w:b w:val="0"/>
                <w:color w:val="000000" w:themeColor="text1"/>
              </w:rPr>
            </w:pPr>
            <w:r w:rsidRPr="00A34D38">
              <w:rPr>
                <w:b w:val="0"/>
                <w:color w:val="000000" w:themeColor="text1"/>
              </w:rPr>
              <w:t>Human Material and Data are provided as they are. PROVIDER makes no representations and extends no warranties of any kind, either expressed or implied. There are no express or implied warranties of fitness for a particular purpose, or that the use of Human Material and Data will not infringe any patent, copyright, tradem</w:t>
            </w:r>
            <w:r w:rsidR="005C7978">
              <w:rPr>
                <w:b w:val="0"/>
                <w:color w:val="000000" w:themeColor="text1"/>
              </w:rPr>
              <w:t>ark or other proprietary rights</w:t>
            </w:r>
          </w:p>
          <w:p w14:paraId="5EE7F1F1" w14:textId="77777777" w:rsidR="0038558D" w:rsidRPr="00A34D38" w:rsidRDefault="0038558D">
            <w:pPr>
              <w:pStyle w:val="NumContHalf"/>
              <w:widowControl w:val="0"/>
              <w:spacing w:after="0"/>
              <w:ind w:left="357" w:hanging="357"/>
              <w:jc w:val="center"/>
              <w:rPr>
                <w:b/>
                <w:color w:val="000000" w:themeColor="text1"/>
                <w:szCs w:val="24"/>
              </w:rPr>
            </w:pPr>
            <w:r w:rsidRPr="00A34D38">
              <w:rPr>
                <w:b/>
                <w:color w:val="000000" w:themeColor="text1"/>
                <w:szCs w:val="24"/>
              </w:rPr>
              <w:t xml:space="preserve">V. </w:t>
            </w:r>
          </w:p>
          <w:p w14:paraId="65263561" w14:textId="2F9DC1F5" w:rsidR="00172F34" w:rsidRPr="00A34D38" w:rsidRDefault="0038558D" w:rsidP="002C1868">
            <w:pPr>
              <w:pStyle w:val="NumContHalf"/>
              <w:widowControl w:val="0"/>
              <w:spacing w:after="120"/>
              <w:ind w:left="357" w:hanging="357"/>
              <w:jc w:val="center"/>
              <w:rPr>
                <w:b/>
                <w:color w:val="000000" w:themeColor="text1"/>
                <w:szCs w:val="24"/>
              </w:rPr>
            </w:pPr>
            <w:r w:rsidRPr="00A34D38">
              <w:rPr>
                <w:b/>
                <w:color w:val="000000" w:themeColor="text1"/>
                <w:szCs w:val="24"/>
              </w:rPr>
              <w:t>Confidentiality</w:t>
            </w:r>
          </w:p>
          <w:p w14:paraId="7F6BA397" w14:textId="6864D5D9" w:rsidR="00961819" w:rsidRPr="00A34D38" w:rsidRDefault="00172F34" w:rsidP="005C7978">
            <w:pPr>
              <w:pStyle w:val="NumContHalf"/>
              <w:widowControl w:val="0"/>
              <w:numPr>
                <w:ilvl w:val="0"/>
                <w:numId w:val="19"/>
              </w:numPr>
              <w:rPr>
                <w:color w:val="000000" w:themeColor="text1"/>
                <w:szCs w:val="24"/>
              </w:rPr>
            </w:pPr>
            <w:r w:rsidRPr="00A34D38">
              <w:rPr>
                <w:color w:val="000000" w:themeColor="text1"/>
                <w:szCs w:val="24"/>
              </w:rPr>
              <w:t>The Parties undertake not to disclose to any third party any data obtained under this Agreement and in the course of cooperation under this Agreement without the prior written consent of the other Party, even after the termination of this Agreement.</w:t>
            </w:r>
          </w:p>
          <w:p w14:paraId="7DB652D4" w14:textId="03FD3290" w:rsidR="00172F34" w:rsidRPr="00A34D38" w:rsidRDefault="00172F34" w:rsidP="002C1868">
            <w:pPr>
              <w:pStyle w:val="NumContHalf"/>
              <w:widowControl w:val="0"/>
              <w:spacing w:after="0"/>
              <w:ind w:left="357" w:hanging="357"/>
              <w:rPr>
                <w:color w:val="000000" w:themeColor="text1"/>
                <w:szCs w:val="24"/>
              </w:rPr>
            </w:pPr>
            <w:r w:rsidRPr="00A34D38">
              <w:rPr>
                <w:color w:val="000000" w:themeColor="text1"/>
                <w:szCs w:val="24"/>
              </w:rPr>
              <w:t>2. The Parties agree that any information they learn under this Agreement and in the course of their cooperation under this Agreement shall be treated as confidential and undertake to maintain the confidentiality of such information.</w:t>
            </w:r>
          </w:p>
          <w:p w14:paraId="310DC797" w14:textId="77777777" w:rsidR="002C1868" w:rsidRPr="00A34D38" w:rsidRDefault="002C1868" w:rsidP="002C1868">
            <w:pPr>
              <w:pStyle w:val="NumContHalf"/>
              <w:widowControl w:val="0"/>
              <w:spacing w:after="0"/>
              <w:ind w:left="357" w:hanging="357"/>
              <w:rPr>
                <w:color w:val="000000" w:themeColor="text1"/>
                <w:szCs w:val="24"/>
              </w:rPr>
            </w:pPr>
          </w:p>
          <w:p w14:paraId="569497D5" w14:textId="77777777" w:rsidR="00172F34" w:rsidRPr="00A34D38" w:rsidRDefault="00172F34" w:rsidP="006566A5">
            <w:pPr>
              <w:pStyle w:val="NumContHalf"/>
              <w:widowControl w:val="0"/>
              <w:spacing w:after="0"/>
              <w:ind w:left="357" w:hanging="357"/>
              <w:rPr>
                <w:color w:val="000000" w:themeColor="text1"/>
                <w:szCs w:val="24"/>
              </w:rPr>
            </w:pPr>
            <w:r w:rsidRPr="00A34D38">
              <w:rPr>
                <w:color w:val="000000" w:themeColor="text1"/>
                <w:szCs w:val="24"/>
              </w:rPr>
              <w:t>3. The obligation of professional secrecy pursuant to this Article shall not apply to information:</w:t>
            </w:r>
          </w:p>
          <w:p w14:paraId="1D91BA4C" w14:textId="11052C6D" w:rsidR="00172F34" w:rsidRPr="00A34D38" w:rsidRDefault="00172F34" w:rsidP="005C7978">
            <w:pPr>
              <w:pStyle w:val="NumContHalf"/>
              <w:widowControl w:val="0"/>
              <w:numPr>
                <w:ilvl w:val="0"/>
                <w:numId w:val="19"/>
              </w:numPr>
              <w:spacing w:after="0"/>
              <w:rPr>
                <w:color w:val="000000" w:themeColor="text1"/>
                <w:szCs w:val="24"/>
              </w:rPr>
            </w:pPr>
            <w:r w:rsidRPr="00A34D38">
              <w:rPr>
                <w:color w:val="000000" w:themeColor="text1"/>
                <w:szCs w:val="24"/>
              </w:rPr>
              <w:t>contained in publicly available materials or media;</w:t>
            </w:r>
          </w:p>
          <w:p w14:paraId="7AA4A902" w14:textId="3E55D818" w:rsidR="00172F34" w:rsidRPr="00A34D38" w:rsidRDefault="00172F34" w:rsidP="005C7978">
            <w:pPr>
              <w:pStyle w:val="NumContHalf"/>
              <w:widowControl w:val="0"/>
              <w:numPr>
                <w:ilvl w:val="0"/>
                <w:numId w:val="19"/>
              </w:numPr>
              <w:spacing w:after="0"/>
              <w:rPr>
                <w:color w:val="000000" w:themeColor="text1"/>
                <w:szCs w:val="24"/>
              </w:rPr>
            </w:pPr>
            <w:r w:rsidRPr="00A34D38">
              <w:rPr>
                <w:color w:val="000000" w:themeColor="text1"/>
                <w:szCs w:val="24"/>
              </w:rPr>
              <w:t>publicly known or published other than by negligence or breach of d</w:t>
            </w:r>
            <w:r w:rsidR="002C1868" w:rsidRPr="00A34D38">
              <w:rPr>
                <w:color w:val="000000" w:themeColor="text1"/>
                <w:szCs w:val="24"/>
              </w:rPr>
              <w:t>uty of either party under this A</w:t>
            </w:r>
            <w:r w:rsidRPr="00A34D38">
              <w:rPr>
                <w:color w:val="000000" w:themeColor="text1"/>
                <w:szCs w:val="24"/>
              </w:rPr>
              <w:t>greement;</w:t>
            </w:r>
          </w:p>
          <w:p w14:paraId="19F4A2CC" w14:textId="7D5D755C" w:rsidR="00172F34" w:rsidRPr="00A34D38" w:rsidRDefault="00172F34" w:rsidP="005C7978">
            <w:pPr>
              <w:pStyle w:val="NumContHalf"/>
              <w:widowControl w:val="0"/>
              <w:numPr>
                <w:ilvl w:val="0"/>
                <w:numId w:val="19"/>
              </w:numPr>
              <w:spacing w:after="0"/>
              <w:rPr>
                <w:color w:val="000000" w:themeColor="text1"/>
                <w:szCs w:val="24"/>
              </w:rPr>
            </w:pPr>
            <w:r w:rsidRPr="00A34D38">
              <w:rPr>
                <w:color w:val="000000" w:themeColor="text1"/>
                <w:szCs w:val="24"/>
              </w:rPr>
              <w:t>requested by a court, a public prosecutor's office or a competent administrative authority on the basis of applicable law, in which case the party concerned shall immediately notify the other party;</w:t>
            </w:r>
          </w:p>
          <w:p w14:paraId="5814C215" w14:textId="75D4FBF2" w:rsidR="002C1868" w:rsidRDefault="00172F34" w:rsidP="005C7978">
            <w:pPr>
              <w:pStyle w:val="NumContHalf"/>
              <w:widowControl w:val="0"/>
              <w:numPr>
                <w:ilvl w:val="0"/>
                <w:numId w:val="19"/>
              </w:numPr>
              <w:spacing w:after="0"/>
              <w:rPr>
                <w:color w:val="000000" w:themeColor="text1"/>
                <w:szCs w:val="24"/>
              </w:rPr>
            </w:pPr>
            <w:r w:rsidRPr="00A34D38">
              <w:rPr>
                <w:color w:val="000000" w:themeColor="text1"/>
                <w:szCs w:val="24"/>
              </w:rPr>
              <w:t>requested by legal, tax or accounting advisers bound by professional secrecy on the basis of valid legal regulations. In this context, the Parties agree that in the event that the advisers, in accordance with the preceding sentence, breach the obligation of professional secrecy relating to information considered confidential to this Article, the party whose adviser is concerned shall b</w:t>
            </w:r>
            <w:r w:rsidR="002C1868" w:rsidRPr="00A34D38">
              <w:rPr>
                <w:color w:val="000000" w:themeColor="text1"/>
                <w:szCs w:val="24"/>
              </w:rPr>
              <w:t>e liable</w:t>
            </w:r>
            <w:r w:rsidRPr="00A34D38">
              <w:rPr>
                <w:color w:val="000000" w:themeColor="text1"/>
                <w:szCs w:val="24"/>
              </w:rPr>
              <w:t xml:space="preserve"> for such a breach of duty as if this breach of the duty of confidentiality under this contract was caused by itself and it undertakes in this connection to compensate the other parties for all damage thus caused.</w:t>
            </w:r>
          </w:p>
          <w:p w14:paraId="7858E6B8" w14:textId="77777777" w:rsidR="009919C6" w:rsidRPr="00A34D38" w:rsidRDefault="009919C6" w:rsidP="006566A5">
            <w:pPr>
              <w:pStyle w:val="NumContHalf"/>
              <w:widowControl w:val="0"/>
              <w:spacing w:after="0"/>
              <w:ind w:left="714" w:firstLine="0"/>
              <w:rPr>
                <w:color w:val="000000" w:themeColor="text1"/>
                <w:szCs w:val="24"/>
              </w:rPr>
            </w:pPr>
          </w:p>
          <w:p w14:paraId="56E596B7" w14:textId="77777777" w:rsidR="002C1868" w:rsidRPr="00A34D38" w:rsidRDefault="002C1868" w:rsidP="002C1868">
            <w:pPr>
              <w:pStyle w:val="NumContHalf"/>
              <w:widowControl w:val="0"/>
              <w:spacing w:after="0"/>
              <w:rPr>
                <w:color w:val="000000" w:themeColor="text1"/>
                <w:szCs w:val="24"/>
              </w:rPr>
            </w:pPr>
          </w:p>
          <w:p w14:paraId="752097AC" w14:textId="34A57F1B" w:rsidR="0038558D" w:rsidRPr="00A34D38" w:rsidRDefault="00172F34" w:rsidP="002C1868">
            <w:pPr>
              <w:pStyle w:val="NumContHalf"/>
              <w:widowControl w:val="0"/>
              <w:spacing w:after="0"/>
              <w:ind w:left="658" w:hanging="425"/>
              <w:rPr>
                <w:color w:val="000000" w:themeColor="text1"/>
                <w:szCs w:val="24"/>
              </w:rPr>
            </w:pPr>
            <w:r w:rsidRPr="00A34D38">
              <w:rPr>
                <w:color w:val="000000" w:themeColor="text1"/>
                <w:szCs w:val="24"/>
              </w:rPr>
              <w:t xml:space="preserve">4. </w:t>
            </w:r>
            <w:r w:rsidR="004D2F59" w:rsidRPr="00A34D38">
              <w:rPr>
                <w:color w:val="000000" w:themeColor="text1"/>
                <w:szCs w:val="24"/>
              </w:rPr>
              <w:t xml:space="preserve">  </w:t>
            </w:r>
            <w:r w:rsidRPr="00A34D38">
              <w:rPr>
                <w:color w:val="000000" w:themeColor="text1"/>
                <w:szCs w:val="24"/>
              </w:rPr>
              <w:t xml:space="preserve">The above provisions of this Article do not affect the obligation of the PROVIDER to provide information on the basis of legal regulations, in particular Act No. 106/1999 Coll., On Free Access to Information, as amended. The PROVIDER is thus entitled to publish or, on the basis of a request pursuant to the cited regulation, to provide information, even if it relates to this contract or is otherwise related to it. The PROVIDER is obliged to inform the </w:t>
            </w:r>
            <w:r w:rsidR="00E66E4B" w:rsidRPr="00A34D38">
              <w:rPr>
                <w:color w:val="000000" w:themeColor="text1"/>
                <w:szCs w:val="24"/>
              </w:rPr>
              <w:t>RECIPIENT</w:t>
            </w:r>
            <w:r w:rsidRPr="00A34D38">
              <w:rPr>
                <w:color w:val="000000" w:themeColor="text1"/>
                <w:szCs w:val="24"/>
              </w:rPr>
              <w:t xml:space="preserve"> of such provision.</w:t>
            </w:r>
          </w:p>
          <w:p w14:paraId="3617EF93" w14:textId="77777777" w:rsidR="0038558D" w:rsidRPr="00A34D38" w:rsidRDefault="0038558D" w:rsidP="002C1868">
            <w:pPr>
              <w:pStyle w:val="NumContHalf"/>
              <w:widowControl w:val="0"/>
              <w:spacing w:after="0"/>
              <w:ind w:left="658" w:hanging="425"/>
              <w:rPr>
                <w:b/>
                <w:color w:val="000000" w:themeColor="text1"/>
                <w:szCs w:val="24"/>
              </w:rPr>
            </w:pPr>
          </w:p>
          <w:p w14:paraId="770F2859" w14:textId="77777777" w:rsidR="002C1868" w:rsidRPr="00A34D38" w:rsidRDefault="002C1868">
            <w:pPr>
              <w:pStyle w:val="NumContHalf"/>
              <w:widowControl w:val="0"/>
              <w:spacing w:after="0"/>
              <w:ind w:left="357" w:hanging="357"/>
              <w:jc w:val="center"/>
              <w:rPr>
                <w:b/>
                <w:color w:val="000000" w:themeColor="text1"/>
                <w:szCs w:val="24"/>
              </w:rPr>
            </w:pPr>
          </w:p>
          <w:p w14:paraId="64F7F1CF" w14:textId="2638CE3A" w:rsidR="004A06DA" w:rsidRPr="00A34D38" w:rsidRDefault="00EB5C09">
            <w:pPr>
              <w:pStyle w:val="NumContHalf"/>
              <w:widowControl w:val="0"/>
              <w:spacing w:after="0"/>
              <w:ind w:left="357" w:hanging="357"/>
              <w:jc w:val="center"/>
              <w:rPr>
                <w:b/>
                <w:color w:val="000000" w:themeColor="text1"/>
                <w:szCs w:val="24"/>
              </w:rPr>
            </w:pPr>
            <w:r w:rsidRPr="00A34D38">
              <w:rPr>
                <w:b/>
                <w:color w:val="000000" w:themeColor="text1"/>
                <w:szCs w:val="24"/>
              </w:rPr>
              <w:t>V</w:t>
            </w:r>
            <w:r w:rsidR="00942698" w:rsidRPr="00A34D38">
              <w:rPr>
                <w:b/>
                <w:color w:val="000000" w:themeColor="text1"/>
                <w:szCs w:val="24"/>
              </w:rPr>
              <w:t>I</w:t>
            </w:r>
            <w:r w:rsidRPr="00A34D38">
              <w:rPr>
                <w:b/>
                <w:color w:val="000000" w:themeColor="text1"/>
                <w:szCs w:val="24"/>
              </w:rPr>
              <w:t>.</w:t>
            </w:r>
          </w:p>
          <w:p w14:paraId="1704891D" w14:textId="77777777" w:rsidR="004A06DA" w:rsidRPr="00A34D38" w:rsidRDefault="00EB5C09">
            <w:pPr>
              <w:pStyle w:val="NumContHalf"/>
              <w:widowControl w:val="0"/>
              <w:spacing w:after="0"/>
              <w:ind w:left="357" w:hanging="357"/>
              <w:jc w:val="center"/>
              <w:rPr>
                <w:b/>
                <w:color w:val="000000" w:themeColor="text1"/>
                <w:szCs w:val="24"/>
              </w:rPr>
            </w:pPr>
            <w:r w:rsidRPr="00A34D38">
              <w:rPr>
                <w:b/>
                <w:color w:val="000000" w:themeColor="text1"/>
                <w:szCs w:val="24"/>
              </w:rPr>
              <w:t>Personal data processing</w:t>
            </w:r>
          </w:p>
          <w:p w14:paraId="723A5A87" w14:textId="77777777" w:rsidR="005C3153" w:rsidRPr="00A34D38" w:rsidRDefault="005C3153" w:rsidP="006566A5">
            <w:pPr>
              <w:pStyle w:val="NumContHalf"/>
              <w:widowControl w:val="0"/>
              <w:spacing w:after="0"/>
              <w:ind w:firstLine="0"/>
              <w:rPr>
                <w:b/>
                <w:color w:val="000000" w:themeColor="text1"/>
                <w:szCs w:val="24"/>
              </w:rPr>
            </w:pPr>
          </w:p>
          <w:p w14:paraId="7CF293E2" w14:textId="11D4C723" w:rsidR="005C3153" w:rsidRPr="005C7978" w:rsidRDefault="00EB5C09" w:rsidP="005C7978">
            <w:pPr>
              <w:pStyle w:val="Odstavecseseznamem"/>
              <w:widowControl w:val="0"/>
              <w:numPr>
                <w:ilvl w:val="0"/>
                <w:numId w:val="14"/>
              </w:numPr>
              <w:tabs>
                <w:tab w:val="left" w:pos="180"/>
              </w:tabs>
              <w:spacing w:after="180"/>
              <w:jc w:val="both"/>
              <w:rPr>
                <w:color w:val="000000" w:themeColor="text1"/>
              </w:rPr>
            </w:pPr>
            <w:r w:rsidRPr="00A34D38">
              <w:rPr>
                <w:color w:val="000000" w:themeColor="text1"/>
              </w:rPr>
              <w:t xml:space="preserve">    Personal data is being processed by PROVIDER for RECIPIENT under this Agreement. RECIPIENT is considered the data controller (hereinafter as “Controller” in this article) and PROVIDER is considered the data processor (hereinafter as „Processor“ in this article). Regulation (EU) 2016/679 of the European parliament and of the Council of 27 April 2016 on the protection of natural persons with regard to the processing of personal data and on the free movement of such data, and repealing Directive 95/46/ES (General Data Protection Regulation) (hereinafter as “GDPR”) applies on processing</w:t>
            </w:r>
            <w:r w:rsidR="00CD26A6" w:rsidRPr="00A34D38">
              <w:rPr>
                <w:color w:val="000000" w:themeColor="text1"/>
              </w:rPr>
              <w:t xml:space="preserve"> of</w:t>
            </w:r>
            <w:r w:rsidRPr="00A34D38">
              <w:rPr>
                <w:color w:val="000000" w:themeColor="text1"/>
              </w:rPr>
              <w:t xml:space="preserve"> Human Data</w:t>
            </w:r>
            <w:r w:rsidR="00C9767C" w:rsidRPr="00A34D38">
              <w:rPr>
                <w:color w:val="000000" w:themeColor="text1"/>
              </w:rPr>
              <w:t xml:space="preserve"> (defined as „personal data“ in this article)</w:t>
            </w:r>
            <w:r w:rsidRPr="00A34D38">
              <w:rPr>
                <w:color w:val="000000" w:themeColor="text1"/>
              </w:rPr>
              <w:t xml:space="preserve"> under this agreement</w:t>
            </w:r>
            <w:r w:rsidR="005C3153">
              <w:rPr>
                <w:color w:val="000000" w:themeColor="text1"/>
              </w:rPr>
              <w:t>.</w:t>
            </w:r>
          </w:p>
          <w:p w14:paraId="7D663663" w14:textId="74C7B292" w:rsidR="004A06DA" w:rsidRPr="00A34D38" w:rsidRDefault="00EB5C09" w:rsidP="005C7978">
            <w:pPr>
              <w:pStyle w:val="Odstavecseseznamem"/>
              <w:widowControl w:val="0"/>
              <w:numPr>
                <w:ilvl w:val="0"/>
                <w:numId w:val="14"/>
              </w:numPr>
              <w:tabs>
                <w:tab w:val="left" w:pos="180"/>
              </w:tabs>
              <w:spacing w:after="180"/>
              <w:jc w:val="both"/>
              <w:rPr>
                <w:rStyle w:val="st"/>
                <w:color w:val="000000" w:themeColor="text1"/>
              </w:rPr>
            </w:pPr>
            <w:r w:rsidRPr="00A34D38">
              <w:rPr>
                <w:rStyle w:val="st"/>
                <w:color w:val="000000" w:themeColor="text1"/>
              </w:rPr>
              <w:t xml:space="preserve">    This Agreement does not restrict or limit PROVIDER as healthcare provider and operator of bank of biological material  from processing other personal data for other purposes and persons in any way.</w:t>
            </w:r>
          </w:p>
          <w:p w14:paraId="1BF43B3D" w14:textId="2C643273" w:rsidR="005C3153" w:rsidRPr="005C7978" w:rsidRDefault="00EB5C09" w:rsidP="005C7978">
            <w:pPr>
              <w:pStyle w:val="Odstavecseseznamem"/>
              <w:widowControl w:val="0"/>
              <w:numPr>
                <w:ilvl w:val="0"/>
                <w:numId w:val="14"/>
              </w:numPr>
              <w:tabs>
                <w:tab w:val="left" w:pos="180"/>
              </w:tabs>
              <w:spacing w:after="180"/>
              <w:jc w:val="both"/>
              <w:rPr>
                <w:rStyle w:val="st"/>
                <w:color w:val="000000" w:themeColor="text1"/>
              </w:rPr>
            </w:pPr>
            <w:r w:rsidRPr="00A34D38">
              <w:rPr>
                <w:rStyle w:val="st"/>
                <w:color w:val="000000" w:themeColor="text1"/>
              </w:rPr>
              <w:t xml:space="preserve">    Personal data processing consists of their collection and transfer to Controller.</w:t>
            </w:r>
          </w:p>
          <w:p w14:paraId="2ADAFB26" w14:textId="1D479030" w:rsidR="005C3153" w:rsidRPr="005C7978" w:rsidRDefault="00EB5C09" w:rsidP="005C7978">
            <w:pPr>
              <w:pStyle w:val="Odstavecseseznamem"/>
              <w:widowControl w:val="0"/>
              <w:numPr>
                <w:ilvl w:val="0"/>
                <w:numId w:val="14"/>
              </w:numPr>
              <w:tabs>
                <w:tab w:val="left" w:pos="180"/>
              </w:tabs>
              <w:spacing w:after="180"/>
              <w:jc w:val="both"/>
              <w:rPr>
                <w:color w:val="000000" w:themeColor="text1"/>
              </w:rPr>
            </w:pPr>
            <w:r w:rsidRPr="00A34D38">
              <w:rPr>
                <w:rStyle w:val="st"/>
                <w:color w:val="000000" w:themeColor="text1"/>
              </w:rPr>
              <w:t xml:space="preserve">    Personal data are processed by processor for purposes of fulfilling this Agreement. Processor is entitled to process personal data only based on orders of Controoler and to the extent, prioed and </w:t>
            </w:r>
            <w:r w:rsidRPr="00A34D38">
              <w:rPr>
                <w:color w:val="000000" w:themeColor="text1"/>
              </w:rPr>
              <w:t xml:space="preserve">for the purpose as outlined in this Agreement. </w:t>
            </w:r>
          </w:p>
          <w:p w14:paraId="1497F309" w14:textId="41A343D6" w:rsidR="00356C80" w:rsidRPr="005C7978" w:rsidRDefault="00EB5C09" w:rsidP="005C7978">
            <w:pPr>
              <w:pStyle w:val="Odstavecseseznamem"/>
              <w:widowControl w:val="0"/>
              <w:numPr>
                <w:ilvl w:val="0"/>
                <w:numId w:val="14"/>
              </w:numPr>
              <w:tabs>
                <w:tab w:val="left" w:pos="180"/>
              </w:tabs>
              <w:spacing w:after="180"/>
              <w:jc w:val="both"/>
              <w:rPr>
                <w:color w:val="000000" w:themeColor="text1"/>
              </w:rPr>
            </w:pPr>
            <w:r w:rsidRPr="00A34D38">
              <w:rPr>
                <w:color w:val="000000" w:themeColor="text1"/>
              </w:rPr>
              <w:t xml:space="preserve">    All requests from the Controller regarding the personal data are set in this Agreement. Any other request which is not part of this Agreement must be given in writing through authorised persons mentioned in art I para </w:t>
            </w:r>
            <w:r w:rsidR="004D2F59" w:rsidRPr="00A34D38">
              <w:rPr>
                <w:color w:val="000000" w:themeColor="text1"/>
              </w:rPr>
              <w:t>6</w:t>
            </w:r>
            <w:r w:rsidRPr="00A34D38">
              <w:rPr>
                <w:color w:val="000000" w:themeColor="text1"/>
              </w:rPr>
              <w:t xml:space="preserve"> of this Agreement. A request sent by e-mail is considered to be given in writing.</w:t>
            </w:r>
          </w:p>
          <w:p w14:paraId="14208B53" w14:textId="77777777" w:rsidR="004A06DA" w:rsidRPr="00A34D38" w:rsidRDefault="00EB5C09" w:rsidP="005C7978">
            <w:pPr>
              <w:pStyle w:val="Odstavecseseznamem"/>
              <w:widowControl w:val="0"/>
              <w:numPr>
                <w:ilvl w:val="0"/>
                <w:numId w:val="14"/>
              </w:numPr>
              <w:tabs>
                <w:tab w:val="left" w:pos="180"/>
              </w:tabs>
              <w:spacing w:after="180"/>
              <w:jc w:val="both"/>
              <w:rPr>
                <w:color w:val="000000" w:themeColor="text1"/>
              </w:rPr>
            </w:pPr>
            <w:r w:rsidRPr="00A34D38">
              <w:rPr>
                <w:color w:val="000000" w:themeColor="text1"/>
              </w:rPr>
              <w:t xml:space="preserve">    Processor can process personal data to Controller both in physical and/or electronic form. The categories of personal data being sent concern:</w:t>
            </w:r>
          </w:p>
          <w:p w14:paraId="73A31E94" w14:textId="50A29099" w:rsidR="00816ECA" w:rsidRDefault="00EB5C09" w:rsidP="005C7978">
            <w:pPr>
              <w:pStyle w:val="Odstavecseseznamem"/>
              <w:numPr>
                <w:ilvl w:val="0"/>
                <w:numId w:val="15"/>
              </w:numPr>
              <w:suppressAutoHyphens w:val="0"/>
              <w:spacing w:after="120"/>
              <w:ind w:left="937"/>
              <w:jc w:val="both"/>
            </w:pPr>
            <w:r w:rsidRPr="00A34D38">
              <w:rPr>
                <w:color w:val="000000" w:themeColor="text1"/>
              </w:rPr>
              <w:t xml:space="preserve">Identification data - </w:t>
            </w:r>
            <w:r w:rsidR="00816ECA" w:rsidRPr="00A34D38">
              <w:t>identification code (pseudonym), direct identificators are being processed but can be accessed only by processor as is stated in par. 8. below.</w:t>
            </w:r>
          </w:p>
          <w:p w14:paraId="7D6F6813" w14:textId="548271B7" w:rsidR="003915FC" w:rsidRPr="005C7978" w:rsidRDefault="00EB5C09" w:rsidP="005C7978">
            <w:pPr>
              <w:pStyle w:val="Odstavecseseznamem"/>
              <w:numPr>
                <w:ilvl w:val="0"/>
                <w:numId w:val="15"/>
              </w:numPr>
              <w:suppressAutoHyphens w:val="0"/>
              <w:spacing w:after="120"/>
              <w:ind w:left="937"/>
              <w:jc w:val="both"/>
            </w:pPr>
            <w:r w:rsidRPr="009B67A4">
              <w:rPr>
                <w:color w:val="000000" w:themeColor="text1"/>
              </w:rPr>
              <w:t xml:space="preserve">Special category of data: health data  </w:t>
            </w:r>
            <w:r w:rsidR="004A4514" w:rsidRPr="009B67A4">
              <w:rPr>
                <w:color w:val="000000" w:themeColor="text1"/>
              </w:rPr>
              <w:t>to the extent set in Attachment</w:t>
            </w:r>
            <w:r w:rsidR="00816ECA" w:rsidRPr="009B67A4">
              <w:rPr>
                <w:color w:val="000000" w:themeColor="text1"/>
              </w:rPr>
              <w:t xml:space="preserve"> A</w:t>
            </w:r>
          </w:p>
          <w:p w14:paraId="18A88A25" w14:textId="2BDAE4FA" w:rsidR="005C3153" w:rsidRPr="005C7978" w:rsidRDefault="00EB5C09" w:rsidP="005C7978">
            <w:pPr>
              <w:pStyle w:val="Odstavecseseznamem"/>
              <w:widowControl w:val="0"/>
              <w:numPr>
                <w:ilvl w:val="0"/>
                <w:numId w:val="14"/>
              </w:numPr>
              <w:spacing w:after="120"/>
              <w:jc w:val="both"/>
              <w:rPr>
                <w:color w:val="000000" w:themeColor="text1"/>
              </w:rPr>
            </w:pPr>
            <w:r w:rsidRPr="00A34D38">
              <w:rPr>
                <w:color w:val="000000" w:themeColor="text1"/>
              </w:rPr>
              <w:t>Processor</w:t>
            </w:r>
            <w:r w:rsidR="003915FC" w:rsidRPr="00A34D38">
              <w:rPr>
                <w:color w:val="000000" w:themeColor="text1"/>
              </w:rPr>
              <w:t xml:space="preserve"> hereby declares that it</w:t>
            </w:r>
            <w:r w:rsidRPr="00A34D38">
              <w:rPr>
                <w:color w:val="000000" w:themeColor="text1"/>
              </w:rPr>
              <w:t xml:space="preserve"> shall enable access to personal data only to authorized persons of Processor who are</w:t>
            </w:r>
            <w:r w:rsidR="003915FC" w:rsidRPr="00A34D38">
              <w:rPr>
                <w:color w:val="000000" w:themeColor="text1"/>
              </w:rPr>
              <w:t xml:space="preserve"> provably and in advance i</w:t>
            </w:r>
            <w:r w:rsidRPr="00A34D38">
              <w:rPr>
                <w:color w:val="000000" w:themeColor="text1"/>
              </w:rPr>
              <w:t xml:space="preserve">nformed about nature, scope and purposes of processing as well as </w:t>
            </w:r>
            <w:r w:rsidR="003915FC" w:rsidRPr="00A34D38">
              <w:rPr>
                <w:color w:val="000000" w:themeColor="text1"/>
              </w:rPr>
              <w:t xml:space="preserve">about </w:t>
            </w:r>
            <w:r w:rsidRPr="00A34D38">
              <w:rPr>
                <w:color w:val="000000" w:themeColor="text1"/>
              </w:rPr>
              <w:t xml:space="preserve">rules </w:t>
            </w:r>
            <w:r w:rsidR="003915FC" w:rsidRPr="00A34D38">
              <w:rPr>
                <w:color w:val="000000" w:themeColor="text1"/>
              </w:rPr>
              <w:t xml:space="preserve">of processing </w:t>
            </w:r>
            <w:r w:rsidRPr="00A34D38">
              <w:rPr>
                <w:color w:val="000000" w:themeColor="text1"/>
              </w:rPr>
              <w:t>set in this Agreement and who have committed themselves to confidentiality or are under an appropriate statutory obligation of confidentiality.</w:t>
            </w:r>
          </w:p>
          <w:p w14:paraId="16F08EE1" w14:textId="77777777" w:rsidR="004A06DA" w:rsidRPr="00A34D38" w:rsidRDefault="00EB5C09" w:rsidP="005C7978">
            <w:pPr>
              <w:pStyle w:val="Odstavecseseznamem"/>
              <w:widowControl w:val="0"/>
              <w:numPr>
                <w:ilvl w:val="0"/>
                <w:numId w:val="14"/>
              </w:numPr>
              <w:jc w:val="both"/>
              <w:rPr>
                <w:color w:val="000000" w:themeColor="text1"/>
              </w:rPr>
            </w:pPr>
            <w:r w:rsidRPr="00A34D38">
              <w:rPr>
                <w:color w:val="000000" w:themeColor="text1"/>
              </w:rPr>
              <w:t>Parties shall make appropriate technical and organizational measures to ensure security of personal data processing according to art. 32 GDPR or applicable national data protection law, notably:</w:t>
            </w:r>
          </w:p>
          <w:p w14:paraId="1724D902" w14:textId="7F0FBC70" w:rsidR="009B67A4" w:rsidRDefault="009B67A4" w:rsidP="005C7978">
            <w:pPr>
              <w:pStyle w:val="Odstavecseseznamem"/>
              <w:widowControl w:val="0"/>
              <w:numPr>
                <w:ilvl w:val="0"/>
                <w:numId w:val="13"/>
              </w:numPr>
              <w:tabs>
                <w:tab w:val="left" w:pos="1418"/>
              </w:tabs>
              <w:jc w:val="both"/>
              <w:rPr>
                <w:color w:val="000000" w:themeColor="text1"/>
              </w:rPr>
            </w:pPr>
            <w:r>
              <w:rPr>
                <w:color w:val="000000" w:themeColor="text1"/>
              </w:rPr>
              <w:t>XXXXXXXXX</w:t>
            </w:r>
          </w:p>
          <w:p w14:paraId="7BA5E383" w14:textId="05DEE734" w:rsidR="009B67A4" w:rsidRDefault="009B67A4" w:rsidP="005C7978">
            <w:pPr>
              <w:pStyle w:val="Odstavecseseznamem"/>
              <w:widowControl w:val="0"/>
              <w:numPr>
                <w:ilvl w:val="0"/>
                <w:numId w:val="13"/>
              </w:numPr>
              <w:tabs>
                <w:tab w:val="left" w:pos="1418"/>
              </w:tabs>
              <w:jc w:val="both"/>
              <w:rPr>
                <w:color w:val="000000" w:themeColor="text1"/>
              </w:rPr>
            </w:pPr>
            <w:r w:rsidRPr="009B67A4">
              <w:rPr>
                <w:color w:val="000000" w:themeColor="text1"/>
              </w:rPr>
              <w:t>XXXXXXXXX</w:t>
            </w:r>
          </w:p>
          <w:p w14:paraId="261604DD" w14:textId="5671DD2A" w:rsidR="009B67A4" w:rsidRDefault="009B67A4" w:rsidP="005C7978">
            <w:pPr>
              <w:pStyle w:val="Odstavecseseznamem"/>
              <w:widowControl w:val="0"/>
              <w:numPr>
                <w:ilvl w:val="0"/>
                <w:numId w:val="13"/>
              </w:numPr>
              <w:tabs>
                <w:tab w:val="left" w:pos="1418"/>
              </w:tabs>
              <w:jc w:val="both"/>
              <w:rPr>
                <w:color w:val="000000" w:themeColor="text1"/>
              </w:rPr>
            </w:pPr>
            <w:r w:rsidRPr="009B67A4">
              <w:rPr>
                <w:color w:val="000000" w:themeColor="text1"/>
              </w:rPr>
              <w:t>XXXXXXXXX</w:t>
            </w:r>
          </w:p>
          <w:p w14:paraId="423EC898" w14:textId="77777777" w:rsidR="009B67A4" w:rsidRDefault="009B67A4" w:rsidP="005C7978">
            <w:pPr>
              <w:pStyle w:val="Odstavecseseznamem"/>
              <w:widowControl w:val="0"/>
              <w:numPr>
                <w:ilvl w:val="0"/>
                <w:numId w:val="13"/>
              </w:numPr>
              <w:tabs>
                <w:tab w:val="left" w:pos="1418"/>
              </w:tabs>
              <w:jc w:val="both"/>
              <w:rPr>
                <w:color w:val="000000" w:themeColor="text1"/>
              </w:rPr>
            </w:pPr>
            <w:r w:rsidRPr="009B67A4">
              <w:rPr>
                <w:color w:val="000000" w:themeColor="text1"/>
              </w:rPr>
              <w:t>XXXXXXXXX</w:t>
            </w:r>
          </w:p>
          <w:p w14:paraId="1E26EEFB" w14:textId="77777777" w:rsidR="009B67A4" w:rsidRDefault="009B67A4" w:rsidP="005C7978">
            <w:pPr>
              <w:pStyle w:val="Odstavecseseznamem"/>
              <w:widowControl w:val="0"/>
              <w:numPr>
                <w:ilvl w:val="0"/>
                <w:numId w:val="13"/>
              </w:numPr>
              <w:tabs>
                <w:tab w:val="left" w:pos="1418"/>
              </w:tabs>
              <w:jc w:val="both"/>
              <w:rPr>
                <w:color w:val="000000" w:themeColor="text1"/>
              </w:rPr>
            </w:pPr>
            <w:r w:rsidRPr="009B67A4">
              <w:rPr>
                <w:color w:val="000000" w:themeColor="text1"/>
              </w:rPr>
              <w:t>XXXXXXXXX</w:t>
            </w:r>
          </w:p>
          <w:p w14:paraId="7B38DEB9" w14:textId="77777777" w:rsidR="009B67A4" w:rsidRDefault="009B67A4" w:rsidP="005C7978">
            <w:pPr>
              <w:pStyle w:val="Odstavecseseznamem"/>
              <w:widowControl w:val="0"/>
              <w:numPr>
                <w:ilvl w:val="0"/>
                <w:numId w:val="13"/>
              </w:numPr>
              <w:tabs>
                <w:tab w:val="left" w:pos="1418"/>
              </w:tabs>
              <w:jc w:val="both"/>
              <w:rPr>
                <w:color w:val="000000" w:themeColor="text1"/>
              </w:rPr>
            </w:pPr>
            <w:r w:rsidRPr="009B67A4">
              <w:rPr>
                <w:color w:val="000000" w:themeColor="text1"/>
              </w:rPr>
              <w:t>XXXXXXXXX</w:t>
            </w:r>
          </w:p>
          <w:p w14:paraId="4364C18E" w14:textId="1BDFFEA6" w:rsidR="009B67A4" w:rsidRPr="009B67A4" w:rsidRDefault="009B67A4" w:rsidP="005C7978">
            <w:pPr>
              <w:pStyle w:val="Odstavecseseznamem"/>
              <w:widowControl w:val="0"/>
              <w:numPr>
                <w:ilvl w:val="0"/>
                <w:numId w:val="13"/>
              </w:numPr>
              <w:tabs>
                <w:tab w:val="left" w:pos="1418"/>
              </w:tabs>
              <w:jc w:val="both"/>
              <w:rPr>
                <w:color w:val="000000" w:themeColor="text1"/>
              </w:rPr>
            </w:pPr>
            <w:r w:rsidRPr="009B67A4">
              <w:rPr>
                <w:color w:val="000000" w:themeColor="text1"/>
              </w:rPr>
              <w:t>XXXXXXXXX</w:t>
            </w:r>
          </w:p>
          <w:p w14:paraId="380CE2D2" w14:textId="77777777" w:rsidR="00C578F8" w:rsidRPr="00A34D38" w:rsidRDefault="00C578F8" w:rsidP="00C578F8">
            <w:pPr>
              <w:pStyle w:val="Odstavecseseznamem"/>
              <w:widowControl w:val="0"/>
              <w:ind w:left="777"/>
              <w:jc w:val="both"/>
              <w:rPr>
                <w:color w:val="000000" w:themeColor="text1"/>
              </w:rPr>
            </w:pPr>
          </w:p>
          <w:p w14:paraId="58D718C9" w14:textId="77777777" w:rsidR="004A06DA" w:rsidRPr="00A34D38" w:rsidRDefault="00EB5C09">
            <w:pPr>
              <w:widowControl w:val="0"/>
              <w:spacing w:after="120"/>
              <w:ind w:left="317"/>
              <w:jc w:val="both"/>
              <w:rPr>
                <w:color w:val="000000" w:themeColor="text1"/>
              </w:rPr>
            </w:pPr>
            <w:r w:rsidRPr="00A34D38">
              <w:rPr>
                <w:color w:val="000000" w:themeColor="text1"/>
              </w:rPr>
              <w:t>Parties are obliged to document the above mentioned measures and submit the documentation to the other party upon request.</w:t>
            </w:r>
          </w:p>
          <w:p w14:paraId="08F37740" w14:textId="56BF57E6" w:rsidR="00961819" w:rsidRPr="00A34D38" w:rsidRDefault="00EB5C09" w:rsidP="005C7978">
            <w:pPr>
              <w:pStyle w:val="Odstavecseseznamem"/>
              <w:widowControl w:val="0"/>
              <w:numPr>
                <w:ilvl w:val="0"/>
                <w:numId w:val="14"/>
              </w:numPr>
              <w:spacing w:after="120"/>
              <w:jc w:val="both"/>
              <w:rPr>
                <w:color w:val="000000" w:themeColor="text1"/>
              </w:rPr>
            </w:pPr>
            <w:r w:rsidRPr="00A34D38">
              <w:rPr>
                <w:color w:val="000000" w:themeColor="text1"/>
              </w:rPr>
              <w:t>Processor is not entitled to engage another processor without controller’s prior written consent. If allowed, engaging another processor must be made according to rules set in art. 28 (2) and 28 (4) GDPR.  If another processor to be engaged is from third country (</w:t>
            </w:r>
            <w:r w:rsidR="0019258B" w:rsidRPr="00A34D38">
              <w:rPr>
                <w:color w:val="000000" w:themeColor="text1"/>
              </w:rPr>
              <w:t xml:space="preserve">e.g. </w:t>
            </w:r>
            <w:r w:rsidRPr="00A34D38">
              <w:rPr>
                <w:color w:val="000000" w:themeColor="text1"/>
              </w:rPr>
              <w:t xml:space="preserve">country outside of European union and European Economic Area), conditions </w:t>
            </w:r>
            <w:r w:rsidR="0019258B" w:rsidRPr="00A34D38">
              <w:rPr>
                <w:color w:val="000000" w:themeColor="text1"/>
              </w:rPr>
              <w:t xml:space="preserve">for transfer or personal data to third country </w:t>
            </w:r>
            <w:r w:rsidRPr="00A34D38">
              <w:rPr>
                <w:color w:val="000000" w:themeColor="text1"/>
              </w:rPr>
              <w:t>set in art. 44 to 46 GDPR must be met.</w:t>
            </w:r>
          </w:p>
          <w:p w14:paraId="7F3290D0" w14:textId="41558F8A" w:rsidR="00961819" w:rsidRPr="00A34D38" w:rsidRDefault="00EB5C09" w:rsidP="005C7978">
            <w:pPr>
              <w:pStyle w:val="Odstavecseseznamem"/>
              <w:widowControl w:val="0"/>
              <w:numPr>
                <w:ilvl w:val="0"/>
                <w:numId w:val="14"/>
              </w:numPr>
              <w:spacing w:after="120"/>
              <w:jc w:val="both"/>
              <w:rPr>
                <w:color w:val="000000" w:themeColor="text1"/>
              </w:rPr>
            </w:pPr>
            <w:r w:rsidRPr="00A34D38">
              <w:rPr>
                <w:color w:val="000000" w:themeColor="text1"/>
              </w:rPr>
              <w:t>Processor will assist Controller in ensuring compliance with the obligations</w:t>
            </w:r>
            <w:r w:rsidR="0019258B" w:rsidRPr="00A34D38">
              <w:rPr>
                <w:color w:val="000000" w:themeColor="text1"/>
              </w:rPr>
              <w:t xml:space="preserve"> relating to security of personal data</w:t>
            </w:r>
            <w:r w:rsidRPr="00A34D38">
              <w:rPr>
                <w:color w:val="000000" w:themeColor="text1"/>
              </w:rPr>
              <w:t xml:space="preserve"> pursuant to art. 32 to 34 GDPR.</w:t>
            </w:r>
          </w:p>
          <w:p w14:paraId="63F20AA4" w14:textId="55A58310" w:rsidR="004A06DA" w:rsidRPr="00A34D38" w:rsidRDefault="00EB5C09" w:rsidP="005C7978">
            <w:pPr>
              <w:pStyle w:val="Odstavecseseznamem"/>
              <w:widowControl w:val="0"/>
              <w:numPr>
                <w:ilvl w:val="0"/>
                <w:numId w:val="14"/>
              </w:numPr>
              <w:spacing w:after="120"/>
              <w:jc w:val="both"/>
              <w:rPr>
                <w:color w:val="000000" w:themeColor="text1"/>
              </w:rPr>
            </w:pPr>
            <w:r w:rsidRPr="00A34D38">
              <w:rPr>
                <w:color w:val="000000" w:themeColor="text1"/>
                <w:lang w:eastAsia="de-DE"/>
              </w:rPr>
              <w:t xml:space="preserve">Whereas Controller processes the Data for the purposes which do not require the identification of Data Subjects in accordance with art 11 para 2 GDPR  data subject´s requests  pursuant to art. 15 to 20 GDPR can not be exercised at Controller </w:t>
            </w:r>
            <w:r w:rsidRPr="00A34D38">
              <w:rPr>
                <w:color w:val="000000" w:themeColor="text1"/>
              </w:rPr>
              <w:t>except where the data subject, for the purpose of exercising his rights under those articles, provides additional information enabling his identification.</w:t>
            </w:r>
          </w:p>
          <w:p w14:paraId="578F10FD" w14:textId="77777777" w:rsidR="004A06DA" w:rsidRPr="00A34D38" w:rsidRDefault="00EB5C09" w:rsidP="005C7978">
            <w:pPr>
              <w:pStyle w:val="Odstavecseseznamem"/>
              <w:widowControl w:val="0"/>
              <w:numPr>
                <w:ilvl w:val="0"/>
                <w:numId w:val="14"/>
              </w:numPr>
              <w:spacing w:after="120"/>
              <w:jc w:val="both"/>
              <w:rPr>
                <w:color w:val="000000" w:themeColor="text1"/>
              </w:rPr>
            </w:pPr>
            <w:r w:rsidRPr="00A34D38">
              <w:rPr>
                <w:color w:val="000000" w:themeColor="text1"/>
              </w:rPr>
              <w:t>Processor is obliged when requested by Controller to make available all information necessary to demonstrate compliance with legal obligations laid down in this Agreement and to allow for and contribute to audits, including inspections, conducted by the controller or another auditor mandated by controller. If, on the basis of these audits or inspections, deficiencies concerning the fulfillment of obligations under this contract are found, the processor is obliged to take measures to eliminate these deficiencies within the period specified by the controller or auditor.</w:t>
            </w:r>
          </w:p>
          <w:p w14:paraId="57255697" w14:textId="77777777" w:rsidR="004A06DA" w:rsidRPr="00A34D38" w:rsidRDefault="004A06DA">
            <w:pPr>
              <w:widowControl w:val="0"/>
              <w:spacing w:after="120"/>
              <w:jc w:val="both"/>
              <w:rPr>
                <w:color w:val="000000" w:themeColor="text1"/>
              </w:rPr>
            </w:pPr>
          </w:p>
          <w:p w14:paraId="2A68AA72" w14:textId="52816DB6" w:rsidR="00364B98" w:rsidRPr="00A34D38" w:rsidRDefault="00EB5C09" w:rsidP="005C7978">
            <w:pPr>
              <w:pStyle w:val="Odstavecseseznamem"/>
              <w:widowControl w:val="0"/>
              <w:numPr>
                <w:ilvl w:val="0"/>
                <w:numId w:val="14"/>
              </w:numPr>
              <w:spacing w:after="120"/>
              <w:jc w:val="both"/>
              <w:rPr>
                <w:color w:val="000000" w:themeColor="text1"/>
              </w:rPr>
            </w:pPr>
            <w:r w:rsidRPr="00A34D38">
              <w:rPr>
                <w:color w:val="000000" w:themeColor="text1"/>
              </w:rPr>
              <w:t>Each party shall notify the other party of a personal data breach in written form and provide him with description of the nature of data breach within period of 24 hours after having become aware the breach.</w:t>
            </w:r>
          </w:p>
          <w:p w14:paraId="5401E5AE" w14:textId="5308B445" w:rsidR="005C3153" w:rsidRDefault="005C3153" w:rsidP="006566A5">
            <w:pPr>
              <w:pStyle w:val="Zkladntext20"/>
              <w:widowControl w:val="0"/>
              <w:rPr>
                <w:color w:val="000000" w:themeColor="text1"/>
              </w:rPr>
            </w:pPr>
          </w:p>
          <w:p w14:paraId="549D3CF0" w14:textId="7ACAE00A" w:rsidR="004A06DA" w:rsidRPr="00A34D38" w:rsidRDefault="00EB5C09" w:rsidP="00364B98">
            <w:pPr>
              <w:pStyle w:val="Zkladntext20"/>
              <w:widowControl w:val="0"/>
              <w:jc w:val="center"/>
              <w:rPr>
                <w:color w:val="000000" w:themeColor="text1"/>
              </w:rPr>
            </w:pPr>
            <w:r w:rsidRPr="00A34D38">
              <w:rPr>
                <w:color w:val="000000" w:themeColor="text1"/>
              </w:rPr>
              <w:t>VI</w:t>
            </w:r>
            <w:r w:rsidR="00A17D4A" w:rsidRPr="00A34D38">
              <w:rPr>
                <w:color w:val="000000" w:themeColor="text1"/>
              </w:rPr>
              <w:t>I</w:t>
            </w:r>
            <w:r w:rsidRPr="00A34D38">
              <w:rPr>
                <w:color w:val="000000" w:themeColor="text1"/>
              </w:rPr>
              <w:t>.</w:t>
            </w:r>
          </w:p>
          <w:p w14:paraId="2F37A592" w14:textId="0C5F9622" w:rsidR="004A06DA" w:rsidRPr="00A34D38" w:rsidRDefault="00EB5C09">
            <w:pPr>
              <w:widowControl w:val="0"/>
              <w:ind w:left="358" w:hanging="539"/>
              <w:jc w:val="center"/>
              <w:rPr>
                <w:b/>
                <w:color w:val="000000" w:themeColor="text1"/>
              </w:rPr>
            </w:pPr>
            <w:r w:rsidRPr="00A34D38">
              <w:rPr>
                <w:b/>
                <w:color w:val="000000" w:themeColor="text1"/>
              </w:rPr>
              <w:t>Termination of the Agreement</w:t>
            </w:r>
            <w:r w:rsidR="00364B98" w:rsidRPr="00A34D38">
              <w:rPr>
                <w:b/>
                <w:color w:val="000000" w:themeColor="text1"/>
              </w:rPr>
              <w:t>, sanctions</w:t>
            </w:r>
          </w:p>
          <w:p w14:paraId="04D7987A" w14:textId="77777777" w:rsidR="004A06DA" w:rsidRPr="00A34D38" w:rsidRDefault="004A06DA">
            <w:pPr>
              <w:widowControl w:val="0"/>
              <w:ind w:left="358" w:hanging="539"/>
              <w:jc w:val="center"/>
              <w:rPr>
                <w:b/>
                <w:color w:val="000000" w:themeColor="text1"/>
              </w:rPr>
            </w:pPr>
          </w:p>
          <w:p w14:paraId="5E0129E7" w14:textId="0B4C5AFC" w:rsidR="004A06DA" w:rsidRPr="00A34D38" w:rsidRDefault="00EB5C09" w:rsidP="005C7978">
            <w:pPr>
              <w:pStyle w:val="Odstavecseseznamem"/>
              <w:widowControl w:val="0"/>
              <w:numPr>
                <w:ilvl w:val="0"/>
                <w:numId w:val="16"/>
              </w:numPr>
              <w:spacing w:after="180"/>
              <w:jc w:val="both"/>
              <w:rPr>
                <w:color w:val="000000" w:themeColor="text1"/>
              </w:rPr>
            </w:pPr>
            <w:r w:rsidRPr="00A34D38">
              <w:rPr>
                <w:color w:val="000000" w:themeColor="text1"/>
              </w:rPr>
              <w:t xml:space="preserve">Either Party may terminate this Agreement with sixty (60) days written notice to the other Party. </w:t>
            </w:r>
            <w:r w:rsidR="00364B98" w:rsidRPr="00A34D38">
              <w:rPr>
                <w:color w:val="000000" w:themeColor="text1"/>
              </w:rPr>
              <w:t>The notice period begins on the day of delivery of written notice.</w:t>
            </w:r>
          </w:p>
          <w:p w14:paraId="2AB1A4D9" w14:textId="4EB28A5D" w:rsidR="007F52AB" w:rsidRPr="00A34D38" w:rsidRDefault="00EB5C09" w:rsidP="005C7978">
            <w:pPr>
              <w:pStyle w:val="Odstavecseseznamem"/>
              <w:widowControl w:val="0"/>
              <w:numPr>
                <w:ilvl w:val="0"/>
                <w:numId w:val="16"/>
              </w:numPr>
              <w:spacing w:after="180"/>
              <w:jc w:val="both"/>
              <w:rPr>
                <w:color w:val="000000" w:themeColor="text1"/>
              </w:rPr>
            </w:pPr>
            <w:r w:rsidRPr="00A34D38">
              <w:rPr>
                <w:color w:val="000000" w:themeColor="text1"/>
              </w:rPr>
              <w:t>PROVIDER may terminate this Agreement effective upon written notice:</w:t>
            </w:r>
          </w:p>
          <w:p w14:paraId="2A7543E5" w14:textId="77777777" w:rsidR="004A06DA" w:rsidRPr="00A34D38" w:rsidRDefault="00EB5C09">
            <w:pPr>
              <w:widowControl w:val="0"/>
              <w:spacing w:after="180"/>
              <w:ind w:left="360" w:hanging="540"/>
              <w:jc w:val="both"/>
              <w:rPr>
                <w:color w:val="000000" w:themeColor="text1"/>
              </w:rPr>
            </w:pPr>
            <w:r w:rsidRPr="00A34D38">
              <w:rPr>
                <w:color w:val="000000" w:themeColor="text1"/>
              </w:rPr>
              <w:t xml:space="preserve">        a) any of statements made by RECIPIENT in this Agreement or other information provided by RECIPIENT related to performance of this Agreement appear to be untrue, incomplete or inaccurate,</w:t>
            </w:r>
          </w:p>
          <w:p w14:paraId="6FBA7F68" w14:textId="1BFD1E6B" w:rsidR="004A06DA" w:rsidRPr="00A34D38" w:rsidRDefault="00EB5C09">
            <w:pPr>
              <w:widowControl w:val="0"/>
              <w:spacing w:after="180"/>
              <w:ind w:left="360" w:hanging="610"/>
              <w:jc w:val="both"/>
              <w:rPr>
                <w:color w:val="000000" w:themeColor="text1"/>
              </w:rPr>
            </w:pPr>
            <w:r w:rsidRPr="00A34D38">
              <w:rPr>
                <w:color w:val="000000" w:themeColor="text1"/>
              </w:rPr>
              <w:t xml:space="preserve">        b) RECIPIENT will use Human Material and Data for purposes not stated in this Agreement or will transfer Human Material and Data to third party without prior approval of PROVIDER,</w:t>
            </w:r>
          </w:p>
          <w:p w14:paraId="60B6A31A" w14:textId="77777777" w:rsidR="004A06DA" w:rsidRDefault="00EB5C09" w:rsidP="009B67A4">
            <w:pPr>
              <w:widowControl w:val="0"/>
              <w:spacing w:after="180"/>
              <w:ind w:left="512" w:hanging="284"/>
              <w:jc w:val="both"/>
              <w:rPr>
                <w:color w:val="000000" w:themeColor="text1"/>
              </w:rPr>
            </w:pPr>
            <w:r w:rsidRPr="00A34D38">
              <w:rPr>
                <w:color w:val="000000" w:themeColor="text1"/>
              </w:rPr>
              <w:t>c) RECIPIENT will not pay reimbursement according to art. II para 1 of this Agreement in period set in invoice issued by PROVIDER.</w:t>
            </w:r>
          </w:p>
          <w:p w14:paraId="6B165F94" w14:textId="77777777" w:rsidR="005C3153" w:rsidRPr="00A34D38" w:rsidRDefault="005C3153">
            <w:pPr>
              <w:widowControl w:val="0"/>
              <w:spacing w:after="180"/>
              <w:ind w:left="284" w:hanging="284"/>
              <w:jc w:val="both"/>
              <w:rPr>
                <w:color w:val="000000" w:themeColor="text1"/>
              </w:rPr>
            </w:pPr>
          </w:p>
          <w:p w14:paraId="7C0DD5AC" w14:textId="62843979" w:rsidR="007F52AB" w:rsidRDefault="00B54B2E" w:rsidP="005C7978">
            <w:pPr>
              <w:pStyle w:val="Odstavecseseznamem"/>
              <w:numPr>
                <w:ilvl w:val="0"/>
                <w:numId w:val="16"/>
              </w:numPr>
              <w:suppressAutoHyphens w:val="0"/>
              <w:spacing w:after="180"/>
              <w:jc w:val="both"/>
            </w:pPr>
            <w:r w:rsidRPr="00A34D38">
              <w:t xml:space="preserve">In case of breach of RECIPIENT´s obligation to use </w:t>
            </w:r>
            <w:r w:rsidR="00A106D7" w:rsidRPr="00A34D38">
              <w:t>Human Material and Data</w:t>
            </w:r>
            <w:r w:rsidRPr="00A34D38">
              <w:t xml:space="preserve"> only for  purposes stated in this Agreement RECIPIENT is obliged to pay </w:t>
            </w:r>
            <w:r w:rsidR="00305A28" w:rsidRPr="00A34D38">
              <w:t>5</w:t>
            </w:r>
            <w:r w:rsidRPr="00A34D38">
              <w:t>.000 CZK</w:t>
            </w:r>
            <w:r w:rsidR="00305A28" w:rsidRPr="00A34D38">
              <w:t xml:space="preserve"> (five</w:t>
            </w:r>
            <w:r w:rsidRPr="00A34D38">
              <w:t xml:space="preserve"> thousand czech crowns) for each sample</w:t>
            </w:r>
            <w:r w:rsidR="00DA3B3C" w:rsidRPr="00A34D38">
              <w:t xml:space="preserve"> </w:t>
            </w:r>
            <w:r w:rsidR="00C52471" w:rsidRPr="00A34D38">
              <w:t>including</w:t>
            </w:r>
            <w:r w:rsidR="00DA3B3C" w:rsidRPr="00A34D38">
              <w:t xml:space="preserve"> </w:t>
            </w:r>
            <w:r w:rsidRPr="00A34D38">
              <w:t>data</w:t>
            </w:r>
            <w:r w:rsidR="00DA3B3C" w:rsidRPr="00A34D38">
              <w:t xml:space="preserve"> associated with sample</w:t>
            </w:r>
            <w:r w:rsidRPr="00A34D38">
              <w:t xml:space="preserve"> to PROVIDER as penalty for each violation within 30 days after receiving written notice from PROVIDER. RECIPIENT is not relieved from liability by paying of penalty to the extent to which the damage caused exceeds the penalty. </w:t>
            </w:r>
          </w:p>
          <w:p w14:paraId="303E62D9" w14:textId="77777777" w:rsidR="005C3153" w:rsidRDefault="005C3153" w:rsidP="005C3153">
            <w:pPr>
              <w:pStyle w:val="Odstavecseseznamem"/>
              <w:suppressAutoHyphens w:val="0"/>
              <w:spacing w:after="180"/>
              <w:ind w:left="370"/>
              <w:jc w:val="both"/>
            </w:pPr>
          </w:p>
          <w:p w14:paraId="3DE85898" w14:textId="4A8468F6" w:rsidR="00B54B2E" w:rsidRPr="00A34D38" w:rsidRDefault="00B54B2E" w:rsidP="005C7978">
            <w:pPr>
              <w:pStyle w:val="Odstavecseseznamem"/>
              <w:numPr>
                <w:ilvl w:val="0"/>
                <w:numId w:val="16"/>
              </w:numPr>
              <w:suppressAutoHyphens w:val="0"/>
              <w:spacing w:after="180"/>
              <w:jc w:val="both"/>
            </w:pPr>
            <w:r w:rsidRPr="00A34D38">
              <w:t xml:space="preserve">In case of breach of RECIPIENT´s obligation to  present PROVIDER´s employees as co-authors with affiliation to PROVIDER with explicit indication of Bank of Biological Material of PROVIDER in publications and other outcomes of Research Project to which they have contributed RECIPIENT is obliged to pay 5000 CZK (five thousand czech crowns) to PROVIDER as penalty for each violation within 30 days after receiving written notice from PROVIDER. RECIPIENT is not relieved from liability by paying of penalty to the extent to which the damage caused exceeds the penalty. </w:t>
            </w:r>
          </w:p>
          <w:p w14:paraId="5E3B673B" w14:textId="14371AB2" w:rsidR="00214C90" w:rsidRPr="00A34D38" w:rsidRDefault="00214C90" w:rsidP="00BB2855">
            <w:pPr>
              <w:widowControl w:val="0"/>
              <w:rPr>
                <w:b/>
                <w:color w:val="000000" w:themeColor="text1"/>
              </w:rPr>
            </w:pPr>
          </w:p>
          <w:p w14:paraId="0126D972" w14:textId="77777777" w:rsidR="00214C90" w:rsidRDefault="00214C90">
            <w:pPr>
              <w:widowControl w:val="0"/>
              <w:ind w:left="284" w:hanging="284"/>
              <w:jc w:val="center"/>
              <w:rPr>
                <w:b/>
                <w:color w:val="000000" w:themeColor="text1"/>
              </w:rPr>
            </w:pPr>
          </w:p>
          <w:p w14:paraId="7F28CDBA" w14:textId="77777777" w:rsidR="005C3153" w:rsidRDefault="005C3153">
            <w:pPr>
              <w:widowControl w:val="0"/>
              <w:ind w:left="284" w:hanging="284"/>
              <w:jc w:val="center"/>
              <w:rPr>
                <w:b/>
                <w:color w:val="000000" w:themeColor="text1"/>
              </w:rPr>
            </w:pPr>
          </w:p>
          <w:p w14:paraId="1AD73377" w14:textId="77777777" w:rsidR="005C3153" w:rsidRDefault="005C3153">
            <w:pPr>
              <w:widowControl w:val="0"/>
              <w:ind w:left="284" w:hanging="284"/>
              <w:jc w:val="center"/>
              <w:rPr>
                <w:b/>
                <w:color w:val="000000" w:themeColor="text1"/>
              </w:rPr>
            </w:pPr>
          </w:p>
          <w:p w14:paraId="60F855F2" w14:textId="01533E7B" w:rsidR="005C3153" w:rsidRPr="00A34D38" w:rsidRDefault="005C3153" w:rsidP="006566A5">
            <w:pPr>
              <w:widowControl w:val="0"/>
              <w:rPr>
                <w:b/>
                <w:color w:val="000000" w:themeColor="text1"/>
              </w:rPr>
            </w:pPr>
          </w:p>
          <w:p w14:paraId="5393EE88" w14:textId="1875FAE5" w:rsidR="004A06DA" w:rsidRPr="00A34D38" w:rsidRDefault="00EB5C09">
            <w:pPr>
              <w:widowControl w:val="0"/>
              <w:ind w:left="284" w:hanging="284"/>
              <w:jc w:val="center"/>
              <w:rPr>
                <w:b/>
                <w:color w:val="000000" w:themeColor="text1"/>
              </w:rPr>
            </w:pPr>
            <w:r w:rsidRPr="00A34D38">
              <w:rPr>
                <w:b/>
                <w:color w:val="000000" w:themeColor="text1"/>
              </w:rPr>
              <w:t>VII</w:t>
            </w:r>
            <w:r w:rsidR="00A17D4A" w:rsidRPr="00A34D38">
              <w:rPr>
                <w:b/>
                <w:color w:val="000000" w:themeColor="text1"/>
              </w:rPr>
              <w:t>I</w:t>
            </w:r>
            <w:r w:rsidRPr="00A34D38">
              <w:rPr>
                <w:b/>
                <w:color w:val="000000" w:themeColor="text1"/>
              </w:rPr>
              <w:t>.</w:t>
            </w:r>
          </w:p>
          <w:p w14:paraId="6D32A734" w14:textId="77777777" w:rsidR="004A06DA" w:rsidRPr="00A34D38" w:rsidRDefault="00EB5C09">
            <w:pPr>
              <w:widowControl w:val="0"/>
              <w:ind w:left="284" w:hanging="284"/>
              <w:jc w:val="center"/>
              <w:rPr>
                <w:b/>
                <w:color w:val="000000" w:themeColor="text1"/>
              </w:rPr>
            </w:pPr>
            <w:r w:rsidRPr="00A34D38">
              <w:rPr>
                <w:b/>
                <w:color w:val="000000" w:themeColor="text1"/>
              </w:rPr>
              <w:t>Final provisions</w:t>
            </w:r>
          </w:p>
          <w:p w14:paraId="4B4560E3" w14:textId="77777777" w:rsidR="004A06DA" w:rsidRPr="00A34D38" w:rsidRDefault="004A06DA">
            <w:pPr>
              <w:widowControl w:val="0"/>
              <w:ind w:left="284" w:hanging="284"/>
              <w:jc w:val="center"/>
              <w:rPr>
                <w:color w:val="000000" w:themeColor="text1"/>
              </w:rPr>
            </w:pPr>
          </w:p>
          <w:p w14:paraId="69562EE8" w14:textId="77777777" w:rsidR="009C0D93" w:rsidRPr="00A34D38" w:rsidRDefault="00EB5C09" w:rsidP="005C7978">
            <w:pPr>
              <w:pStyle w:val="Odstavecseseznamem"/>
              <w:widowControl w:val="0"/>
              <w:numPr>
                <w:ilvl w:val="0"/>
                <w:numId w:val="17"/>
              </w:numPr>
              <w:spacing w:after="180"/>
              <w:jc w:val="both"/>
              <w:rPr>
                <w:color w:val="000000" w:themeColor="text1"/>
              </w:rPr>
            </w:pPr>
            <w:r w:rsidRPr="00A34D38">
              <w:rPr>
                <w:color w:val="000000" w:themeColor="text1"/>
              </w:rPr>
              <w:t>T</w:t>
            </w:r>
            <w:r w:rsidRPr="00A34D38">
              <w:rPr>
                <w:color w:val="000000" w:themeColor="text1"/>
                <w:shd w:val="clear" w:color="auto" w:fill="FFFFFF"/>
              </w:rPr>
              <w:t xml:space="preserve">his Agreement and any dispute or claim arising out of or in connection with it or its subject matter or formation (including non-contractual disputes or claims) shall be governed and construed in accordance with the laws of the Czech Republic. </w:t>
            </w:r>
          </w:p>
          <w:p w14:paraId="639EEEA8" w14:textId="065B2609" w:rsidR="004A06DA" w:rsidRPr="00A34D38" w:rsidRDefault="009C0D93" w:rsidP="005C7978">
            <w:pPr>
              <w:pStyle w:val="Odstavecseseznamem"/>
              <w:widowControl w:val="0"/>
              <w:numPr>
                <w:ilvl w:val="0"/>
                <w:numId w:val="17"/>
              </w:numPr>
              <w:spacing w:after="180"/>
              <w:jc w:val="both"/>
              <w:rPr>
                <w:color w:val="000000" w:themeColor="text1"/>
              </w:rPr>
            </w:pPr>
            <w:r w:rsidRPr="00A34D38">
              <w:rPr>
                <w:color w:val="000000" w:themeColor="text1"/>
                <w:shd w:val="clear" w:color="auto" w:fill="FFFFFF"/>
              </w:rPr>
              <w:t>Any c</w:t>
            </w:r>
            <w:r w:rsidR="00EB5C09" w:rsidRPr="00A34D38">
              <w:rPr>
                <w:color w:val="000000" w:themeColor="text1"/>
                <w:shd w:val="clear" w:color="auto" w:fill="FFFFFF"/>
              </w:rPr>
              <w:t>laims</w:t>
            </w:r>
            <w:r w:rsidRPr="00A34D38">
              <w:rPr>
                <w:color w:val="000000" w:themeColor="text1"/>
                <w:shd w:val="clear" w:color="auto" w:fill="FFFFFF"/>
              </w:rPr>
              <w:t xml:space="preserve"> arising from or connected with this Agreement</w:t>
            </w:r>
            <w:r w:rsidR="00EB5C09" w:rsidRPr="00A34D38">
              <w:rPr>
                <w:color w:val="000000" w:themeColor="text1"/>
                <w:shd w:val="clear" w:color="auto" w:fill="FFFFFF"/>
              </w:rPr>
              <w:t xml:space="preserve"> will be </w:t>
            </w:r>
            <w:r w:rsidR="006E70C2" w:rsidRPr="00A34D38">
              <w:rPr>
                <w:color w:val="000000" w:themeColor="text1"/>
                <w:shd w:val="clear" w:color="auto" w:fill="FFFFFF"/>
              </w:rPr>
              <w:t>solved exclusively by courts of Czech Republic</w:t>
            </w:r>
            <w:r w:rsidR="00EB5C09" w:rsidRPr="00A34D38">
              <w:rPr>
                <w:color w:val="000000" w:themeColor="text1"/>
                <w:shd w:val="clear" w:color="auto" w:fill="FFFFFF"/>
              </w:rPr>
              <w:t xml:space="preserve">. </w:t>
            </w:r>
            <w:r w:rsidRPr="00A34D38">
              <w:rPr>
                <w:color w:val="000000" w:themeColor="text1"/>
                <w:shd w:val="clear" w:color="auto" w:fill="FFFFFF"/>
              </w:rPr>
              <w:t xml:space="preserve"> The parties have agreed on </w:t>
            </w:r>
            <w:r w:rsidR="00520FF0" w:rsidRPr="00A34D38">
              <w:rPr>
                <w:color w:val="000000" w:themeColor="text1"/>
                <w:shd w:val="clear" w:color="auto" w:fill="FFFFFF"/>
              </w:rPr>
              <w:t>exclusive jurisdiction of court in place of PROVIDER´s registered seat</w:t>
            </w:r>
            <w:r w:rsidRPr="00A34D38">
              <w:rPr>
                <w:color w:val="000000" w:themeColor="text1"/>
                <w:shd w:val="clear" w:color="auto" w:fill="FFFFFF"/>
              </w:rPr>
              <w:t xml:space="preserve"> pursuant to Art. 89 of Act No. 99/1963 Coll., Civil Procedure Code, as amended, </w:t>
            </w:r>
          </w:p>
          <w:p w14:paraId="05D325EF" w14:textId="4FEC0AF2" w:rsidR="00142C07" w:rsidRPr="00A34D38" w:rsidRDefault="00EB5C09" w:rsidP="005C7978">
            <w:pPr>
              <w:pStyle w:val="Odstavecseseznamem"/>
              <w:widowControl w:val="0"/>
              <w:numPr>
                <w:ilvl w:val="0"/>
                <w:numId w:val="17"/>
              </w:numPr>
              <w:spacing w:after="180"/>
              <w:jc w:val="both"/>
              <w:rPr>
                <w:color w:val="000000" w:themeColor="text1"/>
              </w:rPr>
            </w:pPr>
            <w:r w:rsidRPr="00A34D38">
              <w:rPr>
                <w:color w:val="000000" w:themeColor="text1"/>
              </w:rPr>
              <w:t>The Parties have executed this Agreement by their respective duly authorized officers on the day and year hereinafter written. Any communication or notice to be given shall be forwarded in writing to the respective addresses listed below.</w:t>
            </w:r>
          </w:p>
          <w:p w14:paraId="22A07133" w14:textId="77777777" w:rsidR="006E70C2" w:rsidRPr="00A34D38" w:rsidRDefault="00C03C19" w:rsidP="005C7978">
            <w:pPr>
              <w:pStyle w:val="Odstavecseseznamem"/>
              <w:widowControl w:val="0"/>
              <w:numPr>
                <w:ilvl w:val="0"/>
                <w:numId w:val="17"/>
              </w:numPr>
              <w:spacing w:after="180"/>
              <w:jc w:val="both"/>
              <w:rPr>
                <w:color w:val="000000" w:themeColor="text1"/>
              </w:rPr>
            </w:pPr>
            <w:r w:rsidRPr="00A34D38">
              <w:rPr>
                <w:color w:val="000000" w:themeColor="text1"/>
              </w:rPr>
              <w:t xml:space="preserve">This agreement is valid for the period of </w:t>
            </w:r>
            <w:r w:rsidR="001E05FA" w:rsidRPr="00A34D38">
              <w:rPr>
                <w:color w:val="000000" w:themeColor="text1"/>
              </w:rPr>
              <w:t xml:space="preserve">conducting the Research Project and storage period of Human Material and Data pursuant to art. II para 7 of this Agreement. Even after the termination of this Agreement those provisions which, according to their nature and meaning, shall survive its termination, </w:t>
            </w:r>
            <w:r w:rsidR="00142C07" w:rsidRPr="00A34D38">
              <w:rPr>
                <w:color w:val="000000" w:themeColor="text1"/>
              </w:rPr>
              <w:t>remain valid and effective, particularly provisions of Article III Intellectual property</w:t>
            </w:r>
            <w:r w:rsidR="009C0D93" w:rsidRPr="00A34D38">
              <w:rPr>
                <w:color w:val="000000" w:themeColor="text1"/>
              </w:rPr>
              <w:t xml:space="preserve"> and </w:t>
            </w:r>
            <w:r w:rsidR="00142C07" w:rsidRPr="00A34D38">
              <w:rPr>
                <w:color w:val="000000" w:themeColor="text1"/>
              </w:rPr>
              <w:t>Article V. Confidentiality.</w:t>
            </w:r>
            <w:r w:rsidR="006E70C2" w:rsidRPr="00A34D38">
              <w:rPr>
                <w:color w:val="000000" w:themeColor="text1"/>
              </w:rPr>
              <w:t xml:space="preserve"> </w:t>
            </w:r>
          </w:p>
          <w:p w14:paraId="44522BFA" w14:textId="0ABFE1E5" w:rsidR="004A06DA" w:rsidRPr="00A34D38" w:rsidRDefault="00EB5C09" w:rsidP="005C7978">
            <w:pPr>
              <w:pStyle w:val="Odstavecseseznamem"/>
              <w:widowControl w:val="0"/>
              <w:numPr>
                <w:ilvl w:val="0"/>
                <w:numId w:val="17"/>
              </w:numPr>
              <w:spacing w:after="180"/>
              <w:jc w:val="both"/>
              <w:rPr>
                <w:color w:val="000000" w:themeColor="text1"/>
              </w:rPr>
            </w:pPr>
            <w:r w:rsidRPr="00A34D38">
              <w:rPr>
                <w:color w:val="000000" w:themeColor="text1"/>
              </w:rPr>
              <w:t>This agreement has been executed in two original copies, each Party obtaining one of them.</w:t>
            </w:r>
            <w:r w:rsidR="00F073F9" w:rsidRPr="00A34D38">
              <w:rPr>
                <w:color w:val="000000" w:themeColor="text1"/>
              </w:rPr>
              <w:t xml:space="preserve"> If this agreement is executed by electronic means each Party shall obtain identitical electronically signed version.</w:t>
            </w:r>
          </w:p>
          <w:p w14:paraId="1F6DEA0B" w14:textId="56261B6E" w:rsidR="004A06DA" w:rsidRPr="00A34D38" w:rsidRDefault="00EB5C09" w:rsidP="005C7978">
            <w:pPr>
              <w:pStyle w:val="Odstavecseseznamem"/>
              <w:widowControl w:val="0"/>
              <w:numPr>
                <w:ilvl w:val="0"/>
                <w:numId w:val="17"/>
              </w:numPr>
              <w:spacing w:after="180"/>
              <w:jc w:val="both"/>
              <w:rPr>
                <w:color w:val="000000" w:themeColor="text1"/>
              </w:rPr>
            </w:pPr>
            <w:r w:rsidRPr="00A34D38">
              <w:rPr>
                <w:color w:val="000000" w:themeColor="text1"/>
              </w:rPr>
              <w:t>The Parties acknowledge and agree that in the event of any conflict bet</w:t>
            </w:r>
            <w:r w:rsidR="006E70C2" w:rsidRPr="00A34D38">
              <w:rPr>
                <w:color w:val="000000" w:themeColor="text1"/>
              </w:rPr>
              <w:t>ween the English and the Czech l</w:t>
            </w:r>
            <w:r w:rsidRPr="00A34D38">
              <w:rPr>
                <w:color w:val="000000" w:themeColor="text1"/>
              </w:rPr>
              <w:t xml:space="preserve">anguage version, the </w:t>
            </w:r>
            <w:r w:rsidR="006E70C2" w:rsidRPr="00A34D38">
              <w:rPr>
                <w:color w:val="000000" w:themeColor="text1"/>
              </w:rPr>
              <w:t>Czech</w:t>
            </w:r>
            <w:r w:rsidRPr="00A34D38">
              <w:rPr>
                <w:color w:val="000000" w:themeColor="text1"/>
              </w:rPr>
              <w:t xml:space="preserve"> version shall control.   </w:t>
            </w:r>
          </w:p>
          <w:p w14:paraId="56B861C4" w14:textId="0D9B768A" w:rsidR="004A06DA" w:rsidRPr="00A34D38" w:rsidRDefault="00F073F9" w:rsidP="005C7978">
            <w:pPr>
              <w:pStyle w:val="Odstavecseseznamem"/>
              <w:widowControl w:val="0"/>
              <w:numPr>
                <w:ilvl w:val="0"/>
                <w:numId w:val="17"/>
              </w:numPr>
              <w:tabs>
                <w:tab w:val="left" w:pos="33"/>
              </w:tabs>
              <w:spacing w:after="180"/>
              <w:jc w:val="both"/>
              <w:rPr>
                <w:b/>
                <w:color w:val="000000" w:themeColor="text1"/>
              </w:rPr>
            </w:pPr>
            <w:r w:rsidRPr="00A34D38">
              <w:rPr>
                <w:color w:val="000000" w:themeColor="text1"/>
              </w:rPr>
              <w:t>This agreement is valid when signed by all Parties and comes</w:t>
            </w:r>
            <w:r w:rsidR="00EB5C09" w:rsidRPr="00A34D38">
              <w:rPr>
                <w:color w:val="000000" w:themeColor="text1"/>
              </w:rPr>
              <w:t xml:space="preserve"> into force and effect </w:t>
            </w:r>
            <w:r w:rsidR="00C03C19" w:rsidRPr="00A34D38">
              <w:rPr>
                <w:color w:val="000000" w:themeColor="text1"/>
              </w:rPr>
              <w:t>on the day of its publication in register of contracts pursuant to Act No. 340/2015 Coll., on register of contracts, as amended</w:t>
            </w:r>
            <w:r w:rsidR="00EB5C09" w:rsidRPr="00A34D38">
              <w:rPr>
                <w:color w:val="000000" w:themeColor="text1"/>
              </w:rPr>
              <w:t>. This Contract may be altered and amended only by written, dated and successively numbered amendments.</w:t>
            </w:r>
          </w:p>
          <w:p w14:paraId="0EFDCD80" w14:textId="77777777" w:rsidR="00356C80" w:rsidRDefault="00356C80">
            <w:pPr>
              <w:widowControl w:val="0"/>
              <w:tabs>
                <w:tab w:val="left" w:pos="180"/>
              </w:tabs>
              <w:jc w:val="both"/>
              <w:rPr>
                <w:b/>
                <w:color w:val="000000" w:themeColor="text1"/>
              </w:rPr>
            </w:pPr>
          </w:p>
          <w:p w14:paraId="0D541527" w14:textId="77777777" w:rsidR="00356C80" w:rsidRDefault="00356C80">
            <w:pPr>
              <w:widowControl w:val="0"/>
              <w:tabs>
                <w:tab w:val="left" w:pos="180"/>
              </w:tabs>
              <w:jc w:val="both"/>
              <w:rPr>
                <w:b/>
                <w:color w:val="000000" w:themeColor="text1"/>
              </w:rPr>
            </w:pPr>
          </w:p>
          <w:p w14:paraId="537E72B1" w14:textId="58DE074C" w:rsidR="004A06DA" w:rsidRDefault="00EB5C09">
            <w:pPr>
              <w:widowControl w:val="0"/>
              <w:tabs>
                <w:tab w:val="left" w:pos="180"/>
              </w:tabs>
              <w:jc w:val="both"/>
              <w:rPr>
                <w:b/>
                <w:color w:val="000000" w:themeColor="text1"/>
              </w:rPr>
            </w:pPr>
            <w:r w:rsidRPr="00A34D38">
              <w:rPr>
                <w:b/>
                <w:color w:val="000000" w:themeColor="text1"/>
              </w:rPr>
              <w:t xml:space="preserve">FOR PROVIDER: </w:t>
            </w:r>
          </w:p>
          <w:p w14:paraId="4D51CDC5" w14:textId="77777777" w:rsidR="009B67A4" w:rsidRPr="009B67A4" w:rsidRDefault="009B67A4" w:rsidP="009B67A4">
            <w:pPr>
              <w:widowControl w:val="0"/>
              <w:spacing w:after="180"/>
              <w:ind w:left="360" w:hanging="268"/>
              <w:jc w:val="both"/>
              <w:rPr>
                <w:color w:val="000000" w:themeColor="text1"/>
              </w:rPr>
            </w:pPr>
            <w:r w:rsidRPr="009B67A4">
              <w:rPr>
                <w:color w:val="000000" w:themeColor="text1"/>
              </w:rPr>
              <w:t>28. 5. 2025</w:t>
            </w:r>
          </w:p>
          <w:p w14:paraId="58CAE392" w14:textId="77777777" w:rsidR="009B67A4" w:rsidRPr="00A34D38" w:rsidRDefault="009B67A4">
            <w:pPr>
              <w:widowControl w:val="0"/>
              <w:tabs>
                <w:tab w:val="left" w:pos="180"/>
              </w:tabs>
              <w:jc w:val="both"/>
              <w:rPr>
                <w:b/>
                <w:color w:val="000000" w:themeColor="text1"/>
              </w:rPr>
            </w:pPr>
          </w:p>
          <w:p w14:paraId="3502DE12" w14:textId="77777777" w:rsidR="004A06DA" w:rsidRPr="00A34D38" w:rsidRDefault="004A06DA">
            <w:pPr>
              <w:widowControl w:val="0"/>
              <w:tabs>
                <w:tab w:val="left" w:pos="180"/>
              </w:tabs>
              <w:ind w:left="-360"/>
              <w:jc w:val="both"/>
              <w:rPr>
                <w:b/>
                <w:color w:val="000000" w:themeColor="text1"/>
              </w:rPr>
            </w:pPr>
          </w:p>
          <w:p w14:paraId="4A0E3659" w14:textId="77777777" w:rsidR="004A06DA" w:rsidRPr="00A34D38" w:rsidRDefault="004A06DA">
            <w:pPr>
              <w:widowControl w:val="0"/>
              <w:tabs>
                <w:tab w:val="left" w:pos="180"/>
              </w:tabs>
              <w:ind w:left="-360"/>
              <w:jc w:val="both"/>
              <w:rPr>
                <w:b/>
                <w:color w:val="000000" w:themeColor="text1"/>
              </w:rPr>
            </w:pPr>
          </w:p>
          <w:p w14:paraId="1E47DE0F" w14:textId="77777777" w:rsidR="004A06DA" w:rsidRPr="00A34D38" w:rsidRDefault="004A06DA">
            <w:pPr>
              <w:widowControl w:val="0"/>
              <w:tabs>
                <w:tab w:val="left" w:pos="180"/>
              </w:tabs>
              <w:jc w:val="both"/>
              <w:rPr>
                <w:b/>
                <w:color w:val="000000" w:themeColor="text1"/>
              </w:rPr>
            </w:pPr>
          </w:p>
          <w:p w14:paraId="461EA43D" w14:textId="77777777" w:rsidR="004A06DA" w:rsidRPr="00A34D38" w:rsidRDefault="00EB5C09">
            <w:pPr>
              <w:widowControl w:val="0"/>
              <w:tabs>
                <w:tab w:val="left" w:pos="180"/>
              </w:tabs>
              <w:spacing w:after="240"/>
              <w:ind w:left="-357"/>
              <w:jc w:val="both"/>
              <w:rPr>
                <w:color w:val="000000" w:themeColor="text1"/>
              </w:rPr>
            </w:pPr>
            <w:r w:rsidRPr="00A34D38">
              <w:rPr>
                <w:color w:val="000000" w:themeColor="text1"/>
              </w:rPr>
              <w:t xml:space="preserve">  _____________________________</w:t>
            </w:r>
          </w:p>
          <w:p w14:paraId="5754BF97" w14:textId="77777777" w:rsidR="009B67A4" w:rsidRDefault="00EB5C09">
            <w:pPr>
              <w:widowControl w:val="0"/>
              <w:tabs>
                <w:tab w:val="left" w:pos="180"/>
              </w:tabs>
              <w:ind w:left="-360"/>
              <w:jc w:val="both"/>
              <w:rPr>
                <w:color w:val="000000" w:themeColor="text1"/>
              </w:rPr>
            </w:pPr>
            <w:r w:rsidRPr="00A34D38">
              <w:rPr>
                <w:color w:val="000000" w:themeColor="text1"/>
              </w:rPr>
              <w:t xml:space="preserve">     </w:t>
            </w:r>
            <w:r w:rsidR="009B67A4">
              <w:rPr>
                <w:color w:val="000000" w:themeColor="text1"/>
              </w:rPr>
              <w:t>XXXXXXX</w:t>
            </w:r>
          </w:p>
          <w:p w14:paraId="3599AED9" w14:textId="14248025" w:rsidR="004A06DA" w:rsidRPr="00A34D38" w:rsidRDefault="00E44B8F" w:rsidP="009B67A4">
            <w:pPr>
              <w:widowControl w:val="0"/>
              <w:tabs>
                <w:tab w:val="left" w:pos="180"/>
              </w:tabs>
              <w:ind w:left="-55"/>
              <w:jc w:val="both"/>
              <w:rPr>
                <w:b/>
                <w:color w:val="000000" w:themeColor="text1"/>
              </w:rPr>
            </w:pPr>
            <w:r w:rsidRPr="00A34D38">
              <w:rPr>
                <w:color w:val="000000" w:themeColor="text1"/>
              </w:rPr>
              <w:t xml:space="preserve"> Executive Director of Bank of Biological Material </w:t>
            </w:r>
          </w:p>
          <w:p w14:paraId="63D58BE7" w14:textId="77777777" w:rsidR="004A06DA" w:rsidRPr="00A34D38" w:rsidRDefault="004A06DA">
            <w:pPr>
              <w:widowControl w:val="0"/>
              <w:jc w:val="both"/>
              <w:rPr>
                <w:b/>
                <w:color w:val="000000" w:themeColor="text1"/>
              </w:rPr>
            </w:pPr>
          </w:p>
          <w:p w14:paraId="64093B12" w14:textId="77777777" w:rsidR="00214C90" w:rsidRPr="00A34D38" w:rsidRDefault="00214C90">
            <w:pPr>
              <w:widowControl w:val="0"/>
              <w:jc w:val="both"/>
              <w:rPr>
                <w:b/>
                <w:color w:val="000000" w:themeColor="text1"/>
              </w:rPr>
            </w:pPr>
          </w:p>
          <w:p w14:paraId="662E7480" w14:textId="77777777" w:rsidR="00214C90" w:rsidRPr="00A34D38" w:rsidRDefault="00214C90">
            <w:pPr>
              <w:widowControl w:val="0"/>
              <w:jc w:val="both"/>
              <w:rPr>
                <w:b/>
                <w:color w:val="000000" w:themeColor="text1"/>
              </w:rPr>
            </w:pPr>
          </w:p>
          <w:p w14:paraId="12650B4A" w14:textId="5433E6EA" w:rsidR="004A06DA" w:rsidRPr="00A34D38" w:rsidRDefault="00EB5C09">
            <w:pPr>
              <w:widowControl w:val="0"/>
              <w:jc w:val="both"/>
              <w:rPr>
                <w:color w:val="000000" w:themeColor="text1"/>
              </w:rPr>
            </w:pPr>
            <w:r w:rsidRPr="00A34D38">
              <w:rPr>
                <w:b/>
                <w:color w:val="000000" w:themeColor="text1"/>
              </w:rPr>
              <w:t>FOR RECIPIENT:</w:t>
            </w:r>
          </w:p>
          <w:p w14:paraId="496EDEB6" w14:textId="77777777" w:rsidR="004A06DA" w:rsidRPr="00A34D38" w:rsidRDefault="004A06DA">
            <w:pPr>
              <w:widowControl w:val="0"/>
              <w:ind w:left="-360"/>
              <w:jc w:val="both"/>
              <w:rPr>
                <w:color w:val="000000" w:themeColor="text1"/>
              </w:rPr>
            </w:pPr>
          </w:p>
          <w:p w14:paraId="3D62DB3C" w14:textId="06274FC8" w:rsidR="004A06DA" w:rsidRPr="00A34D38" w:rsidRDefault="009B67A4">
            <w:pPr>
              <w:widowControl w:val="0"/>
              <w:jc w:val="both"/>
              <w:rPr>
                <w:color w:val="000000" w:themeColor="text1"/>
              </w:rPr>
            </w:pPr>
            <w:r>
              <w:rPr>
                <w:color w:val="000000" w:themeColor="text1"/>
              </w:rPr>
              <w:t>27. 5. 2025</w:t>
            </w:r>
          </w:p>
          <w:p w14:paraId="39277BE9" w14:textId="77777777" w:rsidR="005C3153" w:rsidRPr="00A34D38" w:rsidRDefault="005C3153">
            <w:pPr>
              <w:widowControl w:val="0"/>
              <w:jc w:val="both"/>
              <w:rPr>
                <w:color w:val="000000" w:themeColor="text1"/>
              </w:rPr>
            </w:pPr>
          </w:p>
          <w:p w14:paraId="4570542F" w14:textId="49AD9306" w:rsidR="004A06DA" w:rsidRPr="00A34D38" w:rsidRDefault="00EB5C09">
            <w:pPr>
              <w:widowControl w:val="0"/>
              <w:spacing w:after="240"/>
              <w:ind w:left="-357"/>
              <w:jc w:val="both"/>
              <w:rPr>
                <w:color w:val="000000" w:themeColor="text1"/>
              </w:rPr>
            </w:pPr>
            <w:r w:rsidRPr="00A34D38">
              <w:rPr>
                <w:color w:val="000000" w:themeColor="text1"/>
              </w:rPr>
              <w:t xml:space="preserve">   _____________________</w:t>
            </w:r>
          </w:p>
          <w:p w14:paraId="3A868FED" w14:textId="77777777" w:rsidR="00214C90" w:rsidRPr="00A34D38" w:rsidRDefault="00214C90" w:rsidP="00214C90">
            <w:pPr>
              <w:jc w:val="both"/>
            </w:pPr>
            <w:r w:rsidRPr="00A34D38">
              <w:t>Dr.h.c. Pavol Čekan, PhD.</w:t>
            </w:r>
          </w:p>
          <w:p w14:paraId="072C6B84" w14:textId="165ADAA0" w:rsidR="004A06DA" w:rsidRPr="00A34D38" w:rsidRDefault="00214C90">
            <w:pPr>
              <w:widowControl w:val="0"/>
              <w:jc w:val="both"/>
              <w:rPr>
                <w:color w:val="000000" w:themeColor="text1"/>
              </w:rPr>
            </w:pPr>
            <w:r w:rsidRPr="00A34D38">
              <w:rPr>
                <w:color w:val="000000" w:themeColor="text1"/>
              </w:rPr>
              <w:t>Managing Director</w:t>
            </w:r>
          </w:p>
          <w:p w14:paraId="4E255E40" w14:textId="77777777" w:rsidR="004A06DA" w:rsidRPr="00A34D38" w:rsidRDefault="004A06DA">
            <w:pPr>
              <w:widowControl w:val="0"/>
              <w:ind w:left="-360"/>
              <w:jc w:val="both"/>
              <w:rPr>
                <w:color w:val="000000" w:themeColor="text1"/>
              </w:rPr>
            </w:pPr>
          </w:p>
          <w:p w14:paraId="3405CB11" w14:textId="77777777" w:rsidR="004A06DA" w:rsidRPr="00A34D38" w:rsidRDefault="004A06DA">
            <w:pPr>
              <w:pStyle w:val="NumContHalf"/>
              <w:widowControl w:val="0"/>
              <w:tabs>
                <w:tab w:val="left" w:pos="1080"/>
              </w:tabs>
              <w:spacing w:after="0"/>
              <w:ind w:left="-357" w:firstLine="0"/>
              <w:rPr>
                <w:color w:val="000000" w:themeColor="text1"/>
                <w:szCs w:val="24"/>
              </w:rPr>
            </w:pPr>
          </w:p>
          <w:p w14:paraId="09F9FFA2" w14:textId="77777777" w:rsidR="004A06DA" w:rsidRPr="00A34D38" w:rsidRDefault="004A06DA" w:rsidP="00142C07">
            <w:pPr>
              <w:pStyle w:val="NumContHalf"/>
              <w:widowControl w:val="0"/>
              <w:tabs>
                <w:tab w:val="left" w:pos="1080"/>
              </w:tabs>
              <w:spacing w:after="0"/>
              <w:ind w:left="-357" w:firstLine="0"/>
              <w:rPr>
                <w:b/>
                <w:color w:val="000000" w:themeColor="text1"/>
                <w:lang w:bidi="cs-CZ"/>
              </w:rPr>
            </w:pPr>
          </w:p>
        </w:tc>
      </w:tr>
    </w:tbl>
    <w:p w14:paraId="59D03192" w14:textId="337462EB" w:rsidR="00876296" w:rsidRDefault="00876296">
      <w:pPr>
        <w:widowControl w:val="0"/>
        <w:jc w:val="both"/>
        <w:rPr>
          <w:b/>
          <w:color w:val="000000" w:themeColor="text1"/>
          <w:lang w:bidi="cs-CZ"/>
        </w:rPr>
      </w:pPr>
    </w:p>
    <w:p w14:paraId="542BEA37" w14:textId="77777777" w:rsidR="00582C30" w:rsidRDefault="00582C30">
      <w:pPr>
        <w:widowControl w:val="0"/>
        <w:jc w:val="both"/>
        <w:rPr>
          <w:b/>
          <w:color w:val="000000" w:themeColor="text1"/>
          <w:lang w:bidi="cs-CZ"/>
        </w:rPr>
      </w:pPr>
    </w:p>
    <w:p w14:paraId="5B0F7331" w14:textId="77777777" w:rsidR="00582C30" w:rsidRDefault="00582C30">
      <w:pPr>
        <w:widowControl w:val="0"/>
        <w:jc w:val="both"/>
        <w:rPr>
          <w:b/>
          <w:color w:val="000000" w:themeColor="text1"/>
          <w:lang w:bidi="cs-CZ"/>
        </w:rPr>
      </w:pPr>
    </w:p>
    <w:p w14:paraId="2A85A6AF" w14:textId="77777777" w:rsidR="00582C30" w:rsidRDefault="00582C30">
      <w:pPr>
        <w:widowControl w:val="0"/>
        <w:jc w:val="both"/>
        <w:rPr>
          <w:b/>
          <w:color w:val="000000" w:themeColor="text1"/>
          <w:lang w:bidi="cs-CZ"/>
        </w:rPr>
      </w:pPr>
    </w:p>
    <w:p w14:paraId="673B50ED" w14:textId="77777777" w:rsidR="00582C30" w:rsidRDefault="00582C30">
      <w:pPr>
        <w:widowControl w:val="0"/>
        <w:jc w:val="both"/>
        <w:rPr>
          <w:b/>
          <w:color w:val="000000" w:themeColor="text1"/>
          <w:lang w:bidi="cs-CZ"/>
        </w:rPr>
      </w:pPr>
    </w:p>
    <w:p w14:paraId="38B00431" w14:textId="77777777" w:rsidR="00582C30" w:rsidRDefault="00582C30">
      <w:pPr>
        <w:widowControl w:val="0"/>
        <w:jc w:val="both"/>
        <w:rPr>
          <w:b/>
          <w:color w:val="000000" w:themeColor="text1"/>
          <w:lang w:bidi="cs-CZ"/>
        </w:rPr>
      </w:pPr>
    </w:p>
    <w:tbl>
      <w:tblPr>
        <w:tblStyle w:val="Mkatabulky"/>
        <w:tblpPr w:leftFromText="141" w:rightFromText="141" w:vertAnchor="text" w:horzAnchor="margin" w:tblpX="-289" w:tblpY="591"/>
        <w:tblW w:w="9350" w:type="dxa"/>
        <w:tblLayout w:type="fixed"/>
        <w:tblLook w:val="04A0" w:firstRow="1" w:lastRow="0" w:firstColumn="1" w:lastColumn="0" w:noHBand="0" w:noVBand="1"/>
      </w:tblPr>
      <w:tblGrid>
        <w:gridCol w:w="4673"/>
        <w:gridCol w:w="4677"/>
      </w:tblGrid>
      <w:tr w:rsidR="004A06DA" w14:paraId="425A983A" w14:textId="77777777" w:rsidTr="00B77EAC">
        <w:tc>
          <w:tcPr>
            <w:tcW w:w="4673" w:type="dxa"/>
          </w:tcPr>
          <w:p w14:paraId="5825E506" w14:textId="77777777" w:rsidR="004A06DA" w:rsidRDefault="00EB5C09" w:rsidP="00B77EAC">
            <w:pPr>
              <w:widowControl w:val="0"/>
              <w:jc w:val="center"/>
              <w:rPr>
                <w:rFonts w:ascii="Times New Roman Bold" w:eastAsia="Times New Roman Bold" w:hAnsi="Times New Roman Bold" w:cs="Times New Roman Bold"/>
                <w:b/>
                <w:color w:val="000000" w:themeColor="text1"/>
                <w:u w:val="single"/>
                <w:lang w:bidi="cs-CZ"/>
              </w:rPr>
            </w:pPr>
            <w:r>
              <w:rPr>
                <w:rFonts w:ascii="Times New Roman Bold" w:eastAsia="Times New Roman Bold" w:hAnsi="Times New Roman Bold" w:cs="Times New Roman Bold"/>
                <w:b/>
                <w:color w:val="000000" w:themeColor="text1"/>
                <w:u w:val="single"/>
                <w:lang w:bidi="cs-CZ"/>
              </w:rPr>
              <w:t>PŘÍLOHA A</w:t>
            </w:r>
          </w:p>
          <w:p w14:paraId="40CFE960" w14:textId="77777777" w:rsidR="004A06DA" w:rsidRDefault="004A06DA" w:rsidP="00B77EAC">
            <w:pPr>
              <w:pStyle w:val="Nzev"/>
              <w:widowControl w:val="0"/>
              <w:rPr>
                <w:color w:val="000000" w:themeColor="text1"/>
              </w:rPr>
            </w:pPr>
          </w:p>
          <w:p w14:paraId="0338EBAF" w14:textId="77777777" w:rsidR="004A06DA" w:rsidRDefault="00EB5C09" w:rsidP="00B77EAC">
            <w:pPr>
              <w:pStyle w:val="Nzev"/>
              <w:widowControl w:val="0"/>
              <w:ind w:left="454"/>
              <w:jc w:val="left"/>
              <w:rPr>
                <w:color w:val="000000" w:themeColor="text1"/>
                <w:lang w:bidi="cs-CZ"/>
              </w:rPr>
            </w:pPr>
            <w:r>
              <w:rPr>
                <w:color w:val="000000" w:themeColor="text1"/>
                <w:lang w:bidi="cs-CZ"/>
              </w:rPr>
              <w:t>BIOLOGICKÝ MATERIÁL A DATA</w:t>
            </w:r>
          </w:p>
          <w:p w14:paraId="39B649F4" w14:textId="77777777" w:rsidR="004A06DA" w:rsidRDefault="004A06DA" w:rsidP="00B77EAC">
            <w:pPr>
              <w:widowControl w:val="0"/>
              <w:jc w:val="both"/>
              <w:rPr>
                <w:color w:val="000000" w:themeColor="text1"/>
              </w:rPr>
            </w:pPr>
          </w:p>
          <w:p w14:paraId="3D64EA12" w14:textId="2CB3A86C" w:rsidR="00CB66F7" w:rsidRDefault="00CB66F7" w:rsidP="00B77EAC">
            <w:pPr>
              <w:tabs>
                <w:tab w:val="num" w:pos="180"/>
              </w:tabs>
              <w:jc w:val="both"/>
            </w:pPr>
          </w:p>
          <w:p w14:paraId="0351083C" w14:textId="0A40B979" w:rsidR="00CB66F7" w:rsidRPr="00CB66F7" w:rsidRDefault="005C7978" w:rsidP="005C7978">
            <w:pPr>
              <w:tabs>
                <w:tab w:val="num" w:pos="180"/>
              </w:tabs>
              <w:rPr>
                <w:color w:val="000000"/>
              </w:rPr>
            </w:pPr>
            <w:r>
              <w:rPr>
                <w:color w:val="000000" w:themeColor="text1"/>
              </w:rPr>
              <w:t xml:space="preserve">Příloha nepodléhá uveřejnění dle § 3 odst. 1 zákona č. 340/2015 Sb., o registru smluv, ve znění pozdějších předpisů – obchodní tajemství </w:t>
            </w:r>
            <w:r>
              <w:rPr>
                <w:color w:val="000000" w:themeColor="text1"/>
              </w:rPr>
              <w:t>PŘÍJEMCE</w:t>
            </w:r>
            <w:bookmarkStart w:id="0" w:name="_GoBack"/>
            <w:bookmarkEnd w:id="0"/>
            <w:r>
              <w:rPr>
                <w:color w:val="000000" w:themeColor="text1"/>
              </w:rPr>
              <w:t>.</w:t>
            </w:r>
            <w:r w:rsidR="00CB66F7" w:rsidRPr="00CB66F7">
              <w:rPr>
                <w:color w:val="000000"/>
              </w:rPr>
              <w:br/>
            </w:r>
          </w:p>
          <w:p w14:paraId="57F8A7D1" w14:textId="77777777" w:rsidR="00214C90" w:rsidRPr="00B931C9" w:rsidRDefault="00214C90" w:rsidP="00B77EAC">
            <w:pPr>
              <w:pStyle w:val="Zpat"/>
              <w:ind w:left="1728" w:hanging="1728"/>
              <w:jc w:val="both"/>
              <w:rPr>
                <w:sz w:val="24"/>
              </w:rPr>
            </w:pPr>
          </w:p>
          <w:p w14:paraId="5BBB0E69" w14:textId="77777777" w:rsidR="004A06DA" w:rsidRDefault="00EB5C09" w:rsidP="00B77EAC">
            <w:pPr>
              <w:widowControl w:val="0"/>
              <w:tabs>
                <w:tab w:val="left" w:pos="180"/>
              </w:tabs>
              <w:ind w:left="360" w:hanging="360"/>
              <w:jc w:val="both"/>
              <w:rPr>
                <w:color w:val="000000" w:themeColor="text1"/>
              </w:rPr>
            </w:pPr>
            <w:r>
              <w:rPr>
                <w:color w:val="000000" w:themeColor="text1"/>
              </w:rPr>
              <w:t xml:space="preserve"> </w:t>
            </w:r>
          </w:p>
          <w:p w14:paraId="3224C5E9" w14:textId="77777777" w:rsidR="004A06DA" w:rsidRDefault="004A06DA" w:rsidP="00B77EAC">
            <w:pPr>
              <w:widowControl w:val="0"/>
              <w:jc w:val="center"/>
              <w:rPr>
                <w:rFonts w:ascii="Times New Roman Bold" w:hAnsi="Times New Roman Bold"/>
                <w:caps/>
                <w:color w:val="000000" w:themeColor="text1"/>
                <w:u w:val="single"/>
              </w:rPr>
            </w:pPr>
          </w:p>
          <w:p w14:paraId="47C94779" w14:textId="77777777" w:rsidR="004A06DA" w:rsidRDefault="004A06DA" w:rsidP="00B77EAC">
            <w:pPr>
              <w:widowControl w:val="0"/>
              <w:rPr>
                <w:rFonts w:ascii="Times New Roman Bold" w:eastAsia="Times New Roman Bold" w:hAnsi="Times New Roman Bold" w:cs="Times New Roman Bold"/>
                <w:color w:val="000000" w:themeColor="text1"/>
                <w:u w:val="single"/>
                <w:lang w:bidi="cs-CZ"/>
              </w:rPr>
            </w:pPr>
          </w:p>
        </w:tc>
        <w:tc>
          <w:tcPr>
            <w:tcW w:w="4677" w:type="dxa"/>
          </w:tcPr>
          <w:p w14:paraId="0FC7BFE8" w14:textId="77777777" w:rsidR="004A06DA" w:rsidRDefault="00EB5C09">
            <w:pPr>
              <w:widowControl w:val="0"/>
              <w:jc w:val="center"/>
              <w:rPr>
                <w:rFonts w:ascii="Times New Roman Bold" w:hAnsi="Times New Roman Bold"/>
                <w:b/>
                <w:caps/>
                <w:color w:val="000000" w:themeColor="text1"/>
                <w:u w:val="single"/>
              </w:rPr>
            </w:pPr>
            <w:r>
              <w:rPr>
                <w:rFonts w:ascii="Times New Roman Bold" w:hAnsi="Times New Roman Bold"/>
                <w:b/>
                <w:caps/>
                <w:color w:val="000000" w:themeColor="text1"/>
                <w:u w:val="single"/>
              </w:rPr>
              <w:t>Attachment A</w:t>
            </w:r>
          </w:p>
          <w:p w14:paraId="7D19DDAD" w14:textId="77777777" w:rsidR="004A06DA" w:rsidRDefault="004A06DA">
            <w:pPr>
              <w:widowControl w:val="0"/>
              <w:jc w:val="center"/>
              <w:rPr>
                <w:rFonts w:ascii="Times New Roman Bold" w:hAnsi="Times New Roman Bold"/>
                <w:caps/>
                <w:color w:val="000000" w:themeColor="text1"/>
                <w:u w:val="single"/>
              </w:rPr>
            </w:pPr>
          </w:p>
          <w:p w14:paraId="645A311A" w14:textId="77777777" w:rsidR="004A06DA" w:rsidRDefault="00EB5C09">
            <w:pPr>
              <w:pStyle w:val="Nzev"/>
              <w:widowControl w:val="0"/>
              <w:rPr>
                <w:b w:val="0"/>
                <w:color w:val="000000" w:themeColor="text1"/>
              </w:rPr>
            </w:pPr>
            <w:r>
              <w:rPr>
                <w:color w:val="000000" w:themeColor="text1"/>
              </w:rPr>
              <w:t>HUMAN MATERIAL AND DATA</w:t>
            </w:r>
          </w:p>
          <w:p w14:paraId="41BA8A99" w14:textId="77777777" w:rsidR="00CB66F7" w:rsidRDefault="00CB66F7" w:rsidP="00CB66F7">
            <w:pPr>
              <w:widowControl w:val="0"/>
              <w:jc w:val="center"/>
              <w:rPr>
                <w:rFonts w:ascii="Times New Roman Bold" w:eastAsia="Times New Roman Bold" w:hAnsi="Times New Roman Bold" w:cs="Times New Roman Bold"/>
                <w:color w:val="000000" w:themeColor="text1"/>
                <w:u w:val="single"/>
                <w:lang w:bidi="cs-CZ"/>
              </w:rPr>
            </w:pPr>
          </w:p>
          <w:p w14:paraId="424CDCE6" w14:textId="77777777" w:rsidR="00CB66F7" w:rsidRDefault="00CB66F7" w:rsidP="00CB66F7">
            <w:pPr>
              <w:widowControl w:val="0"/>
              <w:jc w:val="center"/>
              <w:rPr>
                <w:rFonts w:ascii="Times New Roman Bold" w:eastAsia="Times New Roman Bold" w:hAnsi="Times New Roman Bold" w:cs="Times New Roman Bold"/>
                <w:color w:val="000000" w:themeColor="text1"/>
                <w:u w:val="single"/>
                <w:lang w:bidi="cs-CZ"/>
              </w:rPr>
            </w:pPr>
          </w:p>
          <w:p w14:paraId="6AAB2295" w14:textId="4C861EDB" w:rsidR="004A06DA" w:rsidRDefault="004A06DA" w:rsidP="003701BD">
            <w:pPr>
              <w:widowControl w:val="0"/>
              <w:tabs>
                <w:tab w:val="left" w:pos="180"/>
              </w:tabs>
              <w:spacing w:after="180"/>
              <w:ind w:left="360" w:hanging="360"/>
              <w:jc w:val="both"/>
              <w:rPr>
                <w:rFonts w:ascii="Times New Roman Bold" w:eastAsia="Times New Roman Bold" w:hAnsi="Times New Roman Bold" w:cs="Times New Roman Bold"/>
                <w:color w:val="000000" w:themeColor="text1"/>
                <w:u w:val="single"/>
                <w:lang w:bidi="cs-CZ"/>
              </w:rPr>
            </w:pPr>
          </w:p>
        </w:tc>
      </w:tr>
    </w:tbl>
    <w:p w14:paraId="288ECAB4" w14:textId="77777777" w:rsidR="004A06DA" w:rsidRDefault="004A06DA" w:rsidP="006566A5">
      <w:pPr>
        <w:widowControl w:val="0"/>
        <w:rPr>
          <w:color w:val="000000" w:themeColor="text1"/>
        </w:rPr>
      </w:pPr>
    </w:p>
    <w:sectPr w:rsidR="004A06DA">
      <w:footerReference w:type="default" r:id="rId13"/>
      <w:pgSz w:w="12240" w:h="15840"/>
      <w:pgMar w:top="1440" w:right="1440" w:bottom="1440" w:left="1440" w:header="0" w:footer="720"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5FBB5E" w14:textId="77777777" w:rsidR="00AA67CB" w:rsidRDefault="00AA67CB">
      <w:r>
        <w:separator/>
      </w:r>
    </w:p>
  </w:endnote>
  <w:endnote w:type="continuationSeparator" w:id="0">
    <w:p w14:paraId="1E912059" w14:textId="77777777" w:rsidR="00AA67CB" w:rsidRDefault="00AA6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Zhongsong">
    <w:charset w:val="86"/>
    <w:family w:val="auto"/>
    <w:pitch w:val="variable"/>
    <w:sig w:usb0="00000287" w:usb1="080F0000" w:usb2="00000010" w:usb3="00000000" w:csb0="0004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Liberation Sans">
    <w:altName w:val="Arial"/>
    <w:panose1 w:val="020B0604020202020204"/>
    <w:charset w:val="EE"/>
    <w:family w:val="swiss"/>
    <w:pitch w:val="variable"/>
    <w:sig w:usb0="E0000AFF" w:usb1="500078FF" w:usb2="00000021" w:usb3="00000000" w:csb0="000001BF" w:csb1="00000000"/>
  </w:font>
  <w:font w:name="PingFang SC">
    <w:charset w:val="86"/>
    <w:family w:val="swiss"/>
    <w:pitch w:val="variable"/>
    <w:sig w:usb0="A00002FF" w:usb1="7ACFFDFB" w:usb2="00000017" w:usb3="00000000" w:csb0="0004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7072418"/>
      <w:docPartObj>
        <w:docPartGallery w:val="Page Numbers (Bottom of Page)"/>
        <w:docPartUnique/>
      </w:docPartObj>
    </w:sdtPr>
    <w:sdtEndPr/>
    <w:sdtContent>
      <w:p w14:paraId="724A6C29" w14:textId="1D0408B7" w:rsidR="005841D0" w:rsidRDefault="005841D0">
        <w:pPr>
          <w:pStyle w:val="Zpat"/>
          <w:jc w:val="center"/>
        </w:pPr>
        <w:r>
          <w:fldChar w:fldCharType="begin"/>
        </w:r>
        <w:r>
          <w:instrText>PAGE</w:instrText>
        </w:r>
        <w:r>
          <w:fldChar w:fldCharType="separate"/>
        </w:r>
        <w:r w:rsidR="005C7978">
          <w:rPr>
            <w:noProof/>
          </w:rPr>
          <w:t>15</w:t>
        </w:r>
        <w:r>
          <w:fldChar w:fldCharType="end"/>
        </w:r>
      </w:p>
    </w:sdtContent>
  </w:sdt>
  <w:p w14:paraId="2C245AA8" w14:textId="77777777" w:rsidR="005841D0" w:rsidRDefault="005841D0">
    <w:pPr>
      <w:pStyle w:val="Zpa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21167A" w14:textId="77777777" w:rsidR="00AA67CB" w:rsidRDefault="00AA67CB">
      <w:r>
        <w:separator/>
      </w:r>
    </w:p>
  </w:footnote>
  <w:footnote w:type="continuationSeparator" w:id="0">
    <w:p w14:paraId="6D7EDAE8" w14:textId="77777777" w:rsidR="00AA67CB" w:rsidRDefault="00AA67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437AD"/>
    <w:multiLevelType w:val="multilevel"/>
    <w:tmpl w:val="36BC4824"/>
    <w:lvl w:ilvl="0">
      <w:start w:val="1"/>
      <w:numFmt w:val="decimal"/>
      <w:lvlText w:val="%1."/>
      <w:lvlJc w:val="left"/>
      <w:pPr>
        <w:tabs>
          <w:tab w:val="num" w:pos="0"/>
        </w:tabs>
        <w:ind w:left="502"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65B48D5"/>
    <w:multiLevelType w:val="hybridMultilevel"/>
    <w:tmpl w:val="CD46AA84"/>
    <w:lvl w:ilvl="0" w:tplc="04050001">
      <w:start w:val="1"/>
      <w:numFmt w:val="bullet"/>
      <w:lvlText w:val=""/>
      <w:lvlJc w:val="left"/>
      <w:pPr>
        <w:ind w:left="1222" w:hanging="360"/>
      </w:pPr>
      <w:rPr>
        <w:rFonts w:ascii="Symbol" w:hAnsi="Symbol" w:hint="default"/>
      </w:rPr>
    </w:lvl>
    <w:lvl w:ilvl="1" w:tplc="04050003" w:tentative="1">
      <w:start w:val="1"/>
      <w:numFmt w:val="bullet"/>
      <w:lvlText w:val="o"/>
      <w:lvlJc w:val="left"/>
      <w:pPr>
        <w:ind w:left="1942" w:hanging="360"/>
      </w:pPr>
      <w:rPr>
        <w:rFonts w:ascii="Courier New" w:hAnsi="Courier New" w:cs="Courier New" w:hint="default"/>
      </w:rPr>
    </w:lvl>
    <w:lvl w:ilvl="2" w:tplc="04050005" w:tentative="1">
      <w:start w:val="1"/>
      <w:numFmt w:val="bullet"/>
      <w:lvlText w:val=""/>
      <w:lvlJc w:val="left"/>
      <w:pPr>
        <w:ind w:left="2662" w:hanging="360"/>
      </w:pPr>
      <w:rPr>
        <w:rFonts w:ascii="Wingdings" w:hAnsi="Wingdings" w:hint="default"/>
      </w:rPr>
    </w:lvl>
    <w:lvl w:ilvl="3" w:tplc="04050001" w:tentative="1">
      <w:start w:val="1"/>
      <w:numFmt w:val="bullet"/>
      <w:lvlText w:val=""/>
      <w:lvlJc w:val="left"/>
      <w:pPr>
        <w:ind w:left="3382" w:hanging="360"/>
      </w:pPr>
      <w:rPr>
        <w:rFonts w:ascii="Symbol" w:hAnsi="Symbol" w:hint="default"/>
      </w:rPr>
    </w:lvl>
    <w:lvl w:ilvl="4" w:tplc="04050003" w:tentative="1">
      <w:start w:val="1"/>
      <w:numFmt w:val="bullet"/>
      <w:lvlText w:val="o"/>
      <w:lvlJc w:val="left"/>
      <w:pPr>
        <w:ind w:left="4102" w:hanging="360"/>
      </w:pPr>
      <w:rPr>
        <w:rFonts w:ascii="Courier New" w:hAnsi="Courier New" w:cs="Courier New" w:hint="default"/>
      </w:rPr>
    </w:lvl>
    <w:lvl w:ilvl="5" w:tplc="04050005" w:tentative="1">
      <w:start w:val="1"/>
      <w:numFmt w:val="bullet"/>
      <w:lvlText w:val=""/>
      <w:lvlJc w:val="left"/>
      <w:pPr>
        <w:ind w:left="4822" w:hanging="360"/>
      </w:pPr>
      <w:rPr>
        <w:rFonts w:ascii="Wingdings" w:hAnsi="Wingdings" w:hint="default"/>
      </w:rPr>
    </w:lvl>
    <w:lvl w:ilvl="6" w:tplc="04050001" w:tentative="1">
      <w:start w:val="1"/>
      <w:numFmt w:val="bullet"/>
      <w:lvlText w:val=""/>
      <w:lvlJc w:val="left"/>
      <w:pPr>
        <w:ind w:left="5542" w:hanging="360"/>
      </w:pPr>
      <w:rPr>
        <w:rFonts w:ascii="Symbol" w:hAnsi="Symbol" w:hint="default"/>
      </w:rPr>
    </w:lvl>
    <w:lvl w:ilvl="7" w:tplc="04050003" w:tentative="1">
      <w:start w:val="1"/>
      <w:numFmt w:val="bullet"/>
      <w:lvlText w:val="o"/>
      <w:lvlJc w:val="left"/>
      <w:pPr>
        <w:ind w:left="6262" w:hanging="360"/>
      </w:pPr>
      <w:rPr>
        <w:rFonts w:ascii="Courier New" w:hAnsi="Courier New" w:cs="Courier New" w:hint="default"/>
      </w:rPr>
    </w:lvl>
    <w:lvl w:ilvl="8" w:tplc="04050005" w:tentative="1">
      <w:start w:val="1"/>
      <w:numFmt w:val="bullet"/>
      <w:lvlText w:val=""/>
      <w:lvlJc w:val="left"/>
      <w:pPr>
        <w:ind w:left="6982" w:hanging="360"/>
      </w:pPr>
      <w:rPr>
        <w:rFonts w:ascii="Wingdings" w:hAnsi="Wingdings" w:hint="default"/>
      </w:rPr>
    </w:lvl>
  </w:abstractNum>
  <w:abstractNum w:abstractNumId="2" w15:restartNumberingAfterBreak="0">
    <w:nsid w:val="244524D2"/>
    <w:multiLevelType w:val="multilevel"/>
    <w:tmpl w:val="1488E58E"/>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27C60F2E"/>
    <w:multiLevelType w:val="hybridMultilevel"/>
    <w:tmpl w:val="CCD82CFC"/>
    <w:lvl w:ilvl="0" w:tplc="0405000F">
      <w:start w:val="1"/>
      <w:numFmt w:val="decimal"/>
      <w:lvlText w:val="%1."/>
      <w:lvlJc w:val="left"/>
      <w:pPr>
        <w:ind w:left="1321" w:hanging="360"/>
      </w:pPr>
    </w:lvl>
    <w:lvl w:ilvl="1" w:tplc="04050019" w:tentative="1">
      <w:start w:val="1"/>
      <w:numFmt w:val="lowerLetter"/>
      <w:lvlText w:val="%2."/>
      <w:lvlJc w:val="left"/>
      <w:pPr>
        <w:ind w:left="2041" w:hanging="360"/>
      </w:pPr>
    </w:lvl>
    <w:lvl w:ilvl="2" w:tplc="0405001B" w:tentative="1">
      <w:start w:val="1"/>
      <w:numFmt w:val="lowerRoman"/>
      <w:lvlText w:val="%3."/>
      <w:lvlJc w:val="right"/>
      <w:pPr>
        <w:ind w:left="2761" w:hanging="180"/>
      </w:pPr>
    </w:lvl>
    <w:lvl w:ilvl="3" w:tplc="0405000F" w:tentative="1">
      <w:start w:val="1"/>
      <w:numFmt w:val="decimal"/>
      <w:lvlText w:val="%4."/>
      <w:lvlJc w:val="left"/>
      <w:pPr>
        <w:ind w:left="3481" w:hanging="360"/>
      </w:pPr>
    </w:lvl>
    <w:lvl w:ilvl="4" w:tplc="04050019" w:tentative="1">
      <w:start w:val="1"/>
      <w:numFmt w:val="lowerLetter"/>
      <w:lvlText w:val="%5."/>
      <w:lvlJc w:val="left"/>
      <w:pPr>
        <w:ind w:left="4201" w:hanging="360"/>
      </w:pPr>
    </w:lvl>
    <w:lvl w:ilvl="5" w:tplc="0405001B" w:tentative="1">
      <w:start w:val="1"/>
      <w:numFmt w:val="lowerRoman"/>
      <w:lvlText w:val="%6."/>
      <w:lvlJc w:val="right"/>
      <w:pPr>
        <w:ind w:left="4921" w:hanging="180"/>
      </w:pPr>
    </w:lvl>
    <w:lvl w:ilvl="6" w:tplc="0405000F" w:tentative="1">
      <w:start w:val="1"/>
      <w:numFmt w:val="decimal"/>
      <w:lvlText w:val="%7."/>
      <w:lvlJc w:val="left"/>
      <w:pPr>
        <w:ind w:left="5641" w:hanging="360"/>
      </w:pPr>
    </w:lvl>
    <w:lvl w:ilvl="7" w:tplc="04050019" w:tentative="1">
      <w:start w:val="1"/>
      <w:numFmt w:val="lowerLetter"/>
      <w:lvlText w:val="%8."/>
      <w:lvlJc w:val="left"/>
      <w:pPr>
        <w:ind w:left="6361" w:hanging="360"/>
      </w:pPr>
    </w:lvl>
    <w:lvl w:ilvl="8" w:tplc="0405001B" w:tentative="1">
      <w:start w:val="1"/>
      <w:numFmt w:val="lowerRoman"/>
      <w:lvlText w:val="%9."/>
      <w:lvlJc w:val="right"/>
      <w:pPr>
        <w:ind w:left="7081" w:hanging="180"/>
      </w:pPr>
    </w:lvl>
  </w:abstractNum>
  <w:abstractNum w:abstractNumId="4" w15:restartNumberingAfterBreak="0">
    <w:nsid w:val="27D847BD"/>
    <w:multiLevelType w:val="multilevel"/>
    <w:tmpl w:val="36BC4824"/>
    <w:lvl w:ilvl="0">
      <w:start w:val="1"/>
      <w:numFmt w:val="decimal"/>
      <w:lvlText w:val="%1."/>
      <w:lvlJc w:val="left"/>
      <w:pPr>
        <w:tabs>
          <w:tab w:val="num" w:pos="0"/>
        </w:tabs>
        <w:ind w:left="502"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2E0B1443"/>
    <w:multiLevelType w:val="multilevel"/>
    <w:tmpl w:val="36BC4824"/>
    <w:lvl w:ilvl="0">
      <w:start w:val="1"/>
      <w:numFmt w:val="decimal"/>
      <w:lvlText w:val="%1."/>
      <w:lvlJc w:val="left"/>
      <w:pPr>
        <w:tabs>
          <w:tab w:val="num" w:pos="0"/>
        </w:tabs>
        <w:ind w:left="502"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30707A1C"/>
    <w:multiLevelType w:val="multilevel"/>
    <w:tmpl w:val="1488E58E"/>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3B1D1308"/>
    <w:multiLevelType w:val="multilevel"/>
    <w:tmpl w:val="90E629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46EB636E"/>
    <w:multiLevelType w:val="hybridMultilevel"/>
    <w:tmpl w:val="8A94DC9C"/>
    <w:lvl w:ilvl="0" w:tplc="04050001">
      <w:start w:val="1"/>
      <w:numFmt w:val="bullet"/>
      <w:lvlText w:val=""/>
      <w:lvlJc w:val="left"/>
      <w:pPr>
        <w:ind w:left="1237" w:hanging="360"/>
      </w:pPr>
      <w:rPr>
        <w:rFonts w:ascii="Symbol" w:hAnsi="Symbol" w:hint="default"/>
      </w:rPr>
    </w:lvl>
    <w:lvl w:ilvl="1" w:tplc="04050003" w:tentative="1">
      <w:start w:val="1"/>
      <w:numFmt w:val="bullet"/>
      <w:lvlText w:val="o"/>
      <w:lvlJc w:val="left"/>
      <w:pPr>
        <w:ind w:left="1957" w:hanging="360"/>
      </w:pPr>
      <w:rPr>
        <w:rFonts w:ascii="Courier New" w:hAnsi="Courier New" w:cs="Courier New" w:hint="default"/>
      </w:rPr>
    </w:lvl>
    <w:lvl w:ilvl="2" w:tplc="04050005" w:tentative="1">
      <w:start w:val="1"/>
      <w:numFmt w:val="bullet"/>
      <w:lvlText w:val=""/>
      <w:lvlJc w:val="left"/>
      <w:pPr>
        <w:ind w:left="2677" w:hanging="360"/>
      </w:pPr>
      <w:rPr>
        <w:rFonts w:ascii="Wingdings" w:hAnsi="Wingdings" w:hint="default"/>
      </w:rPr>
    </w:lvl>
    <w:lvl w:ilvl="3" w:tplc="04050001" w:tentative="1">
      <w:start w:val="1"/>
      <w:numFmt w:val="bullet"/>
      <w:lvlText w:val=""/>
      <w:lvlJc w:val="left"/>
      <w:pPr>
        <w:ind w:left="3397" w:hanging="360"/>
      </w:pPr>
      <w:rPr>
        <w:rFonts w:ascii="Symbol" w:hAnsi="Symbol" w:hint="default"/>
      </w:rPr>
    </w:lvl>
    <w:lvl w:ilvl="4" w:tplc="04050003" w:tentative="1">
      <w:start w:val="1"/>
      <w:numFmt w:val="bullet"/>
      <w:lvlText w:val="o"/>
      <w:lvlJc w:val="left"/>
      <w:pPr>
        <w:ind w:left="4117" w:hanging="360"/>
      </w:pPr>
      <w:rPr>
        <w:rFonts w:ascii="Courier New" w:hAnsi="Courier New" w:cs="Courier New" w:hint="default"/>
      </w:rPr>
    </w:lvl>
    <w:lvl w:ilvl="5" w:tplc="04050005" w:tentative="1">
      <w:start w:val="1"/>
      <w:numFmt w:val="bullet"/>
      <w:lvlText w:val=""/>
      <w:lvlJc w:val="left"/>
      <w:pPr>
        <w:ind w:left="4837" w:hanging="360"/>
      </w:pPr>
      <w:rPr>
        <w:rFonts w:ascii="Wingdings" w:hAnsi="Wingdings" w:hint="default"/>
      </w:rPr>
    </w:lvl>
    <w:lvl w:ilvl="6" w:tplc="04050001" w:tentative="1">
      <w:start w:val="1"/>
      <w:numFmt w:val="bullet"/>
      <w:lvlText w:val=""/>
      <w:lvlJc w:val="left"/>
      <w:pPr>
        <w:ind w:left="5557" w:hanging="360"/>
      </w:pPr>
      <w:rPr>
        <w:rFonts w:ascii="Symbol" w:hAnsi="Symbol" w:hint="default"/>
      </w:rPr>
    </w:lvl>
    <w:lvl w:ilvl="7" w:tplc="04050003" w:tentative="1">
      <w:start w:val="1"/>
      <w:numFmt w:val="bullet"/>
      <w:lvlText w:val="o"/>
      <w:lvlJc w:val="left"/>
      <w:pPr>
        <w:ind w:left="6277" w:hanging="360"/>
      </w:pPr>
      <w:rPr>
        <w:rFonts w:ascii="Courier New" w:hAnsi="Courier New" w:cs="Courier New" w:hint="default"/>
      </w:rPr>
    </w:lvl>
    <w:lvl w:ilvl="8" w:tplc="04050005" w:tentative="1">
      <w:start w:val="1"/>
      <w:numFmt w:val="bullet"/>
      <w:lvlText w:val=""/>
      <w:lvlJc w:val="left"/>
      <w:pPr>
        <w:ind w:left="6997" w:hanging="360"/>
      </w:pPr>
      <w:rPr>
        <w:rFonts w:ascii="Wingdings" w:hAnsi="Wingdings" w:hint="default"/>
      </w:rPr>
    </w:lvl>
  </w:abstractNum>
  <w:abstractNum w:abstractNumId="9" w15:restartNumberingAfterBreak="0">
    <w:nsid w:val="47193DCB"/>
    <w:multiLevelType w:val="multilevel"/>
    <w:tmpl w:val="36BC4824"/>
    <w:lvl w:ilvl="0">
      <w:start w:val="1"/>
      <w:numFmt w:val="decimal"/>
      <w:lvlText w:val="%1."/>
      <w:lvlJc w:val="left"/>
      <w:pPr>
        <w:tabs>
          <w:tab w:val="num" w:pos="0"/>
        </w:tabs>
        <w:ind w:left="502"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516423F6"/>
    <w:multiLevelType w:val="multilevel"/>
    <w:tmpl w:val="247ABF3C"/>
    <w:lvl w:ilvl="0">
      <w:start w:val="1"/>
      <w:numFmt w:val="decimal"/>
      <w:lvlText w:val="%1."/>
      <w:lvlJc w:val="left"/>
      <w:pPr>
        <w:tabs>
          <w:tab w:val="num" w:pos="0"/>
        </w:tabs>
        <w:ind w:left="720" w:hanging="360"/>
      </w:pPr>
      <w:rPr>
        <w:b w:val="0"/>
        <w: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51FB4E06"/>
    <w:multiLevelType w:val="hybridMultilevel"/>
    <w:tmpl w:val="D82CBC82"/>
    <w:lvl w:ilvl="0" w:tplc="B5529490">
      <w:start w:val="602"/>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53A64909"/>
    <w:multiLevelType w:val="multilevel"/>
    <w:tmpl w:val="1488E58E"/>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58557BBF"/>
    <w:multiLevelType w:val="hybridMultilevel"/>
    <w:tmpl w:val="4DD0894A"/>
    <w:lvl w:ilvl="0" w:tplc="04050001">
      <w:start w:val="1"/>
      <w:numFmt w:val="bullet"/>
      <w:lvlText w:val=""/>
      <w:lvlJc w:val="left"/>
      <w:pPr>
        <w:ind w:left="1222" w:hanging="360"/>
      </w:pPr>
      <w:rPr>
        <w:rFonts w:ascii="Symbol" w:hAnsi="Symbol" w:hint="default"/>
      </w:rPr>
    </w:lvl>
    <w:lvl w:ilvl="1" w:tplc="04050003" w:tentative="1">
      <w:start w:val="1"/>
      <w:numFmt w:val="bullet"/>
      <w:lvlText w:val="o"/>
      <w:lvlJc w:val="left"/>
      <w:pPr>
        <w:ind w:left="1942" w:hanging="360"/>
      </w:pPr>
      <w:rPr>
        <w:rFonts w:ascii="Courier New" w:hAnsi="Courier New" w:cs="Courier New" w:hint="default"/>
      </w:rPr>
    </w:lvl>
    <w:lvl w:ilvl="2" w:tplc="04050005" w:tentative="1">
      <w:start w:val="1"/>
      <w:numFmt w:val="bullet"/>
      <w:lvlText w:val=""/>
      <w:lvlJc w:val="left"/>
      <w:pPr>
        <w:ind w:left="2662" w:hanging="360"/>
      </w:pPr>
      <w:rPr>
        <w:rFonts w:ascii="Wingdings" w:hAnsi="Wingdings" w:hint="default"/>
      </w:rPr>
    </w:lvl>
    <w:lvl w:ilvl="3" w:tplc="04050001" w:tentative="1">
      <w:start w:val="1"/>
      <w:numFmt w:val="bullet"/>
      <w:lvlText w:val=""/>
      <w:lvlJc w:val="left"/>
      <w:pPr>
        <w:ind w:left="3382" w:hanging="360"/>
      </w:pPr>
      <w:rPr>
        <w:rFonts w:ascii="Symbol" w:hAnsi="Symbol" w:hint="default"/>
      </w:rPr>
    </w:lvl>
    <w:lvl w:ilvl="4" w:tplc="04050003" w:tentative="1">
      <w:start w:val="1"/>
      <w:numFmt w:val="bullet"/>
      <w:lvlText w:val="o"/>
      <w:lvlJc w:val="left"/>
      <w:pPr>
        <w:ind w:left="4102" w:hanging="360"/>
      </w:pPr>
      <w:rPr>
        <w:rFonts w:ascii="Courier New" w:hAnsi="Courier New" w:cs="Courier New" w:hint="default"/>
      </w:rPr>
    </w:lvl>
    <w:lvl w:ilvl="5" w:tplc="04050005" w:tentative="1">
      <w:start w:val="1"/>
      <w:numFmt w:val="bullet"/>
      <w:lvlText w:val=""/>
      <w:lvlJc w:val="left"/>
      <w:pPr>
        <w:ind w:left="4822" w:hanging="360"/>
      </w:pPr>
      <w:rPr>
        <w:rFonts w:ascii="Wingdings" w:hAnsi="Wingdings" w:hint="default"/>
      </w:rPr>
    </w:lvl>
    <w:lvl w:ilvl="6" w:tplc="04050001" w:tentative="1">
      <w:start w:val="1"/>
      <w:numFmt w:val="bullet"/>
      <w:lvlText w:val=""/>
      <w:lvlJc w:val="left"/>
      <w:pPr>
        <w:ind w:left="5542" w:hanging="360"/>
      </w:pPr>
      <w:rPr>
        <w:rFonts w:ascii="Symbol" w:hAnsi="Symbol" w:hint="default"/>
      </w:rPr>
    </w:lvl>
    <w:lvl w:ilvl="7" w:tplc="04050003" w:tentative="1">
      <w:start w:val="1"/>
      <w:numFmt w:val="bullet"/>
      <w:lvlText w:val="o"/>
      <w:lvlJc w:val="left"/>
      <w:pPr>
        <w:ind w:left="6262" w:hanging="360"/>
      </w:pPr>
      <w:rPr>
        <w:rFonts w:ascii="Courier New" w:hAnsi="Courier New" w:cs="Courier New" w:hint="default"/>
      </w:rPr>
    </w:lvl>
    <w:lvl w:ilvl="8" w:tplc="04050005" w:tentative="1">
      <w:start w:val="1"/>
      <w:numFmt w:val="bullet"/>
      <w:lvlText w:val=""/>
      <w:lvlJc w:val="left"/>
      <w:pPr>
        <w:ind w:left="6982" w:hanging="360"/>
      </w:pPr>
      <w:rPr>
        <w:rFonts w:ascii="Wingdings" w:hAnsi="Wingdings" w:hint="default"/>
      </w:rPr>
    </w:lvl>
  </w:abstractNum>
  <w:abstractNum w:abstractNumId="14" w15:restartNumberingAfterBreak="0">
    <w:nsid w:val="5A2C03CE"/>
    <w:multiLevelType w:val="multilevel"/>
    <w:tmpl w:val="36BC4824"/>
    <w:lvl w:ilvl="0">
      <w:start w:val="1"/>
      <w:numFmt w:val="decimal"/>
      <w:lvlText w:val="%1."/>
      <w:lvlJc w:val="left"/>
      <w:pPr>
        <w:tabs>
          <w:tab w:val="num" w:pos="0"/>
        </w:tabs>
        <w:ind w:left="502"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68874101"/>
    <w:multiLevelType w:val="multilevel"/>
    <w:tmpl w:val="1488E58E"/>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6F567D57"/>
    <w:multiLevelType w:val="multilevel"/>
    <w:tmpl w:val="2126FFC6"/>
    <w:lvl w:ilvl="0">
      <w:start w:val="6"/>
      <w:numFmt w:val="decimal"/>
      <w:lvlText w:val="%1."/>
      <w:lvlJc w:val="left"/>
      <w:pPr>
        <w:tabs>
          <w:tab w:val="num" w:pos="0"/>
        </w:tabs>
        <w:ind w:left="720" w:hanging="360"/>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7" w15:restartNumberingAfterBreak="0">
    <w:nsid w:val="6F6667B6"/>
    <w:multiLevelType w:val="multilevel"/>
    <w:tmpl w:val="CE4A813C"/>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7FC45ADB"/>
    <w:multiLevelType w:val="hybridMultilevel"/>
    <w:tmpl w:val="8F180AB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7"/>
  </w:num>
  <w:num w:numId="2">
    <w:abstractNumId w:val="0"/>
  </w:num>
  <w:num w:numId="3">
    <w:abstractNumId w:val="10"/>
  </w:num>
  <w:num w:numId="4">
    <w:abstractNumId w:val="3"/>
  </w:num>
  <w:num w:numId="5">
    <w:abstractNumId w:val="12"/>
  </w:num>
  <w:num w:numId="6">
    <w:abstractNumId w:val="15"/>
  </w:num>
  <w:num w:numId="7">
    <w:abstractNumId w:val="11"/>
  </w:num>
  <w:num w:numId="8">
    <w:abstractNumId w:val="2"/>
  </w:num>
  <w:num w:numId="9">
    <w:abstractNumId w:val="18"/>
  </w:num>
  <w:num w:numId="10">
    <w:abstractNumId w:val="17"/>
  </w:num>
  <w:num w:numId="11">
    <w:abstractNumId w:val="6"/>
  </w:num>
  <w:num w:numId="12">
    <w:abstractNumId w:val="8"/>
  </w:num>
  <w:num w:numId="13">
    <w:abstractNumId w:val="13"/>
  </w:num>
  <w:num w:numId="14">
    <w:abstractNumId w:val="14"/>
  </w:num>
  <w:num w:numId="15">
    <w:abstractNumId w:val="1"/>
  </w:num>
  <w:num w:numId="16">
    <w:abstractNumId w:val="9"/>
  </w:num>
  <w:num w:numId="17">
    <w:abstractNumId w:val="5"/>
  </w:num>
  <w:num w:numId="18">
    <w:abstractNumId w:val="16"/>
  </w:num>
  <w:num w:numId="19">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6DA"/>
    <w:rsid w:val="00056191"/>
    <w:rsid w:val="00094F55"/>
    <w:rsid w:val="000A4698"/>
    <w:rsid w:val="000B26C5"/>
    <w:rsid w:val="000C4282"/>
    <w:rsid w:val="000D5270"/>
    <w:rsid w:val="000D60D9"/>
    <w:rsid w:val="000E12CA"/>
    <w:rsid w:val="000E2B03"/>
    <w:rsid w:val="0012491E"/>
    <w:rsid w:val="00142C07"/>
    <w:rsid w:val="001523C8"/>
    <w:rsid w:val="00171E4B"/>
    <w:rsid w:val="00172F34"/>
    <w:rsid w:val="0019258B"/>
    <w:rsid w:val="00195455"/>
    <w:rsid w:val="001C08EE"/>
    <w:rsid w:val="001C45A4"/>
    <w:rsid w:val="001C483D"/>
    <w:rsid w:val="001D13AB"/>
    <w:rsid w:val="001D2997"/>
    <w:rsid w:val="001D7B66"/>
    <w:rsid w:val="001E05FA"/>
    <w:rsid w:val="001F78D2"/>
    <w:rsid w:val="00213F00"/>
    <w:rsid w:val="00214C90"/>
    <w:rsid w:val="00216C6C"/>
    <w:rsid w:val="0021730C"/>
    <w:rsid w:val="00220773"/>
    <w:rsid w:val="002373C1"/>
    <w:rsid w:val="00241521"/>
    <w:rsid w:val="0024566E"/>
    <w:rsid w:val="002B3F31"/>
    <w:rsid w:val="002C1868"/>
    <w:rsid w:val="002D3D90"/>
    <w:rsid w:val="002D69BF"/>
    <w:rsid w:val="002E3FFE"/>
    <w:rsid w:val="002F4ADD"/>
    <w:rsid w:val="00305A28"/>
    <w:rsid w:val="00306565"/>
    <w:rsid w:val="0031791A"/>
    <w:rsid w:val="003343A2"/>
    <w:rsid w:val="00335DF9"/>
    <w:rsid w:val="00356C80"/>
    <w:rsid w:val="00364B98"/>
    <w:rsid w:val="003660C9"/>
    <w:rsid w:val="003701BD"/>
    <w:rsid w:val="00382E1D"/>
    <w:rsid w:val="0038558D"/>
    <w:rsid w:val="003915FC"/>
    <w:rsid w:val="00394483"/>
    <w:rsid w:val="00395310"/>
    <w:rsid w:val="00396893"/>
    <w:rsid w:val="003B4DB4"/>
    <w:rsid w:val="003C2609"/>
    <w:rsid w:val="003C3933"/>
    <w:rsid w:val="003D07A5"/>
    <w:rsid w:val="003E0856"/>
    <w:rsid w:val="00421662"/>
    <w:rsid w:val="00432D48"/>
    <w:rsid w:val="004577E6"/>
    <w:rsid w:val="00466378"/>
    <w:rsid w:val="004A06DA"/>
    <w:rsid w:val="004A4514"/>
    <w:rsid w:val="004D2F59"/>
    <w:rsid w:val="004D6B6D"/>
    <w:rsid w:val="004D6E53"/>
    <w:rsid w:val="004F337A"/>
    <w:rsid w:val="004F5D0B"/>
    <w:rsid w:val="00520FF0"/>
    <w:rsid w:val="005465B1"/>
    <w:rsid w:val="00550E17"/>
    <w:rsid w:val="00554EA3"/>
    <w:rsid w:val="005619EB"/>
    <w:rsid w:val="00563F3C"/>
    <w:rsid w:val="00582C30"/>
    <w:rsid w:val="005841D0"/>
    <w:rsid w:val="005A1470"/>
    <w:rsid w:val="005C3153"/>
    <w:rsid w:val="005C48A0"/>
    <w:rsid w:val="005C7978"/>
    <w:rsid w:val="005E2ABC"/>
    <w:rsid w:val="00607644"/>
    <w:rsid w:val="006137DA"/>
    <w:rsid w:val="00631936"/>
    <w:rsid w:val="00632C02"/>
    <w:rsid w:val="00632FC7"/>
    <w:rsid w:val="0064232E"/>
    <w:rsid w:val="006434CF"/>
    <w:rsid w:val="006476DA"/>
    <w:rsid w:val="00651AD6"/>
    <w:rsid w:val="006566A5"/>
    <w:rsid w:val="00673A9F"/>
    <w:rsid w:val="0067663E"/>
    <w:rsid w:val="00684BED"/>
    <w:rsid w:val="006A30FE"/>
    <w:rsid w:val="006B5E75"/>
    <w:rsid w:val="006D1B36"/>
    <w:rsid w:val="006E0AC1"/>
    <w:rsid w:val="006E2BB7"/>
    <w:rsid w:val="006E4D95"/>
    <w:rsid w:val="006E70C2"/>
    <w:rsid w:val="006E73D0"/>
    <w:rsid w:val="006F6E95"/>
    <w:rsid w:val="00762635"/>
    <w:rsid w:val="00763158"/>
    <w:rsid w:val="007709A1"/>
    <w:rsid w:val="00775017"/>
    <w:rsid w:val="00781BDA"/>
    <w:rsid w:val="007E779F"/>
    <w:rsid w:val="007F03DD"/>
    <w:rsid w:val="007F52AB"/>
    <w:rsid w:val="00811F64"/>
    <w:rsid w:val="00816ECA"/>
    <w:rsid w:val="008171F4"/>
    <w:rsid w:val="00835965"/>
    <w:rsid w:val="00864AB0"/>
    <w:rsid w:val="00870273"/>
    <w:rsid w:val="00876296"/>
    <w:rsid w:val="008874EA"/>
    <w:rsid w:val="00895633"/>
    <w:rsid w:val="008D1C81"/>
    <w:rsid w:val="008D5341"/>
    <w:rsid w:val="00904554"/>
    <w:rsid w:val="0093465E"/>
    <w:rsid w:val="00937A55"/>
    <w:rsid w:val="00942698"/>
    <w:rsid w:val="00956607"/>
    <w:rsid w:val="00961819"/>
    <w:rsid w:val="0097250D"/>
    <w:rsid w:val="00984ED1"/>
    <w:rsid w:val="009919C6"/>
    <w:rsid w:val="009B67A4"/>
    <w:rsid w:val="009C0D93"/>
    <w:rsid w:val="00A106D7"/>
    <w:rsid w:val="00A17D4A"/>
    <w:rsid w:val="00A2023D"/>
    <w:rsid w:val="00A27A85"/>
    <w:rsid w:val="00A34D38"/>
    <w:rsid w:val="00A40915"/>
    <w:rsid w:val="00A44033"/>
    <w:rsid w:val="00A5207E"/>
    <w:rsid w:val="00A67D80"/>
    <w:rsid w:val="00AA0CC8"/>
    <w:rsid w:val="00AA1F82"/>
    <w:rsid w:val="00AA67CB"/>
    <w:rsid w:val="00AB2B9F"/>
    <w:rsid w:val="00AE149E"/>
    <w:rsid w:val="00B05CBC"/>
    <w:rsid w:val="00B1143D"/>
    <w:rsid w:val="00B15E9A"/>
    <w:rsid w:val="00B270C5"/>
    <w:rsid w:val="00B33E2D"/>
    <w:rsid w:val="00B429EF"/>
    <w:rsid w:val="00B54B2E"/>
    <w:rsid w:val="00B65E40"/>
    <w:rsid w:val="00B77EAC"/>
    <w:rsid w:val="00B93DE7"/>
    <w:rsid w:val="00BB2855"/>
    <w:rsid w:val="00BB3CC4"/>
    <w:rsid w:val="00BC6A6A"/>
    <w:rsid w:val="00C02505"/>
    <w:rsid w:val="00C03C19"/>
    <w:rsid w:val="00C31FF6"/>
    <w:rsid w:val="00C52471"/>
    <w:rsid w:val="00C52B26"/>
    <w:rsid w:val="00C578F8"/>
    <w:rsid w:val="00C63341"/>
    <w:rsid w:val="00C9767C"/>
    <w:rsid w:val="00CB66F7"/>
    <w:rsid w:val="00CC0B5F"/>
    <w:rsid w:val="00CC1779"/>
    <w:rsid w:val="00CD26A6"/>
    <w:rsid w:val="00CE46BD"/>
    <w:rsid w:val="00CF1C81"/>
    <w:rsid w:val="00CF2F2B"/>
    <w:rsid w:val="00D125F4"/>
    <w:rsid w:val="00D43C73"/>
    <w:rsid w:val="00D44F9E"/>
    <w:rsid w:val="00D45B8E"/>
    <w:rsid w:val="00D60C87"/>
    <w:rsid w:val="00D61694"/>
    <w:rsid w:val="00D66FEE"/>
    <w:rsid w:val="00D72E77"/>
    <w:rsid w:val="00D93670"/>
    <w:rsid w:val="00DA3B3C"/>
    <w:rsid w:val="00DD13C6"/>
    <w:rsid w:val="00DD16F3"/>
    <w:rsid w:val="00DD7D19"/>
    <w:rsid w:val="00E27530"/>
    <w:rsid w:val="00E4348D"/>
    <w:rsid w:val="00E44B8F"/>
    <w:rsid w:val="00E468DA"/>
    <w:rsid w:val="00E4756F"/>
    <w:rsid w:val="00E64B1C"/>
    <w:rsid w:val="00E66E4B"/>
    <w:rsid w:val="00E7455D"/>
    <w:rsid w:val="00E75A47"/>
    <w:rsid w:val="00E779EA"/>
    <w:rsid w:val="00EA16C0"/>
    <w:rsid w:val="00EB5C09"/>
    <w:rsid w:val="00EC2037"/>
    <w:rsid w:val="00EC5070"/>
    <w:rsid w:val="00EF1986"/>
    <w:rsid w:val="00F073F9"/>
    <w:rsid w:val="00F104C1"/>
    <w:rsid w:val="00F16440"/>
    <w:rsid w:val="00F24DD8"/>
    <w:rsid w:val="00F545C8"/>
    <w:rsid w:val="00FE2EB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770A2"/>
  <w15:docId w15:val="{E266C133-A8D9-442B-B20F-34CBBAEBC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en-US"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85C23"/>
    <w:rPr>
      <w:sz w:val="24"/>
      <w:szCs w:val="24"/>
    </w:rPr>
  </w:style>
  <w:style w:type="paragraph" w:styleId="Nadpis1">
    <w:name w:val="heading 1"/>
    <w:basedOn w:val="Normln"/>
    <w:next w:val="Normln"/>
    <w:link w:val="Nadpis1Char"/>
    <w:qFormat/>
    <w:rsid w:val="00085C23"/>
    <w:pPr>
      <w:keepNext/>
      <w:outlineLvl w:val="0"/>
    </w:pPr>
    <w:rPr>
      <w:b/>
      <w:bCs/>
    </w:rPr>
  </w:style>
  <w:style w:type="paragraph" w:styleId="Nadpis2">
    <w:name w:val="heading 2"/>
    <w:basedOn w:val="Normln"/>
    <w:next w:val="Normln"/>
    <w:qFormat/>
    <w:rsid w:val="00085C23"/>
    <w:pPr>
      <w:keepNext/>
      <w:outlineLvl w:val="1"/>
    </w:pPr>
    <w:rPr>
      <w:b/>
      <w:bCs/>
      <w:sz w:val="20"/>
    </w:rPr>
  </w:style>
  <w:style w:type="paragraph" w:styleId="Nadpis3">
    <w:name w:val="heading 3"/>
    <w:basedOn w:val="Normln"/>
    <w:next w:val="Normln"/>
    <w:qFormat/>
    <w:rsid w:val="00085C23"/>
    <w:pPr>
      <w:outlineLvl w:val="2"/>
    </w:pPr>
  </w:style>
  <w:style w:type="paragraph" w:styleId="Nadpis4">
    <w:name w:val="heading 4"/>
    <w:basedOn w:val="Normln"/>
    <w:next w:val="Normln"/>
    <w:qFormat/>
    <w:rsid w:val="00085C23"/>
    <w:pPr>
      <w:keepNext/>
      <w:spacing w:before="240" w:after="60"/>
      <w:outlineLvl w:val="3"/>
    </w:pPr>
    <w:rPr>
      <w:b/>
      <w:bCs/>
      <w:sz w:val="28"/>
      <w:szCs w:val="28"/>
    </w:rPr>
  </w:style>
  <w:style w:type="paragraph" w:styleId="Nadpis5">
    <w:name w:val="heading 5"/>
    <w:basedOn w:val="Normln"/>
    <w:link w:val="Nadpis5Char"/>
    <w:qFormat/>
    <w:rsid w:val="00085C23"/>
    <w:pPr>
      <w:tabs>
        <w:tab w:val="left" w:pos="3600"/>
      </w:tabs>
      <w:spacing w:after="240"/>
      <w:ind w:left="3600" w:hanging="720"/>
      <w:jc w:val="both"/>
      <w:outlineLvl w:val="4"/>
    </w:pPr>
    <w:rPr>
      <w:rFonts w:eastAsia="STZhongsong"/>
      <w:sz w:val="22"/>
      <w:szCs w:val="20"/>
      <w:lang w:val="en-GB" w:eastAsia="zh-CN"/>
    </w:rPr>
  </w:style>
  <w:style w:type="paragraph" w:styleId="Nadpis6">
    <w:name w:val="heading 6"/>
    <w:basedOn w:val="Normln"/>
    <w:link w:val="Nadpis6Char"/>
    <w:qFormat/>
    <w:rsid w:val="00085C23"/>
    <w:pPr>
      <w:tabs>
        <w:tab w:val="left" w:pos="4320"/>
      </w:tabs>
      <w:spacing w:after="240"/>
      <w:ind w:left="4320" w:hanging="720"/>
      <w:jc w:val="both"/>
      <w:outlineLvl w:val="5"/>
    </w:pPr>
    <w:rPr>
      <w:rFonts w:eastAsia="STZhongsong"/>
      <w:sz w:val="22"/>
      <w:szCs w:val="20"/>
      <w:lang w:val="en-GB" w:eastAsia="zh-CN"/>
    </w:rPr>
  </w:style>
  <w:style w:type="paragraph" w:styleId="Nadpis7">
    <w:name w:val="heading 7"/>
    <w:basedOn w:val="Normln"/>
    <w:link w:val="Nadpis7Char"/>
    <w:qFormat/>
    <w:rsid w:val="00085C23"/>
    <w:pPr>
      <w:tabs>
        <w:tab w:val="left" w:pos="5040"/>
      </w:tabs>
      <w:spacing w:after="240"/>
      <w:ind w:left="5040" w:hanging="720"/>
      <w:jc w:val="both"/>
      <w:outlineLvl w:val="6"/>
    </w:pPr>
    <w:rPr>
      <w:rFonts w:eastAsia="STZhongsong"/>
      <w:sz w:val="22"/>
      <w:szCs w:val="20"/>
      <w:lang w:val="en-GB" w:eastAsia="zh-CN"/>
    </w:rPr>
  </w:style>
  <w:style w:type="paragraph" w:styleId="Nadpis8">
    <w:name w:val="heading 8"/>
    <w:basedOn w:val="Normln"/>
    <w:link w:val="Nadpis8Char"/>
    <w:qFormat/>
    <w:rsid w:val="00085C23"/>
    <w:pPr>
      <w:tabs>
        <w:tab w:val="left" w:pos="5040"/>
      </w:tabs>
      <w:spacing w:after="240"/>
      <w:ind w:left="5040" w:hanging="720"/>
      <w:jc w:val="both"/>
      <w:outlineLvl w:val="7"/>
    </w:pPr>
    <w:rPr>
      <w:rFonts w:eastAsia="STZhongsong"/>
      <w:sz w:val="22"/>
      <w:szCs w:val="20"/>
      <w:lang w:val="en-GB" w:eastAsia="zh-CN"/>
    </w:rPr>
  </w:style>
  <w:style w:type="paragraph" w:styleId="Nadpis9">
    <w:name w:val="heading 9"/>
    <w:basedOn w:val="Normln"/>
    <w:link w:val="Nadpis9Char"/>
    <w:qFormat/>
    <w:rsid w:val="00085C23"/>
    <w:pPr>
      <w:tabs>
        <w:tab w:val="left" w:pos="5040"/>
      </w:tabs>
      <w:spacing w:after="240"/>
      <w:ind w:left="5040" w:hanging="720"/>
      <w:jc w:val="both"/>
      <w:outlineLvl w:val="8"/>
    </w:pPr>
    <w:rPr>
      <w:rFonts w:eastAsia="STZhongsong"/>
      <w:sz w:val="22"/>
      <w:szCs w:val="20"/>
      <w:lang w:val="en-GB"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085C23"/>
    <w:rPr>
      <w:color w:val="0000FF"/>
      <w:u w:val="single"/>
    </w:rPr>
  </w:style>
  <w:style w:type="character" w:styleId="slostrnky">
    <w:name w:val="page number"/>
    <w:basedOn w:val="Standardnpsmoodstavce"/>
    <w:qFormat/>
    <w:rsid w:val="00085C23"/>
  </w:style>
  <w:style w:type="character" w:styleId="Sledovanodkaz">
    <w:name w:val="FollowedHyperlink"/>
    <w:rsid w:val="00085C23"/>
    <w:rPr>
      <w:color w:val="800080"/>
      <w:u w:val="single"/>
    </w:rPr>
  </w:style>
  <w:style w:type="character" w:customStyle="1" w:styleId="FootnoteCharacters">
    <w:name w:val="Footnote Characters"/>
    <w:semiHidden/>
    <w:qFormat/>
    <w:rsid w:val="00085C23"/>
    <w:rPr>
      <w:vertAlign w:val="superscript"/>
    </w:rPr>
  </w:style>
  <w:style w:type="character" w:customStyle="1" w:styleId="FootnoteAnchor">
    <w:name w:val="Footnote Anchor"/>
    <w:rPr>
      <w:vertAlign w:val="superscript"/>
    </w:rPr>
  </w:style>
  <w:style w:type="character" w:customStyle="1" w:styleId="ZpatChar">
    <w:name w:val="Zápatí Char"/>
    <w:basedOn w:val="Standardnpsmoodstavce"/>
    <w:link w:val="Zpat"/>
    <w:uiPriority w:val="99"/>
    <w:qFormat/>
    <w:rsid w:val="00085C23"/>
  </w:style>
  <w:style w:type="character" w:customStyle="1" w:styleId="TextpoznpodarouChar">
    <w:name w:val="Text pozn. pod čarou Char"/>
    <w:link w:val="Textpoznpodarou"/>
    <w:semiHidden/>
    <w:qFormat/>
    <w:rsid w:val="00085C23"/>
    <w:rPr>
      <w:lang w:val="en-US" w:eastAsia="en-US"/>
    </w:rPr>
  </w:style>
  <w:style w:type="character" w:customStyle="1" w:styleId="Nadpis5Char">
    <w:name w:val="Nadpis 5 Char"/>
    <w:link w:val="Nadpis5"/>
    <w:qFormat/>
    <w:rsid w:val="00085C23"/>
    <w:rPr>
      <w:rFonts w:eastAsia="STZhongsong"/>
      <w:sz w:val="22"/>
      <w:lang w:val="en-GB"/>
    </w:rPr>
  </w:style>
  <w:style w:type="character" w:customStyle="1" w:styleId="Nadpis6Char">
    <w:name w:val="Nadpis 6 Char"/>
    <w:link w:val="Nadpis6"/>
    <w:qFormat/>
    <w:rsid w:val="00085C23"/>
    <w:rPr>
      <w:rFonts w:eastAsia="STZhongsong"/>
      <w:sz w:val="22"/>
      <w:lang w:val="en-GB"/>
    </w:rPr>
  </w:style>
  <w:style w:type="character" w:customStyle="1" w:styleId="Nadpis7Char">
    <w:name w:val="Nadpis 7 Char"/>
    <w:link w:val="Nadpis7"/>
    <w:qFormat/>
    <w:rsid w:val="00085C23"/>
    <w:rPr>
      <w:rFonts w:eastAsia="STZhongsong"/>
      <w:sz w:val="22"/>
      <w:lang w:val="en-GB"/>
    </w:rPr>
  </w:style>
  <w:style w:type="character" w:customStyle="1" w:styleId="Nadpis8Char">
    <w:name w:val="Nadpis 8 Char"/>
    <w:link w:val="Nadpis8"/>
    <w:qFormat/>
    <w:rsid w:val="00085C23"/>
    <w:rPr>
      <w:rFonts w:eastAsia="STZhongsong"/>
      <w:sz w:val="22"/>
      <w:lang w:val="en-GB"/>
    </w:rPr>
  </w:style>
  <w:style w:type="character" w:customStyle="1" w:styleId="Nadpis9Char">
    <w:name w:val="Nadpis 9 Char"/>
    <w:link w:val="Nadpis9"/>
    <w:qFormat/>
    <w:rsid w:val="00085C23"/>
    <w:rPr>
      <w:rFonts w:eastAsia="STZhongsong"/>
      <w:sz w:val="22"/>
      <w:lang w:val="en-GB"/>
    </w:rPr>
  </w:style>
  <w:style w:type="character" w:styleId="Odkaznakoment">
    <w:name w:val="annotation reference"/>
    <w:uiPriority w:val="99"/>
    <w:qFormat/>
    <w:rsid w:val="00085C23"/>
    <w:rPr>
      <w:sz w:val="16"/>
      <w:szCs w:val="16"/>
    </w:rPr>
  </w:style>
  <w:style w:type="character" w:customStyle="1" w:styleId="TextkomenteChar">
    <w:name w:val="Text komentáře Char"/>
    <w:link w:val="Textkomente"/>
    <w:uiPriority w:val="99"/>
    <w:qFormat/>
    <w:rsid w:val="00085C23"/>
    <w:rPr>
      <w:lang w:eastAsia="en-US"/>
    </w:rPr>
  </w:style>
  <w:style w:type="character" w:customStyle="1" w:styleId="PedmtkomenteChar">
    <w:name w:val="Předmět komentáře Char"/>
    <w:link w:val="Pedmtkomente"/>
    <w:qFormat/>
    <w:rsid w:val="00085C23"/>
    <w:rPr>
      <w:b/>
      <w:bCs/>
      <w:lang w:eastAsia="en-US"/>
    </w:rPr>
  </w:style>
  <w:style w:type="character" w:customStyle="1" w:styleId="NzevChar">
    <w:name w:val="Název Char"/>
    <w:link w:val="Nzev"/>
    <w:qFormat/>
    <w:rsid w:val="00085C23"/>
    <w:rPr>
      <w:b/>
      <w:bCs/>
      <w:color w:val="000000"/>
      <w:sz w:val="24"/>
      <w:szCs w:val="24"/>
      <w:lang w:eastAsia="en-US"/>
    </w:rPr>
  </w:style>
  <w:style w:type="character" w:customStyle="1" w:styleId="Nadpis1Char">
    <w:name w:val="Nadpis 1 Char"/>
    <w:link w:val="Nadpis1"/>
    <w:qFormat/>
    <w:rsid w:val="00085C23"/>
    <w:rPr>
      <w:b/>
      <w:bCs/>
      <w:sz w:val="24"/>
      <w:szCs w:val="24"/>
      <w:lang w:eastAsia="en-US"/>
    </w:rPr>
  </w:style>
  <w:style w:type="character" w:customStyle="1" w:styleId="AttachmentChar">
    <w:name w:val="Attachment Char"/>
    <w:link w:val="Attachment"/>
    <w:qFormat/>
    <w:rsid w:val="00085C23"/>
    <w:rPr>
      <w:rFonts w:ascii="Times New Roman Bold" w:hAnsi="Times New Roman Bold"/>
      <w:b/>
      <w:bCs/>
      <w:caps/>
      <w:sz w:val="24"/>
      <w:szCs w:val="24"/>
      <w:u w:val="single"/>
      <w:lang w:val="en-GB" w:eastAsia="en-US"/>
    </w:rPr>
  </w:style>
  <w:style w:type="character" w:customStyle="1" w:styleId="ZkladntextodsazenChar">
    <w:name w:val="Základní text odsazený Char"/>
    <w:link w:val="Zkladntextodsazen"/>
    <w:qFormat/>
    <w:rsid w:val="00CD74CB"/>
    <w:rPr>
      <w:sz w:val="24"/>
      <w:szCs w:val="24"/>
    </w:rPr>
  </w:style>
  <w:style w:type="character" w:customStyle="1" w:styleId="Zkladntext2Char">
    <w:name w:val="Základní text 2 Char"/>
    <w:link w:val="Zkladntext2"/>
    <w:qFormat/>
    <w:rsid w:val="00CD74CB"/>
    <w:rPr>
      <w:b/>
      <w:bCs/>
      <w:color w:val="0000FF"/>
      <w:sz w:val="24"/>
      <w:szCs w:val="24"/>
    </w:rPr>
  </w:style>
  <w:style w:type="character" w:customStyle="1" w:styleId="Nevyeenzmnka1">
    <w:name w:val="Nevyřešená zmínka1"/>
    <w:basedOn w:val="Standardnpsmoodstavce"/>
    <w:uiPriority w:val="99"/>
    <w:semiHidden/>
    <w:unhideWhenUsed/>
    <w:qFormat/>
    <w:rsid w:val="00ED1A26"/>
    <w:rPr>
      <w:color w:val="605E5C"/>
      <w:shd w:val="clear" w:color="auto" w:fill="E1DFDD"/>
    </w:rPr>
  </w:style>
  <w:style w:type="character" w:customStyle="1" w:styleId="Zkladntext2">
    <w:name w:val="Základní text (2)"/>
    <w:link w:val="Zkladntext2Char"/>
    <w:qFormat/>
    <w:rsid w:val="005803DC"/>
    <w:rPr>
      <w:rFonts w:ascii="Times New Roman" w:eastAsia="Times New Roman" w:hAnsi="Times New Roman" w:cs="Times New Roman"/>
      <w:b w:val="0"/>
      <w:bCs w:val="0"/>
      <w:i w:val="0"/>
      <w:iCs w:val="0"/>
      <w:caps w:val="0"/>
      <w:smallCaps w:val="0"/>
      <w:strike w:val="0"/>
      <w:dstrike w:val="0"/>
      <w:color w:val="333040"/>
      <w:spacing w:val="0"/>
      <w:w w:val="100"/>
      <w:sz w:val="24"/>
      <w:szCs w:val="24"/>
      <w:u w:val="none"/>
      <w:lang w:val="cs-CZ" w:eastAsia="cs-CZ" w:bidi="cs-CZ"/>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qFormat/>
    <w:locked/>
    <w:rsid w:val="00B94D06"/>
    <w:rPr>
      <w:sz w:val="24"/>
      <w:szCs w:val="24"/>
    </w:rPr>
  </w:style>
  <w:style w:type="character" w:customStyle="1" w:styleId="st">
    <w:name w:val="st"/>
    <w:basedOn w:val="Standardnpsmoodstavce"/>
    <w:qFormat/>
    <w:rsid w:val="00B94D06"/>
  </w:style>
  <w:style w:type="character" w:customStyle="1" w:styleId="LineNumbering">
    <w:name w:val="Line Numbering"/>
  </w:style>
  <w:style w:type="character" w:customStyle="1" w:styleId="NumberingSymbols">
    <w:name w:val="Numbering Symbols"/>
    <w:qFormat/>
  </w:style>
  <w:style w:type="paragraph" w:customStyle="1" w:styleId="Heading">
    <w:name w:val="Heading"/>
    <w:basedOn w:val="Normln"/>
    <w:next w:val="Zkladntext"/>
    <w:qFormat/>
    <w:pPr>
      <w:keepNext/>
      <w:spacing w:before="240" w:after="120"/>
    </w:pPr>
    <w:rPr>
      <w:rFonts w:ascii="Liberation Sans" w:eastAsia="PingFang SC" w:hAnsi="Liberation Sans" w:cs="Arial Unicode MS"/>
      <w:sz w:val="28"/>
      <w:szCs w:val="28"/>
    </w:rPr>
  </w:style>
  <w:style w:type="paragraph" w:styleId="Zkladntext">
    <w:name w:val="Body Text"/>
    <w:basedOn w:val="Normln"/>
    <w:rsid w:val="00085C23"/>
    <w:pPr>
      <w:textAlignment w:val="baseline"/>
    </w:pPr>
    <w:rPr>
      <w:b/>
      <w:sz w:val="22"/>
      <w:szCs w:val="20"/>
    </w:rPr>
  </w:style>
  <w:style w:type="paragraph" w:styleId="Seznam">
    <w:name w:val="List"/>
    <w:basedOn w:val="Zkladntext"/>
    <w:rPr>
      <w:rFonts w:cs="Arial Unicode MS"/>
    </w:rPr>
  </w:style>
  <w:style w:type="paragraph" w:styleId="Titulek">
    <w:name w:val="caption"/>
    <w:basedOn w:val="Normln"/>
    <w:qFormat/>
    <w:pPr>
      <w:suppressLineNumbers/>
      <w:spacing w:before="120" w:after="120"/>
    </w:pPr>
    <w:rPr>
      <w:rFonts w:cs="Arial Unicode MS"/>
      <w:i/>
      <w:iCs/>
    </w:rPr>
  </w:style>
  <w:style w:type="paragraph" w:customStyle="1" w:styleId="Index">
    <w:name w:val="Index"/>
    <w:basedOn w:val="Normln"/>
    <w:qFormat/>
    <w:pPr>
      <w:suppressLineNumbers/>
    </w:pPr>
    <w:rPr>
      <w:rFonts w:cs="Arial Unicode MS"/>
    </w:rPr>
  </w:style>
  <w:style w:type="paragraph" w:styleId="Zkladntextodsazen">
    <w:name w:val="Body Text Indent"/>
    <w:basedOn w:val="Normln"/>
    <w:link w:val="ZkladntextodsazenChar"/>
    <w:rsid w:val="00085C23"/>
    <w:pPr>
      <w:tabs>
        <w:tab w:val="left" w:pos="720"/>
      </w:tabs>
      <w:ind w:left="720"/>
    </w:pPr>
  </w:style>
  <w:style w:type="paragraph" w:styleId="Zkladntextodsazen2">
    <w:name w:val="Body Text Indent 2"/>
    <w:basedOn w:val="Normln"/>
    <w:qFormat/>
    <w:rsid w:val="00085C23"/>
    <w:pPr>
      <w:ind w:left="1440"/>
    </w:pPr>
    <w:rPr>
      <w:color w:val="000000"/>
    </w:rPr>
  </w:style>
  <w:style w:type="paragraph" w:styleId="Zkladntextodsazen3">
    <w:name w:val="Body Text Indent 3"/>
    <w:basedOn w:val="Normln"/>
    <w:qFormat/>
    <w:rsid w:val="00085C23"/>
    <w:pPr>
      <w:ind w:left="720" w:firstLine="720"/>
    </w:pPr>
  </w:style>
  <w:style w:type="paragraph" w:customStyle="1" w:styleId="HeaderandFooter">
    <w:name w:val="Header and Footer"/>
    <w:basedOn w:val="Normln"/>
    <w:qFormat/>
  </w:style>
  <w:style w:type="paragraph" w:styleId="Zpat">
    <w:name w:val="footer"/>
    <w:basedOn w:val="Normln"/>
    <w:link w:val="ZpatChar"/>
    <w:uiPriority w:val="99"/>
    <w:rsid w:val="00085C23"/>
    <w:pPr>
      <w:tabs>
        <w:tab w:val="center" w:pos="4320"/>
        <w:tab w:val="right" w:pos="8640"/>
      </w:tabs>
      <w:textAlignment w:val="baseline"/>
    </w:pPr>
    <w:rPr>
      <w:sz w:val="20"/>
      <w:szCs w:val="20"/>
    </w:rPr>
  </w:style>
  <w:style w:type="paragraph" w:styleId="Zhlav">
    <w:name w:val="header"/>
    <w:basedOn w:val="Normln"/>
    <w:rsid w:val="00085C23"/>
    <w:pPr>
      <w:tabs>
        <w:tab w:val="center" w:pos="4320"/>
        <w:tab w:val="right" w:pos="8640"/>
      </w:tabs>
    </w:pPr>
  </w:style>
  <w:style w:type="paragraph" w:styleId="Nzev">
    <w:name w:val="Title"/>
    <w:basedOn w:val="Normln"/>
    <w:link w:val="NzevChar"/>
    <w:qFormat/>
    <w:rsid w:val="00085C23"/>
    <w:pPr>
      <w:jc w:val="center"/>
    </w:pPr>
    <w:rPr>
      <w:b/>
      <w:bCs/>
      <w:color w:val="000000"/>
    </w:rPr>
  </w:style>
  <w:style w:type="paragraph" w:styleId="Zkladntext20">
    <w:name w:val="Body Text 2"/>
    <w:basedOn w:val="Normln"/>
    <w:qFormat/>
    <w:rsid w:val="00085C23"/>
    <w:rPr>
      <w:b/>
      <w:bCs/>
      <w:color w:val="0000FF"/>
    </w:rPr>
  </w:style>
  <w:style w:type="paragraph" w:styleId="Textpoznpodarou">
    <w:name w:val="footnote text"/>
    <w:basedOn w:val="Normln"/>
    <w:link w:val="TextpoznpodarouChar"/>
    <w:semiHidden/>
    <w:rsid w:val="00085C23"/>
    <w:rPr>
      <w:sz w:val="20"/>
      <w:szCs w:val="20"/>
    </w:rPr>
  </w:style>
  <w:style w:type="paragraph" w:styleId="Textbubliny">
    <w:name w:val="Balloon Text"/>
    <w:basedOn w:val="Normln"/>
    <w:semiHidden/>
    <w:qFormat/>
    <w:rsid w:val="00085C23"/>
    <w:rPr>
      <w:rFonts w:ascii="Tahoma" w:hAnsi="Tahoma" w:cs="Tahoma"/>
      <w:sz w:val="16"/>
      <w:szCs w:val="16"/>
    </w:rPr>
  </w:style>
  <w:style w:type="paragraph" w:styleId="Zkladntext3">
    <w:name w:val="Body Text 3"/>
    <w:basedOn w:val="Normln"/>
    <w:qFormat/>
    <w:rsid w:val="00085C23"/>
    <w:pPr>
      <w:spacing w:after="120"/>
    </w:pPr>
    <w:rPr>
      <w:sz w:val="16"/>
      <w:szCs w:val="16"/>
    </w:rPr>
  </w:style>
  <w:style w:type="paragraph" w:customStyle="1" w:styleId="Normal1">
    <w:name w:val="Normal1"/>
    <w:basedOn w:val="Normln"/>
    <w:qFormat/>
    <w:rsid w:val="00085C23"/>
    <w:pPr>
      <w:ind w:left="720" w:hanging="720"/>
      <w:jc w:val="both"/>
    </w:pPr>
    <w:rPr>
      <w:rFonts w:ascii="Arial" w:hAnsi="Arial"/>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34"/>
    <w:qFormat/>
    <w:rsid w:val="00085C23"/>
    <w:pPr>
      <w:ind w:left="720"/>
    </w:pPr>
  </w:style>
  <w:style w:type="paragraph" w:styleId="Textkomente">
    <w:name w:val="annotation text"/>
    <w:basedOn w:val="Normln"/>
    <w:link w:val="TextkomenteChar"/>
    <w:uiPriority w:val="99"/>
    <w:qFormat/>
    <w:rsid w:val="00085C23"/>
    <w:rPr>
      <w:sz w:val="20"/>
      <w:szCs w:val="20"/>
    </w:rPr>
  </w:style>
  <w:style w:type="paragraph" w:styleId="Pedmtkomente">
    <w:name w:val="annotation subject"/>
    <w:basedOn w:val="Textkomente"/>
    <w:next w:val="Textkomente"/>
    <w:link w:val="PedmtkomenteChar"/>
    <w:qFormat/>
    <w:rsid w:val="00085C23"/>
    <w:rPr>
      <w:b/>
      <w:bCs/>
    </w:rPr>
  </w:style>
  <w:style w:type="paragraph" w:customStyle="1" w:styleId="ScheduleL1">
    <w:name w:val="Schedule L1"/>
    <w:basedOn w:val="Normln"/>
    <w:qFormat/>
    <w:rsid w:val="00085C23"/>
    <w:pPr>
      <w:spacing w:after="240"/>
      <w:jc w:val="both"/>
      <w:outlineLvl w:val="0"/>
    </w:pPr>
    <w:rPr>
      <w:rFonts w:eastAsia="STZhongsong"/>
      <w:sz w:val="22"/>
      <w:szCs w:val="20"/>
      <w:lang w:val="en-GB" w:eastAsia="zh-CN"/>
    </w:rPr>
  </w:style>
  <w:style w:type="paragraph" w:customStyle="1" w:styleId="ScheduleL2">
    <w:name w:val="Schedule L2"/>
    <w:basedOn w:val="Normln"/>
    <w:qFormat/>
    <w:rsid w:val="00085C23"/>
    <w:pPr>
      <w:spacing w:after="240"/>
      <w:jc w:val="both"/>
      <w:outlineLvl w:val="1"/>
    </w:pPr>
    <w:rPr>
      <w:rFonts w:eastAsia="STZhongsong"/>
      <w:sz w:val="22"/>
      <w:szCs w:val="20"/>
      <w:lang w:val="en-GB" w:eastAsia="zh-CN"/>
    </w:rPr>
  </w:style>
  <w:style w:type="paragraph" w:customStyle="1" w:styleId="ScheduleL3">
    <w:name w:val="Schedule L3"/>
    <w:basedOn w:val="Normln"/>
    <w:qFormat/>
    <w:rsid w:val="00085C23"/>
    <w:pPr>
      <w:spacing w:after="240"/>
      <w:jc w:val="both"/>
      <w:outlineLvl w:val="2"/>
    </w:pPr>
    <w:rPr>
      <w:rFonts w:eastAsia="STZhongsong"/>
      <w:sz w:val="22"/>
      <w:szCs w:val="20"/>
      <w:lang w:val="en-GB" w:eastAsia="zh-CN"/>
    </w:rPr>
  </w:style>
  <w:style w:type="paragraph" w:customStyle="1" w:styleId="ScheduleL4">
    <w:name w:val="Schedule L4"/>
    <w:basedOn w:val="Normln"/>
    <w:qFormat/>
    <w:rsid w:val="00085C23"/>
    <w:pPr>
      <w:spacing w:after="240"/>
      <w:jc w:val="both"/>
      <w:outlineLvl w:val="3"/>
    </w:pPr>
    <w:rPr>
      <w:rFonts w:eastAsia="STZhongsong"/>
      <w:sz w:val="22"/>
      <w:szCs w:val="20"/>
      <w:lang w:val="en-GB" w:eastAsia="zh-CN"/>
    </w:rPr>
  </w:style>
  <w:style w:type="paragraph" w:customStyle="1" w:styleId="ScheduleL5">
    <w:name w:val="Schedule L5"/>
    <w:basedOn w:val="Normln"/>
    <w:qFormat/>
    <w:rsid w:val="00085C23"/>
    <w:pPr>
      <w:spacing w:after="240"/>
      <w:jc w:val="both"/>
      <w:outlineLvl w:val="4"/>
    </w:pPr>
    <w:rPr>
      <w:rFonts w:eastAsia="STZhongsong"/>
      <w:sz w:val="22"/>
      <w:szCs w:val="20"/>
      <w:lang w:val="en-GB" w:eastAsia="zh-CN"/>
    </w:rPr>
  </w:style>
  <w:style w:type="paragraph" w:customStyle="1" w:styleId="ScheduleL6">
    <w:name w:val="Schedule L6"/>
    <w:basedOn w:val="Normln"/>
    <w:qFormat/>
    <w:rsid w:val="00085C23"/>
    <w:pPr>
      <w:spacing w:after="240"/>
      <w:jc w:val="both"/>
      <w:outlineLvl w:val="5"/>
    </w:pPr>
    <w:rPr>
      <w:rFonts w:eastAsia="STZhongsong"/>
      <w:sz w:val="22"/>
      <w:szCs w:val="20"/>
      <w:lang w:val="en-GB" w:eastAsia="zh-CN"/>
    </w:rPr>
  </w:style>
  <w:style w:type="paragraph" w:customStyle="1" w:styleId="ScheduleL7">
    <w:name w:val="Schedule L7"/>
    <w:basedOn w:val="Normln"/>
    <w:qFormat/>
    <w:rsid w:val="00085C23"/>
    <w:pPr>
      <w:spacing w:after="240"/>
      <w:jc w:val="both"/>
      <w:outlineLvl w:val="6"/>
    </w:pPr>
    <w:rPr>
      <w:rFonts w:eastAsia="STZhongsong"/>
      <w:sz w:val="22"/>
      <w:szCs w:val="20"/>
      <w:lang w:val="en-GB" w:eastAsia="zh-CN"/>
    </w:rPr>
  </w:style>
  <w:style w:type="paragraph" w:customStyle="1" w:styleId="ScheduleL8">
    <w:name w:val="Schedule L8"/>
    <w:basedOn w:val="Normln"/>
    <w:qFormat/>
    <w:rsid w:val="00085C23"/>
    <w:pPr>
      <w:spacing w:after="240"/>
      <w:jc w:val="both"/>
      <w:outlineLvl w:val="7"/>
    </w:pPr>
    <w:rPr>
      <w:rFonts w:eastAsia="STZhongsong"/>
      <w:sz w:val="22"/>
      <w:szCs w:val="20"/>
      <w:lang w:val="en-GB" w:eastAsia="zh-CN"/>
    </w:rPr>
  </w:style>
  <w:style w:type="paragraph" w:customStyle="1" w:styleId="ScheduleL9">
    <w:name w:val="Schedule L9"/>
    <w:basedOn w:val="Normln"/>
    <w:qFormat/>
    <w:rsid w:val="00085C23"/>
    <w:pPr>
      <w:spacing w:after="240"/>
      <w:jc w:val="both"/>
      <w:outlineLvl w:val="8"/>
    </w:pPr>
    <w:rPr>
      <w:rFonts w:eastAsia="STZhongsong"/>
      <w:sz w:val="22"/>
      <w:szCs w:val="20"/>
      <w:lang w:val="en-GB" w:eastAsia="zh-CN"/>
    </w:rPr>
  </w:style>
  <w:style w:type="paragraph" w:customStyle="1" w:styleId="SchHead">
    <w:name w:val="SchHead"/>
    <w:basedOn w:val="Normln"/>
    <w:next w:val="SchPart"/>
    <w:qFormat/>
    <w:rsid w:val="00085C23"/>
    <w:pPr>
      <w:keepNext/>
      <w:spacing w:after="240"/>
      <w:jc w:val="center"/>
      <w:outlineLvl w:val="0"/>
    </w:pPr>
    <w:rPr>
      <w:rFonts w:eastAsia="STZhongsong"/>
      <w:b/>
      <w:caps/>
      <w:sz w:val="22"/>
      <w:szCs w:val="20"/>
      <w:lang w:val="en-GB" w:eastAsia="zh-CN"/>
    </w:rPr>
  </w:style>
  <w:style w:type="paragraph" w:customStyle="1" w:styleId="SchPart">
    <w:name w:val="SchPart"/>
    <w:basedOn w:val="Normln"/>
    <w:next w:val="Normln"/>
    <w:qFormat/>
    <w:rsid w:val="00085C23"/>
    <w:pPr>
      <w:keepNext/>
      <w:spacing w:after="240"/>
      <w:jc w:val="center"/>
      <w:outlineLvl w:val="1"/>
    </w:pPr>
    <w:rPr>
      <w:rFonts w:eastAsia="STZhongsong"/>
      <w:b/>
      <w:sz w:val="22"/>
      <w:szCs w:val="20"/>
      <w:lang w:val="en-GB" w:eastAsia="zh-CN"/>
    </w:rPr>
  </w:style>
  <w:style w:type="paragraph" w:customStyle="1" w:styleId="SchSection">
    <w:name w:val="SchSection"/>
    <w:basedOn w:val="Normln"/>
    <w:next w:val="Normln"/>
    <w:qFormat/>
    <w:rsid w:val="00085C23"/>
    <w:pPr>
      <w:keepNext/>
      <w:spacing w:after="240"/>
      <w:jc w:val="center"/>
      <w:outlineLvl w:val="2"/>
    </w:pPr>
    <w:rPr>
      <w:rFonts w:eastAsia="STZhongsong"/>
      <w:b/>
      <w:sz w:val="22"/>
      <w:szCs w:val="20"/>
      <w:lang w:val="en-GB" w:eastAsia="zh-CN"/>
    </w:rPr>
  </w:style>
  <w:style w:type="paragraph" w:customStyle="1" w:styleId="Attachment">
    <w:name w:val="Attachment"/>
    <w:basedOn w:val="Nadpis1"/>
    <w:next w:val="Zkladntext"/>
    <w:link w:val="AttachmentChar"/>
    <w:autoRedefine/>
    <w:qFormat/>
    <w:rsid w:val="00085C23"/>
    <w:pPr>
      <w:ind w:left="720" w:hanging="720"/>
      <w:jc w:val="center"/>
    </w:pPr>
    <w:rPr>
      <w:rFonts w:ascii="Times New Roman Bold" w:hAnsi="Times New Roman Bold"/>
      <w:caps/>
      <w:u w:val="single"/>
      <w:lang w:val="en-GB"/>
    </w:rPr>
  </w:style>
  <w:style w:type="paragraph" w:customStyle="1" w:styleId="bodystrongcentred">
    <w:name w:val="body strong centred"/>
    <w:basedOn w:val="Normln"/>
    <w:qFormat/>
    <w:rsid w:val="00B947F9"/>
    <w:pPr>
      <w:jc w:val="center"/>
    </w:pPr>
    <w:rPr>
      <w:rFonts w:eastAsia="SimSun"/>
      <w:b/>
      <w:sz w:val="22"/>
      <w:szCs w:val="22"/>
      <w:lang w:eastAsia="en-GB"/>
    </w:rPr>
  </w:style>
  <w:style w:type="paragraph" w:styleId="Revize">
    <w:name w:val="Revision"/>
    <w:uiPriority w:val="99"/>
    <w:semiHidden/>
    <w:qFormat/>
    <w:rsid w:val="00DB1C37"/>
    <w:rPr>
      <w:sz w:val="24"/>
      <w:szCs w:val="24"/>
    </w:rPr>
  </w:style>
  <w:style w:type="paragraph" w:customStyle="1" w:styleId="NumContHalf">
    <w:name w:val="NumContHalf"/>
    <w:basedOn w:val="Zkladntext"/>
    <w:qFormat/>
    <w:rsid w:val="00940093"/>
    <w:pPr>
      <w:overflowPunct w:val="0"/>
      <w:spacing w:after="240"/>
      <w:ind w:firstLine="720"/>
      <w:jc w:val="both"/>
      <w:textAlignment w:val="auto"/>
    </w:pPr>
    <w:rPr>
      <w:b w:val="0"/>
      <w:sz w:val="24"/>
      <w:lang w:val="en-US"/>
    </w:rPr>
  </w:style>
  <w:style w:type="paragraph" w:customStyle="1" w:styleId="Body">
    <w:name w:val="Body"/>
    <w:basedOn w:val="Normln"/>
    <w:qFormat/>
    <w:rsid w:val="005803DC"/>
    <w:pPr>
      <w:spacing w:after="140" w:line="288" w:lineRule="auto"/>
      <w:jc w:val="both"/>
    </w:pPr>
    <w:rPr>
      <w:rFonts w:ascii="Arial" w:eastAsiaTheme="minorHAnsi" w:hAnsi="Arial" w:cs="Arial"/>
      <w:sz w:val="20"/>
      <w:szCs w:val="20"/>
      <w:lang w:val="en-GB" w:eastAsia="en-GB"/>
    </w:rPr>
  </w:style>
  <w:style w:type="table" w:styleId="Mkatabulky">
    <w:name w:val="Table Grid"/>
    <w:basedOn w:val="Normlntabulka"/>
    <w:rsid w:val="00085C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stepstep-name">
    <w:name w:val="b-step__step-name"/>
    <w:basedOn w:val="Standardnpsmoodstavce"/>
    <w:rsid w:val="005A1470"/>
  </w:style>
  <w:style w:type="character" w:styleId="Zdraznn">
    <w:name w:val="Emphasis"/>
    <w:basedOn w:val="Standardnpsmoodstavce"/>
    <w:uiPriority w:val="20"/>
    <w:qFormat/>
    <w:rsid w:val="00395310"/>
    <w:rPr>
      <w:i/>
      <w:iCs/>
    </w:rPr>
  </w:style>
  <w:style w:type="character" w:customStyle="1" w:styleId="Nevyrieenzmienka1">
    <w:name w:val="Nevyriešená zmienka1"/>
    <w:basedOn w:val="Standardnpsmoodstavce"/>
    <w:uiPriority w:val="99"/>
    <w:semiHidden/>
    <w:unhideWhenUsed/>
    <w:rsid w:val="00FE2EBF"/>
    <w:rPr>
      <w:color w:val="605E5C"/>
      <w:shd w:val="clear" w:color="auto" w:fill="E1DFDD"/>
    </w:rPr>
  </w:style>
  <w:style w:type="character" w:customStyle="1" w:styleId="UnresolvedMention">
    <w:name w:val="Unresolved Mention"/>
    <w:basedOn w:val="Standardnpsmoodstavce"/>
    <w:uiPriority w:val="99"/>
    <w:semiHidden/>
    <w:unhideWhenUsed/>
    <w:rsid w:val="005C31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27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tel:+421948727197"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ntact@bbmri.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act@bbmri.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tel:+421948727197" TargetMode="External"/><Relationship Id="rId4" Type="http://schemas.openxmlformats.org/officeDocument/2006/relationships/settings" Target="settings.xml"/><Relationship Id="rId9" Type="http://schemas.openxmlformats.org/officeDocument/2006/relationships/hyperlink" Target="mailto:contact@bbmri.cz"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88A0F-BB00-4F15-8763-AAC62D69A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5601</Words>
  <Characters>33052</Characters>
  <Application>Microsoft Office Word</Application>
  <DocSecurity>0</DocSecurity>
  <Lines>275</Lines>
  <Paragraphs>77</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Masaryk Memorial Cancer Institute</Company>
  <LinksUpToDate>false</LinksUpToDate>
  <CharactersWithSpaces>38576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 Mgr. Roman Hrstka, Ph.D.</dc:creator>
  <dc:description/>
  <cp:lastModifiedBy>Mgr. Jan Kuráň</cp:lastModifiedBy>
  <cp:revision>2</cp:revision>
  <dcterms:created xsi:type="dcterms:W3CDTF">2025-05-28T07:00:00Z</dcterms:created>
  <dcterms:modified xsi:type="dcterms:W3CDTF">2025-05-28T07:00:00Z</dcterms:modified>
  <dc:language>cs-CZ</dc:language>
</cp:coreProperties>
</file>