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8460" w14:textId="77777777" w:rsidR="00F54512" w:rsidRDefault="002708BD">
      <w:pPr>
        <w:pStyle w:val="Nadpis1"/>
        <w:spacing w:before="29"/>
      </w:pPr>
      <w:r>
        <w:rPr>
          <w:color w:val="231F20"/>
        </w:rPr>
        <w:t>Dodatek č. 1</w:t>
      </w:r>
    </w:p>
    <w:p w14:paraId="1AB54300" w14:textId="77777777" w:rsidR="00F54512" w:rsidRDefault="002708BD">
      <w:pPr>
        <w:spacing w:line="332" w:lineRule="exact"/>
        <w:ind w:left="2529" w:right="2530"/>
        <w:jc w:val="center"/>
        <w:rPr>
          <w:b/>
          <w:sz w:val="28"/>
        </w:rPr>
      </w:pPr>
      <w:r>
        <w:rPr>
          <w:b/>
          <w:color w:val="231F20"/>
          <w:sz w:val="28"/>
        </w:rPr>
        <w:t>ke Smlouvě o dílo ze dne 4. 12. 2024</w:t>
      </w:r>
    </w:p>
    <w:p w14:paraId="36D80EAC" w14:textId="77777777" w:rsidR="00F54512" w:rsidRDefault="00F54512">
      <w:pPr>
        <w:pStyle w:val="Zkladntext"/>
        <w:spacing w:before="12"/>
        <w:rPr>
          <w:b/>
          <w:sz w:val="28"/>
        </w:rPr>
      </w:pPr>
    </w:p>
    <w:p w14:paraId="19B7B4C1" w14:textId="430CB12A" w:rsidR="00F54512" w:rsidRDefault="002708BD">
      <w:pPr>
        <w:pStyle w:val="Odstavecseseznamem"/>
        <w:numPr>
          <w:ilvl w:val="0"/>
          <w:numId w:val="3"/>
        </w:numPr>
        <w:tabs>
          <w:tab w:val="left" w:pos="337"/>
        </w:tabs>
        <w:spacing w:line="285" w:lineRule="auto"/>
        <w:ind w:right="3697" w:firstLine="0"/>
        <w:jc w:val="left"/>
      </w:pPr>
      <w:r>
        <w:rPr>
          <w:b/>
          <w:color w:val="231F20"/>
        </w:rPr>
        <w:t xml:space="preserve">Objednatel: Vysoká škola chemicko-technologická v Praze </w:t>
      </w:r>
      <w:r>
        <w:rPr>
          <w:color w:val="231F20"/>
        </w:rPr>
        <w:t xml:space="preserve">Se sídlem: Technická 1905/5, Praha 6, PSČ 166 28 Zastoupený: </w:t>
      </w:r>
      <w:proofErr w:type="spellStart"/>
      <w:r w:rsidR="00A00B75">
        <w:rPr>
          <w:color w:val="231F20"/>
        </w:rPr>
        <w:t>xxxxx</w:t>
      </w:r>
      <w:proofErr w:type="spellEnd"/>
      <w:r>
        <w:rPr>
          <w:color w:val="231F20"/>
        </w:rPr>
        <w:t>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rektor</w:t>
      </w:r>
    </w:p>
    <w:p w14:paraId="379E028A" w14:textId="77777777" w:rsidR="00F54512" w:rsidRDefault="002708BD">
      <w:pPr>
        <w:pStyle w:val="Zkladntext"/>
        <w:spacing w:line="288" w:lineRule="auto"/>
        <w:ind w:left="115" w:right="7654"/>
      </w:pPr>
      <w:r>
        <w:rPr>
          <w:color w:val="231F20"/>
        </w:rPr>
        <w:t>IČ: 60461373 DIČ: CZ60461373</w:t>
      </w:r>
    </w:p>
    <w:p w14:paraId="43D44B57" w14:textId="7677E6FD" w:rsidR="00F54512" w:rsidRDefault="002708BD">
      <w:pPr>
        <w:pStyle w:val="Zkladntext"/>
        <w:spacing w:line="265" w:lineRule="exact"/>
        <w:ind w:left="115"/>
      </w:pPr>
      <w:r>
        <w:rPr>
          <w:color w:val="231F20"/>
        </w:rPr>
        <w:t xml:space="preserve">Bankovní spojení: </w:t>
      </w:r>
      <w:proofErr w:type="spellStart"/>
      <w:r w:rsidR="00A00B75">
        <w:rPr>
          <w:color w:val="231F20"/>
        </w:rPr>
        <w:t>xxxxx</w:t>
      </w:r>
      <w:proofErr w:type="spellEnd"/>
    </w:p>
    <w:p w14:paraId="425B0EF7" w14:textId="3D711D46" w:rsidR="00F54512" w:rsidRDefault="002708BD">
      <w:pPr>
        <w:pStyle w:val="Zkladntext"/>
        <w:spacing w:before="50"/>
        <w:ind w:left="115"/>
      </w:pPr>
      <w:r>
        <w:rPr>
          <w:color w:val="231F20"/>
        </w:rPr>
        <w:t xml:space="preserve">Číslo účtu: </w:t>
      </w:r>
      <w:proofErr w:type="spellStart"/>
      <w:r w:rsidR="00A00B75">
        <w:rPr>
          <w:color w:val="231F20"/>
        </w:rPr>
        <w:t>xxxxx</w:t>
      </w:r>
      <w:proofErr w:type="spellEnd"/>
    </w:p>
    <w:p w14:paraId="3A59E2B6" w14:textId="77777777" w:rsidR="00F54512" w:rsidRDefault="002708BD">
      <w:pPr>
        <w:pStyle w:val="Nadpis2"/>
        <w:spacing w:before="53"/>
        <w:ind w:firstLine="0"/>
      </w:pPr>
      <w:r>
        <w:rPr>
          <w:color w:val="231F20"/>
        </w:rPr>
        <w:t>(dále jen „Objednatel“ nebo „VŠCHT Praha“)</w:t>
      </w:r>
    </w:p>
    <w:p w14:paraId="255B36D0" w14:textId="77777777" w:rsidR="00F54512" w:rsidRDefault="00F54512">
      <w:pPr>
        <w:pStyle w:val="Zkladntext"/>
        <w:spacing w:before="4"/>
        <w:rPr>
          <w:b/>
          <w:sz w:val="30"/>
        </w:rPr>
      </w:pPr>
    </w:p>
    <w:p w14:paraId="3752831C" w14:textId="77777777" w:rsidR="00F54512" w:rsidRDefault="002708BD">
      <w:pPr>
        <w:pStyle w:val="Odstavecseseznamem"/>
        <w:numPr>
          <w:ilvl w:val="0"/>
          <w:numId w:val="3"/>
        </w:numPr>
        <w:tabs>
          <w:tab w:val="left" w:pos="335"/>
        </w:tabs>
        <w:ind w:left="334" w:hanging="219"/>
        <w:jc w:val="left"/>
        <w:rPr>
          <w:b/>
        </w:rPr>
      </w:pPr>
      <w:r>
        <w:rPr>
          <w:b/>
          <w:color w:val="231F20"/>
        </w:rPr>
        <w:t>Zhotovitel: TSM design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s.r.o.</w:t>
      </w:r>
    </w:p>
    <w:p w14:paraId="737C8FD4" w14:textId="77777777" w:rsidR="00F54512" w:rsidRDefault="002708BD">
      <w:pPr>
        <w:pStyle w:val="Zkladntext"/>
        <w:spacing w:before="53"/>
        <w:ind w:left="115"/>
      </w:pPr>
      <w:r>
        <w:rPr>
          <w:color w:val="231F20"/>
        </w:rPr>
        <w:t xml:space="preserve">Se sídlem: </w:t>
      </w:r>
      <w:proofErr w:type="spellStart"/>
      <w:r>
        <w:rPr>
          <w:color w:val="231F20"/>
        </w:rPr>
        <w:t>Srnská</w:t>
      </w:r>
      <w:proofErr w:type="spellEnd"/>
      <w:r>
        <w:rPr>
          <w:color w:val="231F20"/>
        </w:rPr>
        <w:t xml:space="preserve"> 46, Hlinsko 539 01</w:t>
      </w:r>
    </w:p>
    <w:p w14:paraId="0CA69CDF" w14:textId="507B74ED" w:rsidR="00F54512" w:rsidRDefault="002708BD">
      <w:pPr>
        <w:pStyle w:val="Zkladntext"/>
        <w:spacing w:before="50" w:line="285" w:lineRule="auto"/>
        <w:ind w:left="115" w:right="1454"/>
      </w:pPr>
      <w:r>
        <w:rPr>
          <w:color w:val="231F20"/>
        </w:rPr>
        <w:t xml:space="preserve">Zapsán v obchodním rejstříku vedeném soudem v Hradci Králové oddíl C, vložka 40457 Zastoupený: </w:t>
      </w:r>
      <w:proofErr w:type="spellStart"/>
      <w:r w:rsidR="00A00B75">
        <w:rPr>
          <w:color w:val="231F20"/>
        </w:rPr>
        <w:t>xxxxx</w:t>
      </w:r>
      <w:proofErr w:type="spellEnd"/>
    </w:p>
    <w:p w14:paraId="6EDCDD5E" w14:textId="77777777" w:rsidR="00F54512" w:rsidRDefault="002708BD">
      <w:pPr>
        <w:pStyle w:val="Zkladntext"/>
        <w:spacing w:before="1" w:line="285" w:lineRule="auto"/>
        <w:ind w:left="115" w:right="7654"/>
      </w:pPr>
      <w:r>
        <w:rPr>
          <w:color w:val="231F20"/>
        </w:rPr>
        <w:t>IČ: 06544754 DIČ: CZ06544754</w:t>
      </w:r>
    </w:p>
    <w:p w14:paraId="2A254E7E" w14:textId="1467238A" w:rsidR="00F54512" w:rsidRDefault="002708BD">
      <w:pPr>
        <w:spacing w:line="285" w:lineRule="auto"/>
        <w:ind w:left="115" w:right="6840"/>
        <w:rPr>
          <w:b/>
        </w:rPr>
      </w:pPr>
      <w:r>
        <w:rPr>
          <w:color w:val="231F20"/>
        </w:rPr>
        <w:t xml:space="preserve">Bankovní spojení: </w:t>
      </w:r>
      <w:proofErr w:type="spellStart"/>
      <w:r w:rsidR="00A00B75">
        <w:rPr>
          <w:color w:val="231F20"/>
        </w:rPr>
        <w:t>xxxxx</w:t>
      </w:r>
      <w:proofErr w:type="spellEnd"/>
      <w:r w:rsidR="00A00B75">
        <w:rPr>
          <w:color w:val="231F20"/>
        </w:rPr>
        <w:t xml:space="preserve">      </w:t>
      </w:r>
      <w:r>
        <w:rPr>
          <w:color w:val="231F20"/>
        </w:rPr>
        <w:t xml:space="preserve">Číslo účtu: </w:t>
      </w:r>
      <w:proofErr w:type="spellStart"/>
      <w:r w:rsidR="00A00B75">
        <w:rPr>
          <w:color w:val="231F20"/>
        </w:rPr>
        <w:t>xxxxx</w:t>
      </w:r>
      <w:proofErr w:type="spellEnd"/>
      <w:r w:rsidR="00A00B75">
        <w:rPr>
          <w:color w:val="231F20"/>
        </w:rPr>
        <w:t xml:space="preserve">                          </w:t>
      </w:r>
      <w:proofErr w:type="gramStart"/>
      <w:r w:rsidR="00A00B75">
        <w:rPr>
          <w:color w:val="231F20"/>
        </w:rPr>
        <w:t xml:space="preserve">   </w:t>
      </w:r>
      <w:r>
        <w:rPr>
          <w:b/>
          <w:color w:val="231F20"/>
        </w:rPr>
        <w:t>(</w:t>
      </w:r>
      <w:proofErr w:type="gramEnd"/>
      <w:r>
        <w:rPr>
          <w:b/>
          <w:color w:val="231F20"/>
        </w:rPr>
        <w:t>dále jen „Zhotovitel“)</w:t>
      </w:r>
    </w:p>
    <w:p w14:paraId="74410E9D" w14:textId="77777777" w:rsidR="00F54512" w:rsidRDefault="00F54512">
      <w:pPr>
        <w:pStyle w:val="Zkladntext"/>
        <w:spacing w:before="4"/>
        <w:rPr>
          <w:b/>
          <w:sz w:val="26"/>
        </w:rPr>
      </w:pPr>
    </w:p>
    <w:p w14:paraId="7EDA8AE0" w14:textId="77777777" w:rsidR="00F54512" w:rsidRDefault="002708BD">
      <w:pPr>
        <w:pStyle w:val="Zkladntext"/>
        <w:ind w:left="115"/>
      </w:pPr>
      <w:r>
        <w:rPr>
          <w:color w:val="231F20"/>
        </w:rPr>
        <w:t>(</w:t>
      </w:r>
      <w:proofErr w:type="gramStart"/>
      <w:r>
        <w:rPr>
          <w:color w:val="231F20"/>
        </w:rPr>
        <w:t>Objednatel  a</w:t>
      </w:r>
      <w:proofErr w:type="gramEnd"/>
      <w:r>
        <w:rPr>
          <w:color w:val="231F20"/>
        </w:rPr>
        <w:t xml:space="preserve">  Zhotovitel  dále  společně  jen  „</w:t>
      </w:r>
      <w:r>
        <w:rPr>
          <w:b/>
          <w:i/>
          <w:color w:val="231F20"/>
        </w:rPr>
        <w:t>Smluvní  strany</w:t>
      </w:r>
      <w:r>
        <w:rPr>
          <w:color w:val="231F20"/>
        </w:rPr>
        <w:t>“  nebo  každý  z  nich  samostatně jen</w:t>
      </w:r>
    </w:p>
    <w:p w14:paraId="210EBEAB" w14:textId="77777777" w:rsidR="00F54512" w:rsidRDefault="002708BD">
      <w:pPr>
        <w:spacing w:before="49"/>
        <w:ind w:left="115"/>
      </w:pPr>
      <w:r>
        <w:rPr>
          <w:color w:val="231F20"/>
        </w:rPr>
        <w:t>„</w:t>
      </w:r>
      <w:r>
        <w:rPr>
          <w:b/>
          <w:i/>
          <w:color w:val="231F20"/>
        </w:rPr>
        <w:t>Smluvní strana</w:t>
      </w:r>
      <w:r>
        <w:rPr>
          <w:color w:val="231F20"/>
        </w:rPr>
        <w:t>“)</w:t>
      </w:r>
    </w:p>
    <w:p w14:paraId="4DB5735F" w14:textId="77777777" w:rsidR="00F54512" w:rsidRDefault="00F54512">
      <w:pPr>
        <w:pStyle w:val="Zkladntext"/>
        <w:spacing w:before="4"/>
        <w:rPr>
          <w:sz w:val="30"/>
        </w:rPr>
      </w:pPr>
    </w:p>
    <w:p w14:paraId="4517E7C4" w14:textId="77777777" w:rsidR="00F54512" w:rsidRDefault="002708BD">
      <w:pPr>
        <w:pStyle w:val="Zkladntext"/>
        <w:spacing w:before="1"/>
        <w:ind w:left="115"/>
      </w:pPr>
      <w:r>
        <w:rPr>
          <w:color w:val="231F20"/>
        </w:rPr>
        <w:t xml:space="preserve">se v souladu s čl. XV., odst. 2 Smlouvy dohodly na její změně a </w:t>
      </w:r>
      <w:proofErr w:type="gramStart"/>
      <w:r>
        <w:rPr>
          <w:color w:val="231F20"/>
        </w:rPr>
        <w:t>doplnění</w:t>
      </w:r>
      <w:proofErr w:type="gramEnd"/>
      <w:r>
        <w:rPr>
          <w:color w:val="231F20"/>
        </w:rPr>
        <w:t xml:space="preserve"> jak stanoví tento dodatek.</w:t>
      </w:r>
    </w:p>
    <w:p w14:paraId="41232564" w14:textId="77777777" w:rsidR="00F54512" w:rsidRDefault="00F54512">
      <w:pPr>
        <w:pStyle w:val="Zkladntext"/>
        <w:spacing w:before="3"/>
        <w:rPr>
          <w:sz w:val="30"/>
        </w:rPr>
      </w:pPr>
    </w:p>
    <w:p w14:paraId="7C5E4956" w14:textId="77777777" w:rsidR="00F54512" w:rsidRDefault="002708BD">
      <w:pPr>
        <w:pStyle w:val="Nadpis2"/>
        <w:ind w:left="3908" w:firstLine="0"/>
      </w:pPr>
      <w:r>
        <w:rPr>
          <w:color w:val="231F20"/>
        </w:rPr>
        <w:t>2.  Účel dodatku</w:t>
      </w:r>
    </w:p>
    <w:p w14:paraId="48306A8B" w14:textId="6A52A66A" w:rsidR="00F54512" w:rsidRDefault="002708BD">
      <w:pPr>
        <w:pStyle w:val="Odstavecseseznamem"/>
        <w:numPr>
          <w:ilvl w:val="1"/>
          <w:numId w:val="3"/>
        </w:numPr>
        <w:tabs>
          <w:tab w:val="left" w:pos="476"/>
        </w:tabs>
        <w:spacing w:before="52" w:line="285" w:lineRule="auto"/>
        <w:ind w:right="115"/>
        <w:jc w:val="both"/>
      </w:pPr>
      <w:r>
        <w:rPr>
          <w:color w:val="231F20"/>
        </w:rPr>
        <w:t>Shora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smluvní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uzavřely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smlouvu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dílo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„Smlouva</w:t>
      </w:r>
      <w:r w:rsidR="0054680B">
        <w:rPr>
          <w:color w:val="231F20"/>
        </w:rPr>
        <w:t>“</w:t>
      </w:r>
      <w:r>
        <w:rPr>
          <w:color w:val="231F20"/>
        </w:rPr>
        <w:t>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kterou 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Zhotovitel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svůj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náklad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své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nebezpečí,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účinnými technickými normami, v rozsahu, způsobem, v jakosti a ve lhůtě podle této Smlouvy, řádně a včas provést Dílo spočívající v rekonstrukci stávající chatové oblasti v majetku objednatele, v obci Běstvina,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moderní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podoby,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soupisu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prací,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dodávek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služeb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výkazem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výměr.</w:t>
      </w:r>
    </w:p>
    <w:p w14:paraId="04742B8B" w14:textId="77777777" w:rsidR="00F54512" w:rsidRDefault="002708BD">
      <w:pPr>
        <w:pStyle w:val="Odstavecseseznamem"/>
        <w:numPr>
          <w:ilvl w:val="1"/>
          <w:numId w:val="3"/>
        </w:numPr>
        <w:tabs>
          <w:tab w:val="left" w:pos="476"/>
        </w:tabs>
        <w:spacing w:line="288" w:lineRule="auto"/>
        <w:ind w:right="116"/>
      </w:pPr>
      <w:r>
        <w:rPr>
          <w:color w:val="231F20"/>
        </w:rPr>
        <w:t>Účelem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dodatku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uplatnění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nepodstatných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změn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závazku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222 zákona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134/2016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zadávání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veřejných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zakázek,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pozdějších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jen</w:t>
      </w:r>
    </w:p>
    <w:p w14:paraId="77B72D30" w14:textId="77777777" w:rsidR="00F54512" w:rsidRDefault="002708BD">
      <w:pPr>
        <w:pStyle w:val="Zkladntext"/>
        <w:spacing w:line="265" w:lineRule="exact"/>
        <w:ind w:left="475"/>
        <w:jc w:val="both"/>
      </w:pPr>
      <w:r>
        <w:rPr>
          <w:color w:val="231F20"/>
        </w:rPr>
        <w:t>„</w:t>
      </w:r>
      <w:r>
        <w:rPr>
          <w:b/>
          <w:i/>
          <w:color w:val="231F20"/>
        </w:rPr>
        <w:t>ZZVZ</w:t>
      </w:r>
      <w:r>
        <w:rPr>
          <w:color w:val="231F20"/>
        </w:rPr>
        <w:t>“) a souvisejícího prodloužení termínu plnění z těchto změn vyplývajícího.</w:t>
      </w:r>
    </w:p>
    <w:p w14:paraId="494D8565" w14:textId="77777777" w:rsidR="00F54512" w:rsidRDefault="002708BD">
      <w:pPr>
        <w:pStyle w:val="Odstavecseseznamem"/>
        <w:numPr>
          <w:ilvl w:val="1"/>
          <w:numId w:val="3"/>
        </w:numPr>
        <w:tabs>
          <w:tab w:val="left" w:pos="476"/>
        </w:tabs>
        <w:spacing w:before="50"/>
      </w:pPr>
      <w:r>
        <w:rPr>
          <w:color w:val="231F20"/>
        </w:rPr>
        <w:t>Předmětem tohoto dodatku 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provedení:</w:t>
      </w:r>
    </w:p>
    <w:p w14:paraId="3E035061" w14:textId="77777777" w:rsidR="00F54512" w:rsidRDefault="002708BD">
      <w:pPr>
        <w:pStyle w:val="Zkladntext"/>
        <w:spacing w:before="52" w:line="285" w:lineRule="auto"/>
        <w:ind w:left="475" w:right="116"/>
        <w:jc w:val="both"/>
      </w:pPr>
      <w:r>
        <w:rPr>
          <w:color w:val="231F20"/>
        </w:rPr>
        <w:t>nepodstatných změn závazku ze Smlouvy za podmínek dle § 222 odst. 6 ZZVZ v rozsahu soupisu stavebních prací, dodávek a služeb s výkazem výměr, včetně popisu změn, který tvoří přílohu č. 1 tohoto dodatku.</w:t>
      </w:r>
    </w:p>
    <w:p w14:paraId="202F672A" w14:textId="77777777" w:rsidR="00F54512" w:rsidRDefault="002708BD">
      <w:pPr>
        <w:pStyle w:val="Odstavecseseznamem"/>
        <w:numPr>
          <w:ilvl w:val="1"/>
          <w:numId w:val="3"/>
        </w:numPr>
        <w:tabs>
          <w:tab w:val="left" w:pos="476"/>
        </w:tabs>
        <w:spacing w:before="1"/>
      </w:pPr>
      <w:r>
        <w:rPr>
          <w:color w:val="231F20"/>
        </w:rPr>
        <w:t>Objednatel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prohlašuje,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splnil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všechny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podmínky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ZZVZ.</w:t>
      </w:r>
    </w:p>
    <w:p w14:paraId="55958C80" w14:textId="77777777" w:rsidR="00F54512" w:rsidRDefault="00F54512">
      <w:pPr>
        <w:sectPr w:rsidR="00F54512">
          <w:footerReference w:type="default" r:id="rId7"/>
          <w:type w:val="continuous"/>
          <w:pgSz w:w="11910" w:h="16840"/>
          <w:pgMar w:top="1380" w:right="1300" w:bottom="1240" w:left="1300" w:header="708" w:footer="1054" w:gutter="0"/>
          <w:pgNumType w:start="1"/>
          <w:cols w:space="708"/>
        </w:sectPr>
      </w:pPr>
    </w:p>
    <w:p w14:paraId="653BE6F6" w14:textId="77777777" w:rsidR="00F54512" w:rsidRDefault="002708BD">
      <w:pPr>
        <w:pStyle w:val="Nadpis2"/>
        <w:numPr>
          <w:ilvl w:val="0"/>
          <w:numId w:val="3"/>
        </w:numPr>
        <w:tabs>
          <w:tab w:val="left" w:pos="3960"/>
        </w:tabs>
        <w:spacing w:before="26"/>
        <w:ind w:left="3959"/>
        <w:jc w:val="left"/>
      </w:pPr>
      <w:r>
        <w:rPr>
          <w:color w:val="231F20"/>
        </w:rPr>
        <w:lastRenderedPageBreak/>
        <w:t>Předmět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dodatku</w:t>
      </w:r>
    </w:p>
    <w:p w14:paraId="46184AC0" w14:textId="77777777" w:rsidR="00F54512" w:rsidRDefault="002708BD">
      <w:pPr>
        <w:pStyle w:val="Zkladntext"/>
        <w:spacing w:before="52"/>
        <w:ind w:left="115"/>
      </w:pPr>
      <w:r>
        <w:rPr>
          <w:color w:val="231F20"/>
        </w:rPr>
        <w:t>Smlouva se mění a doplňuje následovně:</w:t>
      </w:r>
    </w:p>
    <w:p w14:paraId="2CF88A5B" w14:textId="77777777" w:rsidR="00F54512" w:rsidRDefault="002708BD">
      <w:pPr>
        <w:pStyle w:val="Odstavecseseznamem"/>
        <w:numPr>
          <w:ilvl w:val="1"/>
          <w:numId w:val="2"/>
        </w:numPr>
        <w:tabs>
          <w:tab w:val="left" w:pos="476"/>
        </w:tabs>
        <w:spacing w:before="50"/>
      </w:pP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vypouští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nahrazuje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novým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následujícího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znění:</w:t>
      </w:r>
    </w:p>
    <w:p w14:paraId="55E0A065" w14:textId="77777777" w:rsidR="00F54512" w:rsidRDefault="002708BD">
      <w:pPr>
        <w:pStyle w:val="Odstavecseseznamem"/>
        <w:numPr>
          <w:ilvl w:val="2"/>
          <w:numId w:val="2"/>
        </w:numPr>
        <w:tabs>
          <w:tab w:val="left" w:pos="694"/>
        </w:tabs>
        <w:spacing w:before="50"/>
      </w:pPr>
      <w:r>
        <w:rPr>
          <w:color w:val="231F20"/>
        </w:rPr>
        <w:t>Smluvní strany se dohodly na této výši ceny 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dílo:</w:t>
      </w:r>
    </w:p>
    <w:p w14:paraId="25762CA4" w14:textId="77777777" w:rsidR="00F54512" w:rsidRDefault="002708BD">
      <w:pPr>
        <w:pStyle w:val="Odstavecseseznamem"/>
        <w:numPr>
          <w:ilvl w:val="3"/>
          <w:numId w:val="2"/>
        </w:numPr>
        <w:tabs>
          <w:tab w:val="left" w:pos="1755"/>
        </w:tabs>
        <w:spacing w:before="52" w:line="285" w:lineRule="auto"/>
        <w:ind w:right="2821" w:firstLine="0"/>
      </w:pPr>
      <w:r>
        <w:rPr>
          <w:color w:val="231F20"/>
        </w:rPr>
        <w:t xml:space="preserve">cena bez DPH 15.346.962,22 Kč (dále jen „cena díla“) b) </w:t>
      </w:r>
      <w:proofErr w:type="gramStart"/>
      <w:r>
        <w:rPr>
          <w:color w:val="231F20"/>
        </w:rPr>
        <w:t>21%</w:t>
      </w:r>
      <w:proofErr w:type="gramEnd"/>
      <w:r>
        <w:rPr>
          <w:color w:val="231F20"/>
        </w:rPr>
        <w:t xml:space="preserve"> DPH 3.222.862,06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Kč</w:t>
      </w:r>
    </w:p>
    <w:p w14:paraId="419B6346" w14:textId="77777777" w:rsidR="00F54512" w:rsidRDefault="002708BD">
      <w:pPr>
        <w:pStyle w:val="Zkladntext"/>
        <w:spacing w:line="268" w:lineRule="exact"/>
        <w:ind w:left="1530"/>
      </w:pPr>
      <w:r>
        <w:rPr>
          <w:color w:val="231F20"/>
        </w:rPr>
        <w:t xml:space="preserve">c) cena včetně </w:t>
      </w:r>
      <w:proofErr w:type="gramStart"/>
      <w:r>
        <w:rPr>
          <w:color w:val="231F20"/>
        </w:rPr>
        <w:t>21%</w:t>
      </w:r>
      <w:proofErr w:type="gramEnd"/>
      <w:r>
        <w:rPr>
          <w:color w:val="231F20"/>
        </w:rPr>
        <w:t xml:space="preserve"> DPH 18.569.824,28 Kč</w:t>
      </w:r>
    </w:p>
    <w:p w14:paraId="013C4A27" w14:textId="77777777" w:rsidR="00F54512" w:rsidRDefault="002708BD">
      <w:pPr>
        <w:pStyle w:val="Odstavecseseznamem"/>
        <w:numPr>
          <w:ilvl w:val="1"/>
          <w:numId w:val="2"/>
        </w:numPr>
        <w:tabs>
          <w:tab w:val="left" w:pos="445"/>
        </w:tabs>
        <w:spacing w:before="53"/>
        <w:ind w:left="444" w:hanging="329"/>
      </w:pPr>
      <w:r>
        <w:rPr>
          <w:color w:val="231F20"/>
        </w:rPr>
        <w:t>Přílohou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podrobný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rozpis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stavebních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prací,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příloha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</w:p>
    <w:p w14:paraId="00F565DB" w14:textId="77777777" w:rsidR="00F54512" w:rsidRDefault="00F54512">
      <w:pPr>
        <w:pStyle w:val="Zkladntext"/>
        <w:spacing w:before="2"/>
        <w:rPr>
          <w:sz w:val="30"/>
        </w:rPr>
      </w:pPr>
    </w:p>
    <w:p w14:paraId="61513210" w14:textId="77777777" w:rsidR="00F54512" w:rsidRDefault="002708BD">
      <w:pPr>
        <w:pStyle w:val="Nadpis2"/>
        <w:numPr>
          <w:ilvl w:val="0"/>
          <w:numId w:val="3"/>
        </w:numPr>
        <w:tabs>
          <w:tab w:val="left" w:pos="3866"/>
        </w:tabs>
        <w:spacing w:before="1"/>
        <w:ind w:left="3865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ujednání</w:t>
      </w:r>
    </w:p>
    <w:p w14:paraId="02FA7B4D" w14:textId="77777777" w:rsidR="00F54512" w:rsidRDefault="002708BD" w:rsidP="00907980">
      <w:pPr>
        <w:pStyle w:val="Odstavecseseznamem"/>
        <w:numPr>
          <w:ilvl w:val="1"/>
          <w:numId w:val="1"/>
        </w:numPr>
        <w:tabs>
          <w:tab w:val="left" w:pos="476"/>
        </w:tabs>
        <w:spacing w:before="53" w:line="285" w:lineRule="auto"/>
        <w:ind w:right="115"/>
        <w:jc w:val="both"/>
      </w:pPr>
      <w:proofErr w:type="gramStart"/>
      <w:r>
        <w:rPr>
          <w:color w:val="231F20"/>
        </w:rPr>
        <w:t>Ostatní  ustanovení</w:t>
      </w:r>
      <w:proofErr w:type="gramEnd"/>
      <w:r>
        <w:rPr>
          <w:color w:val="231F20"/>
        </w:rPr>
        <w:t xml:space="preserve">   Smlouvy,  která   nejsou  tímto  dodatkem   dotčena,  zůstávají   nezměněna a 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platnosti.</w:t>
      </w:r>
    </w:p>
    <w:p w14:paraId="5E58D7EB" w14:textId="77777777" w:rsidR="00F54512" w:rsidRDefault="002708BD" w:rsidP="00907980">
      <w:pPr>
        <w:pStyle w:val="Odstavecseseznamem"/>
        <w:numPr>
          <w:ilvl w:val="1"/>
          <w:numId w:val="1"/>
        </w:numPr>
        <w:tabs>
          <w:tab w:val="left" w:pos="476"/>
        </w:tabs>
        <w:spacing w:line="285" w:lineRule="auto"/>
        <w:ind w:right="116"/>
        <w:jc w:val="both"/>
      </w:pPr>
      <w:r>
        <w:rPr>
          <w:color w:val="231F20"/>
        </w:rPr>
        <w:t>Tento dodatek nabývá platnosti dnem připojení podpisu poslední ze Smluvních stran a účinnosti dnem jeho uveřejnění v Registru smluv podle zákona č. 340/2015 Sb. o zvláštních podmínkách účinnosti některých smluv, uveřejňování těchto smluv a registru smluv, v platném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znění.</w:t>
      </w:r>
    </w:p>
    <w:p w14:paraId="11602CE4" w14:textId="77777777" w:rsidR="00F54512" w:rsidRDefault="002708BD" w:rsidP="00907980">
      <w:pPr>
        <w:pStyle w:val="Odstavecseseznamem"/>
        <w:numPr>
          <w:ilvl w:val="1"/>
          <w:numId w:val="1"/>
        </w:numPr>
        <w:tabs>
          <w:tab w:val="left" w:pos="476"/>
        </w:tabs>
        <w:spacing w:line="288" w:lineRule="auto"/>
        <w:ind w:right="115"/>
        <w:jc w:val="both"/>
      </w:pPr>
      <w:r>
        <w:rPr>
          <w:color w:val="231F20"/>
        </w:rPr>
        <w:t>Smluvní strany prohlašují, že si tento dodatek přečetly, jeho obsahu porozuměly a na znamení toho, že obsah dodatku odpovídá jejich skutečné a svobodné vůli, ho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podepsaly.</w:t>
      </w:r>
    </w:p>
    <w:p w14:paraId="31A6DB21" w14:textId="77777777" w:rsidR="00F54512" w:rsidRDefault="002708BD" w:rsidP="00907980">
      <w:pPr>
        <w:pStyle w:val="Odstavecseseznamem"/>
        <w:numPr>
          <w:ilvl w:val="1"/>
          <w:numId w:val="1"/>
        </w:numPr>
        <w:tabs>
          <w:tab w:val="left" w:pos="477"/>
        </w:tabs>
        <w:spacing w:line="285" w:lineRule="auto"/>
        <w:ind w:left="823" w:right="5206" w:hanging="707"/>
        <w:jc w:val="both"/>
      </w:pPr>
      <w:r>
        <w:rPr>
          <w:color w:val="231F20"/>
        </w:rPr>
        <w:t>Nedílnou součást tohoto dodatku tvoří: Příloha č. 1 – soupis stavebních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prací</w:t>
      </w:r>
    </w:p>
    <w:p w14:paraId="69315295" w14:textId="77777777" w:rsidR="00F54512" w:rsidRDefault="00F54512">
      <w:pPr>
        <w:pStyle w:val="Zkladntext"/>
      </w:pPr>
    </w:p>
    <w:p w14:paraId="243A16EA" w14:textId="77777777" w:rsidR="00F54512" w:rsidRDefault="00F54512">
      <w:pPr>
        <w:pStyle w:val="Zkladntext"/>
        <w:spacing w:before="8"/>
        <w:rPr>
          <w:sz w:val="30"/>
        </w:rPr>
      </w:pPr>
    </w:p>
    <w:p w14:paraId="638DE15A" w14:textId="77777777" w:rsidR="00F54512" w:rsidRDefault="002708BD">
      <w:pPr>
        <w:pStyle w:val="Zkladntext"/>
        <w:tabs>
          <w:tab w:val="left" w:pos="5066"/>
        </w:tabs>
        <w:ind w:left="116"/>
      </w:pPr>
      <w:r>
        <w:rPr>
          <w:color w:val="231F20"/>
        </w:rPr>
        <w:t>V Hlinsku dne 19.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2025</w:t>
      </w:r>
      <w:r>
        <w:rPr>
          <w:color w:val="231F20"/>
        </w:rPr>
        <w:tab/>
        <w:t>V Praze dne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27.5.2025</w:t>
      </w:r>
    </w:p>
    <w:p w14:paraId="550B2B6F" w14:textId="77777777" w:rsidR="00F54512" w:rsidRDefault="00F54512">
      <w:pPr>
        <w:pStyle w:val="Zkladntext"/>
      </w:pPr>
    </w:p>
    <w:p w14:paraId="288E3730" w14:textId="77777777" w:rsidR="00F54512" w:rsidRDefault="00F54512">
      <w:pPr>
        <w:pStyle w:val="Zkladntext"/>
      </w:pPr>
    </w:p>
    <w:p w14:paraId="72E7FB8F" w14:textId="77777777" w:rsidR="00F54512" w:rsidRDefault="00F54512">
      <w:pPr>
        <w:pStyle w:val="Zkladntext"/>
      </w:pPr>
    </w:p>
    <w:p w14:paraId="48AA95F5" w14:textId="77777777" w:rsidR="00F54512" w:rsidRDefault="00F54512">
      <w:pPr>
        <w:pStyle w:val="Zkladntext"/>
      </w:pPr>
    </w:p>
    <w:p w14:paraId="5347BF54" w14:textId="77777777" w:rsidR="00F54512" w:rsidRDefault="00F54512">
      <w:pPr>
        <w:pStyle w:val="Zkladntext"/>
      </w:pPr>
    </w:p>
    <w:p w14:paraId="0283E5DE" w14:textId="77777777" w:rsidR="00F54512" w:rsidRDefault="00F54512">
      <w:pPr>
        <w:pStyle w:val="Zkladntext"/>
        <w:spacing w:before="2"/>
        <w:rPr>
          <w:sz w:val="25"/>
        </w:rPr>
      </w:pPr>
    </w:p>
    <w:p w14:paraId="19161BCA" w14:textId="77777777" w:rsidR="00F54512" w:rsidRDefault="002708BD">
      <w:pPr>
        <w:pStyle w:val="Zkladntext"/>
        <w:tabs>
          <w:tab w:val="left" w:pos="5069"/>
          <w:tab w:val="left" w:pos="5777"/>
        </w:tabs>
        <w:spacing w:line="288" w:lineRule="auto"/>
        <w:ind w:left="823" w:right="2109" w:hanging="708"/>
      </w:pPr>
      <w:r>
        <w:rPr>
          <w:color w:val="231F20"/>
        </w:rPr>
        <w:t>……………………………………</w:t>
      </w:r>
      <w:r>
        <w:rPr>
          <w:color w:val="231F20"/>
        </w:rPr>
        <w:tab/>
      </w:r>
      <w:r>
        <w:rPr>
          <w:color w:val="231F20"/>
          <w:spacing w:val="-1"/>
        </w:rPr>
        <w:t xml:space="preserve">…………………………………… </w:t>
      </w:r>
      <w:r>
        <w:rPr>
          <w:color w:val="231F20"/>
        </w:rPr>
        <w:t>Zhotovitel</w:t>
      </w:r>
      <w:r>
        <w:rPr>
          <w:color w:val="231F20"/>
        </w:rPr>
        <w:tab/>
      </w:r>
      <w:r>
        <w:rPr>
          <w:color w:val="231F20"/>
        </w:rPr>
        <w:tab/>
        <w:t>Objednatel</w:t>
      </w:r>
    </w:p>
    <w:sectPr w:rsidR="00F54512">
      <w:pgSz w:w="11910" w:h="16840"/>
      <w:pgMar w:top="1440" w:right="1300" w:bottom="1240" w:left="1300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F99" w14:textId="77777777" w:rsidR="0003047C" w:rsidRDefault="0003047C">
      <w:r>
        <w:separator/>
      </w:r>
    </w:p>
  </w:endnote>
  <w:endnote w:type="continuationSeparator" w:id="0">
    <w:p w14:paraId="05A64658" w14:textId="77777777" w:rsidR="0003047C" w:rsidRDefault="0003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FBCB" w14:textId="77777777" w:rsidR="00F54512" w:rsidRDefault="0003047C">
    <w:pPr>
      <w:pStyle w:val="Zkladntext"/>
      <w:spacing w:line="14" w:lineRule="auto"/>
      <w:rPr>
        <w:sz w:val="20"/>
      </w:rPr>
    </w:pPr>
    <w:r>
      <w:pict w14:anchorId="73517A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3pt;width:10pt;height:15.3pt;z-index:-251658752;mso-position-horizontal-relative:page;mso-position-vertical-relative:page" filled="f" stroked="f">
          <v:textbox inset="0,0,0,0">
            <w:txbxContent>
              <w:p w14:paraId="17C35947" w14:textId="77777777" w:rsidR="00F54512" w:rsidRDefault="002708BD">
                <w:pPr>
                  <w:spacing w:before="9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EE69" w14:textId="77777777" w:rsidR="0003047C" w:rsidRDefault="0003047C">
      <w:r>
        <w:separator/>
      </w:r>
    </w:p>
  </w:footnote>
  <w:footnote w:type="continuationSeparator" w:id="0">
    <w:p w14:paraId="5442637A" w14:textId="77777777" w:rsidR="0003047C" w:rsidRDefault="0003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7D7"/>
    <w:multiLevelType w:val="multilevel"/>
    <w:tmpl w:val="C3ECCBE4"/>
    <w:lvl w:ilvl="0">
      <w:start w:val="1"/>
      <w:numFmt w:val="decimal"/>
      <w:lvlText w:val="%1."/>
      <w:lvlJc w:val="left"/>
      <w:pPr>
        <w:ind w:left="115" w:hanging="221"/>
        <w:jc w:val="right"/>
      </w:pPr>
      <w:rPr>
        <w:rFonts w:ascii="Calibri" w:eastAsia="Calibri" w:hAnsi="Calibri" w:cs="Calibri" w:hint="default"/>
        <w:b/>
        <w:bCs/>
        <w:color w:val="231F2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75" w:hanging="360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>
      <w:numFmt w:val="bullet"/>
      <w:lvlText w:val="•"/>
      <w:lvlJc w:val="left"/>
      <w:pPr>
        <w:ind w:left="4180" w:hanging="360"/>
      </w:pPr>
      <w:rPr>
        <w:rFonts w:hint="default"/>
      </w:rPr>
    </w:lvl>
    <w:lvl w:ilvl="3">
      <w:numFmt w:val="bullet"/>
      <w:lvlText w:val="•"/>
      <w:lvlJc w:val="left"/>
      <w:pPr>
        <w:ind w:left="4820" w:hanging="360"/>
      </w:pPr>
      <w:rPr>
        <w:rFonts w:hint="default"/>
      </w:rPr>
    </w:lvl>
    <w:lvl w:ilvl="4">
      <w:numFmt w:val="bullet"/>
      <w:lvlText w:val="•"/>
      <w:lvlJc w:val="left"/>
      <w:pPr>
        <w:ind w:left="5461" w:hanging="360"/>
      </w:pPr>
      <w:rPr>
        <w:rFonts w:hint="default"/>
      </w:rPr>
    </w:lvl>
    <w:lvl w:ilvl="5">
      <w:numFmt w:val="bullet"/>
      <w:lvlText w:val="•"/>
      <w:lvlJc w:val="left"/>
      <w:pPr>
        <w:ind w:left="6101" w:hanging="360"/>
      </w:pPr>
      <w:rPr>
        <w:rFonts w:hint="default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</w:rPr>
    </w:lvl>
    <w:lvl w:ilvl="7">
      <w:numFmt w:val="bullet"/>
      <w:lvlText w:val="•"/>
      <w:lvlJc w:val="left"/>
      <w:pPr>
        <w:ind w:left="7382" w:hanging="360"/>
      </w:pPr>
      <w:rPr>
        <w:rFonts w:hint="defaul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</w:rPr>
    </w:lvl>
  </w:abstractNum>
  <w:abstractNum w:abstractNumId="1" w15:restartNumberingAfterBreak="0">
    <w:nsid w:val="0DFA5BA2"/>
    <w:multiLevelType w:val="multilevel"/>
    <w:tmpl w:val="990015DC"/>
    <w:lvl w:ilvl="0">
      <w:start w:val="3"/>
      <w:numFmt w:val="decimal"/>
      <w:lvlText w:val="%1"/>
      <w:lvlJc w:val="left"/>
      <w:pPr>
        <w:ind w:left="475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693" w:hanging="218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530" w:hanging="224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4">
      <w:numFmt w:val="bullet"/>
      <w:lvlText w:val="•"/>
      <w:lvlJc w:val="left"/>
      <w:pPr>
        <w:ind w:left="3481" w:hanging="224"/>
      </w:pPr>
      <w:rPr>
        <w:rFonts w:hint="default"/>
      </w:rPr>
    </w:lvl>
    <w:lvl w:ilvl="5">
      <w:numFmt w:val="bullet"/>
      <w:lvlText w:val="•"/>
      <w:lvlJc w:val="left"/>
      <w:pPr>
        <w:ind w:left="4451" w:hanging="224"/>
      </w:pPr>
      <w:rPr>
        <w:rFonts w:hint="default"/>
      </w:rPr>
    </w:lvl>
    <w:lvl w:ilvl="6">
      <w:numFmt w:val="bullet"/>
      <w:lvlText w:val="•"/>
      <w:lvlJc w:val="left"/>
      <w:pPr>
        <w:ind w:left="5422" w:hanging="224"/>
      </w:pPr>
      <w:rPr>
        <w:rFonts w:hint="default"/>
      </w:rPr>
    </w:lvl>
    <w:lvl w:ilvl="7">
      <w:numFmt w:val="bullet"/>
      <w:lvlText w:val="•"/>
      <w:lvlJc w:val="left"/>
      <w:pPr>
        <w:ind w:left="6392" w:hanging="224"/>
      </w:pPr>
      <w:rPr>
        <w:rFonts w:hint="default"/>
      </w:rPr>
    </w:lvl>
    <w:lvl w:ilvl="8">
      <w:numFmt w:val="bullet"/>
      <w:lvlText w:val="•"/>
      <w:lvlJc w:val="left"/>
      <w:pPr>
        <w:ind w:left="7363" w:hanging="224"/>
      </w:pPr>
      <w:rPr>
        <w:rFonts w:hint="default"/>
      </w:rPr>
    </w:lvl>
  </w:abstractNum>
  <w:abstractNum w:abstractNumId="2" w15:restartNumberingAfterBreak="0">
    <w:nsid w:val="7E625B6B"/>
    <w:multiLevelType w:val="multilevel"/>
    <w:tmpl w:val="F0220064"/>
    <w:lvl w:ilvl="0">
      <w:start w:val="4"/>
      <w:numFmt w:val="decimal"/>
      <w:lvlText w:val="%1"/>
      <w:lvlJc w:val="left"/>
      <w:pPr>
        <w:ind w:left="475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60"/>
        <w:jc w:val="left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512"/>
    <w:rsid w:val="0003047C"/>
    <w:rsid w:val="002708BD"/>
    <w:rsid w:val="003B73CB"/>
    <w:rsid w:val="0054680B"/>
    <w:rsid w:val="00907980"/>
    <w:rsid w:val="00914402"/>
    <w:rsid w:val="00A00B75"/>
    <w:rsid w:val="00EE6562"/>
    <w:rsid w:val="00F5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0EB819"/>
  <w15:docId w15:val="{98EE5047-48ED-469B-9775-8DBDBC2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332" w:lineRule="exact"/>
      <w:ind w:left="2529" w:right="253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5" w:hanging="2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2612</Characters>
  <Application>Microsoft Office Word</Application>
  <DocSecurity>0</DocSecurity>
  <Lines>21</Lines>
  <Paragraphs>6</Paragraphs>
  <ScaleCrop>false</ScaleCrop>
  <Company>VSCHT Praha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(el. podpis).pdf</dc:title>
  <dc:creator>Zbyvatelová Jana</dc:creator>
  <cp:lastModifiedBy>Maurerova Marketa</cp:lastModifiedBy>
  <cp:revision>6</cp:revision>
  <dcterms:created xsi:type="dcterms:W3CDTF">2025-05-28T07:26:00Z</dcterms:created>
  <dcterms:modified xsi:type="dcterms:W3CDTF">2025-05-28T05:45:00Z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2025-05-28T00:00:00Z</vt:filetime>
  </property>
</Properties>
</file>