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34BE0" w:rsidRPr="003773C7" w:rsidP="00834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834BE0" w:rsidP="0083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o pozemcích</w:t>
      </w:r>
      <w:bookmarkStart w:id="0" w:name="_GoBack"/>
      <w:bookmarkEnd w:id="0"/>
    </w:p>
    <w:p w:rsidR="003773C7" w:rsidP="00834BE0">
      <w:pPr>
        <w:jc w:val="center"/>
        <w:rPr>
          <w:rFonts w:ascii="Times New Roman" w:hAnsi="Times New Roman" w:cs="Times New Roman"/>
          <w:b/>
        </w:rPr>
      </w:pPr>
    </w:p>
    <w:p w:rsidR="003773C7" w:rsidRPr="003773C7" w:rsidP="003773C7">
      <w:pPr>
        <w:jc w:val="both"/>
        <w:rPr>
          <w:rFonts w:ascii="Times New Roman" w:hAnsi="Times New Roman" w:cs="Times New Roman"/>
        </w:rPr>
      </w:pPr>
    </w:p>
    <w:p w:rsidR="003773C7" w:rsidRPr="00E42235" w:rsidP="00377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ustanovení § 3 odst. 2 písm. b) zákona č. 340/2015 Sb., o zvláštních podmínkách účinnosti některých smluv, uveřejňování těchto smluv a o registru smluv (zákon o registru smluv), ve znění pozdějších předpisů, je takto příloha vyňata z povinnosti uveřejnění v Registru smluv, neboť obsahuje pouze technický zákres. </w:t>
      </w:r>
    </w:p>
    <w:p w:rsidR="001E392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29"/>
    <w:rsid w:val="000C3740"/>
    <w:rsid w:val="001E3929"/>
    <w:rsid w:val="003773C7"/>
    <w:rsid w:val="0040748C"/>
    <w:rsid w:val="006852E6"/>
    <w:rsid w:val="00834BE0"/>
    <w:rsid w:val="00D3760A"/>
    <w:rsid w:val="00DD0729"/>
    <w:rsid w:val="00E42235"/>
    <w:rsid w:val="00EF725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AA5295-F9E7-4720-B8BB-CA66BDD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 Michal</dc:creator>
  <cp:lastModifiedBy>Ševcovičová Nikola</cp:lastModifiedBy>
  <cp:revision>2</cp:revision>
  <dcterms:created xsi:type="dcterms:W3CDTF">2025-05-27T09:32:00Z</dcterms:created>
  <dcterms:modified xsi:type="dcterms:W3CDTF">2025-05-27T09:32:00Z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1504/OMM/25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1098/OMM/24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27.5.2025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&lt;TABLE&gt;&lt;TR&gt;&lt;TD&gt;Č.j.:&lt;/TD&gt;&lt;TD&gt;1504/OMM/25&lt;/TD&gt;&lt;/TR&gt;&lt;TR&gt;&lt;TD&gt;&lt;/TD&gt;&lt;TD&gt;&lt;/TD&gt;&lt;/TR&gt;&lt;/TABLE&gt;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majetku města</vt:lpwstr>
  </property>
  <property fmtid="{D5CDD505-2E9C-101B-9397-08002B2CF9AE}" pid="16" name="DisplayName_UserPoriz_Pisemnost">
    <vt:lpwstr>Nikola Ševcovičová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MMKV-79596/25</vt:lpwstr>
  </property>
  <property fmtid="{D5CDD505-2E9C-101B-9397-08002B2CF9AE}" pid="19" name="Key_BarCode_Pisemnost">
    <vt:lpwstr>*B006248209*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7</vt:lpwstr>
  </property>
  <property fmtid="{D5CDD505-2E9C-101B-9397-08002B2CF9AE}" pid="27" name="PocetListu_Pisemnost">
    <vt:lpwstr>7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MMKV-79596/25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39-62652/2025</vt:lpwstr>
  </property>
  <property fmtid="{D5CDD505-2E9C-101B-9397-08002B2CF9AE}" pid="36" name="SZ_Spis_Pisemnost">
    <vt:lpwstr>11126/24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nájemní smlouvy v registru smluv</vt:lpwstr>
  </property>
  <property fmtid="{D5CDD505-2E9C-101B-9397-08002B2CF9AE}" pid="41" name="Zkratka_SpisovyUzel_PoziceZodpo_Pisemnost">
    <vt:lpwstr>OMM</vt:lpwstr>
  </property>
</Properties>
</file>