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82" w:rsidRPr="00AE1EFB" w:rsidRDefault="002D2982" w:rsidP="002D2982">
      <w:pPr>
        <w:pStyle w:val="Nadpis1"/>
        <w:rPr>
          <w:rFonts w:ascii="Arial" w:hAnsi="Arial" w:cs="Arial"/>
        </w:rPr>
      </w:pPr>
    </w:p>
    <w:p w:rsidR="002D2982" w:rsidRPr="00AE1EFB" w:rsidRDefault="002D2982" w:rsidP="002D2982">
      <w:pPr>
        <w:keepNext/>
        <w:keepLines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AE1EFB">
        <w:rPr>
          <w:rFonts w:ascii="Arial" w:hAnsi="Arial" w:cs="Arial"/>
          <w:b/>
          <w:bCs/>
          <w:color w:val="000000"/>
          <w:sz w:val="32"/>
          <w:szCs w:val="32"/>
        </w:rPr>
        <w:t xml:space="preserve">Dodatek č. </w:t>
      </w:r>
      <w:r w:rsidR="00CE4BD7">
        <w:rPr>
          <w:rFonts w:ascii="Arial" w:hAnsi="Arial" w:cs="Arial"/>
          <w:b/>
          <w:bCs/>
          <w:color w:val="000000"/>
          <w:sz w:val="32"/>
          <w:szCs w:val="32"/>
        </w:rPr>
        <w:t>6</w:t>
      </w:r>
      <w:r w:rsidRPr="00AE1EFB">
        <w:rPr>
          <w:rFonts w:ascii="Arial" w:hAnsi="Arial" w:cs="Arial"/>
          <w:b/>
          <w:bCs/>
          <w:color w:val="000000"/>
          <w:sz w:val="32"/>
          <w:szCs w:val="32"/>
        </w:rPr>
        <w:t xml:space="preserve"> ke smlouvě o výpůjčce nemovitostí</w:t>
      </w:r>
    </w:p>
    <w:p w:rsidR="002D2982" w:rsidRPr="00AE1EFB" w:rsidRDefault="002D2982" w:rsidP="002D2982">
      <w:pPr>
        <w:keepNext/>
        <w:keepLines/>
        <w:tabs>
          <w:tab w:val="left" w:pos="2865"/>
        </w:tabs>
        <w:ind w:left="2694" w:hanging="2694"/>
        <w:jc w:val="center"/>
        <w:rPr>
          <w:rFonts w:ascii="Arial" w:hAnsi="Arial" w:cs="Arial"/>
          <w:bCs/>
          <w:i/>
          <w:color w:val="000000"/>
        </w:rPr>
      </w:pPr>
    </w:p>
    <w:p w:rsidR="002D2982" w:rsidRPr="00AE1EFB" w:rsidRDefault="002D2982" w:rsidP="002D2982">
      <w:pPr>
        <w:keepNext/>
        <w:keepLines/>
        <w:tabs>
          <w:tab w:val="left" w:pos="2865"/>
        </w:tabs>
        <w:ind w:left="2694" w:hanging="2694"/>
        <w:jc w:val="center"/>
        <w:rPr>
          <w:rFonts w:ascii="Arial" w:hAnsi="Arial" w:cs="Arial"/>
          <w:bCs/>
          <w:color w:val="000000"/>
        </w:rPr>
      </w:pPr>
      <w:r w:rsidRPr="00AE1EFB">
        <w:rPr>
          <w:rFonts w:ascii="Arial" w:hAnsi="Arial" w:cs="Arial"/>
          <w:bCs/>
          <w:color w:val="000000"/>
        </w:rPr>
        <w:t xml:space="preserve">uzavřené mezi níže uvedenými smluvními stranami dne </w:t>
      </w:r>
      <w:r w:rsidR="00733FD0" w:rsidRPr="00AE1EFB">
        <w:rPr>
          <w:rFonts w:ascii="Arial" w:hAnsi="Arial" w:cs="Arial"/>
          <w:bCs/>
          <w:color w:val="000000"/>
        </w:rPr>
        <w:t>15.02.2013</w:t>
      </w:r>
    </w:p>
    <w:p w:rsidR="002D2982" w:rsidRPr="00AE1EFB" w:rsidRDefault="002D2982" w:rsidP="002D2982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</w:p>
    <w:p w:rsidR="002D2982" w:rsidRPr="00AE1EFB" w:rsidRDefault="002D2982" w:rsidP="002D2982">
      <w:pPr>
        <w:keepNext/>
        <w:keepLines/>
        <w:tabs>
          <w:tab w:val="left" w:pos="567"/>
          <w:tab w:val="left" w:pos="1418"/>
        </w:tabs>
        <w:ind w:right="284"/>
        <w:rPr>
          <w:rFonts w:ascii="Arial" w:hAnsi="Arial" w:cs="Arial"/>
          <w:b/>
          <w:bCs/>
          <w:color w:val="000000"/>
        </w:rPr>
      </w:pPr>
    </w:p>
    <w:p w:rsidR="002D2982" w:rsidRPr="00AE1EFB" w:rsidRDefault="002D2982" w:rsidP="002D2982">
      <w:pPr>
        <w:keepNext/>
        <w:keepLines/>
        <w:tabs>
          <w:tab w:val="left" w:pos="540"/>
        </w:tabs>
        <w:ind w:right="70"/>
        <w:jc w:val="both"/>
        <w:rPr>
          <w:rFonts w:ascii="Arial" w:hAnsi="Arial" w:cs="Arial"/>
          <w:b/>
          <w:bCs/>
          <w:color w:val="000000"/>
        </w:rPr>
      </w:pPr>
      <w:r w:rsidRPr="00AE1EFB">
        <w:rPr>
          <w:rFonts w:ascii="Arial" w:hAnsi="Arial" w:cs="Arial"/>
          <w:b/>
          <w:bCs/>
          <w:color w:val="000000"/>
        </w:rPr>
        <w:t>město Kroměříž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</w:p>
    <w:p w:rsidR="002D2982" w:rsidRPr="00AE1EFB" w:rsidRDefault="002D2982" w:rsidP="002D2982">
      <w:pPr>
        <w:keepNext/>
        <w:keepLines/>
        <w:tabs>
          <w:tab w:val="left" w:pos="1418"/>
        </w:tabs>
        <w:ind w:right="284"/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>se sídlem:</w:t>
      </w:r>
      <w:r w:rsidRPr="00AE1EFB">
        <w:rPr>
          <w:rFonts w:ascii="Arial" w:hAnsi="Arial" w:cs="Arial"/>
          <w:color w:val="000000"/>
        </w:rPr>
        <w:tab/>
        <w:t>Velké náměstí 115/1, 767 01 Kroměříž</w:t>
      </w:r>
    </w:p>
    <w:p w:rsidR="002D2982" w:rsidRDefault="002D2982" w:rsidP="002D2982">
      <w:pPr>
        <w:keepNext/>
        <w:keepLines/>
        <w:tabs>
          <w:tab w:val="left" w:pos="1418"/>
        </w:tabs>
        <w:ind w:right="284"/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IČ: </w:t>
      </w:r>
      <w:r w:rsidRPr="00AE1EFB">
        <w:rPr>
          <w:rFonts w:ascii="Arial" w:hAnsi="Arial" w:cs="Arial"/>
          <w:color w:val="000000"/>
        </w:rPr>
        <w:tab/>
        <w:t>00287351</w:t>
      </w:r>
    </w:p>
    <w:p w:rsidR="00AE1EFB" w:rsidRDefault="00AE1EFB" w:rsidP="002D2982">
      <w:pPr>
        <w:keepNext/>
        <w:keepLines/>
        <w:tabs>
          <w:tab w:val="left" w:pos="1418"/>
        </w:tabs>
        <w:ind w:righ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DIČ:</w:t>
      </w:r>
      <w:r>
        <w:rPr>
          <w:rFonts w:ascii="Arial" w:hAnsi="Arial" w:cs="Arial"/>
          <w:color w:val="000000"/>
        </w:rPr>
        <w:tab/>
        <w:t>CZ00287351</w:t>
      </w:r>
    </w:p>
    <w:p w:rsidR="00AE1EFB" w:rsidRDefault="00624EF7" w:rsidP="002D2982">
      <w:pPr>
        <w:keepNext/>
        <w:keepLines/>
        <w:tabs>
          <w:tab w:val="left" w:pos="1418"/>
        </w:tabs>
        <w:ind w:righ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AE1EFB">
        <w:rPr>
          <w:rFonts w:ascii="Arial" w:hAnsi="Arial" w:cs="Arial"/>
          <w:color w:val="000000"/>
        </w:rPr>
        <w:t xml:space="preserve">astoupené: </w:t>
      </w:r>
      <w:r w:rsidR="00AE1EFB">
        <w:rPr>
          <w:rFonts w:ascii="Arial" w:hAnsi="Arial" w:cs="Arial"/>
          <w:color w:val="000000"/>
        </w:rPr>
        <w:tab/>
        <w:t>Mgr. Tomáš Opatrný, starosta</w:t>
      </w:r>
    </w:p>
    <w:p w:rsidR="002D2982" w:rsidRPr="00AE1EFB" w:rsidRDefault="00AE1EFB" w:rsidP="002D2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(dále jen „</w:t>
      </w:r>
      <w:proofErr w:type="spellStart"/>
      <w:r>
        <w:rPr>
          <w:rFonts w:ascii="Arial" w:hAnsi="Arial" w:cs="Arial"/>
          <w:color w:val="000000"/>
        </w:rPr>
        <w:t>půjčitel</w:t>
      </w:r>
      <w:proofErr w:type="spellEnd"/>
      <w:r>
        <w:rPr>
          <w:rFonts w:ascii="Arial" w:hAnsi="Arial" w:cs="Arial"/>
          <w:color w:val="000000"/>
        </w:rPr>
        <w:t>“)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a   </w:t>
      </w:r>
    </w:p>
    <w:p w:rsidR="002D2982" w:rsidRPr="00AE1EFB" w:rsidRDefault="002D2982" w:rsidP="002D2982">
      <w:pPr>
        <w:rPr>
          <w:rFonts w:ascii="Arial" w:hAnsi="Arial" w:cs="Arial"/>
        </w:rPr>
      </w:pPr>
    </w:p>
    <w:p w:rsidR="002D2982" w:rsidRPr="00AE1EFB" w:rsidRDefault="00733FD0" w:rsidP="002D2982">
      <w:pPr>
        <w:rPr>
          <w:rFonts w:ascii="Arial" w:hAnsi="Arial" w:cs="Arial"/>
        </w:rPr>
      </w:pPr>
      <w:r w:rsidRPr="00AE1EFB">
        <w:rPr>
          <w:rFonts w:ascii="Arial" w:hAnsi="Arial" w:cs="Arial"/>
          <w:b/>
          <w:bCs/>
        </w:rPr>
        <w:t>Dům kultury v Kroměříži, příspěvková organizace</w:t>
      </w:r>
      <w:r w:rsidR="002D2982" w:rsidRPr="00AE1EFB">
        <w:rPr>
          <w:rFonts w:ascii="Arial" w:hAnsi="Arial" w:cs="Arial"/>
          <w:b/>
          <w:bCs/>
        </w:rPr>
        <w:t xml:space="preserve"> </w:t>
      </w:r>
      <w:r w:rsidR="002D2982" w:rsidRPr="00AE1EFB">
        <w:rPr>
          <w:rFonts w:ascii="Arial" w:hAnsi="Arial" w:cs="Arial"/>
          <w:bCs/>
        </w:rPr>
        <w:tab/>
      </w:r>
      <w:r w:rsidR="002D2982" w:rsidRPr="00AE1EFB">
        <w:rPr>
          <w:rFonts w:ascii="Arial" w:hAnsi="Arial" w:cs="Arial"/>
        </w:rPr>
        <w:tab/>
      </w:r>
      <w:r w:rsidR="002D2982" w:rsidRPr="00AE1EFB">
        <w:rPr>
          <w:rFonts w:ascii="Arial" w:hAnsi="Arial" w:cs="Arial"/>
        </w:rPr>
        <w:tab/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</w:rPr>
        <w:t xml:space="preserve">se </w:t>
      </w:r>
      <w:r w:rsidRPr="00AE1EFB">
        <w:rPr>
          <w:rFonts w:ascii="Arial" w:hAnsi="Arial" w:cs="Arial"/>
          <w:color w:val="000000"/>
        </w:rPr>
        <w:t xml:space="preserve">sídlem: </w:t>
      </w:r>
      <w:r w:rsidRPr="00AE1EFB">
        <w:rPr>
          <w:rFonts w:ascii="Arial" w:hAnsi="Arial" w:cs="Arial"/>
          <w:color w:val="000000"/>
        </w:rPr>
        <w:tab/>
      </w:r>
      <w:r w:rsidR="00733FD0" w:rsidRPr="00AE1EFB">
        <w:rPr>
          <w:rFonts w:ascii="Arial" w:hAnsi="Arial" w:cs="Arial"/>
          <w:color w:val="000000"/>
        </w:rPr>
        <w:t xml:space="preserve">Tovačovského 2828, 767 </w:t>
      </w:r>
      <w:proofErr w:type="gramStart"/>
      <w:r w:rsidR="00733FD0" w:rsidRPr="00AE1EFB">
        <w:rPr>
          <w:rFonts w:ascii="Arial" w:hAnsi="Arial" w:cs="Arial"/>
          <w:color w:val="000000"/>
        </w:rPr>
        <w:t>01  Kroměříž</w:t>
      </w:r>
      <w:proofErr w:type="gramEnd"/>
      <w:r w:rsidRPr="00AE1EFB">
        <w:rPr>
          <w:rFonts w:ascii="Arial" w:hAnsi="Arial" w:cs="Arial"/>
          <w:color w:val="000000"/>
        </w:rPr>
        <w:t xml:space="preserve"> </w:t>
      </w:r>
    </w:p>
    <w:p w:rsidR="002D2982" w:rsidRPr="00AE1EFB" w:rsidRDefault="00733FD0" w:rsidP="002D2982">
      <w:pPr>
        <w:rPr>
          <w:rFonts w:ascii="Arial" w:hAnsi="Arial" w:cs="Arial"/>
        </w:rPr>
      </w:pPr>
      <w:r w:rsidRPr="00AE1EFB">
        <w:rPr>
          <w:rFonts w:ascii="Arial" w:hAnsi="Arial" w:cs="Arial"/>
          <w:color w:val="000000"/>
        </w:rPr>
        <w:t xml:space="preserve">IČ: 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>70962642</w:t>
      </w:r>
    </w:p>
    <w:p w:rsidR="002D2982" w:rsidRPr="00AE1EFB" w:rsidRDefault="002D2982" w:rsidP="002D2982">
      <w:pPr>
        <w:rPr>
          <w:rFonts w:ascii="Arial" w:hAnsi="Arial" w:cs="Arial"/>
        </w:rPr>
      </w:pPr>
      <w:r w:rsidRPr="00AE1EFB">
        <w:rPr>
          <w:rFonts w:ascii="Arial" w:hAnsi="Arial" w:cs="Arial"/>
        </w:rPr>
        <w:t xml:space="preserve">zapsané v obchodním rejstříku u Krajského soudu v Brně, oddíl </w:t>
      </w:r>
      <w:proofErr w:type="spellStart"/>
      <w:r w:rsidR="00733FD0" w:rsidRPr="00AE1EFB">
        <w:rPr>
          <w:rFonts w:ascii="Arial" w:hAnsi="Arial" w:cs="Arial"/>
        </w:rPr>
        <w:t>Pr</w:t>
      </w:r>
      <w:proofErr w:type="spellEnd"/>
      <w:r w:rsidRPr="00AE1EFB">
        <w:rPr>
          <w:rFonts w:ascii="Arial" w:hAnsi="Arial" w:cs="Arial"/>
        </w:rPr>
        <w:t xml:space="preserve">, vložka </w:t>
      </w:r>
      <w:r w:rsidR="00733FD0" w:rsidRPr="00AE1EFB">
        <w:rPr>
          <w:rFonts w:ascii="Arial" w:hAnsi="Arial" w:cs="Arial"/>
        </w:rPr>
        <w:t>číslo 1604</w:t>
      </w:r>
    </w:p>
    <w:p w:rsidR="002D2982" w:rsidRPr="00AE1EFB" w:rsidRDefault="002D2982" w:rsidP="00DB234B">
      <w:pPr>
        <w:ind w:left="1410" w:hanging="1410"/>
        <w:rPr>
          <w:rFonts w:ascii="Arial" w:hAnsi="Arial" w:cs="Arial"/>
        </w:rPr>
      </w:pPr>
      <w:r w:rsidRPr="00AE1EFB">
        <w:rPr>
          <w:rFonts w:ascii="Arial" w:hAnsi="Arial" w:cs="Arial"/>
        </w:rPr>
        <w:t>zastoupen</w:t>
      </w:r>
      <w:r w:rsidR="00AE1EFB">
        <w:rPr>
          <w:rFonts w:ascii="Arial" w:hAnsi="Arial" w:cs="Arial"/>
        </w:rPr>
        <w:t>á</w:t>
      </w:r>
      <w:r w:rsidRPr="00AE1EFB">
        <w:rPr>
          <w:rFonts w:ascii="Arial" w:hAnsi="Arial" w:cs="Arial"/>
        </w:rPr>
        <w:t xml:space="preserve">: </w:t>
      </w:r>
      <w:r w:rsidR="00DB234B" w:rsidRPr="00AE1EFB">
        <w:rPr>
          <w:rFonts w:ascii="Arial" w:hAnsi="Arial" w:cs="Arial"/>
        </w:rPr>
        <w:tab/>
      </w:r>
      <w:r w:rsidR="00AE1EFB" w:rsidRPr="00AE1EFB">
        <w:rPr>
          <w:rFonts w:ascii="Arial" w:hAnsi="Arial" w:cs="Arial"/>
        </w:rPr>
        <w:t>Mgr. Pavel Sedláček, ředitel</w:t>
      </w:r>
    </w:p>
    <w:p w:rsidR="002D2982" w:rsidRPr="00AE1EFB" w:rsidRDefault="002D2982" w:rsidP="002D2982">
      <w:pPr>
        <w:ind w:left="2124"/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 (dále jen „</w:t>
      </w:r>
      <w:proofErr w:type="spellStart"/>
      <w:r w:rsidRPr="00AE1EFB">
        <w:rPr>
          <w:rFonts w:ascii="Arial" w:hAnsi="Arial" w:cs="Arial"/>
          <w:color w:val="000000"/>
        </w:rPr>
        <w:t>výpůjčitel</w:t>
      </w:r>
      <w:proofErr w:type="spellEnd"/>
      <w:r w:rsidRPr="00AE1EFB">
        <w:rPr>
          <w:rFonts w:ascii="Arial" w:hAnsi="Arial" w:cs="Arial"/>
          <w:color w:val="000000"/>
        </w:rPr>
        <w:t>“)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jc w:val="center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>společně též jako „smluvní strany“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se níže uvedeného dne, měsíce a roku dohodly v souladu s čl. IV. (Ostatní ujednání), odst. 2 smlouvy o výpůjčce nemovitostí ze dne </w:t>
      </w:r>
      <w:r w:rsidR="00016911" w:rsidRPr="00016911">
        <w:rPr>
          <w:rFonts w:ascii="Arial" w:hAnsi="Arial" w:cs="Arial"/>
          <w:color w:val="000000"/>
        </w:rPr>
        <w:t>15.02.2013</w:t>
      </w:r>
      <w:r w:rsidR="00016911">
        <w:rPr>
          <w:rFonts w:ascii="Arial" w:hAnsi="Arial" w:cs="Arial"/>
          <w:color w:val="000000"/>
        </w:rPr>
        <w:t xml:space="preserve"> </w:t>
      </w:r>
      <w:r w:rsidRPr="00AE1EFB">
        <w:rPr>
          <w:rFonts w:ascii="Arial" w:hAnsi="Arial" w:cs="Arial"/>
          <w:color w:val="000000"/>
        </w:rPr>
        <w:t>(dále jen „Smlouva“) a v souladu s usnesením č</w:t>
      </w:r>
      <w:r w:rsidR="008E7FE3">
        <w:rPr>
          <w:rFonts w:ascii="Arial" w:hAnsi="Arial" w:cs="Arial"/>
          <w:color w:val="000000"/>
        </w:rPr>
        <w:t>. RMK/2</w:t>
      </w:r>
      <w:r w:rsidR="00B941D1">
        <w:rPr>
          <w:rFonts w:ascii="Arial" w:hAnsi="Arial" w:cs="Arial"/>
          <w:color w:val="000000"/>
        </w:rPr>
        <w:t>5</w:t>
      </w:r>
      <w:r w:rsidR="008E7FE3">
        <w:rPr>
          <w:rFonts w:ascii="Arial" w:hAnsi="Arial" w:cs="Arial"/>
          <w:color w:val="000000"/>
        </w:rPr>
        <w:t>/</w:t>
      </w:r>
      <w:r w:rsidR="00B941D1">
        <w:rPr>
          <w:rFonts w:ascii="Arial" w:hAnsi="Arial" w:cs="Arial"/>
          <w:color w:val="000000"/>
        </w:rPr>
        <w:t>72</w:t>
      </w:r>
      <w:r w:rsidR="008E7FE3">
        <w:rPr>
          <w:rFonts w:ascii="Arial" w:hAnsi="Arial" w:cs="Arial"/>
          <w:color w:val="000000"/>
        </w:rPr>
        <w:t>/</w:t>
      </w:r>
      <w:r w:rsidR="00C80D94">
        <w:rPr>
          <w:rFonts w:ascii="Arial" w:hAnsi="Arial" w:cs="Arial"/>
          <w:color w:val="000000"/>
        </w:rPr>
        <w:t>2080</w:t>
      </w:r>
      <w:r w:rsidR="008E7FE3">
        <w:rPr>
          <w:rFonts w:ascii="Arial" w:hAnsi="Arial" w:cs="Arial"/>
          <w:color w:val="000000"/>
        </w:rPr>
        <w:t xml:space="preserve"> </w:t>
      </w:r>
      <w:r w:rsidRPr="00AE1EFB">
        <w:rPr>
          <w:rFonts w:ascii="Arial" w:hAnsi="Arial" w:cs="Arial"/>
          <w:color w:val="000000"/>
        </w:rPr>
        <w:t>z</w:t>
      </w:r>
      <w:r w:rsidR="008E7FE3">
        <w:rPr>
          <w:rFonts w:ascii="Arial" w:hAnsi="Arial" w:cs="Arial"/>
          <w:color w:val="000000"/>
        </w:rPr>
        <w:t>e</w:t>
      </w:r>
      <w:r w:rsidR="00DB234B" w:rsidRPr="00AE1EFB">
        <w:rPr>
          <w:rFonts w:ascii="Arial" w:hAnsi="Arial" w:cs="Arial"/>
          <w:color w:val="000000"/>
        </w:rPr>
        <w:t xml:space="preserve"> </w:t>
      </w:r>
      <w:r w:rsidR="00B941D1">
        <w:rPr>
          <w:rFonts w:ascii="Arial" w:hAnsi="Arial" w:cs="Arial"/>
          <w:color w:val="000000"/>
        </w:rPr>
        <w:t>72</w:t>
      </w:r>
      <w:r w:rsidRPr="00AE1EFB">
        <w:rPr>
          <w:rFonts w:ascii="Arial" w:hAnsi="Arial" w:cs="Arial"/>
          <w:color w:val="000000"/>
        </w:rPr>
        <w:t xml:space="preserve">. schůze Rady města Kroměříže konané dne </w:t>
      </w:r>
      <w:r w:rsidR="00B941D1">
        <w:rPr>
          <w:rFonts w:ascii="Arial" w:hAnsi="Arial" w:cs="Arial"/>
          <w:color w:val="000000"/>
        </w:rPr>
        <w:t>14</w:t>
      </w:r>
      <w:r w:rsidRPr="00AE1EFB">
        <w:rPr>
          <w:rFonts w:ascii="Arial" w:hAnsi="Arial" w:cs="Arial"/>
          <w:color w:val="000000"/>
        </w:rPr>
        <w:t>.</w:t>
      </w:r>
      <w:r w:rsidR="00700EB9" w:rsidRPr="00AE1EFB">
        <w:rPr>
          <w:rFonts w:ascii="Arial" w:hAnsi="Arial" w:cs="Arial"/>
          <w:color w:val="000000"/>
        </w:rPr>
        <w:t xml:space="preserve"> </w:t>
      </w:r>
      <w:r w:rsidR="00B23F4B">
        <w:rPr>
          <w:rFonts w:ascii="Arial" w:hAnsi="Arial" w:cs="Arial"/>
          <w:color w:val="000000"/>
        </w:rPr>
        <w:t xml:space="preserve">května </w:t>
      </w:r>
      <w:r w:rsidR="008E7FE3">
        <w:rPr>
          <w:rFonts w:ascii="Arial" w:hAnsi="Arial" w:cs="Arial"/>
          <w:color w:val="000000"/>
        </w:rPr>
        <w:t>202</w:t>
      </w:r>
      <w:r w:rsidR="00B941D1">
        <w:rPr>
          <w:rFonts w:ascii="Arial" w:hAnsi="Arial" w:cs="Arial"/>
          <w:color w:val="000000"/>
        </w:rPr>
        <w:t>5</w:t>
      </w:r>
      <w:r w:rsidRPr="00AE1EFB">
        <w:rPr>
          <w:rFonts w:ascii="Arial" w:hAnsi="Arial" w:cs="Arial"/>
          <w:color w:val="000000"/>
        </w:rPr>
        <w:t>, na změnách Smlouvy uvedených v čl. I tohoto dodatku.</w:t>
      </w:r>
    </w:p>
    <w:p w:rsidR="002D2982" w:rsidRPr="00AE1EFB" w:rsidRDefault="002D2982" w:rsidP="002D2982">
      <w:pPr>
        <w:jc w:val="both"/>
        <w:rPr>
          <w:rFonts w:ascii="Arial" w:hAnsi="Arial" w:cs="Arial"/>
          <w:b/>
          <w:color w:val="000000"/>
        </w:rPr>
      </w:pPr>
    </w:p>
    <w:p w:rsidR="002D2982" w:rsidRPr="00AE1EFB" w:rsidRDefault="002D2982" w:rsidP="002D2982">
      <w:pPr>
        <w:jc w:val="both"/>
        <w:rPr>
          <w:rFonts w:ascii="Arial" w:hAnsi="Arial" w:cs="Arial"/>
          <w:b/>
          <w:color w:val="000000"/>
        </w:rPr>
      </w:pPr>
    </w:p>
    <w:p w:rsidR="002D2982" w:rsidRPr="00AE1EFB" w:rsidRDefault="002D2982" w:rsidP="002D2982">
      <w:pPr>
        <w:keepNext/>
        <w:keepLines/>
        <w:tabs>
          <w:tab w:val="left" w:pos="720"/>
        </w:tabs>
        <w:ind w:left="2694"/>
        <w:jc w:val="both"/>
        <w:rPr>
          <w:rFonts w:ascii="Arial" w:hAnsi="Arial" w:cs="Arial"/>
          <w:b/>
          <w:bCs/>
          <w:color w:val="000000"/>
          <w:lang w:eastAsia="en-US"/>
        </w:rPr>
      </w:pPr>
      <w:r w:rsidRPr="00AE1EFB">
        <w:rPr>
          <w:rFonts w:ascii="Arial" w:hAnsi="Arial" w:cs="Arial"/>
          <w:b/>
          <w:color w:val="000000"/>
        </w:rPr>
        <w:t xml:space="preserve">                           I.</w:t>
      </w:r>
      <w:r w:rsidRPr="00AE1EF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480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b/>
          <w:bCs/>
          <w:color w:val="000000"/>
          <w:lang w:eastAsia="en-US"/>
        </w:rPr>
        <w:t>1.</w:t>
      </w:r>
      <w:r w:rsidRPr="00AE1EFB">
        <w:rPr>
          <w:rFonts w:ascii="Arial" w:hAnsi="Arial" w:cs="Arial"/>
          <w:bCs/>
          <w:color w:val="000000"/>
          <w:lang w:eastAsia="en-US"/>
        </w:rPr>
        <w:t xml:space="preserve"> Tímto dodatkem se </w:t>
      </w:r>
      <w:r w:rsidR="003E1480" w:rsidRPr="00AE1EFB">
        <w:rPr>
          <w:rFonts w:ascii="Arial" w:hAnsi="Arial" w:cs="Arial"/>
          <w:bCs/>
          <w:color w:val="000000"/>
          <w:lang w:eastAsia="en-US"/>
        </w:rPr>
        <w:t xml:space="preserve">vyjímá ze seznamu vypůjčeného majetku uvedeného </w:t>
      </w:r>
      <w:proofErr w:type="gramStart"/>
      <w:r w:rsidR="003E1480" w:rsidRPr="00AE1EFB">
        <w:rPr>
          <w:rFonts w:ascii="Arial" w:hAnsi="Arial" w:cs="Arial"/>
          <w:bCs/>
          <w:color w:val="000000"/>
          <w:lang w:eastAsia="en-US"/>
        </w:rPr>
        <w:t>v  Příloze</w:t>
      </w:r>
      <w:proofErr w:type="gramEnd"/>
      <w:r w:rsidR="003E1480" w:rsidRPr="00AE1EFB">
        <w:rPr>
          <w:rFonts w:ascii="Arial" w:hAnsi="Arial" w:cs="Arial"/>
          <w:bCs/>
          <w:color w:val="000000"/>
          <w:lang w:eastAsia="en-US"/>
        </w:rPr>
        <w:t xml:space="preserve"> č. 1  Smlouvy</w:t>
      </w:r>
    </w:p>
    <w:p w:rsidR="00562178" w:rsidRDefault="00562178" w:rsidP="00624EF7">
      <w:pPr>
        <w:rPr>
          <w:rFonts w:cs="Arial"/>
          <w:b/>
        </w:rPr>
      </w:pPr>
    </w:p>
    <w:p w:rsidR="00624EF7" w:rsidRDefault="00B941D1" w:rsidP="00624EF7">
      <w:pPr>
        <w:pStyle w:val="Odstavecseseznamem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část </w:t>
      </w:r>
      <w:r w:rsidR="00624EF7" w:rsidRPr="00624EF7">
        <w:rPr>
          <w:rFonts w:cs="Arial"/>
          <w:sz w:val="24"/>
          <w:szCs w:val="24"/>
        </w:rPr>
        <w:t>pozemk</w:t>
      </w:r>
      <w:r>
        <w:rPr>
          <w:rFonts w:cs="Arial"/>
          <w:sz w:val="24"/>
          <w:szCs w:val="24"/>
        </w:rPr>
        <w:t>u</w:t>
      </w:r>
      <w:r w:rsidR="00624EF7" w:rsidRPr="00624EF7">
        <w:rPr>
          <w:rFonts w:cs="Arial"/>
          <w:sz w:val="24"/>
          <w:szCs w:val="24"/>
        </w:rPr>
        <w:t xml:space="preserve"> </w:t>
      </w:r>
      <w:proofErr w:type="spellStart"/>
      <w:r w:rsidR="00624EF7" w:rsidRPr="00624EF7">
        <w:rPr>
          <w:rFonts w:cs="Arial"/>
          <w:sz w:val="24"/>
          <w:szCs w:val="24"/>
        </w:rPr>
        <w:t>parc</w:t>
      </w:r>
      <w:proofErr w:type="spellEnd"/>
      <w:r w:rsidR="00624EF7" w:rsidRPr="00624EF7">
        <w:rPr>
          <w:rFonts w:cs="Arial"/>
          <w:sz w:val="24"/>
          <w:szCs w:val="24"/>
        </w:rPr>
        <w:t xml:space="preserve">. č. </w:t>
      </w:r>
      <w:r>
        <w:rPr>
          <w:rFonts w:cs="Arial"/>
          <w:sz w:val="24"/>
          <w:szCs w:val="24"/>
        </w:rPr>
        <w:t>211/2 – zastavěná plocha</w:t>
      </w:r>
      <w:r w:rsidR="00624EF7" w:rsidRPr="00624EF7">
        <w:rPr>
          <w:rFonts w:cs="Arial"/>
          <w:sz w:val="24"/>
          <w:szCs w:val="24"/>
        </w:rPr>
        <w:t xml:space="preserve"> </w:t>
      </w:r>
      <w:r w:rsidR="00624EF7">
        <w:rPr>
          <w:rFonts w:cs="Arial"/>
          <w:sz w:val="24"/>
          <w:szCs w:val="24"/>
        </w:rPr>
        <w:t xml:space="preserve">v k. </w:t>
      </w:r>
      <w:proofErr w:type="spellStart"/>
      <w:r w:rsidR="00624EF7">
        <w:rPr>
          <w:rFonts w:cs="Arial"/>
          <w:sz w:val="24"/>
          <w:szCs w:val="24"/>
        </w:rPr>
        <w:t>ú.</w:t>
      </w:r>
      <w:proofErr w:type="spellEnd"/>
      <w:r w:rsidR="00624EF7">
        <w:rPr>
          <w:rFonts w:cs="Arial"/>
          <w:sz w:val="24"/>
          <w:szCs w:val="24"/>
        </w:rPr>
        <w:t xml:space="preserve"> Kroměříž</w:t>
      </w:r>
      <w:r>
        <w:rPr>
          <w:rFonts w:cs="Arial"/>
          <w:sz w:val="24"/>
          <w:szCs w:val="24"/>
        </w:rPr>
        <w:t xml:space="preserve"> o výměře cca 160 m2, s tím, že musí být </w:t>
      </w:r>
      <w:r w:rsidR="0058780F">
        <w:rPr>
          <w:rFonts w:cs="Arial"/>
          <w:sz w:val="24"/>
          <w:szCs w:val="24"/>
        </w:rPr>
        <w:t xml:space="preserve">ze strany města </w:t>
      </w:r>
      <w:r>
        <w:rPr>
          <w:rFonts w:cs="Arial"/>
          <w:sz w:val="24"/>
          <w:szCs w:val="24"/>
        </w:rPr>
        <w:t xml:space="preserve">zajištěn přístup k nákladnímu výtahu nacházejícím se v budově č.p. 114 </w:t>
      </w:r>
      <w:r w:rsidR="00C0701D">
        <w:rPr>
          <w:rFonts w:cs="Arial"/>
          <w:sz w:val="24"/>
          <w:szCs w:val="24"/>
        </w:rPr>
        <w:t>a k jeho obsluhování</w:t>
      </w:r>
    </w:p>
    <w:p w:rsidR="00B941D1" w:rsidRDefault="00B941D1" w:rsidP="00B941D1">
      <w:pPr>
        <w:ind w:left="360"/>
        <w:rPr>
          <w:rFonts w:cs="Arial"/>
        </w:rPr>
      </w:pPr>
    </w:p>
    <w:p w:rsidR="00B941D1" w:rsidRPr="00B941D1" w:rsidRDefault="00B941D1" w:rsidP="00B941D1">
      <w:pPr>
        <w:rPr>
          <w:rFonts w:ascii="Arial" w:hAnsi="Arial" w:cs="Arial"/>
        </w:rPr>
      </w:pPr>
      <w:r w:rsidRPr="00B941D1">
        <w:rPr>
          <w:rFonts w:ascii="Arial" w:hAnsi="Arial" w:cs="Arial"/>
        </w:rPr>
        <w:t xml:space="preserve">a dále se </w:t>
      </w:r>
      <w:r w:rsidR="00C0701D">
        <w:rPr>
          <w:rFonts w:ascii="Arial" w:hAnsi="Arial" w:cs="Arial"/>
        </w:rPr>
        <w:t>ruší</w:t>
      </w:r>
      <w:r w:rsidR="00C0701D" w:rsidRPr="00B941D1">
        <w:rPr>
          <w:rFonts w:ascii="Arial" w:hAnsi="Arial" w:cs="Arial"/>
        </w:rPr>
        <w:t xml:space="preserve"> </w:t>
      </w:r>
      <w:r w:rsidRPr="00B941D1">
        <w:rPr>
          <w:rFonts w:ascii="Arial" w:hAnsi="Arial" w:cs="Arial"/>
        </w:rPr>
        <w:t xml:space="preserve">znění čl. II. bodu </w:t>
      </w:r>
      <w:r>
        <w:rPr>
          <w:rFonts w:ascii="Arial" w:hAnsi="Arial" w:cs="Arial"/>
        </w:rPr>
        <w:t>1</w:t>
      </w:r>
      <w:r w:rsidRPr="00B941D1">
        <w:rPr>
          <w:rFonts w:ascii="Arial" w:hAnsi="Arial" w:cs="Arial"/>
        </w:rPr>
        <w:t xml:space="preserve">. a </w:t>
      </w:r>
      <w:r w:rsidR="00C0701D">
        <w:rPr>
          <w:rFonts w:ascii="Arial" w:hAnsi="Arial" w:cs="Arial"/>
        </w:rPr>
        <w:t>nahrazuje se následujícím zněním</w:t>
      </w:r>
      <w:r w:rsidRPr="00B941D1">
        <w:rPr>
          <w:rFonts w:ascii="Arial" w:hAnsi="Arial" w:cs="Arial"/>
        </w:rPr>
        <w:t>:</w:t>
      </w:r>
    </w:p>
    <w:p w:rsidR="00B941D1" w:rsidRPr="00B941D1" w:rsidRDefault="00B941D1" w:rsidP="00B941D1">
      <w:pPr>
        <w:ind w:left="360"/>
        <w:rPr>
          <w:rFonts w:ascii="Arial" w:hAnsi="Arial" w:cs="Arial"/>
        </w:rPr>
      </w:pPr>
    </w:p>
    <w:p w:rsidR="00B941D1" w:rsidRPr="00B941D1" w:rsidRDefault="00C0701D" w:rsidP="00B941D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„1. </w:t>
      </w:r>
      <w:r w:rsidR="00B941D1" w:rsidRPr="00B941D1">
        <w:rPr>
          <w:rFonts w:ascii="Arial" w:hAnsi="Arial" w:cs="Arial"/>
        </w:rPr>
        <w:t xml:space="preserve">Tato smlouva se uzavírá na dobu určitou a to do </w:t>
      </w:r>
      <w:r w:rsidR="00B941D1" w:rsidRPr="00B941D1">
        <w:rPr>
          <w:rFonts w:ascii="Arial" w:hAnsi="Arial" w:cs="Arial"/>
          <w:b/>
        </w:rPr>
        <w:t>31.12.2045</w:t>
      </w:r>
      <w:r w:rsidR="00B941D1" w:rsidRPr="00B941D1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:rsidR="002D2982" w:rsidRPr="00B941D1" w:rsidRDefault="002D2982" w:rsidP="002D2982">
      <w:pPr>
        <w:jc w:val="both"/>
        <w:rPr>
          <w:rFonts w:ascii="Arial" w:hAnsi="Arial" w:cs="Arial"/>
          <w:b/>
        </w:rPr>
      </w:pPr>
    </w:p>
    <w:p w:rsidR="002D2982" w:rsidRPr="00AE1EFB" w:rsidRDefault="002D2982" w:rsidP="002D2982">
      <w:pPr>
        <w:jc w:val="both"/>
        <w:rPr>
          <w:rFonts w:ascii="Arial" w:hAnsi="Arial" w:cs="Arial"/>
        </w:rPr>
      </w:pPr>
    </w:p>
    <w:p w:rsidR="002D2982" w:rsidRPr="00AE1EFB" w:rsidRDefault="002D2982" w:rsidP="002D2982">
      <w:pPr>
        <w:jc w:val="center"/>
        <w:rPr>
          <w:rFonts w:ascii="Arial" w:hAnsi="Arial" w:cs="Arial"/>
          <w:b/>
          <w:color w:val="000000"/>
        </w:rPr>
      </w:pPr>
      <w:r w:rsidRPr="00AE1EFB">
        <w:rPr>
          <w:rFonts w:ascii="Arial" w:hAnsi="Arial" w:cs="Arial"/>
          <w:b/>
          <w:color w:val="000000"/>
        </w:rPr>
        <w:t xml:space="preserve">II. </w:t>
      </w: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1. Ostatní ujednání Smlouvy, mimo výše uvedené v čl. I tohoto dodatku, zůstávají beze změn. </w:t>
      </w: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2. Tento dodatek nabývá platnosti dnem podpisu oprávněnými zástupci obou smluvních stran, účinnosti dnem uveřejnění v registru smluv dle zákona č. </w:t>
      </w:r>
      <w:r w:rsidRPr="00AE1EFB">
        <w:rPr>
          <w:rFonts w:ascii="Arial" w:hAnsi="Arial" w:cs="Arial"/>
        </w:rPr>
        <w:t xml:space="preserve">340/2015 </w:t>
      </w:r>
      <w:r w:rsidRPr="00AE1EFB">
        <w:rPr>
          <w:rFonts w:ascii="Arial" w:hAnsi="Arial" w:cs="Arial"/>
        </w:rPr>
        <w:lastRenderedPageBreak/>
        <w:t>Sb., o zvláštních podmínkách účinnosti některých smluv, uveřejňování těchto smluv a o registru smluv (zákon o registru smluv), v platném znění</w:t>
      </w:r>
      <w:r w:rsidRPr="00AE1EFB">
        <w:rPr>
          <w:rFonts w:ascii="Arial" w:hAnsi="Arial" w:cs="Arial"/>
          <w:color w:val="000000"/>
        </w:rPr>
        <w:t xml:space="preserve">. </w:t>
      </w:r>
    </w:p>
    <w:p w:rsidR="002D2982" w:rsidRPr="00AE1EFB" w:rsidRDefault="002D2982" w:rsidP="002D2982">
      <w:pPr>
        <w:pStyle w:val="Odstavecseseznamem"/>
        <w:widowControl/>
        <w:adjustRightInd/>
        <w:spacing w:line="240" w:lineRule="auto"/>
        <w:ind w:left="0" w:right="20"/>
        <w:contextualSpacing/>
        <w:textAlignment w:val="auto"/>
        <w:rPr>
          <w:rFonts w:cs="Arial"/>
          <w:sz w:val="24"/>
          <w:szCs w:val="24"/>
        </w:rPr>
      </w:pPr>
      <w:r w:rsidRPr="00AE1EFB">
        <w:rPr>
          <w:rFonts w:cs="Arial"/>
          <w:color w:val="000000"/>
          <w:sz w:val="24"/>
          <w:szCs w:val="24"/>
        </w:rPr>
        <w:t xml:space="preserve">3. </w:t>
      </w:r>
      <w:r w:rsidRPr="00AE1EFB">
        <w:rPr>
          <w:rFonts w:cs="Arial"/>
          <w:sz w:val="24"/>
          <w:szCs w:val="24"/>
        </w:rPr>
        <w:t xml:space="preserve">S odkazem na zákon č. 340/2015 Sb., o zvláštních podmínkách účinnosti některých smluv, uveřejňování těchto smluv a o registru smluv (zákon o registru smluv), v platném znění, se smluvní strany dohodly, že tento dodatek uveřejní v registru smluv, za podmínek stanovených </w:t>
      </w:r>
      <w:proofErr w:type="gramStart"/>
      <w:r w:rsidRPr="00AE1EFB">
        <w:rPr>
          <w:rFonts w:cs="Arial"/>
          <w:sz w:val="24"/>
          <w:szCs w:val="24"/>
        </w:rPr>
        <w:t>uvedeným</w:t>
      </w:r>
      <w:r w:rsidR="00392338">
        <w:rPr>
          <w:rFonts w:cs="Arial"/>
          <w:sz w:val="24"/>
          <w:szCs w:val="24"/>
        </w:rPr>
        <w:t xml:space="preserve"> </w:t>
      </w:r>
      <w:r w:rsidR="00C511DF">
        <w:rPr>
          <w:rFonts w:cs="Arial"/>
          <w:sz w:val="24"/>
          <w:szCs w:val="24"/>
        </w:rPr>
        <w:t xml:space="preserve"> </w:t>
      </w:r>
      <w:r w:rsidRPr="00AE1EFB">
        <w:rPr>
          <w:rFonts w:cs="Arial"/>
          <w:sz w:val="24"/>
          <w:szCs w:val="24"/>
        </w:rPr>
        <w:t>zákonem</w:t>
      </w:r>
      <w:proofErr w:type="gramEnd"/>
      <w:r w:rsidRPr="00AE1EFB">
        <w:rPr>
          <w:rFonts w:cs="Arial"/>
          <w:sz w:val="24"/>
          <w:szCs w:val="24"/>
        </w:rPr>
        <w:t>,  </w:t>
      </w:r>
      <w:proofErr w:type="spellStart"/>
      <w:r w:rsidRPr="00AE1EFB">
        <w:rPr>
          <w:rFonts w:cs="Arial"/>
          <w:sz w:val="24"/>
          <w:szCs w:val="24"/>
        </w:rPr>
        <w:t>půjčitel</w:t>
      </w:r>
      <w:proofErr w:type="spellEnd"/>
      <w:r w:rsidRPr="00AE1EFB">
        <w:rPr>
          <w:rFonts w:cs="Arial"/>
          <w:sz w:val="24"/>
          <w:szCs w:val="24"/>
        </w:rPr>
        <w:t xml:space="preserve">.  Smluvní strany prohlašují, že skutečnosti uvedené v tomto dodatku nepovažují za obchodní tajemství ve smyslu </w:t>
      </w:r>
      <w:proofErr w:type="spellStart"/>
      <w:r w:rsidRPr="00AE1EFB">
        <w:rPr>
          <w:rFonts w:cs="Arial"/>
          <w:sz w:val="24"/>
          <w:szCs w:val="24"/>
        </w:rPr>
        <w:t>ust</w:t>
      </w:r>
      <w:proofErr w:type="spellEnd"/>
      <w:r w:rsidRPr="00AE1EFB">
        <w:rPr>
          <w:rFonts w:cs="Arial"/>
          <w:sz w:val="24"/>
          <w:szCs w:val="24"/>
        </w:rPr>
        <w:t>. § 504 občanského zákoníku a udělují svolení k jejich užití a zveřejnění bez ustanovení jakýchkoliv dalších podmínek.</w:t>
      </w: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4. Tento dodatek je vyhotoven ve 4 stejnopisech s platností originálu, kdy každá ze smluvních stran obdrží 2 vyhotovení. </w:t>
      </w:r>
    </w:p>
    <w:p w:rsidR="002D2982" w:rsidRDefault="002D2982" w:rsidP="002D2982">
      <w:pPr>
        <w:ind w:right="20"/>
        <w:jc w:val="both"/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5. Smluvní strany prohlašují, že si tento dodatek přečetly, obsahu rozumí, že byl sepsán na základě jejich pravé a svobodné vůle, nikoliv pod nátlakem či za jednostranně nevýhodných podmínek a na důkaz toho připojují své podpisy.  </w:t>
      </w:r>
    </w:p>
    <w:p w:rsidR="00282B16" w:rsidRDefault="00282B16" w:rsidP="002D2982">
      <w:pPr>
        <w:ind w:right="20"/>
        <w:jc w:val="both"/>
        <w:rPr>
          <w:rFonts w:ascii="Arial" w:hAnsi="Arial" w:cs="Arial"/>
          <w:iCs/>
          <w:color w:val="000000"/>
          <w:spacing w:val="1"/>
          <w:shd w:val="clear" w:color="auto" w:fill="FFFFFF"/>
        </w:rPr>
      </w:pPr>
    </w:p>
    <w:p w:rsidR="00282B16" w:rsidRPr="00AE1EFB" w:rsidRDefault="00282B16" w:rsidP="002D2982">
      <w:pPr>
        <w:ind w:right="20"/>
        <w:jc w:val="both"/>
        <w:rPr>
          <w:rFonts w:ascii="Arial" w:hAnsi="Arial" w:cs="Arial"/>
          <w:iCs/>
          <w:color w:val="000000"/>
          <w:spacing w:val="1"/>
          <w:shd w:val="clear" w:color="auto" w:fill="FFFFFF"/>
        </w:rPr>
      </w:pPr>
      <w:r>
        <w:rPr>
          <w:rFonts w:ascii="Arial" w:hAnsi="Arial" w:cs="Arial"/>
          <w:iCs/>
          <w:color w:val="000000"/>
          <w:spacing w:val="1"/>
          <w:shd w:val="clear" w:color="auto" w:fill="FFFFFF"/>
        </w:rPr>
        <w:t>Příloha:</w:t>
      </w:r>
      <w:r>
        <w:rPr>
          <w:rFonts w:ascii="Arial" w:hAnsi="Arial" w:cs="Arial"/>
          <w:iCs/>
          <w:color w:val="000000"/>
          <w:spacing w:val="1"/>
          <w:shd w:val="clear" w:color="auto" w:fill="FFFFFF"/>
        </w:rPr>
        <w:tab/>
        <w:t>aktuální znění přílohy č. 1 Smlouvy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jc w:val="both"/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>V Kroměříži, dne</w:t>
      </w:r>
      <w:r w:rsidR="00A57C73">
        <w:rPr>
          <w:rFonts w:ascii="Arial" w:hAnsi="Arial" w:cs="Arial"/>
          <w:color w:val="000000"/>
        </w:rPr>
        <w:t xml:space="preserve"> 26. 5. 2025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 xml:space="preserve"> V Kroměříži</w:t>
      </w:r>
      <w:r w:rsidRPr="00AE1EFB">
        <w:rPr>
          <w:rFonts w:ascii="Arial" w:hAnsi="Arial" w:cs="Arial"/>
          <w:bCs/>
          <w:color w:val="000000"/>
        </w:rPr>
        <w:t>,</w:t>
      </w:r>
      <w:r w:rsidRPr="00AE1EFB">
        <w:rPr>
          <w:rFonts w:ascii="Arial" w:hAnsi="Arial" w:cs="Arial"/>
          <w:color w:val="000000"/>
        </w:rPr>
        <w:t xml:space="preserve"> </w:t>
      </w:r>
      <w:proofErr w:type="gramStart"/>
      <w:r w:rsidRPr="00AE1EFB">
        <w:rPr>
          <w:rFonts w:ascii="Arial" w:hAnsi="Arial" w:cs="Arial"/>
          <w:color w:val="000000"/>
        </w:rPr>
        <w:t xml:space="preserve">dne </w:t>
      </w:r>
      <w:r w:rsidR="00A57C73">
        <w:rPr>
          <w:rFonts w:ascii="Arial" w:hAnsi="Arial" w:cs="Arial"/>
          <w:color w:val="000000"/>
        </w:rPr>
        <w:t xml:space="preserve"> 26.</w:t>
      </w:r>
      <w:proofErr w:type="gramEnd"/>
      <w:r w:rsidR="00A57C73">
        <w:rPr>
          <w:rFonts w:ascii="Arial" w:hAnsi="Arial" w:cs="Arial"/>
          <w:color w:val="000000"/>
        </w:rPr>
        <w:t xml:space="preserve"> 5. 2025</w:t>
      </w:r>
      <w:bookmarkStart w:id="0" w:name="_GoBack"/>
      <w:bookmarkEnd w:id="0"/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proofErr w:type="spellStart"/>
      <w:r w:rsidRPr="00AE1EFB">
        <w:rPr>
          <w:rFonts w:ascii="Arial" w:hAnsi="Arial" w:cs="Arial"/>
          <w:color w:val="000000"/>
        </w:rPr>
        <w:t>Půjčitel</w:t>
      </w:r>
      <w:proofErr w:type="spellEnd"/>
      <w:r w:rsidRPr="00AE1EFB">
        <w:rPr>
          <w:rFonts w:ascii="Arial" w:hAnsi="Arial" w:cs="Arial"/>
          <w:color w:val="000000"/>
        </w:rPr>
        <w:t>: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 xml:space="preserve"> Vypůjčitel:</w:t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</w:p>
    <w:p w:rsidR="002D2982" w:rsidRPr="00AE1EFB" w:rsidRDefault="002D2982" w:rsidP="002D2982">
      <w:pPr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>…………………………..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 xml:space="preserve"> 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>………………………………</w:t>
      </w:r>
    </w:p>
    <w:p w:rsidR="002D2982" w:rsidRPr="00AE1EFB" w:rsidRDefault="002D2982" w:rsidP="002D2982">
      <w:pPr>
        <w:outlineLvl w:val="0"/>
        <w:rPr>
          <w:rFonts w:ascii="Arial" w:hAnsi="Arial" w:cs="Arial"/>
          <w:b/>
          <w:color w:val="000000"/>
        </w:rPr>
      </w:pPr>
      <w:r w:rsidRPr="00AE1EFB">
        <w:rPr>
          <w:rFonts w:ascii="Arial" w:hAnsi="Arial" w:cs="Arial"/>
          <w:b/>
          <w:color w:val="000000"/>
        </w:rPr>
        <w:t xml:space="preserve">  Mgr. </w:t>
      </w:r>
      <w:r w:rsidR="00392338">
        <w:rPr>
          <w:rFonts w:ascii="Arial" w:hAnsi="Arial" w:cs="Arial"/>
          <w:b/>
          <w:color w:val="000000"/>
        </w:rPr>
        <w:t>Tomáš Opatrný</w:t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</w:r>
      <w:r w:rsidRPr="00AE1EFB">
        <w:rPr>
          <w:rFonts w:ascii="Arial" w:hAnsi="Arial" w:cs="Arial"/>
          <w:color w:val="000000"/>
        </w:rPr>
        <w:tab/>
        <w:t xml:space="preserve">     </w:t>
      </w:r>
      <w:r w:rsidR="00624EF7">
        <w:rPr>
          <w:rFonts w:ascii="Arial" w:hAnsi="Arial" w:cs="Arial"/>
          <w:b/>
          <w:color w:val="000000"/>
        </w:rPr>
        <w:t>Mgr. Pavel Sedláček</w:t>
      </w:r>
    </w:p>
    <w:p w:rsidR="002D2982" w:rsidRPr="00AE1EFB" w:rsidRDefault="002D2982" w:rsidP="002D2982">
      <w:pPr>
        <w:tabs>
          <w:tab w:val="left" w:pos="5021"/>
        </w:tabs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 xml:space="preserve">            starosta</w:t>
      </w:r>
      <w:r w:rsidR="00DB234B" w:rsidRPr="00AE1EFB">
        <w:rPr>
          <w:rFonts w:ascii="Arial" w:hAnsi="Arial" w:cs="Arial"/>
          <w:color w:val="000000"/>
        </w:rPr>
        <w:tab/>
      </w:r>
      <w:r w:rsidR="00624EF7">
        <w:rPr>
          <w:rFonts w:ascii="Arial" w:hAnsi="Arial" w:cs="Arial"/>
          <w:color w:val="000000"/>
        </w:rPr>
        <w:tab/>
        <w:t xml:space="preserve">        ředitel</w:t>
      </w:r>
      <w:r w:rsidRPr="00AE1EFB">
        <w:rPr>
          <w:rFonts w:ascii="Arial" w:hAnsi="Arial" w:cs="Arial"/>
          <w:color w:val="000000"/>
        </w:rPr>
        <w:tab/>
      </w:r>
    </w:p>
    <w:p w:rsidR="00DB234B" w:rsidRPr="00AE1EFB" w:rsidRDefault="00DB234B" w:rsidP="002D2982">
      <w:pPr>
        <w:tabs>
          <w:tab w:val="left" w:pos="5021"/>
        </w:tabs>
        <w:rPr>
          <w:rFonts w:ascii="Arial" w:hAnsi="Arial" w:cs="Arial"/>
          <w:color w:val="000000"/>
        </w:rPr>
      </w:pPr>
      <w:r w:rsidRPr="00AE1EFB">
        <w:rPr>
          <w:rFonts w:ascii="Arial" w:hAnsi="Arial" w:cs="Arial"/>
          <w:color w:val="000000"/>
        </w:rPr>
        <w:tab/>
      </w:r>
    </w:p>
    <w:p w:rsidR="00D37D84" w:rsidRPr="00AE1EFB" w:rsidRDefault="00D37D84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DF3783" w:rsidRPr="00AE1EFB" w:rsidRDefault="00DF3783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DF3783" w:rsidRPr="00AE1EFB" w:rsidRDefault="00DF3783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3E1480" w:rsidRPr="00AE1EFB" w:rsidRDefault="003E1480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CF2D54" w:rsidRPr="00AE1EFB" w:rsidRDefault="00CF2D54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CF2D54" w:rsidRPr="00AE1EFB" w:rsidRDefault="00CF2D54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DF3783" w:rsidRPr="00AE1EFB" w:rsidRDefault="00DF3783" w:rsidP="002D2982">
      <w:pPr>
        <w:tabs>
          <w:tab w:val="left" w:pos="5021"/>
        </w:tabs>
        <w:rPr>
          <w:rFonts w:ascii="Arial" w:hAnsi="Arial" w:cs="Arial"/>
          <w:color w:val="000000"/>
        </w:rPr>
      </w:pPr>
    </w:p>
    <w:p w:rsidR="00277595" w:rsidRDefault="00277595" w:rsidP="00CC687A">
      <w:pPr>
        <w:rPr>
          <w:rFonts w:ascii="Arial" w:hAnsi="Arial" w:cs="Arial"/>
          <w:b/>
          <w:u w:val="single"/>
        </w:rPr>
      </w:pPr>
    </w:p>
    <w:p w:rsidR="00277595" w:rsidRDefault="00277595" w:rsidP="00CC687A">
      <w:pPr>
        <w:rPr>
          <w:rFonts w:ascii="Arial" w:hAnsi="Arial" w:cs="Arial"/>
          <w:b/>
          <w:u w:val="single"/>
        </w:rPr>
      </w:pPr>
    </w:p>
    <w:p w:rsidR="00277595" w:rsidRDefault="00277595" w:rsidP="00CC687A">
      <w:pPr>
        <w:rPr>
          <w:rFonts w:ascii="Arial" w:hAnsi="Arial" w:cs="Arial"/>
          <w:b/>
          <w:u w:val="single"/>
        </w:rPr>
      </w:pPr>
    </w:p>
    <w:p w:rsidR="00277595" w:rsidRDefault="00277595" w:rsidP="00CC687A">
      <w:pPr>
        <w:rPr>
          <w:rFonts w:ascii="Arial" w:hAnsi="Arial" w:cs="Arial"/>
          <w:b/>
          <w:u w:val="single"/>
        </w:rPr>
      </w:pPr>
    </w:p>
    <w:p w:rsidR="00277595" w:rsidRDefault="00277595" w:rsidP="00CC687A">
      <w:pPr>
        <w:rPr>
          <w:rFonts w:ascii="Arial" w:hAnsi="Arial" w:cs="Arial"/>
          <w:b/>
          <w:u w:val="single"/>
        </w:rPr>
      </w:pPr>
    </w:p>
    <w:p w:rsidR="000D34B5" w:rsidRPr="00AE1EFB" w:rsidRDefault="000D34B5" w:rsidP="00CC687A">
      <w:pPr>
        <w:rPr>
          <w:rFonts w:ascii="Arial" w:hAnsi="Arial" w:cs="Arial"/>
          <w:b/>
          <w:u w:val="single"/>
        </w:rPr>
      </w:pPr>
      <w:r w:rsidRPr="00AE1EFB">
        <w:rPr>
          <w:rFonts w:ascii="Arial" w:hAnsi="Arial" w:cs="Arial"/>
          <w:b/>
          <w:u w:val="single"/>
        </w:rPr>
        <w:t>Příloha č. 1</w:t>
      </w:r>
    </w:p>
    <w:p w:rsidR="00EE6679" w:rsidRPr="00AE1EFB" w:rsidRDefault="00EE6679" w:rsidP="00CC687A">
      <w:pPr>
        <w:rPr>
          <w:rFonts w:ascii="Arial" w:hAnsi="Arial" w:cs="Arial"/>
          <w:b/>
          <w:u w:val="single"/>
        </w:rPr>
      </w:pPr>
    </w:p>
    <w:p w:rsidR="005B5542" w:rsidRPr="00AE1EFB" w:rsidRDefault="005B5542" w:rsidP="00CC687A">
      <w:pPr>
        <w:rPr>
          <w:rFonts w:ascii="Arial" w:hAnsi="Arial" w:cs="Arial"/>
          <w:u w:val="single"/>
        </w:rPr>
      </w:pPr>
      <w:proofErr w:type="spellStart"/>
      <w:r w:rsidRPr="00AE1EFB">
        <w:rPr>
          <w:rFonts w:ascii="Arial" w:hAnsi="Arial" w:cs="Arial"/>
          <w:u w:val="single"/>
        </w:rPr>
        <w:t>Prusinovského</w:t>
      </w:r>
      <w:proofErr w:type="spellEnd"/>
      <w:r w:rsidRPr="00AE1EFB">
        <w:rPr>
          <w:rFonts w:ascii="Arial" w:hAnsi="Arial" w:cs="Arial"/>
          <w:u w:val="single"/>
        </w:rPr>
        <w:t xml:space="preserve"> 114, 767 </w:t>
      </w:r>
      <w:proofErr w:type="gramStart"/>
      <w:r w:rsidRPr="00AE1EFB">
        <w:rPr>
          <w:rFonts w:ascii="Arial" w:hAnsi="Arial" w:cs="Arial"/>
          <w:u w:val="single"/>
        </w:rPr>
        <w:t>01  Kroměříž</w:t>
      </w:r>
      <w:proofErr w:type="gramEnd"/>
      <w:r w:rsidRPr="00AE1EFB">
        <w:rPr>
          <w:rFonts w:ascii="Arial" w:hAnsi="Arial" w:cs="Arial"/>
          <w:u w:val="single"/>
        </w:rPr>
        <w:t xml:space="preserve"> – „Klub Starý pivovar Kroměříž“:</w:t>
      </w:r>
    </w:p>
    <w:p w:rsidR="005B5542" w:rsidRPr="00AE1EFB" w:rsidRDefault="005B5542" w:rsidP="00CC687A">
      <w:pPr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</w:tblGrid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Zvedací plošina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Zařízení vzduchotechniky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Bar včetně myčky a ledničky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10 hasicích přístrojů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stůl, místnost pro zvukaře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3 x věšák šatna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CF2D54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 xml:space="preserve">Lednice ARG 913, </w:t>
            </w:r>
            <w:proofErr w:type="spellStart"/>
            <w:r w:rsidRPr="00AE1EFB">
              <w:rPr>
                <w:rFonts w:ascii="Arial" w:hAnsi="Arial" w:cs="Arial"/>
              </w:rPr>
              <w:t>Whirpool</w:t>
            </w:r>
            <w:proofErr w:type="spellEnd"/>
            <w:r w:rsidRPr="00AE1EFB">
              <w:rPr>
                <w:rFonts w:ascii="Arial" w:hAnsi="Arial" w:cs="Arial"/>
              </w:rPr>
              <w:t>, kancelář 1. patro</w:t>
            </w:r>
            <w:r w:rsidR="00CF2D54" w:rsidRPr="00AE1EFB">
              <w:rPr>
                <w:rFonts w:ascii="Arial" w:hAnsi="Arial" w:cs="Arial"/>
              </w:rPr>
              <w:t xml:space="preserve"> </w:t>
            </w:r>
            <w:r w:rsidRPr="00AE1EFB">
              <w:rPr>
                <w:rFonts w:ascii="Arial" w:hAnsi="Arial" w:cs="Arial"/>
              </w:rPr>
              <w:t>nad barem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CF2D54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 xml:space="preserve">Lednice ARG, </w:t>
            </w:r>
            <w:proofErr w:type="spellStart"/>
            <w:r w:rsidRPr="00AE1EFB">
              <w:rPr>
                <w:rFonts w:ascii="Arial" w:hAnsi="Arial" w:cs="Arial"/>
              </w:rPr>
              <w:t>Whirpool</w:t>
            </w:r>
            <w:proofErr w:type="spellEnd"/>
            <w:r w:rsidRPr="00AE1EFB">
              <w:rPr>
                <w:rFonts w:ascii="Arial" w:hAnsi="Arial" w:cs="Arial"/>
              </w:rPr>
              <w:t xml:space="preserve">, </w:t>
            </w:r>
            <w:r w:rsidR="008874D4">
              <w:rPr>
                <w:rFonts w:ascii="Arial" w:hAnsi="Arial" w:cs="Arial"/>
              </w:rPr>
              <w:t>m</w:t>
            </w:r>
            <w:r w:rsidRPr="00AE1EFB">
              <w:rPr>
                <w:rFonts w:ascii="Arial" w:hAnsi="Arial" w:cs="Arial"/>
              </w:rPr>
              <w:t>ístnost za šatnou</w:t>
            </w:r>
          </w:p>
        </w:tc>
      </w:tr>
      <w:tr w:rsidR="005B5542" w:rsidRPr="00AE1EFB" w:rsidTr="005B5542">
        <w:tc>
          <w:tcPr>
            <w:tcW w:w="3034" w:type="dxa"/>
          </w:tcPr>
          <w:p w:rsidR="005B5542" w:rsidRPr="00AE1EFB" w:rsidRDefault="005B5542" w:rsidP="006000A0">
            <w:pPr>
              <w:rPr>
                <w:rFonts w:ascii="Arial" w:hAnsi="Arial" w:cs="Arial"/>
              </w:rPr>
            </w:pPr>
            <w:r w:rsidRPr="00AE1EFB">
              <w:rPr>
                <w:rFonts w:ascii="Arial" w:hAnsi="Arial" w:cs="Arial"/>
              </w:rPr>
              <w:t>Soubor 7 zrcadel</w:t>
            </w:r>
          </w:p>
        </w:tc>
      </w:tr>
    </w:tbl>
    <w:p w:rsidR="005B5542" w:rsidRPr="00AE1EFB" w:rsidRDefault="005B5542" w:rsidP="00CC687A">
      <w:pPr>
        <w:rPr>
          <w:rFonts w:ascii="Arial" w:hAnsi="Arial" w:cs="Arial"/>
          <w:b/>
          <w:u w:val="single"/>
        </w:rPr>
      </w:pPr>
    </w:p>
    <w:p w:rsidR="005B5542" w:rsidRPr="00AE1EFB" w:rsidRDefault="005B5542" w:rsidP="005B5542">
      <w:pPr>
        <w:jc w:val="both"/>
        <w:rPr>
          <w:rFonts w:ascii="Arial" w:hAnsi="Arial" w:cs="Arial"/>
          <w:b/>
          <w:u w:val="single"/>
        </w:rPr>
      </w:pPr>
      <w:r w:rsidRPr="00AE1EFB">
        <w:rPr>
          <w:rFonts w:ascii="Arial" w:hAnsi="Arial" w:cs="Arial"/>
          <w:u w:val="single"/>
        </w:rPr>
        <w:t>Zařízení se nacházejí v tanečním sále domu kultury:</w:t>
      </w:r>
    </w:p>
    <w:p w:rsidR="000D34B5" w:rsidRPr="00AE1EFB" w:rsidRDefault="000D34B5" w:rsidP="00CC687A">
      <w:pPr>
        <w:rPr>
          <w:rFonts w:ascii="Arial" w:hAnsi="Arial" w:cs="Arial"/>
          <w:b/>
          <w:u w:val="single"/>
        </w:rPr>
      </w:pPr>
    </w:p>
    <w:p w:rsidR="007F22AC" w:rsidRPr="00AE1EFB" w:rsidRDefault="007F22AC" w:rsidP="007F22AC">
      <w:pPr>
        <w:jc w:val="both"/>
        <w:rPr>
          <w:rFonts w:ascii="Arial" w:hAnsi="Arial" w:cs="Arial"/>
          <w:b/>
        </w:rPr>
      </w:pPr>
      <w:r w:rsidRPr="00AE1EFB">
        <w:rPr>
          <w:rFonts w:ascii="Arial" w:hAnsi="Arial" w:cs="Arial"/>
          <w:b/>
        </w:rPr>
        <w:t>Strojní zařízení kulturních domů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 xml:space="preserve"> – jevištní technologie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jc w:val="both"/>
        <w:rPr>
          <w:rFonts w:ascii="Arial" w:hAnsi="Arial" w:cs="Arial"/>
          <w:b/>
        </w:rPr>
      </w:pPr>
      <w:r w:rsidRPr="00AE1EFB">
        <w:rPr>
          <w:rFonts w:ascii="Arial" w:hAnsi="Arial" w:cs="Arial"/>
          <w:b/>
        </w:rPr>
        <w:t>Audiovizuální zařízení budov a staveb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 xml:space="preserve">-  </w:t>
      </w:r>
      <w:proofErr w:type="spellStart"/>
      <w:r w:rsidRPr="00AE1EFB">
        <w:rPr>
          <w:rFonts w:ascii="Arial" w:hAnsi="Arial" w:cs="Arial"/>
        </w:rPr>
        <w:t>audiovideo</w:t>
      </w:r>
      <w:proofErr w:type="spellEnd"/>
      <w:r w:rsidRPr="00AE1EFB">
        <w:rPr>
          <w:rFonts w:ascii="Arial" w:hAnsi="Arial" w:cs="Arial"/>
        </w:rPr>
        <w:t xml:space="preserve"> technologie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>-  osvětlovací technologie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jc w:val="both"/>
        <w:rPr>
          <w:rFonts w:ascii="Arial" w:hAnsi="Arial" w:cs="Arial"/>
          <w:b/>
        </w:rPr>
      </w:pPr>
      <w:r w:rsidRPr="00AE1EFB">
        <w:rPr>
          <w:rFonts w:ascii="Arial" w:hAnsi="Arial" w:cs="Arial"/>
          <w:b/>
        </w:rPr>
        <w:t>Přístroje a zařízení pro klimatizace a vzduchotechniku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>- větrací a klimatizační jednotka GL 16827-4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  <w:r w:rsidRPr="00AE1EFB">
        <w:rPr>
          <w:rFonts w:ascii="Arial" w:hAnsi="Arial" w:cs="Arial"/>
        </w:rPr>
        <w:t xml:space="preserve">- chladící jednotka </w:t>
      </w:r>
      <w:proofErr w:type="spellStart"/>
      <w:r w:rsidRPr="00AE1EFB">
        <w:rPr>
          <w:rFonts w:ascii="Arial" w:hAnsi="Arial" w:cs="Arial"/>
        </w:rPr>
        <w:t>Trane</w:t>
      </w:r>
      <w:proofErr w:type="spellEnd"/>
      <w:r w:rsidRPr="00AE1EFB">
        <w:rPr>
          <w:rFonts w:ascii="Arial" w:hAnsi="Arial" w:cs="Arial"/>
        </w:rPr>
        <w:t xml:space="preserve"> N350811</w:t>
      </w:r>
    </w:p>
    <w:p w:rsidR="00EE6679" w:rsidRPr="00AE1EFB" w:rsidRDefault="00EE6679" w:rsidP="007F22AC">
      <w:pPr>
        <w:jc w:val="both"/>
        <w:rPr>
          <w:rFonts w:ascii="Arial" w:hAnsi="Arial" w:cs="Arial"/>
          <w:b/>
          <w:u w:val="single"/>
        </w:rPr>
      </w:pPr>
    </w:p>
    <w:p w:rsidR="00EE6679" w:rsidRPr="00AE1EFB" w:rsidRDefault="00EE6679" w:rsidP="007F22AC">
      <w:pPr>
        <w:jc w:val="both"/>
        <w:rPr>
          <w:rFonts w:ascii="Arial" w:hAnsi="Arial" w:cs="Arial"/>
          <w:b/>
          <w:u w:val="single"/>
        </w:rPr>
      </w:pPr>
    </w:p>
    <w:p w:rsidR="00EE6679" w:rsidRPr="00AE1EFB" w:rsidRDefault="00AE727E" w:rsidP="007F22AC">
      <w:pPr>
        <w:jc w:val="both"/>
        <w:rPr>
          <w:rFonts w:ascii="Arial" w:hAnsi="Arial" w:cs="Arial"/>
          <w:b/>
          <w:u w:val="single"/>
        </w:rPr>
      </w:pPr>
      <w:r w:rsidRPr="00AE1EFB">
        <w:rPr>
          <w:rFonts w:ascii="Arial" w:hAnsi="Arial" w:cs="Arial"/>
          <w:b/>
          <w:u w:val="single"/>
        </w:rPr>
        <w:t xml:space="preserve">BUDOVY: </w:t>
      </w: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jc w:val="both"/>
        <w:rPr>
          <w:rFonts w:ascii="Arial" w:hAnsi="Arial" w:cs="Arial"/>
        </w:rPr>
      </w:pPr>
    </w:p>
    <w:p w:rsidR="007F22AC" w:rsidRPr="00AE1EFB" w:rsidRDefault="007F22AC" w:rsidP="007F22AC">
      <w:pPr>
        <w:pStyle w:val="Bodytext70"/>
        <w:shd w:val="clear" w:color="auto" w:fill="auto"/>
        <w:spacing w:before="0" w:after="45"/>
        <w:ind w:left="2200" w:right="920"/>
        <w:rPr>
          <w:rFonts w:ascii="Arial" w:hAnsi="Arial" w:cs="Arial"/>
          <w:sz w:val="24"/>
          <w:szCs w:val="24"/>
        </w:rPr>
      </w:pPr>
      <w:r w:rsidRPr="00AE1EFB">
        <w:rPr>
          <w:rStyle w:val="Bodytext7Bold"/>
          <w:rFonts w:ascii="Arial" w:eastAsiaTheme="minorHAnsi" w:hAnsi="Arial" w:cs="Arial"/>
        </w:rPr>
        <w:t xml:space="preserve">objekt č. p. 2828 </w:t>
      </w:r>
      <w:r w:rsidRPr="00AE1EFB">
        <w:rPr>
          <w:rFonts w:ascii="Arial" w:hAnsi="Arial" w:cs="Arial"/>
          <w:sz w:val="24"/>
          <w:szCs w:val="24"/>
        </w:rPr>
        <w:t xml:space="preserve">(Dům kultury) na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793 </w:t>
      </w:r>
    </w:p>
    <w:p w:rsidR="007F22AC" w:rsidRPr="00AE1EFB" w:rsidRDefault="007F22AC" w:rsidP="007F22AC">
      <w:pPr>
        <w:pStyle w:val="Bodytext70"/>
        <w:shd w:val="clear" w:color="auto" w:fill="auto"/>
        <w:spacing w:before="0" w:after="0" w:line="547" w:lineRule="exact"/>
        <w:ind w:left="2200"/>
        <w:rPr>
          <w:rFonts w:ascii="Arial" w:hAnsi="Arial" w:cs="Arial"/>
          <w:sz w:val="24"/>
          <w:szCs w:val="24"/>
        </w:rPr>
      </w:pPr>
      <w:r w:rsidRPr="00AE1EFB">
        <w:rPr>
          <w:rStyle w:val="Bodytext7Bold"/>
          <w:rFonts w:ascii="Arial" w:eastAsiaTheme="minorHAnsi" w:hAnsi="Arial" w:cs="Arial"/>
        </w:rPr>
        <w:t xml:space="preserve">objekt č. p. 2705 </w:t>
      </w:r>
      <w:r w:rsidRPr="00AE1EFB">
        <w:rPr>
          <w:rFonts w:ascii="Arial" w:hAnsi="Arial" w:cs="Arial"/>
          <w:sz w:val="24"/>
          <w:szCs w:val="24"/>
        </w:rPr>
        <w:t xml:space="preserve">(hvězdárna) na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4962 </w:t>
      </w:r>
    </w:p>
    <w:p w:rsidR="007F22AC" w:rsidRPr="00AE1EFB" w:rsidRDefault="007F22AC" w:rsidP="007F22AC">
      <w:pPr>
        <w:pStyle w:val="Bodytext70"/>
        <w:shd w:val="clear" w:color="auto" w:fill="auto"/>
        <w:spacing w:before="0" w:after="0" w:line="547" w:lineRule="exact"/>
        <w:ind w:left="2200"/>
        <w:rPr>
          <w:rStyle w:val="Bodytext7Bold"/>
          <w:rFonts w:ascii="Arial" w:eastAsiaTheme="minorHAnsi" w:hAnsi="Arial" w:cs="Arial"/>
        </w:rPr>
      </w:pPr>
      <w:r w:rsidRPr="00AE1EFB">
        <w:rPr>
          <w:rStyle w:val="Bodytext7Bold"/>
          <w:rFonts w:ascii="Arial" w:eastAsiaTheme="minorHAnsi" w:hAnsi="Arial" w:cs="Arial"/>
        </w:rPr>
        <w:t xml:space="preserve">objekt č.p. 488 </w:t>
      </w:r>
      <w:r w:rsidRPr="00AE1EFB">
        <w:rPr>
          <w:rFonts w:ascii="Arial" w:hAnsi="Arial" w:cs="Arial"/>
          <w:sz w:val="24"/>
          <w:szCs w:val="24"/>
        </w:rPr>
        <w:t xml:space="preserve">(kino Nadsklepí) na pozemku </w:t>
      </w:r>
      <w:proofErr w:type="spellStart"/>
      <w:r w:rsidRPr="00AE1EFB">
        <w:rPr>
          <w:rFonts w:ascii="Arial" w:hAnsi="Arial" w:cs="Arial"/>
          <w:sz w:val="24"/>
          <w:szCs w:val="24"/>
        </w:rPr>
        <w:t>stpč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. </w:t>
      </w:r>
      <w:r w:rsidRPr="003D2CF5">
        <w:rPr>
          <w:rStyle w:val="Bodytext7Bold"/>
          <w:rFonts w:ascii="Arial" w:eastAsiaTheme="minorHAnsi" w:hAnsi="Arial" w:cs="Arial"/>
          <w:b w:val="0"/>
        </w:rPr>
        <w:t>571/1</w:t>
      </w:r>
      <w:r w:rsidRPr="00AE1EFB">
        <w:rPr>
          <w:rStyle w:val="Bodytext7Bold"/>
          <w:rFonts w:ascii="Arial" w:eastAsiaTheme="minorHAnsi" w:hAnsi="Arial" w:cs="Arial"/>
        </w:rPr>
        <w:t xml:space="preserve"> </w:t>
      </w:r>
    </w:p>
    <w:p w:rsidR="007F22AC" w:rsidRPr="00AE1EFB" w:rsidRDefault="00277595" w:rsidP="00E81937">
      <w:pPr>
        <w:pStyle w:val="Bodytext70"/>
        <w:shd w:val="clear" w:color="auto" w:fill="auto"/>
        <w:spacing w:before="0" w:after="485" w:line="547" w:lineRule="exact"/>
        <w:ind w:left="2200"/>
        <w:rPr>
          <w:rFonts w:ascii="Arial" w:hAnsi="Arial" w:cs="Arial"/>
          <w:sz w:val="24"/>
          <w:szCs w:val="24"/>
        </w:rPr>
      </w:pPr>
      <w:r>
        <w:rPr>
          <w:rStyle w:val="Bodytext7Bold"/>
          <w:rFonts w:ascii="Arial" w:eastAsiaTheme="minorHAnsi" w:hAnsi="Arial" w:cs="Arial"/>
        </w:rPr>
        <w:t xml:space="preserve">objekt </w:t>
      </w:r>
      <w:r w:rsidR="007F22AC" w:rsidRPr="00AE1EFB">
        <w:rPr>
          <w:rStyle w:val="Bodytext7Bold"/>
          <w:rFonts w:ascii="Arial" w:eastAsiaTheme="minorHAnsi" w:hAnsi="Arial" w:cs="Arial"/>
        </w:rPr>
        <w:t xml:space="preserve">č.p. 114 </w:t>
      </w:r>
      <w:r w:rsidR="007F22AC" w:rsidRPr="00AE1EFB">
        <w:rPr>
          <w:rFonts w:ascii="Arial" w:hAnsi="Arial" w:cs="Arial"/>
          <w:sz w:val="24"/>
          <w:szCs w:val="24"/>
        </w:rPr>
        <w:t xml:space="preserve">(Starý pivovar) na pozemku </w:t>
      </w:r>
      <w:proofErr w:type="spellStart"/>
      <w:r w:rsidR="007F22AC" w:rsidRPr="00AE1EFB">
        <w:rPr>
          <w:rFonts w:ascii="Arial" w:hAnsi="Arial" w:cs="Arial"/>
          <w:sz w:val="24"/>
          <w:szCs w:val="24"/>
        </w:rPr>
        <w:t>stpč</w:t>
      </w:r>
      <w:proofErr w:type="spellEnd"/>
      <w:r w:rsidR="007F22AC" w:rsidRPr="00AE1EFB">
        <w:rPr>
          <w:rFonts w:ascii="Arial" w:hAnsi="Arial" w:cs="Arial"/>
          <w:sz w:val="24"/>
          <w:szCs w:val="24"/>
        </w:rPr>
        <w:t>. 211/2</w:t>
      </w:r>
      <w:r w:rsidR="00E81937">
        <w:rPr>
          <w:rFonts w:ascii="Arial" w:hAnsi="Arial" w:cs="Arial"/>
          <w:sz w:val="24"/>
          <w:szCs w:val="24"/>
        </w:rPr>
        <w:t xml:space="preserve"> </w:t>
      </w:r>
      <w:r w:rsidR="004A0AE0">
        <w:rPr>
          <w:rFonts w:ascii="Arial" w:hAnsi="Arial" w:cs="Arial"/>
          <w:sz w:val="24"/>
          <w:szCs w:val="24"/>
        </w:rPr>
        <w:t>(ve výpůjčce pouze budova</w:t>
      </w:r>
      <w:r w:rsidR="00E81937">
        <w:rPr>
          <w:rFonts w:ascii="Arial" w:hAnsi="Arial" w:cs="Arial"/>
          <w:sz w:val="24"/>
          <w:szCs w:val="24"/>
        </w:rPr>
        <w:t>, ne prostor nádvoří)</w:t>
      </w:r>
    </w:p>
    <w:p w:rsidR="000D34B5" w:rsidRPr="00AE1EFB" w:rsidRDefault="007F22AC" w:rsidP="005B5542">
      <w:pPr>
        <w:pStyle w:val="Bodytext70"/>
        <w:shd w:val="clear" w:color="auto" w:fill="auto"/>
        <w:spacing w:before="0" w:after="0" w:line="266" w:lineRule="exact"/>
        <w:ind w:left="2200"/>
        <w:rPr>
          <w:rFonts w:ascii="Arial" w:hAnsi="Arial" w:cs="Arial"/>
          <w:b/>
          <w:u w:val="single"/>
        </w:rPr>
      </w:pPr>
      <w:r w:rsidRPr="00AE1EFB">
        <w:rPr>
          <w:rFonts w:ascii="Arial" w:hAnsi="Arial" w:cs="Arial"/>
          <w:sz w:val="24"/>
          <w:szCs w:val="24"/>
        </w:rPr>
        <w:t xml:space="preserve">to vše v k. </w:t>
      </w:r>
      <w:proofErr w:type="spellStart"/>
      <w:r w:rsidRPr="00AE1EFB">
        <w:rPr>
          <w:rFonts w:ascii="Arial" w:hAnsi="Arial" w:cs="Arial"/>
          <w:sz w:val="24"/>
          <w:szCs w:val="24"/>
        </w:rPr>
        <w:t>ú.</w:t>
      </w:r>
      <w:proofErr w:type="spellEnd"/>
      <w:r w:rsidRPr="00AE1EFB">
        <w:rPr>
          <w:rFonts w:ascii="Arial" w:hAnsi="Arial" w:cs="Arial"/>
          <w:sz w:val="24"/>
          <w:szCs w:val="24"/>
        </w:rPr>
        <w:t xml:space="preserve"> Kroměříž</w:t>
      </w:r>
    </w:p>
    <w:sectPr w:rsidR="000D34B5" w:rsidRPr="00AE1E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63" w:rsidRDefault="00464663">
      <w:r>
        <w:separator/>
      </w:r>
    </w:p>
  </w:endnote>
  <w:endnote w:type="continuationSeparator" w:id="0">
    <w:p w:rsidR="00464663" w:rsidRDefault="004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63" w:rsidRDefault="00464663">
      <w:r>
        <w:separator/>
      </w:r>
    </w:p>
  </w:footnote>
  <w:footnote w:type="continuationSeparator" w:id="0">
    <w:p w:rsidR="00464663" w:rsidRDefault="0046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62D" w:rsidRDefault="00581731">
    <w:pPr>
      <w:pStyle w:val="Zhlav"/>
    </w:pPr>
    <w:r>
      <w:tab/>
      <w:t xml:space="preserve">                                                </w:t>
    </w:r>
    <w:r w:rsidR="008F2349">
      <w:tab/>
      <w:t>SML/</w:t>
    </w:r>
    <w:r w:rsidR="00C80D94">
      <w:t>311</w:t>
    </w:r>
    <w:r w:rsidR="008F2349">
      <w:t>/20</w:t>
    </w:r>
    <w:r w:rsidR="00AE1EFB">
      <w:t>2</w:t>
    </w:r>
    <w:r w:rsidR="00CE4BD7">
      <w:t>5</w:t>
    </w: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A09B6"/>
    <w:multiLevelType w:val="hybridMultilevel"/>
    <w:tmpl w:val="D3F62C5E"/>
    <w:lvl w:ilvl="0" w:tplc="E1C4A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76787"/>
    <w:multiLevelType w:val="hybridMultilevel"/>
    <w:tmpl w:val="55FC3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E79B1"/>
    <w:multiLevelType w:val="hybridMultilevel"/>
    <w:tmpl w:val="E90E5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509"/>
    <w:multiLevelType w:val="hybridMultilevel"/>
    <w:tmpl w:val="077EB448"/>
    <w:lvl w:ilvl="0" w:tplc="C998666E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FB179F0"/>
    <w:multiLevelType w:val="hybridMultilevel"/>
    <w:tmpl w:val="26E22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F2A8F"/>
    <w:multiLevelType w:val="hybridMultilevel"/>
    <w:tmpl w:val="B91292F0"/>
    <w:lvl w:ilvl="0" w:tplc="EC7AA3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7A"/>
    <w:rsid w:val="000104AA"/>
    <w:rsid w:val="00016911"/>
    <w:rsid w:val="00032D9A"/>
    <w:rsid w:val="00035FA1"/>
    <w:rsid w:val="000A4341"/>
    <w:rsid w:val="000C27CC"/>
    <w:rsid w:val="000D34B5"/>
    <w:rsid w:val="000E0ABE"/>
    <w:rsid w:val="00113954"/>
    <w:rsid w:val="00127B87"/>
    <w:rsid w:val="001477DB"/>
    <w:rsid w:val="001557E5"/>
    <w:rsid w:val="00161AD0"/>
    <w:rsid w:val="00195461"/>
    <w:rsid w:val="0027135F"/>
    <w:rsid w:val="00277595"/>
    <w:rsid w:val="00282B16"/>
    <w:rsid w:val="00286FD4"/>
    <w:rsid w:val="002D2982"/>
    <w:rsid w:val="00375CD8"/>
    <w:rsid w:val="00392338"/>
    <w:rsid w:val="003A774B"/>
    <w:rsid w:val="003D2CF5"/>
    <w:rsid w:val="003D3DD5"/>
    <w:rsid w:val="003E1480"/>
    <w:rsid w:val="004347C4"/>
    <w:rsid w:val="00464663"/>
    <w:rsid w:val="00471DD5"/>
    <w:rsid w:val="004A0AE0"/>
    <w:rsid w:val="004E683D"/>
    <w:rsid w:val="00562178"/>
    <w:rsid w:val="00581731"/>
    <w:rsid w:val="0058780F"/>
    <w:rsid w:val="005B092D"/>
    <w:rsid w:val="005B5542"/>
    <w:rsid w:val="005C79B5"/>
    <w:rsid w:val="00624EF7"/>
    <w:rsid w:val="0065013D"/>
    <w:rsid w:val="00690874"/>
    <w:rsid w:val="006C4BF4"/>
    <w:rsid w:val="006E6799"/>
    <w:rsid w:val="00700EB9"/>
    <w:rsid w:val="007320E3"/>
    <w:rsid w:val="00733FD0"/>
    <w:rsid w:val="00787C90"/>
    <w:rsid w:val="007F22AC"/>
    <w:rsid w:val="008874D4"/>
    <w:rsid w:val="00896E5F"/>
    <w:rsid w:val="008E7FE3"/>
    <w:rsid w:val="008F2349"/>
    <w:rsid w:val="008F6171"/>
    <w:rsid w:val="00A57C73"/>
    <w:rsid w:val="00A65A2E"/>
    <w:rsid w:val="00AC5ED1"/>
    <w:rsid w:val="00AE1EFB"/>
    <w:rsid w:val="00AE727E"/>
    <w:rsid w:val="00B215F7"/>
    <w:rsid w:val="00B23F4B"/>
    <w:rsid w:val="00B538C0"/>
    <w:rsid w:val="00B941D1"/>
    <w:rsid w:val="00C0701D"/>
    <w:rsid w:val="00C511DF"/>
    <w:rsid w:val="00C80D94"/>
    <w:rsid w:val="00CB1881"/>
    <w:rsid w:val="00CC687A"/>
    <w:rsid w:val="00CE4BD7"/>
    <w:rsid w:val="00CF2D54"/>
    <w:rsid w:val="00D2153C"/>
    <w:rsid w:val="00D37D84"/>
    <w:rsid w:val="00D915D8"/>
    <w:rsid w:val="00DA4FA6"/>
    <w:rsid w:val="00DB234B"/>
    <w:rsid w:val="00DF3783"/>
    <w:rsid w:val="00E407ED"/>
    <w:rsid w:val="00E44D0F"/>
    <w:rsid w:val="00E55051"/>
    <w:rsid w:val="00E81937"/>
    <w:rsid w:val="00E8329E"/>
    <w:rsid w:val="00EA1FAC"/>
    <w:rsid w:val="00EC2688"/>
    <w:rsid w:val="00EE6679"/>
    <w:rsid w:val="00EF0D16"/>
    <w:rsid w:val="00F05046"/>
    <w:rsid w:val="00F102BB"/>
    <w:rsid w:val="00F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E204"/>
  <w15:chartTrackingRefBased/>
  <w15:docId w15:val="{CD54EF67-2D9B-4902-B5C5-8ED54F1C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9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6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8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98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D2982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2D2982"/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paragraph" w:styleId="Odstavecseseznamem">
    <w:name w:val="List Paragraph"/>
    <w:basedOn w:val="Normln"/>
    <w:uiPriority w:val="34"/>
    <w:qFormat/>
    <w:rsid w:val="002D2982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3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35F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13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3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4">
    <w:name w:val="Heading #4_"/>
    <w:basedOn w:val="Standardnpsmoodstavce"/>
    <w:link w:val="Heading40"/>
    <w:rsid w:val="007F22AC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Standardnpsmoodstavce"/>
    <w:link w:val="Bodytext70"/>
    <w:rsid w:val="007F22AC"/>
    <w:rPr>
      <w:shd w:val="clear" w:color="auto" w:fill="FFFFFF"/>
    </w:rPr>
  </w:style>
  <w:style w:type="character" w:customStyle="1" w:styleId="Bodytext7Bold">
    <w:name w:val="Body text (7) + Bold"/>
    <w:basedOn w:val="Bodytext7"/>
    <w:rsid w:val="007F22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Heading40">
    <w:name w:val="Heading #4"/>
    <w:basedOn w:val="Normln"/>
    <w:link w:val="Heading4"/>
    <w:rsid w:val="007F22AC"/>
    <w:pPr>
      <w:widowControl w:val="0"/>
      <w:shd w:val="clear" w:color="auto" w:fill="FFFFFF"/>
      <w:spacing w:line="317" w:lineRule="exact"/>
      <w:ind w:hanging="1700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Bodytext70">
    <w:name w:val="Body text (7)"/>
    <w:basedOn w:val="Normln"/>
    <w:link w:val="Bodytext7"/>
    <w:rsid w:val="007F22AC"/>
    <w:pPr>
      <w:widowControl w:val="0"/>
      <w:shd w:val="clear" w:color="auto" w:fill="FFFFFF"/>
      <w:spacing w:before="920" w:after="260" w:line="278" w:lineRule="exact"/>
      <w:ind w:hanging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56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8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Dobešová</dc:creator>
  <cp:keywords/>
  <dc:description/>
  <cp:lastModifiedBy>Nováková Pavlína</cp:lastModifiedBy>
  <cp:revision>2</cp:revision>
  <cp:lastPrinted>2023-07-11T08:07:00Z</cp:lastPrinted>
  <dcterms:created xsi:type="dcterms:W3CDTF">2025-05-27T08:18:00Z</dcterms:created>
  <dcterms:modified xsi:type="dcterms:W3CDTF">2025-05-27T08:18:00Z</dcterms:modified>
</cp:coreProperties>
</file>