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4CB28" w14:textId="77777777" w:rsidR="00695127" w:rsidRDefault="00292340">
      <w:pPr>
        <w:spacing w:after="0" w:line="240" w:lineRule="auto"/>
        <w:jc w:val="center"/>
        <w:rPr>
          <w:sz w:val="28"/>
          <w:szCs w:val="28"/>
        </w:rPr>
      </w:pPr>
      <w:r>
        <w:rPr>
          <w:b/>
          <w:sz w:val="28"/>
          <w:szCs w:val="28"/>
        </w:rPr>
        <w:t>Smlouva o poskytnutí oprávnění k užití aplikace MEDIABOARD</w:t>
      </w:r>
    </w:p>
    <w:p w14:paraId="235296D9" w14:textId="77777777" w:rsidR="00695127" w:rsidRDefault="00292340">
      <w:pPr>
        <w:pBdr>
          <w:top w:val="nil"/>
          <w:left w:val="nil"/>
          <w:bottom w:val="nil"/>
          <w:right w:val="nil"/>
          <w:between w:val="nil"/>
        </w:pBdr>
        <w:tabs>
          <w:tab w:val="left" w:pos="2977"/>
        </w:tabs>
        <w:spacing w:after="0" w:line="240" w:lineRule="auto"/>
        <w:jc w:val="center"/>
        <w:rPr>
          <w:color w:val="000000"/>
          <w:sz w:val="22"/>
          <w:szCs w:val="22"/>
        </w:rPr>
      </w:pPr>
      <w:r>
        <w:rPr>
          <w:color w:val="000000"/>
          <w:sz w:val="22"/>
          <w:szCs w:val="22"/>
        </w:rPr>
        <w:t xml:space="preserve">Smlouva č.: </w:t>
      </w:r>
      <w:r>
        <w:rPr>
          <w:sz w:val="22"/>
          <w:szCs w:val="22"/>
        </w:rPr>
        <w:t>156848</w:t>
      </w:r>
    </w:p>
    <w:p w14:paraId="3271CA17" w14:textId="77777777" w:rsidR="00695127" w:rsidRDefault="00695127">
      <w:pPr>
        <w:tabs>
          <w:tab w:val="left" w:pos="2835"/>
        </w:tabs>
        <w:spacing w:after="0" w:line="240" w:lineRule="auto"/>
        <w:jc w:val="both"/>
        <w:rPr>
          <w:sz w:val="22"/>
          <w:szCs w:val="22"/>
        </w:rPr>
      </w:pPr>
    </w:p>
    <w:p w14:paraId="5262A43A" w14:textId="77777777" w:rsidR="00695127" w:rsidRDefault="00695127">
      <w:pPr>
        <w:tabs>
          <w:tab w:val="left" w:pos="2835"/>
        </w:tabs>
        <w:spacing w:after="0" w:line="240" w:lineRule="auto"/>
        <w:jc w:val="both"/>
        <w:rPr>
          <w:sz w:val="22"/>
          <w:szCs w:val="22"/>
        </w:rPr>
      </w:pPr>
    </w:p>
    <w:p w14:paraId="2D43370A" w14:textId="77777777" w:rsidR="00695127" w:rsidRDefault="00292340">
      <w:pPr>
        <w:tabs>
          <w:tab w:val="left" w:pos="2835"/>
        </w:tabs>
        <w:spacing w:after="0" w:line="240" w:lineRule="auto"/>
        <w:jc w:val="both"/>
        <w:rPr>
          <w:b/>
          <w:sz w:val="22"/>
          <w:szCs w:val="22"/>
        </w:rPr>
      </w:pPr>
      <w:r>
        <w:rPr>
          <w:sz w:val="22"/>
          <w:szCs w:val="22"/>
        </w:rPr>
        <w:t>Název:</w:t>
      </w:r>
      <w:r>
        <w:rPr>
          <w:sz w:val="22"/>
          <w:szCs w:val="22"/>
        </w:rPr>
        <w:tab/>
      </w:r>
      <w:proofErr w:type="spellStart"/>
      <w:r>
        <w:rPr>
          <w:b/>
          <w:sz w:val="22"/>
          <w:szCs w:val="22"/>
        </w:rPr>
        <w:t>Mediaboard</w:t>
      </w:r>
      <w:proofErr w:type="spellEnd"/>
      <w:r>
        <w:rPr>
          <w:b/>
          <w:sz w:val="22"/>
          <w:szCs w:val="22"/>
        </w:rPr>
        <w:t xml:space="preserve"> s.r.o. </w:t>
      </w:r>
    </w:p>
    <w:p w14:paraId="06A338AD" w14:textId="77777777" w:rsidR="00695127" w:rsidRDefault="00292340">
      <w:pPr>
        <w:tabs>
          <w:tab w:val="left" w:pos="2835"/>
        </w:tabs>
        <w:spacing w:after="0" w:line="240" w:lineRule="auto"/>
        <w:jc w:val="both"/>
        <w:rPr>
          <w:sz w:val="22"/>
          <w:szCs w:val="22"/>
        </w:rPr>
      </w:pPr>
      <w:r>
        <w:rPr>
          <w:sz w:val="22"/>
          <w:szCs w:val="22"/>
        </w:rPr>
        <w:t>Zápis v OR:</w:t>
      </w:r>
      <w:r>
        <w:rPr>
          <w:sz w:val="22"/>
          <w:szCs w:val="22"/>
        </w:rPr>
        <w:tab/>
        <w:t>Městský soud v Praze, oddíl C, vložka 240838</w:t>
      </w:r>
    </w:p>
    <w:p w14:paraId="3EC2079C" w14:textId="77777777" w:rsidR="00695127" w:rsidRDefault="00292340">
      <w:pPr>
        <w:tabs>
          <w:tab w:val="left" w:pos="2835"/>
        </w:tabs>
        <w:spacing w:after="0" w:line="240" w:lineRule="auto"/>
        <w:jc w:val="both"/>
        <w:rPr>
          <w:sz w:val="22"/>
          <w:szCs w:val="22"/>
        </w:rPr>
      </w:pPr>
      <w:r>
        <w:rPr>
          <w:sz w:val="22"/>
          <w:szCs w:val="22"/>
        </w:rPr>
        <w:t>Sídlo:</w:t>
      </w:r>
      <w:r>
        <w:rPr>
          <w:sz w:val="22"/>
          <w:szCs w:val="22"/>
        </w:rPr>
        <w:tab/>
        <w:t xml:space="preserve">Nádražní 762/32, Praha </w:t>
      </w:r>
      <w:proofErr w:type="gramStart"/>
      <w:r>
        <w:rPr>
          <w:sz w:val="22"/>
          <w:szCs w:val="22"/>
        </w:rPr>
        <w:t>5,  PSČ</w:t>
      </w:r>
      <w:proofErr w:type="gramEnd"/>
      <w:r>
        <w:rPr>
          <w:sz w:val="22"/>
          <w:szCs w:val="22"/>
        </w:rPr>
        <w:t>: 150 00</w:t>
      </w:r>
    </w:p>
    <w:p w14:paraId="34AABF71" w14:textId="77777777" w:rsidR="00695127" w:rsidRDefault="00292340">
      <w:pPr>
        <w:tabs>
          <w:tab w:val="left" w:pos="2835"/>
        </w:tabs>
        <w:spacing w:after="0" w:line="240" w:lineRule="auto"/>
        <w:jc w:val="both"/>
        <w:rPr>
          <w:sz w:val="22"/>
          <w:szCs w:val="22"/>
        </w:rPr>
      </w:pPr>
      <w:proofErr w:type="gramStart"/>
      <w:r>
        <w:rPr>
          <w:sz w:val="22"/>
          <w:szCs w:val="22"/>
        </w:rPr>
        <w:t xml:space="preserve">IČ:  </w:t>
      </w:r>
      <w:r>
        <w:rPr>
          <w:sz w:val="22"/>
          <w:szCs w:val="22"/>
        </w:rPr>
        <w:tab/>
      </w:r>
      <w:proofErr w:type="gramEnd"/>
      <w:r>
        <w:rPr>
          <w:sz w:val="22"/>
          <w:szCs w:val="22"/>
        </w:rPr>
        <w:t>03980481</w:t>
      </w:r>
    </w:p>
    <w:p w14:paraId="157F2EBD" w14:textId="77777777" w:rsidR="00695127" w:rsidRDefault="00292340">
      <w:pPr>
        <w:tabs>
          <w:tab w:val="left" w:pos="2835"/>
        </w:tabs>
        <w:spacing w:after="0" w:line="240" w:lineRule="auto"/>
        <w:jc w:val="both"/>
        <w:rPr>
          <w:sz w:val="22"/>
          <w:szCs w:val="22"/>
        </w:rPr>
      </w:pPr>
      <w:r>
        <w:rPr>
          <w:sz w:val="22"/>
          <w:szCs w:val="22"/>
        </w:rPr>
        <w:t>DIČ:</w:t>
      </w:r>
      <w:r>
        <w:rPr>
          <w:sz w:val="22"/>
          <w:szCs w:val="22"/>
        </w:rPr>
        <w:tab/>
        <w:t>CZ03980481</w:t>
      </w:r>
    </w:p>
    <w:p w14:paraId="4B30D696" w14:textId="77777777" w:rsidR="00695127" w:rsidRDefault="00292340">
      <w:pPr>
        <w:tabs>
          <w:tab w:val="left" w:pos="2835"/>
        </w:tabs>
        <w:spacing w:after="0" w:line="240" w:lineRule="auto"/>
        <w:jc w:val="both"/>
        <w:rPr>
          <w:sz w:val="22"/>
          <w:szCs w:val="22"/>
        </w:rPr>
      </w:pPr>
      <w:proofErr w:type="gramStart"/>
      <w:r>
        <w:rPr>
          <w:sz w:val="22"/>
          <w:szCs w:val="22"/>
        </w:rPr>
        <w:t xml:space="preserve">Zastoupená:   </w:t>
      </w:r>
      <w:proofErr w:type="gramEnd"/>
      <w:r>
        <w:rPr>
          <w:sz w:val="22"/>
          <w:szCs w:val="22"/>
        </w:rPr>
        <w:t xml:space="preserve">                         </w:t>
      </w:r>
      <w:r>
        <w:rPr>
          <w:sz w:val="22"/>
          <w:szCs w:val="22"/>
        </w:rPr>
        <w:tab/>
        <w:t>Tomáš Berger, jednatel</w:t>
      </w:r>
    </w:p>
    <w:p w14:paraId="2BA50EBC" w14:textId="77777777" w:rsidR="00695127" w:rsidRDefault="00292340">
      <w:pPr>
        <w:spacing w:after="0" w:line="240" w:lineRule="auto"/>
        <w:jc w:val="both"/>
        <w:rPr>
          <w:sz w:val="22"/>
          <w:szCs w:val="22"/>
        </w:rPr>
      </w:pPr>
      <w:r>
        <w:rPr>
          <w:sz w:val="22"/>
          <w:szCs w:val="22"/>
        </w:rPr>
        <w:t>(dále jen „</w:t>
      </w:r>
      <w:r>
        <w:rPr>
          <w:b/>
          <w:sz w:val="22"/>
          <w:szCs w:val="22"/>
        </w:rPr>
        <w:t>Poskytovatel</w:t>
      </w:r>
      <w:r>
        <w:rPr>
          <w:sz w:val="22"/>
          <w:szCs w:val="22"/>
        </w:rPr>
        <w:t>“)</w:t>
      </w:r>
    </w:p>
    <w:p w14:paraId="76331EC1" w14:textId="77777777" w:rsidR="00695127" w:rsidRDefault="00292340">
      <w:pPr>
        <w:spacing w:before="140" w:after="140" w:line="240" w:lineRule="auto"/>
        <w:jc w:val="both"/>
        <w:rPr>
          <w:sz w:val="22"/>
          <w:szCs w:val="22"/>
        </w:rPr>
      </w:pPr>
      <w:r>
        <w:rPr>
          <w:sz w:val="22"/>
          <w:szCs w:val="22"/>
        </w:rPr>
        <w:t>a</w:t>
      </w:r>
    </w:p>
    <w:p w14:paraId="222FD7DD" w14:textId="77777777" w:rsidR="00695127" w:rsidRDefault="00292340">
      <w:pPr>
        <w:pBdr>
          <w:top w:val="nil"/>
          <w:left w:val="nil"/>
          <w:bottom w:val="nil"/>
          <w:right w:val="nil"/>
          <w:between w:val="nil"/>
        </w:pBdr>
        <w:tabs>
          <w:tab w:val="left" w:pos="2835"/>
        </w:tabs>
        <w:spacing w:after="0" w:line="240" w:lineRule="auto"/>
        <w:jc w:val="both"/>
        <w:rPr>
          <w:b/>
          <w:color w:val="000000"/>
          <w:sz w:val="22"/>
          <w:szCs w:val="22"/>
        </w:rPr>
      </w:pPr>
      <w:r>
        <w:rPr>
          <w:color w:val="000000"/>
          <w:sz w:val="22"/>
          <w:szCs w:val="22"/>
        </w:rPr>
        <w:t xml:space="preserve">Název: </w:t>
      </w:r>
      <w:r>
        <w:rPr>
          <w:color w:val="000000"/>
          <w:sz w:val="22"/>
          <w:szCs w:val="22"/>
        </w:rPr>
        <w:tab/>
      </w:r>
      <w:r>
        <w:rPr>
          <w:b/>
          <w:sz w:val="22"/>
          <w:szCs w:val="22"/>
        </w:rPr>
        <w:t>Slezská nemocnice v Opavě, příspěvková organizace</w:t>
      </w:r>
    </w:p>
    <w:p w14:paraId="2078F59B" w14:textId="77777777" w:rsidR="00695127" w:rsidRDefault="0029234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Zápis v OR: </w:t>
      </w:r>
      <w:r>
        <w:rPr>
          <w:color w:val="000000"/>
          <w:sz w:val="22"/>
          <w:szCs w:val="22"/>
        </w:rPr>
        <w:tab/>
      </w:r>
      <w:r>
        <w:rPr>
          <w:sz w:val="22"/>
          <w:szCs w:val="22"/>
        </w:rPr>
        <w:t xml:space="preserve">Krajský soud v </w:t>
      </w:r>
      <w:proofErr w:type="gramStart"/>
      <w:r>
        <w:rPr>
          <w:sz w:val="22"/>
          <w:szCs w:val="22"/>
        </w:rPr>
        <w:t xml:space="preserve">Ostravě - </w:t>
      </w:r>
      <w:proofErr w:type="spellStart"/>
      <w:r>
        <w:rPr>
          <w:sz w:val="22"/>
          <w:szCs w:val="22"/>
        </w:rPr>
        <w:t>Pr</w:t>
      </w:r>
      <w:proofErr w:type="spellEnd"/>
      <w:proofErr w:type="gramEnd"/>
      <w:r>
        <w:rPr>
          <w:sz w:val="22"/>
          <w:szCs w:val="22"/>
        </w:rPr>
        <w:t xml:space="preserve"> 924</w:t>
      </w:r>
    </w:p>
    <w:p w14:paraId="5B72F740" w14:textId="77777777" w:rsidR="00695127" w:rsidRDefault="0029234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Sídlo: </w:t>
      </w:r>
      <w:r>
        <w:rPr>
          <w:color w:val="000000"/>
          <w:sz w:val="22"/>
          <w:szCs w:val="22"/>
        </w:rPr>
        <w:tab/>
      </w:r>
      <w:r>
        <w:rPr>
          <w:sz w:val="22"/>
          <w:szCs w:val="22"/>
        </w:rPr>
        <w:t>Olomoucká 470/</w:t>
      </w:r>
      <w:proofErr w:type="gramStart"/>
      <w:r>
        <w:rPr>
          <w:sz w:val="22"/>
          <w:szCs w:val="22"/>
        </w:rPr>
        <w:t>86,  Opava</w:t>
      </w:r>
      <w:proofErr w:type="gramEnd"/>
      <w:r>
        <w:rPr>
          <w:sz w:val="22"/>
          <w:szCs w:val="22"/>
        </w:rPr>
        <w:t xml:space="preserve">  74601</w:t>
      </w:r>
    </w:p>
    <w:p w14:paraId="64843813" w14:textId="77777777" w:rsidR="00695127" w:rsidRDefault="0029234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 xml:space="preserve">IČ: </w:t>
      </w:r>
      <w:r>
        <w:rPr>
          <w:color w:val="000000"/>
          <w:sz w:val="22"/>
          <w:szCs w:val="22"/>
        </w:rPr>
        <w:tab/>
      </w:r>
      <w:r>
        <w:rPr>
          <w:sz w:val="22"/>
          <w:szCs w:val="22"/>
        </w:rPr>
        <w:t>47813750</w:t>
      </w:r>
    </w:p>
    <w:p w14:paraId="3F682B56" w14:textId="77777777" w:rsidR="00695127" w:rsidRDefault="00292340">
      <w:pPr>
        <w:pBdr>
          <w:top w:val="nil"/>
          <w:left w:val="nil"/>
          <w:bottom w:val="nil"/>
          <w:right w:val="nil"/>
          <w:between w:val="nil"/>
        </w:pBdr>
        <w:tabs>
          <w:tab w:val="left" w:pos="2835"/>
        </w:tabs>
        <w:spacing w:after="0" w:line="240" w:lineRule="auto"/>
        <w:jc w:val="both"/>
        <w:rPr>
          <w:color w:val="000000"/>
          <w:sz w:val="22"/>
          <w:szCs w:val="22"/>
        </w:rPr>
      </w:pPr>
      <w:r>
        <w:rPr>
          <w:color w:val="000000"/>
          <w:sz w:val="22"/>
          <w:szCs w:val="22"/>
        </w:rPr>
        <w:t>DIČ:</w:t>
      </w:r>
      <w:r>
        <w:rPr>
          <w:color w:val="000000"/>
          <w:sz w:val="22"/>
          <w:szCs w:val="22"/>
        </w:rPr>
        <w:tab/>
      </w:r>
      <w:r>
        <w:rPr>
          <w:sz w:val="22"/>
          <w:szCs w:val="22"/>
        </w:rPr>
        <w:t>CZ47813750</w:t>
      </w:r>
    </w:p>
    <w:p w14:paraId="1A535471" w14:textId="77777777" w:rsidR="00695127" w:rsidRDefault="00292340">
      <w:pPr>
        <w:spacing w:after="0" w:line="240" w:lineRule="auto"/>
        <w:jc w:val="both"/>
        <w:rPr>
          <w:sz w:val="22"/>
          <w:szCs w:val="22"/>
        </w:rPr>
      </w:pPr>
      <w:r>
        <w:rPr>
          <w:sz w:val="22"/>
          <w:szCs w:val="22"/>
        </w:rPr>
        <w:t xml:space="preserve">(dále </w:t>
      </w:r>
      <w:r>
        <w:rPr>
          <w:sz w:val="22"/>
          <w:szCs w:val="22"/>
        </w:rPr>
        <w:t>jen „</w:t>
      </w:r>
      <w:r>
        <w:rPr>
          <w:b/>
          <w:sz w:val="22"/>
          <w:szCs w:val="22"/>
        </w:rPr>
        <w:t>Nabyvatel</w:t>
      </w:r>
      <w:r>
        <w:rPr>
          <w:sz w:val="22"/>
          <w:szCs w:val="22"/>
        </w:rPr>
        <w:t>“)</w:t>
      </w:r>
    </w:p>
    <w:p w14:paraId="09DB307F" w14:textId="77777777" w:rsidR="00695127" w:rsidRDefault="00292340">
      <w:pPr>
        <w:spacing w:before="60" w:after="60" w:line="240" w:lineRule="auto"/>
        <w:ind w:left="720" w:hanging="720"/>
        <w:jc w:val="center"/>
        <w:rPr>
          <w:sz w:val="22"/>
          <w:szCs w:val="22"/>
        </w:rPr>
      </w:pPr>
      <w:r>
        <w:rPr>
          <w:sz w:val="22"/>
          <w:szCs w:val="22"/>
        </w:rPr>
        <w:t>se dohodli na následujícím:</w:t>
      </w:r>
    </w:p>
    <w:p w14:paraId="38E02984" w14:textId="77777777" w:rsidR="00695127" w:rsidRDefault="00695127">
      <w:pPr>
        <w:spacing w:before="60" w:after="60" w:line="240" w:lineRule="auto"/>
        <w:ind w:left="720" w:hanging="720"/>
        <w:jc w:val="center"/>
        <w:rPr>
          <w:sz w:val="22"/>
          <w:szCs w:val="22"/>
        </w:rPr>
      </w:pPr>
    </w:p>
    <w:p w14:paraId="0AA57B55" w14:textId="77777777" w:rsidR="00695127" w:rsidRDefault="00695127">
      <w:pPr>
        <w:spacing w:before="60" w:after="60" w:line="240" w:lineRule="auto"/>
        <w:rPr>
          <w:sz w:val="22"/>
          <w:szCs w:val="22"/>
        </w:rPr>
      </w:pPr>
    </w:p>
    <w:p w14:paraId="09791F35" w14:textId="77777777" w:rsidR="00695127" w:rsidRDefault="00292340">
      <w:pPr>
        <w:keepNext/>
        <w:numPr>
          <w:ilvl w:val="0"/>
          <w:numId w:val="2"/>
        </w:numPr>
        <w:spacing w:before="60" w:after="60" w:line="240" w:lineRule="auto"/>
        <w:ind w:left="0" w:firstLine="0"/>
        <w:jc w:val="center"/>
        <w:rPr>
          <w:sz w:val="22"/>
          <w:szCs w:val="22"/>
        </w:rPr>
      </w:pPr>
      <w:r>
        <w:rPr>
          <w:b/>
          <w:sz w:val="22"/>
          <w:szCs w:val="22"/>
        </w:rPr>
        <w:t xml:space="preserve"> Předmět smlouvy</w:t>
      </w:r>
    </w:p>
    <w:p w14:paraId="06AEF7FE" w14:textId="77777777" w:rsidR="00695127" w:rsidRDefault="00292340">
      <w:pPr>
        <w:numPr>
          <w:ilvl w:val="1"/>
          <w:numId w:val="2"/>
        </w:numPr>
        <w:spacing w:after="120" w:line="240" w:lineRule="auto"/>
        <w:ind w:left="720" w:hanging="720"/>
        <w:jc w:val="both"/>
        <w:rPr>
          <w:sz w:val="22"/>
          <w:szCs w:val="22"/>
        </w:rPr>
      </w:pPr>
      <w:r>
        <w:rPr>
          <w:sz w:val="22"/>
          <w:szCs w:val="22"/>
        </w:rPr>
        <w:t>Poskytovatel je oprávněn vykonávat veškerá majetková autorská práva k aplikaci MEDIABOARD, popsané v čl. 2. níže (dále také jen „</w:t>
      </w:r>
      <w:r>
        <w:rPr>
          <w:b/>
          <w:sz w:val="22"/>
          <w:szCs w:val="22"/>
        </w:rPr>
        <w:t>Aplikace</w:t>
      </w:r>
      <w:r>
        <w:rPr>
          <w:sz w:val="22"/>
          <w:szCs w:val="22"/>
        </w:rPr>
        <w:t xml:space="preserve">“) a je též pořizovatelem databáze využívané Aplikací. </w:t>
      </w:r>
      <w:r>
        <w:rPr>
          <w:sz w:val="22"/>
          <w:szCs w:val="22"/>
        </w:rPr>
        <w:t xml:space="preserve"> Poskytovatel touto smlouvou poskytuje Nabyvateli oprávnění k výkonu práva užít Aplikaci způsoby a v rozsahu stanoveném dále touto smlouvou za sjednanou odměnu (dále také jen „</w:t>
      </w:r>
      <w:r>
        <w:rPr>
          <w:b/>
          <w:sz w:val="22"/>
          <w:szCs w:val="22"/>
        </w:rPr>
        <w:t>Licence</w:t>
      </w:r>
      <w:r>
        <w:rPr>
          <w:sz w:val="22"/>
          <w:szCs w:val="22"/>
        </w:rPr>
        <w:t>“).</w:t>
      </w:r>
    </w:p>
    <w:p w14:paraId="016C868C" w14:textId="77777777" w:rsidR="00695127" w:rsidRDefault="00292340">
      <w:pPr>
        <w:numPr>
          <w:ilvl w:val="1"/>
          <w:numId w:val="2"/>
        </w:numPr>
        <w:spacing w:after="120" w:line="240" w:lineRule="auto"/>
        <w:ind w:left="720" w:hanging="720"/>
        <w:jc w:val="both"/>
        <w:rPr>
          <w:sz w:val="22"/>
          <w:szCs w:val="22"/>
        </w:rPr>
      </w:pPr>
      <w:r>
        <w:rPr>
          <w:sz w:val="22"/>
          <w:szCs w:val="22"/>
        </w:rPr>
        <w:t>Nabyvatel je oprávněn informace získané prostřednictvím užití Aplikac</w:t>
      </w:r>
      <w:r>
        <w:rPr>
          <w:sz w:val="22"/>
          <w:szCs w:val="22"/>
        </w:rPr>
        <w:t xml:space="preserve">e užívat pro své marketingové, obchodní, analytické či jiné účely za podmínek stanovených touto smlouvou a příslušnými obecně platnými právními předpisy. </w:t>
      </w:r>
    </w:p>
    <w:p w14:paraId="3B724FF9" w14:textId="77777777" w:rsidR="00695127" w:rsidRDefault="00292340">
      <w:pPr>
        <w:numPr>
          <w:ilvl w:val="1"/>
          <w:numId w:val="2"/>
        </w:numPr>
        <w:spacing w:after="120" w:line="240" w:lineRule="auto"/>
        <w:ind w:left="720" w:hanging="720"/>
        <w:jc w:val="both"/>
        <w:rPr>
          <w:sz w:val="22"/>
          <w:szCs w:val="22"/>
        </w:rPr>
      </w:pPr>
      <w:r>
        <w:rPr>
          <w:sz w:val="22"/>
          <w:szCs w:val="22"/>
        </w:rPr>
        <w:t>Licence je poskytována jako nevýhradní. Nabyvatel je oprávněn Aplikaci užívat ke všem způsobům užití,</w:t>
      </w:r>
      <w:r>
        <w:rPr>
          <w:sz w:val="22"/>
          <w:szCs w:val="22"/>
        </w:rPr>
        <w:t xml:space="preserve"> které Aplikace a tato smlouva umožňuje, a to v teritoriálně neomezeném rozsahu. Nabyvatel není povinen Licenci využít.</w:t>
      </w:r>
    </w:p>
    <w:p w14:paraId="2B72D641" w14:textId="77777777" w:rsidR="00695127" w:rsidRDefault="00292340">
      <w:pPr>
        <w:numPr>
          <w:ilvl w:val="1"/>
          <w:numId w:val="2"/>
        </w:numPr>
        <w:spacing w:after="120" w:line="240" w:lineRule="auto"/>
        <w:ind w:left="720" w:hanging="720"/>
        <w:jc w:val="both"/>
        <w:rPr>
          <w:sz w:val="22"/>
          <w:szCs w:val="22"/>
        </w:rPr>
      </w:pPr>
      <w:r>
        <w:rPr>
          <w:sz w:val="22"/>
          <w:szCs w:val="22"/>
        </w:rPr>
        <w:t>Nabyvatel není oprávněn bez předchozího písemného souhlasu Poskytovatele poskytnout nebo jakkoli zpřístupnit informace z Aplikace třetím</w:t>
      </w:r>
      <w:r>
        <w:rPr>
          <w:sz w:val="22"/>
          <w:szCs w:val="22"/>
        </w:rPr>
        <w:t xml:space="preserve"> osobám.</w:t>
      </w:r>
    </w:p>
    <w:p w14:paraId="6F9255E6" w14:textId="77777777" w:rsidR="00695127" w:rsidRDefault="00292340">
      <w:pPr>
        <w:numPr>
          <w:ilvl w:val="1"/>
          <w:numId w:val="2"/>
        </w:numPr>
        <w:spacing w:after="120" w:line="240" w:lineRule="auto"/>
        <w:ind w:left="720" w:hanging="720"/>
        <w:jc w:val="both"/>
        <w:rPr>
          <w:sz w:val="22"/>
          <w:szCs w:val="22"/>
        </w:rPr>
      </w:pPr>
      <w:r>
        <w:rPr>
          <w:sz w:val="22"/>
          <w:szCs w:val="22"/>
        </w:rPr>
        <w:t xml:space="preserve">Počet licencí: </w:t>
      </w:r>
      <w:r>
        <w:rPr>
          <w:b/>
          <w:sz w:val="22"/>
          <w:szCs w:val="22"/>
        </w:rPr>
        <w:t>1</w:t>
      </w:r>
    </w:p>
    <w:p w14:paraId="5BF65409" w14:textId="77777777" w:rsidR="00695127" w:rsidRDefault="00292340">
      <w:pPr>
        <w:numPr>
          <w:ilvl w:val="1"/>
          <w:numId w:val="2"/>
        </w:numPr>
        <w:spacing w:before="60" w:after="0" w:line="240" w:lineRule="auto"/>
        <w:ind w:left="720" w:hanging="720"/>
        <w:jc w:val="both"/>
        <w:rPr>
          <w:sz w:val="22"/>
          <w:szCs w:val="22"/>
        </w:rPr>
      </w:pPr>
      <w:r>
        <w:rPr>
          <w:sz w:val="22"/>
          <w:szCs w:val="22"/>
        </w:rPr>
        <w:t>Parametry Aplikace viz Příloha 1. této smlouvy.</w:t>
      </w:r>
    </w:p>
    <w:p w14:paraId="1402C44D" w14:textId="77777777" w:rsidR="00695127" w:rsidRDefault="00695127">
      <w:pPr>
        <w:spacing w:before="60" w:after="0" w:line="240" w:lineRule="auto"/>
        <w:jc w:val="both"/>
        <w:rPr>
          <w:sz w:val="22"/>
          <w:szCs w:val="22"/>
        </w:rPr>
      </w:pPr>
    </w:p>
    <w:p w14:paraId="49316815" w14:textId="77777777" w:rsidR="00695127" w:rsidRDefault="00695127">
      <w:pPr>
        <w:spacing w:before="60" w:after="0" w:line="240" w:lineRule="auto"/>
        <w:jc w:val="both"/>
        <w:rPr>
          <w:sz w:val="22"/>
          <w:szCs w:val="22"/>
        </w:rPr>
      </w:pPr>
    </w:p>
    <w:p w14:paraId="0772CA9E" w14:textId="77777777" w:rsidR="00695127" w:rsidRDefault="00695127">
      <w:pPr>
        <w:spacing w:before="60" w:after="0" w:line="240" w:lineRule="auto"/>
        <w:jc w:val="both"/>
        <w:rPr>
          <w:sz w:val="22"/>
          <w:szCs w:val="22"/>
        </w:rPr>
      </w:pPr>
    </w:p>
    <w:p w14:paraId="59D3D2D5" w14:textId="77777777" w:rsidR="00695127" w:rsidRDefault="00695127">
      <w:pPr>
        <w:spacing w:before="60" w:after="0" w:line="240" w:lineRule="auto"/>
        <w:jc w:val="both"/>
        <w:rPr>
          <w:sz w:val="22"/>
          <w:szCs w:val="22"/>
        </w:rPr>
      </w:pPr>
    </w:p>
    <w:p w14:paraId="2E4C2180" w14:textId="77777777" w:rsidR="00695127" w:rsidRDefault="00695127">
      <w:pPr>
        <w:spacing w:before="60" w:after="0" w:line="240" w:lineRule="auto"/>
        <w:jc w:val="both"/>
        <w:rPr>
          <w:sz w:val="22"/>
          <w:szCs w:val="22"/>
        </w:rPr>
      </w:pPr>
    </w:p>
    <w:p w14:paraId="39AE0976" w14:textId="77777777" w:rsidR="00695127" w:rsidRDefault="00695127">
      <w:pPr>
        <w:spacing w:before="60" w:after="0" w:line="240" w:lineRule="auto"/>
        <w:ind w:left="11910"/>
        <w:jc w:val="both"/>
        <w:rPr>
          <w:sz w:val="22"/>
          <w:szCs w:val="22"/>
        </w:rPr>
      </w:pPr>
    </w:p>
    <w:p w14:paraId="64ADC52A" w14:textId="77777777" w:rsidR="00695127" w:rsidRDefault="00292340">
      <w:pPr>
        <w:keepNext/>
        <w:numPr>
          <w:ilvl w:val="0"/>
          <w:numId w:val="2"/>
        </w:numPr>
        <w:spacing w:before="60" w:after="0" w:line="240" w:lineRule="auto"/>
        <w:ind w:left="0" w:firstLine="0"/>
        <w:jc w:val="center"/>
        <w:rPr>
          <w:sz w:val="22"/>
          <w:szCs w:val="22"/>
        </w:rPr>
      </w:pPr>
      <w:bookmarkStart w:id="0" w:name="_gjdgxs" w:colFirst="0" w:colLast="0"/>
      <w:bookmarkEnd w:id="0"/>
      <w:r>
        <w:rPr>
          <w:b/>
          <w:sz w:val="22"/>
          <w:szCs w:val="22"/>
        </w:rPr>
        <w:lastRenderedPageBreak/>
        <w:t xml:space="preserve"> Aplikace MEDIABOARD</w:t>
      </w:r>
    </w:p>
    <w:p w14:paraId="7971B92A" w14:textId="77777777" w:rsidR="00695127" w:rsidRDefault="00292340">
      <w:pPr>
        <w:numPr>
          <w:ilvl w:val="1"/>
          <w:numId w:val="2"/>
        </w:numPr>
        <w:spacing w:after="120" w:line="240" w:lineRule="auto"/>
        <w:ind w:left="720" w:hanging="720"/>
        <w:jc w:val="both"/>
        <w:rPr>
          <w:sz w:val="22"/>
          <w:szCs w:val="22"/>
        </w:rPr>
      </w:pPr>
      <w:r>
        <w:rPr>
          <w:sz w:val="22"/>
          <w:szCs w:val="22"/>
        </w:rPr>
        <w:t>Aplikace poskytuje Nabyvateli možnost sledovat a vyhledávat informace podle zadaných klíčových slov na sledovaných tištěných, online a audiovizuálních médi</w:t>
      </w:r>
      <w:r>
        <w:rPr>
          <w:sz w:val="22"/>
          <w:szCs w:val="22"/>
        </w:rPr>
        <w:t>ích.</w:t>
      </w:r>
    </w:p>
    <w:p w14:paraId="1AD98974" w14:textId="77777777" w:rsidR="00695127" w:rsidRDefault="00292340">
      <w:pPr>
        <w:numPr>
          <w:ilvl w:val="1"/>
          <w:numId w:val="2"/>
        </w:numPr>
        <w:spacing w:after="120" w:line="240" w:lineRule="auto"/>
        <w:ind w:left="720" w:hanging="720"/>
        <w:jc w:val="both"/>
        <w:rPr>
          <w:sz w:val="22"/>
          <w:szCs w:val="22"/>
        </w:rPr>
      </w:pPr>
      <w:r>
        <w:rPr>
          <w:sz w:val="22"/>
          <w:szCs w:val="22"/>
        </w:rPr>
        <w:t xml:space="preserve">Seznam aktuálně sledovaných zdrojů je uveden na webových stránkách </w:t>
      </w:r>
      <w:hyperlink r:id="rId8">
        <w:r w:rsidR="00695127">
          <w:rPr>
            <w:color w:val="1155CC"/>
            <w:sz w:val="22"/>
            <w:szCs w:val="22"/>
            <w:u w:val="single"/>
          </w:rPr>
          <w:t>www.mediaboard.com</w:t>
        </w:r>
      </w:hyperlink>
      <w:r>
        <w:rPr>
          <w:sz w:val="22"/>
          <w:szCs w:val="22"/>
        </w:rPr>
        <w:t xml:space="preserve">. Tento seznam může být průběžně Poskytovatelem upravován, a to zejména rozšířením o nově sledované zdroje, anebo </w:t>
      </w:r>
      <w:r>
        <w:rPr>
          <w:sz w:val="22"/>
          <w:szCs w:val="22"/>
        </w:rPr>
        <w:t>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w:t>
      </w:r>
      <w:r>
        <w:rPr>
          <w:sz w:val="22"/>
          <w:szCs w:val="22"/>
        </w:rPr>
        <w:t xml:space="preserve"> a původcem informací. Změny podle tohoto odstavce nemají vliv na sjednanou odměnu za užívání Aplikace.</w:t>
      </w:r>
    </w:p>
    <w:p w14:paraId="267AF119" w14:textId="77777777" w:rsidR="00695127" w:rsidRDefault="00292340">
      <w:pPr>
        <w:numPr>
          <w:ilvl w:val="1"/>
          <w:numId w:val="2"/>
        </w:numPr>
        <w:spacing w:before="140" w:after="0" w:line="240" w:lineRule="auto"/>
        <w:ind w:left="720" w:hanging="720"/>
        <w:jc w:val="both"/>
        <w:rPr>
          <w:sz w:val="22"/>
          <w:szCs w:val="22"/>
        </w:rPr>
      </w:pPr>
      <w:r>
        <w:rPr>
          <w:sz w:val="22"/>
          <w:szCs w:val="22"/>
        </w:rPr>
        <w:t>Poskytovatel je ve výjimečných případech oprávněn omezit nebo vyloučit právo Nabyvatele užívat konkrétní informace zpřístupňované prostřednictvím Aplika</w:t>
      </w:r>
      <w:r>
        <w:rPr>
          <w:sz w:val="22"/>
          <w:szCs w:val="22"/>
        </w:rPr>
        <w:t>ce, zejména vyjde-li dodatečně najevo, že dalším užíváním by došlo k porušení práv třetích osob.</w:t>
      </w:r>
    </w:p>
    <w:p w14:paraId="55800A46" w14:textId="77777777" w:rsidR="00695127" w:rsidRDefault="00695127">
      <w:pPr>
        <w:spacing w:before="140" w:after="0" w:line="240" w:lineRule="auto"/>
        <w:jc w:val="both"/>
        <w:rPr>
          <w:sz w:val="22"/>
          <w:szCs w:val="22"/>
        </w:rPr>
      </w:pPr>
    </w:p>
    <w:p w14:paraId="2C16F021" w14:textId="77777777" w:rsidR="00695127" w:rsidRDefault="00292340">
      <w:pPr>
        <w:keepNext/>
        <w:numPr>
          <w:ilvl w:val="0"/>
          <w:numId w:val="2"/>
        </w:numPr>
        <w:spacing w:before="140" w:after="0" w:line="240" w:lineRule="auto"/>
        <w:ind w:left="0" w:firstLine="0"/>
        <w:jc w:val="center"/>
        <w:rPr>
          <w:sz w:val="22"/>
          <w:szCs w:val="22"/>
        </w:rPr>
      </w:pPr>
      <w:r>
        <w:rPr>
          <w:b/>
          <w:sz w:val="22"/>
          <w:szCs w:val="22"/>
        </w:rPr>
        <w:t xml:space="preserve"> Užití Aplikace Nabyvatelem</w:t>
      </w:r>
    </w:p>
    <w:p w14:paraId="0706ED85" w14:textId="77777777" w:rsidR="00695127" w:rsidRDefault="00292340">
      <w:pPr>
        <w:numPr>
          <w:ilvl w:val="1"/>
          <w:numId w:val="2"/>
        </w:numPr>
        <w:spacing w:after="120" w:line="240" w:lineRule="auto"/>
        <w:ind w:left="720" w:hanging="720"/>
        <w:jc w:val="both"/>
        <w:rPr>
          <w:sz w:val="22"/>
          <w:szCs w:val="22"/>
        </w:rPr>
      </w:pPr>
      <w:r>
        <w:rPr>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2FD2BE64" w14:textId="77777777" w:rsidR="00695127" w:rsidRDefault="00292340">
      <w:pPr>
        <w:numPr>
          <w:ilvl w:val="1"/>
          <w:numId w:val="2"/>
        </w:numPr>
        <w:spacing w:after="120" w:line="240" w:lineRule="auto"/>
        <w:ind w:left="720" w:hanging="720"/>
        <w:jc w:val="both"/>
        <w:rPr>
          <w:sz w:val="22"/>
          <w:szCs w:val="22"/>
        </w:rPr>
      </w:pPr>
      <w:r>
        <w:rPr>
          <w:sz w:val="22"/>
          <w:szCs w:val="22"/>
        </w:rPr>
        <w:t>Aplikace je pro Nabyvatele přístupná 2</w:t>
      </w:r>
      <w:r>
        <w:rPr>
          <w:sz w:val="22"/>
          <w:szCs w:val="22"/>
        </w:rPr>
        <w:t xml:space="preserve">4 hodin denně, 7 dní v týdnu. Poskytovatel si vyhrazuje právo krátkodobých odstávek Aplikace v případě potřeby údržby a aktualizací Aplikace, o takových odstávkách bude, pokud to bude možné, Nabyvatele předem informovat. </w:t>
      </w:r>
    </w:p>
    <w:p w14:paraId="42DEC936" w14:textId="77777777" w:rsidR="00695127" w:rsidRDefault="00292340">
      <w:pPr>
        <w:numPr>
          <w:ilvl w:val="1"/>
          <w:numId w:val="2"/>
        </w:numPr>
        <w:spacing w:after="120" w:line="240" w:lineRule="auto"/>
        <w:ind w:left="720" w:hanging="720"/>
        <w:jc w:val="both"/>
        <w:rPr>
          <w:sz w:val="22"/>
          <w:szCs w:val="22"/>
        </w:rPr>
      </w:pPr>
      <w:r>
        <w:rPr>
          <w:sz w:val="22"/>
          <w:szCs w:val="22"/>
        </w:rPr>
        <w:t>Jakékoliv neplánované výpadky fung</w:t>
      </w:r>
      <w:r>
        <w:rPr>
          <w:sz w:val="22"/>
          <w:szCs w:val="22"/>
        </w:rPr>
        <w:t>ování Aplikace je Poskytovatel povinen bez zbytečného odkladu odstranit. Nabyvatel nemá právo na slevu z odměny podle této smlouvy, pokud doba výpadků nepřesáhne celkem 48 hodin v kalendářním měsíci, anebo pokud trvání jednotlivých výpadků nepřesáhne 2 hod</w:t>
      </w:r>
      <w:r>
        <w:rPr>
          <w:sz w:val="22"/>
          <w:szCs w:val="22"/>
        </w:rPr>
        <w:t>iny od nahlášení výpadku.</w:t>
      </w:r>
    </w:p>
    <w:p w14:paraId="77D9F002" w14:textId="77777777" w:rsidR="00695127" w:rsidRDefault="00292340">
      <w:pPr>
        <w:numPr>
          <w:ilvl w:val="1"/>
          <w:numId w:val="2"/>
        </w:numPr>
        <w:spacing w:after="120" w:line="240" w:lineRule="auto"/>
        <w:ind w:left="720" w:hanging="720"/>
        <w:jc w:val="both"/>
        <w:rPr>
          <w:sz w:val="22"/>
          <w:szCs w:val="22"/>
        </w:rPr>
      </w:pPr>
      <w:r>
        <w:rPr>
          <w:sz w:val="22"/>
          <w:szCs w:val="22"/>
        </w:rPr>
        <w:t>Nabyvatel není oprávněn oprávnění tvořící součást Licence ani zčásti poskytnout třetí osobě, ani jiným způsobem umožnit třetí osobě užívání Aplikace. Pro případ porušení tohoto ustanovení se sjednává smluvní pokuta ve výši měsíční</w:t>
      </w:r>
      <w:r>
        <w:rPr>
          <w:sz w:val="22"/>
          <w:szCs w:val="22"/>
        </w:rPr>
        <w:t xml:space="preserve">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w:t>
      </w:r>
      <w:r>
        <w:rPr>
          <w:sz w:val="22"/>
          <w:szCs w:val="22"/>
        </w:rPr>
        <w:t>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w:t>
      </w:r>
      <w:r>
        <w:rPr>
          <w:sz w:val="22"/>
          <w:szCs w:val="22"/>
        </w:rPr>
        <w:t xml:space="preserve">třebnou součinnost. </w:t>
      </w:r>
    </w:p>
    <w:p w14:paraId="7ED9834B" w14:textId="77777777" w:rsidR="00695127" w:rsidRDefault="00292340">
      <w:pPr>
        <w:numPr>
          <w:ilvl w:val="1"/>
          <w:numId w:val="2"/>
        </w:numPr>
        <w:spacing w:after="120" w:line="240" w:lineRule="auto"/>
        <w:ind w:left="720" w:hanging="720"/>
        <w:jc w:val="both"/>
        <w:rPr>
          <w:sz w:val="22"/>
          <w:szCs w:val="22"/>
        </w:rPr>
      </w:pPr>
      <w:r>
        <w:rPr>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798EDD23" w14:textId="77777777" w:rsidR="00695127" w:rsidRDefault="00292340">
      <w:pPr>
        <w:numPr>
          <w:ilvl w:val="1"/>
          <w:numId w:val="2"/>
        </w:numPr>
        <w:spacing w:before="140" w:after="0" w:line="240" w:lineRule="auto"/>
        <w:ind w:left="720" w:hanging="720"/>
        <w:jc w:val="both"/>
        <w:rPr>
          <w:sz w:val="22"/>
          <w:szCs w:val="22"/>
        </w:rPr>
      </w:pPr>
      <w:r>
        <w:rPr>
          <w:sz w:val="22"/>
          <w:szCs w:val="22"/>
        </w:rPr>
        <w:t xml:space="preserve">Nabyvatel má </w:t>
      </w:r>
      <w:r>
        <w:rPr>
          <w:sz w:val="22"/>
          <w:szCs w:val="22"/>
        </w:rPr>
        <w:t xml:space="preserve">právo přístupu k údajům, poskytnutým mu prostřednictvím Aplikace dle této smlouvy pouze po dobu účinnosti této smlouvy. </w:t>
      </w:r>
    </w:p>
    <w:p w14:paraId="78C68285" w14:textId="77777777" w:rsidR="00695127" w:rsidRDefault="00695127">
      <w:pPr>
        <w:spacing w:before="140" w:after="0" w:line="240" w:lineRule="auto"/>
        <w:ind w:left="11910"/>
        <w:jc w:val="both"/>
        <w:rPr>
          <w:sz w:val="22"/>
          <w:szCs w:val="22"/>
        </w:rPr>
      </w:pPr>
    </w:p>
    <w:p w14:paraId="728A1D6D" w14:textId="77777777" w:rsidR="00695127" w:rsidRDefault="00292340">
      <w:pPr>
        <w:keepNext/>
        <w:numPr>
          <w:ilvl w:val="0"/>
          <w:numId w:val="2"/>
        </w:numPr>
        <w:spacing w:before="140" w:after="0" w:line="240" w:lineRule="auto"/>
        <w:ind w:left="0" w:firstLine="0"/>
        <w:jc w:val="center"/>
        <w:rPr>
          <w:sz w:val="22"/>
          <w:szCs w:val="22"/>
        </w:rPr>
      </w:pPr>
      <w:r>
        <w:rPr>
          <w:b/>
          <w:sz w:val="22"/>
          <w:szCs w:val="22"/>
        </w:rPr>
        <w:t xml:space="preserve"> Omezení Aplikace a databáze</w:t>
      </w:r>
    </w:p>
    <w:p w14:paraId="3797DB34" w14:textId="77777777" w:rsidR="00695127" w:rsidRDefault="00292340">
      <w:pPr>
        <w:numPr>
          <w:ilvl w:val="1"/>
          <w:numId w:val="2"/>
        </w:numPr>
        <w:spacing w:after="120" w:line="240" w:lineRule="auto"/>
        <w:ind w:left="720" w:hanging="720"/>
        <w:jc w:val="both"/>
        <w:rPr>
          <w:sz w:val="22"/>
          <w:szCs w:val="22"/>
        </w:rPr>
      </w:pPr>
      <w:r>
        <w:rPr>
          <w:sz w:val="22"/>
          <w:szCs w:val="22"/>
        </w:rPr>
        <w:t>Nabyvatel bere na vědomí, že informace jsou prostřednictvím Aplikace získávány z veřejně dostupných zdroj</w:t>
      </w:r>
      <w:r>
        <w:rPr>
          <w:sz w:val="22"/>
          <w:szCs w:val="22"/>
        </w:rPr>
        <w:t xml:space="preserve">ů, popř. od třetích osob, Poskytovatel proto neodpovídá za jejich přesnost a správnost, zejména pak v případě, kdy třetí osoba informace neposkytne či poskytne informace chybné. Poskytovatel nenese žádnou odpovědnost za případné škody způsobené Nabyvateli </w:t>
      </w:r>
      <w:r>
        <w:rPr>
          <w:sz w:val="22"/>
          <w:szCs w:val="22"/>
        </w:rPr>
        <w:t>použitím Aplikace či v důsledku použití dat prostřednictvím Aplikace získaných.</w:t>
      </w:r>
    </w:p>
    <w:p w14:paraId="57C1366D" w14:textId="77777777" w:rsidR="00695127" w:rsidRDefault="00292340">
      <w:pPr>
        <w:numPr>
          <w:ilvl w:val="1"/>
          <w:numId w:val="2"/>
        </w:numPr>
        <w:spacing w:after="120" w:line="240" w:lineRule="auto"/>
        <w:ind w:left="720" w:hanging="720"/>
        <w:jc w:val="both"/>
        <w:rPr>
          <w:sz w:val="22"/>
          <w:szCs w:val="22"/>
        </w:rPr>
      </w:pPr>
      <w:r>
        <w:rPr>
          <w:sz w:val="22"/>
          <w:szCs w:val="22"/>
        </w:rPr>
        <w:lastRenderedPageBreak/>
        <w:t>Nabyvatel bere na vědomí, že data zpřístupněná Aplikací mohou být a jsou předmětem autorských, osobnostních či jiných práv třetích osob a nese plnou odpovědnost za jejich přípa</w:t>
      </w:r>
      <w:r>
        <w:rPr>
          <w:sz w:val="22"/>
          <w:szCs w:val="22"/>
        </w:rPr>
        <w:t xml:space="preserve">dné další užití či šíření. </w:t>
      </w:r>
    </w:p>
    <w:p w14:paraId="2A51D9F4" w14:textId="77777777" w:rsidR="00695127" w:rsidRDefault="00292340">
      <w:pPr>
        <w:numPr>
          <w:ilvl w:val="1"/>
          <w:numId w:val="2"/>
        </w:numPr>
        <w:spacing w:after="120" w:line="240" w:lineRule="auto"/>
        <w:ind w:left="720" w:hanging="720"/>
        <w:jc w:val="both"/>
        <w:rPr>
          <w:sz w:val="22"/>
          <w:szCs w:val="22"/>
        </w:rPr>
      </w:pPr>
      <w:r>
        <w:rPr>
          <w:sz w:val="22"/>
          <w:szCs w:val="22"/>
        </w:rPr>
        <w:t>Nabyvatel bere na vědomí, že e-mailové kontakty získané v souvislosti s plněním této smlouvy lze využívat pouze v souladu se zákonem č. 480/2004 Sb., o některých službách informační společnosti, v platném znění.</w:t>
      </w:r>
    </w:p>
    <w:p w14:paraId="21231DC4" w14:textId="77777777" w:rsidR="00695127" w:rsidRDefault="00292340">
      <w:pPr>
        <w:numPr>
          <w:ilvl w:val="1"/>
          <w:numId w:val="2"/>
        </w:numPr>
        <w:spacing w:before="140" w:after="0" w:line="240" w:lineRule="auto"/>
        <w:ind w:left="720" w:hanging="720"/>
        <w:jc w:val="both"/>
        <w:rPr>
          <w:sz w:val="22"/>
          <w:szCs w:val="22"/>
        </w:rPr>
      </w:pPr>
      <w:r>
        <w:rPr>
          <w:sz w:val="22"/>
          <w:szCs w:val="22"/>
        </w:rPr>
        <w:t>Poskytovatel neo</w:t>
      </w:r>
      <w:r>
        <w:rPr>
          <w:sz w:val="22"/>
          <w:szCs w:val="22"/>
        </w:rPr>
        <w:t>dpovídá za škody způsobené Nabyvateli anebo třetím osobám z důvodu vad Aplikace anebo dat zpřístupněných Aplikací.</w:t>
      </w:r>
    </w:p>
    <w:p w14:paraId="5B399D8D" w14:textId="77777777" w:rsidR="00695127" w:rsidRDefault="00292340">
      <w:pPr>
        <w:numPr>
          <w:ilvl w:val="0"/>
          <w:numId w:val="2"/>
        </w:numPr>
        <w:pBdr>
          <w:top w:val="nil"/>
          <w:left w:val="nil"/>
          <w:bottom w:val="nil"/>
          <w:right w:val="nil"/>
          <w:between w:val="nil"/>
        </w:pBdr>
        <w:spacing w:before="140" w:after="0" w:line="240" w:lineRule="auto"/>
        <w:rPr>
          <w:color w:val="000000"/>
          <w:sz w:val="22"/>
          <w:szCs w:val="22"/>
        </w:rPr>
      </w:pPr>
      <w:r>
        <w:rPr>
          <w:b/>
          <w:color w:val="000000"/>
          <w:sz w:val="22"/>
          <w:szCs w:val="22"/>
        </w:rPr>
        <w:t>O5. Odměna za poskytnutí Licence</w:t>
      </w:r>
    </w:p>
    <w:p w14:paraId="4C5E10A6" w14:textId="77777777" w:rsidR="00695127" w:rsidRDefault="00292340">
      <w:pPr>
        <w:numPr>
          <w:ilvl w:val="1"/>
          <w:numId w:val="2"/>
        </w:numPr>
        <w:spacing w:after="120" w:line="240" w:lineRule="auto"/>
        <w:ind w:left="720" w:hanging="720"/>
        <w:jc w:val="both"/>
        <w:rPr>
          <w:sz w:val="22"/>
          <w:szCs w:val="22"/>
        </w:rPr>
      </w:pPr>
      <w:r>
        <w:rPr>
          <w:sz w:val="22"/>
          <w:szCs w:val="22"/>
        </w:rPr>
        <w:t xml:space="preserve">Celková výše měsíční odměny za 1 licenci za monitoring: </w:t>
      </w:r>
      <w:r>
        <w:rPr>
          <w:b/>
          <w:sz w:val="22"/>
          <w:szCs w:val="22"/>
        </w:rPr>
        <w:t>5000,- Kč bez DPH</w:t>
      </w:r>
      <w:r>
        <w:rPr>
          <w:sz w:val="22"/>
          <w:szCs w:val="22"/>
        </w:rPr>
        <w:t>.</w:t>
      </w:r>
    </w:p>
    <w:p w14:paraId="4FB195C2" w14:textId="67819CB2" w:rsidR="00695127" w:rsidRDefault="00292340">
      <w:pPr>
        <w:numPr>
          <w:ilvl w:val="1"/>
          <w:numId w:val="2"/>
        </w:numPr>
        <w:spacing w:after="120" w:line="240" w:lineRule="auto"/>
        <w:ind w:left="720" w:hanging="720"/>
        <w:jc w:val="both"/>
        <w:rPr>
          <w:sz w:val="22"/>
          <w:szCs w:val="22"/>
        </w:rPr>
      </w:pPr>
      <w:r>
        <w:rPr>
          <w:sz w:val="22"/>
          <w:szCs w:val="22"/>
        </w:rPr>
        <w:t xml:space="preserve">Faktury budou odesílány elektronicky na email: </w:t>
      </w:r>
      <w:r w:rsidR="00925167">
        <w:rPr>
          <w:b/>
          <w:sz w:val="22"/>
          <w:szCs w:val="22"/>
        </w:rPr>
        <w:t>xxx</w:t>
      </w:r>
      <w:bookmarkStart w:id="1" w:name="_GoBack"/>
      <w:bookmarkEnd w:id="1"/>
      <w:r>
        <w:rPr>
          <w:sz w:val="22"/>
          <w:szCs w:val="22"/>
        </w:rPr>
        <w:t>.</w:t>
      </w:r>
      <w:r>
        <w:rPr>
          <w:b/>
        </w:rPr>
        <w:t xml:space="preserve"> </w:t>
      </w:r>
    </w:p>
    <w:p w14:paraId="6ACB0B11" w14:textId="77777777" w:rsidR="00695127" w:rsidRDefault="00292340">
      <w:pPr>
        <w:numPr>
          <w:ilvl w:val="1"/>
          <w:numId w:val="2"/>
        </w:numPr>
        <w:spacing w:after="120" w:line="240" w:lineRule="auto"/>
        <w:ind w:left="720" w:hanging="720"/>
        <w:jc w:val="both"/>
        <w:rPr>
          <w:sz w:val="22"/>
          <w:szCs w:val="22"/>
        </w:rPr>
      </w:pPr>
      <w:r>
        <w:rPr>
          <w:sz w:val="22"/>
          <w:szCs w:val="22"/>
        </w:rPr>
        <w:t>K odměně dle čl. 5.1 bude připočtena DPH v zákonné výši.</w:t>
      </w:r>
    </w:p>
    <w:p w14:paraId="0A7471FB" w14:textId="77777777" w:rsidR="00695127" w:rsidRDefault="00292340">
      <w:pPr>
        <w:numPr>
          <w:ilvl w:val="1"/>
          <w:numId w:val="2"/>
        </w:numPr>
        <w:spacing w:after="120" w:line="240" w:lineRule="auto"/>
        <w:ind w:left="720" w:hanging="720"/>
        <w:jc w:val="both"/>
        <w:rPr>
          <w:sz w:val="22"/>
          <w:szCs w:val="22"/>
        </w:rPr>
      </w:pPr>
      <w:r>
        <w:rPr>
          <w:sz w:val="22"/>
          <w:szCs w:val="22"/>
        </w:rPr>
        <w:t>Smluvní strany sjednaly, že Nabyvatel uhradí Poskytovateli odměnu za čerpání služby a příslušnou DPH vždy měsíčně na zákla</w:t>
      </w:r>
      <w:r>
        <w:rPr>
          <w:sz w:val="22"/>
          <w:szCs w:val="22"/>
        </w:rPr>
        <w:t>dě daňového dokladu se splatností 14 kalendářních dnů ode dne jejich doručení, vystavených po uzavření této smlouvy, a to bezhotovostním převodem na bankovní účet uvedený na příslušném dokladu vystaveném Poskytovatelem.</w:t>
      </w:r>
    </w:p>
    <w:p w14:paraId="6228AE20" w14:textId="73B2E26C" w:rsidR="0041008A" w:rsidRDefault="0041008A">
      <w:pPr>
        <w:numPr>
          <w:ilvl w:val="1"/>
          <w:numId w:val="2"/>
        </w:numPr>
        <w:spacing w:after="120" w:line="240" w:lineRule="auto"/>
        <w:ind w:left="720" w:hanging="720"/>
        <w:jc w:val="both"/>
        <w:rPr>
          <w:sz w:val="22"/>
          <w:szCs w:val="22"/>
        </w:rPr>
      </w:pPr>
      <w:r w:rsidRPr="00D5483A">
        <w:rPr>
          <w:sz w:val="22"/>
          <w:szCs w:val="22"/>
        </w:rPr>
        <w:t>Při prodlení úhrady faktury se sjednává smluvní pokuta ve výši 0,01 % z dlužné částky za každý den prodlení. V případě prodlení úhrady faktury překračující 14 kalendářních dnů má Poskytovatel nárok na pozastavení aplikace do doby úhrady, aniž by se tím narušil nárok Poskytovatele na odměnu, a to bez nároku Objednatele na náhradu období, po které byla aplikace pozastavena.</w:t>
      </w:r>
    </w:p>
    <w:p w14:paraId="263C87C2" w14:textId="77777777" w:rsidR="00695127" w:rsidRDefault="00292340">
      <w:pPr>
        <w:numPr>
          <w:ilvl w:val="0"/>
          <w:numId w:val="2"/>
        </w:numPr>
        <w:pBdr>
          <w:top w:val="nil"/>
          <w:left w:val="nil"/>
          <w:bottom w:val="nil"/>
          <w:right w:val="nil"/>
          <w:between w:val="nil"/>
        </w:pBdr>
        <w:spacing w:before="140" w:after="0" w:line="240" w:lineRule="auto"/>
        <w:jc w:val="both"/>
        <w:rPr>
          <w:color w:val="000000"/>
          <w:sz w:val="22"/>
          <w:szCs w:val="22"/>
        </w:rPr>
      </w:pPr>
      <w:r>
        <w:rPr>
          <w:b/>
          <w:color w:val="000000"/>
          <w:sz w:val="22"/>
          <w:szCs w:val="22"/>
        </w:rPr>
        <w:t>T6. Trvání smlouvy</w:t>
      </w:r>
    </w:p>
    <w:p w14:paraId="7B30EDDF" w14:textId="77777777" w:rsidR="00695127" w:rsidRDefault="00292340">
      <w:pPr>
        <w:numPr>
          <w:ilvl w:val="1"/>
          <w:numId w:val="2"/>
        </w:numPr>
        <w:spacing w:after="120" w:line="240" w:lineRule="auto"/>
        <w:ind w:left="720" w:hanging="720"/>
        <w:jc w:val="both"/>
        <w:rPr>
          <w:sz w:val="22"/>
          <w:szCs w:val="22"/>
        </w:rPr>
      </w:pPr>
      <w:r>
        <w:rPr>
          <w:sz w:val="22"/>
          <w:szCs w:val="22"/>
        </w:rPr>
        <w:t xml:space="preserve">Tato smlouva se uzavírá na </w:t>
      </w:r>
      <w:proofErr w:type="gramStart"/>
      <w:r>
        <w:rPr>
          <w:sz w:val="22"/>
          <w:szCs w:val="22"/>
        </w:rPr>
        <w:t>dobu  určitou</w:t>
      </w:r>
      <w:proofErr w:type="gramEnd"/>
      <w:r>
        <w:rPr>
          <w:sz w:val="22"/>
          <w:szCs w:val="22"/>
        </w:rPr>
        <w:t xml:space="preserve"> v trvání od 1.6.2025 - 31.5. 2026.</w:t>
      </w:r>
    </w:p>
    <w:p w14:paraId="1F228065" w14:textId="77777777" w:rsidR="00695127" w:rsidRDefault="00292340">
      <w:pPr>
        <w:numPr>
          <w:ilvl w:val="1"/>
          <w:numId w:val="2"/>
        </w:numPr>
        <w:spacing w:after="120" w:line="240" w:lineRule="auto"/>
        <w:ind w:left="720" w:hanging="720"/>
        <w:jc w:val="both"/>
        <w:rPr>
          <w:sz w:val="22"/>
          <w:szCs w:val="22"/>
        </w:rPr>
      </w:pPr>
      <w:r>
        <w:rPr>
          <w:sz w:val="22"/>
          <w:szCs w:val="22"/>
        </w:rPr>
        <w:t>Nabyvatel přebírá nebezpečí změny okolností po uzavření smlouvy a není tedy op</w:t>
      </w:r>
      <w:r>
        <w:rPr>
          <w:sz w:val="22"/>
          <w:szCs w:val="22"/>
        </w:rPr>
        <w:t>rávněn se domáhat obnovení jednání o podmínkách této smlouvy po podstatné změně okolností, nastalé po uzavření této smlouvy.</w:t>
      </w:r>
    </w:p>
    <w:p w14:paraId="09A46A40" w14:textId="77777777" w:rsidR="00695127" w:rsidRDefault="00695127">
      <w:pPr>
        <w:spacing w:after="120" w:line="240" w:lineRule="auto"/>
        <w:ind w:left="567"/>
        <w:jc w:val="both"/>
        <w:rPr>
          <w:sz w:val="22"/>
          <w:szCs w:val="22"/>
        </w:rPr>
      </w:pPr>
    </w:p>
    <w:p w14:paraId="038CDEA3" w14:textId="77777777" w:rsidR="00695127" w:rsidRDefault="00292340">
      <w:pPr>
        <w:keepNext/>
        <w:numPr>
          <w:ilvl w:val="0"/>
          <w:numId w:val="2"/>
        </w:numPr>
        <w:spacing w:before="140" w:after="0" w:line="240" w:lineRule="auto"/>
        <w:ind w:left="0" w:firstLine="0"/>
        <w:jc w:val="center"/>
        <w:rPr>
          <w:sz w:val="22"/>
          <w:szCs w:val="22"/>
        </w:rPr>
      </w:pPr>
      <w:r>
        <w:rPr>
          <w:b/>
          <w:sz w:val="22"/>
          <w:szCs w:val="22"/>
        </w:rPr>
        <w:t>Závěrečná ustanovení</w:t>
      </w:r>
    </w:p>
    <w:p w14:paraId="4E45CE55" w14:textId="77777777" w:rsidR="00695127" w:rsidRDefault="00292340">
      <w:pPr>
        <w:numPr>
          <w:ilvl w:val="1"/>
          <w:numId w:val="2"/>
        </w:numPr>
        <w:spacing w:after="120" w:line="240" w:lineRule="auto"/>
        <w:ind w:left="720" w:hanging="720"/>
        <w:jc w:val="both"/>
        <w:rPr>
          <w:sz w:val="22"/>
          <w:szCs w:val="22"/>
        </w:rPr>
      </w:pPr>
      <w:r>
        <w:rPr>
          <w:sz w:val="22"/>
          <w:szCs w:val="22"/>
        </w:rPr>
        <w:t xml:space="preserve">Vztahuje-li se důvod </w:t>
      </w:r>
      <w:proofErr w:type="gramStart"/>
      <w:r>
        <w:rPr>
          <w:sz w:val="22"/>
          <w:szCs w:val="22"/>
        </w:rPr>
        <w:t>neplatnosti</w:t>
      </w:r>
      <w:proofErr w:type="gramEnd"/>
      <w:r>
        <w:rPr>
          <w:sz w:val="22"/>
          <w:szCs w:val="22"/>
        </w:rPr>
        <w:t xml:space="preserve"> resp. neúčinnosti jen na některé ustanovení této smlouvy, je neplatným</w:t>
      </w:r>
      <w:r>
        <w:rPr>
          <w:sz w:val="22"/>
          <w:szCs w:val="22"/>
        </w:rPr>
        <w:t xml:space="preserve"> resp. neúčinným pouze toto ustanovení, pokud z jeho povahy nebo obsahu anebo z okolností, za nichž bylo sjednáno, nevyplývá, že je nelze oddělit od ostatního obsahu smlouvy.</w:t>
      </w:r>
    </w:p>
    <w:p w14:paraId="670978C8" w14:textId="77777777" w:rsidR="00695127" w:rsidRDefault="00292340">
      <w:pPr>
        <w:numPr>
          <w:ilvl w:val="1"/>
          <w:numId w:val="2"/>
        </w:numPr>
        <w:spacing w:after="120" w:line="240" w:lineRule="auto"/>
        <w:ind w:left="720" w:hanging="720"/>
        <w:jc w:val="both"/>
        <w:rPr>
          <w:sz w:val="22"/>
          <w:szCs w:val="22"/>
        </w:rPr>
      </w:pPr>
      <w:r>
        <w:rPr>
          <w:sz w:val="22"/>
          <w:szCs w:val="22"/>
        </w:rPr>
        <w:t>Tato smlouva představuje úplnou a výlučnou dohodu smluvních stran o předmětu této</w:t>
      </w:r>
      <w:r>
        <w:rPr>
          <w:sz w:val="22"/>
          <w:szCs w:val="22"/>
        </w:rPr>
        <w:t xml:space="preserve"> smlouvy a nahrazuje veškerá předchozí ujednání smluvních stran v přímé nebo nepřímé souvislosti s předmětem této smlouvy. Tam, kde se strany v této smlouvě případně odchylují od platného zákona, činí tak po pečlivém projednání a v dobré víře, že od příslu</w:t>
      </w:r>
      <w:r>
        <w:rPr>
          <w:sz w:val="22"/>
          <w:szCs w:val="22"/>
        </w:rPr>
        <w:t>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w:t>
      </w:r>
      <w:r>
        <w:rPr>
          <w:sz w:val="22"/>
          <w:szCs w:val="22"/>
        </w:rPr>
        <w:t>tivní neplatnosti příslušného ujednání.</w:t>
      </w:r>
    </w:p>
    <w:p w14:paraId="716B6BB1" w14:textId="14436773" w:rsidR="00695127" w:rsidRDefault="00292340">
      <w:pPr>
        <w:numPr>
          <w:ilvl w:val="1"/>
          <w:numId w:val="2"/>
        </w:numPr>
        <w:spacing w:after="120" w:line="240" w:lineRule="auto"/>
        <w:ind w:left="720" w:hanging="720"/>
        <w:jc w:val="both"/>
        <w:rPr>
          <w:sz w:val="22"/>
          <w:szCs w:val="22"/>
        </w:rPr>
      </w:pPr>
      <w:r>
        <w:rPr>
          <w:b/>
          <w:sz w:val="22"/>
          <w:szCs w:val="22"/>
        </w:rPr>
        <w:t>Tuto smlouvu lze měnit písemnou dohodou smluvních stran ve formě číslovaných dodatků této smlouvy</w:t>
      </w:r>
      <w:r w:rsidR="00A165C2">
        <w:rPr>
          <w:b/>
          <w:sz w:val="22"/>
          <w:szCs w:val="22"/>
        </w:rPr>
        <w:t>.</w:t>
      </w:r>
      <w:r>
        <w:rPr>
          <w:b/>
          <w:sz w:val="22"/>
          <w:szCs w:val="22"/>
        </w:rPr>
        <w:t xml:space="preserve"> </w:t>
      </w:r>
    </w:p>
    <w:p w14:paraId="477AACCE" w14:textId="77777777" w:rsidR="00695127" w:rsidRDefault="00292340">
      <w:pPr>
        <w:numPr>
          <w:ilvl w:val="1"/>
          <w:numId w:val="2"/>
        </w:numPr>
        <w:spacing w:after="120" w:line="240" w:lineRule="auto"/>
        <w:ind w:left="720" w:hanging="720"/>
        <w:jc w:val="both"/>
        <w:rPr>
          <w:sz w:val="22"/>
          <w:szCs w:val="22"/>
        </w:rPr>
      </w:pPr>
      <w:r>
        <w:rPr>
          <w:sz w:val="22"/>
          <w:szCs w:val="22"/>
        </w:rPr>
        <w:lastRenderedPageBreak/>
        <w:t xml:space="preserve">Poskytovatel je tímto oprávněn uvádět název a/či logo Nabyvatele ve svém seznamu referenčních klientů na svých </w:t>
      </w:r>
      <w:r>
        <w:rPr>
          <w:sz w:val="22"/>
          <w:szCs w:val="22"/>
        </w:rPr>
        <w:t>internetových prezentacích, sociálních sítích, propagačních materiálech a podobně.</w:t>
      </w:r>
    </w:p>
    <w:p w14:paraId="48443726" w14:textId="77777777" w:rsidR="00695127" w:rsidRDefault="00292340">
      <w:pPr>
        <w:numPr>
          <w:ilvl w:val="1"/>
          <w:numId w:val="2"/>
        </w:numPr>
        <w:spacing w:after="120" w:line="240" w:lineRule="auto"/>
        <w:ind w:left="720" w:hanging="720"/>
        <w:jc w:val="both"/>
        <w:rPr>
          <w:sz w:val="22"/>
          <w:szCs w:val="22"/>
        </w:rPr>
      </w:pPr>
      <w:r>
        <w:rPr>
          <w:sz w:val="22"/>
          <w:szCs w:val="22"/>
        </w:rPr>
        <w:t>Tato smlouva je uzavřena ve dvou vyhotoveních, z nichž každá strana obdrží po jednom.</w:t>
      </w:r>
    </w:p>
    <w:p w14:paraId="7C047E40" w14:textId="77777777" w:rsidR="00695127" w:rsidRDefault="00292340">
      <w:pPr>
        <w:numPr>
          <w:ilvl w:val="1"/>
          <w:numId w:val="2"/>
        </w:numPr>
        <w:spacing w:after="120" w:line="240" w:lineRule="auto"/>
        <w:ind w:left="720" w:hanging="720"/>
        <w:jc w:val="both"/>
        <w:rPr>
          <w:sz w:val="22"/>
          <w:szCs w:val="22"/>
        </w:rPr>
      </w:pPr>
      <w:r>
        <w:rPr>
          <w:sz w:val="22"/>
          <w:szCs w:val="22"/>
        </w:rPr>
        <w:t>Smluvní strany prohlašují, že si tuto smlouvu řádně přečetly, a na důkaz souhlasu s jej</w:t>
      </w:r>
      <w:r>
        <w:rPr>
          <w:sz w:val="22"/>
          <w:szCs w:val="22"/>
        </w:rPr>
        <w:t xml:space="preserve">ím obsahem připojují své podpisy. </w:t>
      </w:r>
    </w:p>
    <w:p w14:paraId="536C4819" w14:textId="77777777" w:rsidR="00695127" w:rsidRDefault="00695127">
      <w:pPr>
        <w:spacing w:after="120" w:line="240" w:lineRule="auto"/>
        <w:rPr>
          <w:b/>
          <w:sz w:val="22"/>
          <w:szCs w:val="22"/>
          <w:highlight w:val="yellow"/>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41"/>
        <w:gridCol w:w="4531"/>
      </w:tblGrid>
      <w:tr w:rsidR="00695127" w14:paraId="1528EBC1" w14:textId="77777777">
        <w:tc>
          <w:tcPr>
            <w:tcW w:w="4541" w:type="dxa"/>
          </w:tcPr>
          <w:p w14:paraId="7C16C1AB" w14:textId="77777777" w:rsidR="00695127" w:rsidRDefault="00292340">
            <w:pPr>
              <w:pBdr>
                <w:top w:val="nil"/>
                <w:left w:val="nil"/>
                <w:bottom w:val="nil"/>
                <w:right w:val="nil"/>
                <w:between w:val="nil"/>
              </w:pBdr>
              <w:spacing w:after="0" w:line="240" w:lineRule="auto"/>
              <w:ind w:left="1107" w:hanging="567"/>
              <w:jc w:val="center"/>
              <w:rPr>
                <w:color w:val="000000"/>
              </w:rPr>
            </w:pPr>
            <w:r>
              <w:rPr>
                <w:color w:val="000000"/>
              </w:rPr>
              <w:t>Praha, dne</w:t>
            </w:r>
            <w:r>
              <w:t>………</w:t>
            </w:r>
            <w:proofErr w:type="gramStart"/>
            <w:r>
              <w:t>…….</w:t>
            </w:r>
            <w:proofErr w:type="gramEnd"/>
            <w:r>
              <w:t>.</w:t>
            </w:r>
          </w:p>
          <w:p w14:paraId="1010AE1E" w14:textId="77777777" w:rsidR="00695127" w:rsidRDefault="00695127">
            <w:pPr>
              <w:pBdr>
                <w:top w:val="nil"/>
                <w:left w:val="nil"/>
                <w:bottom w:val="nil"/>
                <w:right w:val="nil"/>
                <w:between w:val="nil"/>
              </w:pBdr>
              <w:spacing w:after="0" w:line="240" w:lineRule="auto"/>
              <w:ind w:left="1107" w:hanging="567"/>
              <w:jc w:val="both"/>
              <w:rPr>
                <w:color w:val="000000"/>
              </w:rPr>
            </w:pPr>
          </w:p>
          <w:p w14:paraId="6AF46513" w14:textId="77777777" w:rsidR="00695127" w:rsidRDefault="00695127">
            <w:pPr>
              <w:pBdr>
                <w:top w:val="nil"/>
                <w:left w:val="nil"/>
                <w:bottom w:val="nil"/>
                <w:right w:val="nil"/>
                <w:between w:val="nil"/>
              </w:pBdr>
              <w:spacing w:after="0" w:line="240" w:lineRule="auto"/>
              <w:ind w:left="1107" w:hanging="567"/>
              <w:jc w:val="both"/>
              <w:rPr>
                <w:color w:val="000000"/>
              </w:rPr>
            </w:pPr>
          </w:p>
          <w:p w14:paraId="3CD6823D" w14:textId="77777777" w:rsidR="00695127" w:rsidRDefault="00695127">
            <w:pPr>
              <w:pBdr>
                <w:top w:val="nil"/>
                <w:left w:val="nil"/>
                <w:bottom w:val="nil"/>
                <w:right w:val="nil"/>
                <w:between w:val="nil"/>
              </w:pBdr>
              <w:spacing w:after="0" w:line="240" w:lineRule="auto"/>
              <w:ind w:left="1107" w:hanging="567"/>
              <w:jc w:val="both"/>
              <w:rPr>
                <w:color w:val="000000"/>
              </w:rPr>
            </w:pPr>
          </w:p>
          <w:p w14:paraId="0C4F2D10" w14:textId="195E85E8" w:rsidR="00695127" w:rsidRDefault="00925167">
            <w:pPr>
              <w:pBdr>
                <w:top w:val="nil"/>
                <w:left w:val="nil"/>
                <w:bottom w:val="nil"/>
                <w:right w:val="nil"/>
                <w:between w:val="nil"/>
              </w:pBdr>
              <w:spacing w:after="0" w:line="240" w:lineRule="auto"/>
              <w:ind w:left="1107" w:hanging="567"/>
              <w:jc w:val="both"/>
              <w:rPr>
                <w:color w:val="000000"/>
              </w:rPr>
            </w:pPr>
            <w:r>
              <w:rPr>
                <w:color w:val="000000"/>
              </w:rPr>
              <w:t>23.5.2025</w:t>
            </w:r>
          </w:p>
          <w:p w14:paraId="54807C8D" w14:textId="77777777" w:rsidR="00695127" w:rsidRDefault="00695127">
            <w:pPr>
              <w:pBdr>
                <w:top w:val="nil"/>
                <w:left w:val="nil"/>
                <w:bottom w:val="nil"/>
                <w:right w:val="nil"/>
                <w:between w:val="nil"/>
              </w:pBdr>
              <w:spacing w:after="0" w:line="240" w:lineRule="auto"/>
              <w:ind w:left="1107" w:hanging="567"/>
              <w:jc w:val="both"/>
              <w:rPr>
                <w:color w:val="000000"/>
              </w:rPr>
            </w:pPr>
          </w:p>
          <w:p w14:paraId="603720D6" w14:textId="77777777" w:rsidR="00695127" w:rsidRDefault="00695127">
            <w:pPr>
              <w:pBdr>
                <w:top w:val="nil"/>
                <w:left w:val="nil"/>
                <w:bottom w:val="nil"/>
                <w:right w:val="nil"/>
                <w:between w:val="nil"/>
              </w:pBdr>
              <w:spacing w:after="0" w:line="240" w:lineRule="auto"/>
              <w:ind w:left="1107" w:hanging="567"/>
              <w:jc w:val="both"/>
              <w:rPr>
                <w:color w:val="000000"/>
              </w:rPr>
            </w:pPr>
          </w:p>
          <w:p w14:paraId="3DF395FF" w14:textId="77777777" w:rsidR="00695127" w:rsidRDefault="00695127">
            <w:pPr>
              <w:pBdr>
                <w:top w:val="nil"/>
                <w:left w:val="nil"/>
                <w:bottom w:val="nil"/>
                <w:right w:val="nil"/>
                <w:between w:val="nil"/>
              </w:pBdr>
              <w:spacing w:after="0" w:line="240" w:lineRule="auto"/>
              <w:jc w:val="both"/>
              <w:rPr>
                <w:color w:val="000000"/>
              </w:rPr>
            </w:pPr>
          </w:p>
          <w:p w14:paraId="44CE32D3" w14:textId="77777777" w:rsidR="00695127" w:rsidRDefault="00292340">
            <w:pPr>
              <w:pBdr>
                <w:top w:val="nil"/>
                <w:left w:val="nil"/>
                <w:bottom w:val="nil"/>
                <w:right w:val="nil"/>
                <w:between w:val="nil"/>
              </w:pBdr>
              <w:spacing w:after="0" w:line="240" w:lineRule="auto"/>
              <w:ind w:left="1107" w:hanging="567"/>
              <w:jc w:val="center"/>
              <w:rPr>
                <w:color w:val="000000"/>
              </w:rPr>
            </w:pPr>
            <w:r>
              <w:rPr>
                <w:color w:val="000000"/>
              </w:rPr>
              <w:t>…………………………………………</w:t>
            </w:r>
          </w:p>
          <w:p w14:paraId="3580A4AA" w14:textId="77777777" w:rsidR="00695127" w:rsidRDefault="00292340">
            <w:pPr>
              <w:pBdr>
                <w:top w:val="nil"/>
                <w:left w:val="nil"/>
                <w:bottom w:val="nil"/>
                <w:right w:val="nil"/>
                <w:between w:val="nil"/>
              </w:pBdr>
              <w:spacing w:after="0" w:line="240" w:lineRule="auto"/>
              <w:ind w:left="1107" w:hanging="567"/>
              <w:jc w:val="center"/>
              <w:rPr>
                <w:color w:val="000000"/>
              </w:rPr>
            </w:pPr>
            <w:r>
              <w:rPr>
                <w:color w:val="000000"/>
              </w:rPr>
              <w:t>Poskytovatel</w:t>
            </w:r>
          </w:p>
          <w:p w14:paraId="2339E9B2" w14:textId="77777777" w:rsidR="00695127" w:rsidRDefault="00292340">
            <w:pPr>
              <w:pBdr>
                <w:top w:val="nil"/>
                <w:left w:val="nil"/>
                <w:bottom w:val="nil"/>
                <w:right w:val="nil"/>
                <w:between w:val="nil"/>
              </w:pBdr>
              <w:spacing w:after="0" w:line="240" w:lineRule="auto"/>
              <w:ind w:left="1107" w:hanging="567"/>
              <w:jc w:val="center"/>
              <w:rPr>
                <w:b/>
                <w:color w:val="000000"/>
              </w:rPr>
            </w:pPr>
            <w:proofErr w:type="spellStart"/>
            <w:r>
              <w:rPr>
                <w:b/>
                <w:color w:val="000000"/>
              </w:rPr>
              <w:t>M</w:t>
            </w:r>
            <w:r>
              <w:rPr>
                <w:b/>
              </w:rPr>
              <w:t>ediaboard</w:t>
            </w:r>
            <w:proofErr w:type="spellEnd"/>
            <w:r>
              <w:rPr>
                <w:b/>
                <w:color w:val="000000"/>
              </w:rPr>
              <w:t>, s.r.o.</w:t>
            </w:r>
          </w:p>
          <w:p w14:paraId="7FC726A1" w14:textId="77777777" w:rsidR="00695127" w:rsidRDefault="00292340">
            <w:pPr>
              <w:pBdr>
                <w:top w:val="nil"/>
                <w:left w:val="nil"/>
                <w:bottom w:val="nil"/>
                <w:right w:val="nil"/>
                <w:between w:val="nil"/>
              </w:pBdr>
              <w:spacing w:after="0" w:line="240" w:lineRule="auto"/>
              <w:ind w:left="1107" w:hanging="567"/>
              <w:jc w:val="center"/>
              <w:rPr>
                <w:b/>
                <w:color w:val="000000"/>
              </w:rPr>
            </w:pPr>
            <w:r>
              <w:rPr>
                <w:b/>
                <w:color w:val="000000"/>
              </w:rPr>
              <w:t>Tomáš Berger, jednatel</w:t>
            </w:r>
          </w:p>
        </w:tc>
        <w:tc>
          <w:tcPr>
            <w:tcW w:w="4531" w:type="dxa"/>
          </w:tcPr>
          <w:p w14:paraId="1621EDF2" w14:textId="77777777" w:rsidR="00695127" w:rsidRDefault="00292340">
            <w:pPr>
              <w:pBdr>
                <w:top w:val="nil"/>
                <w:left w:val="nil"/>
                <w:bottom w:val="nil"/>
                <w:right w:val="nil"/>
                <w:between w:val="nil"/>
              </w:pBdr>
              <w:spacing w:after="0" w:line="240" w:lineRule="auto"/>
              <w:ind w:left="1107" w:hanging="567"/>
              <w:jc w:val="center"/>
              <w:rPr>
                <w:color w:val="000000"/>
              </w:rPr>
            </w:pPr>
            <w:r>
              <w:t>Opava</w:t>
            </w:r>
            <w:r>
              <w:rPr>
                <w:color w:val="000000"/>
              </w:rPr>
              <w:t>, dne …………………</w:t>
            </w:r>
          </w:p>
          <w:p w14:paraId="2EB20F58" w14:textId="77777777" w:rsidR="00695127" w:rsidRDefault="00695127">
            <w:pPr>
              <w:pBdr>
                <w:top w:val="nil"/>
                <w:left w:val="nil"/>
                <w:bottom w:val="nil"/>
                <w:right w:val="nil"/>
                <w:between w:val="nil"/>
              </w:pBdr>
              <w:spacing w:after="0" w:line="240" w:lineRule="auto"/>
              <w:ind w:left="1107" w:hanging="567"/>
              <w:jc w:val="center"/>
              <w:rPr>
                <w:color w:val="000000"/>
              </w:rPr>
            </w:pPr>
          </w:p>
          <w:p w14:paraId="00035FD1" w14:textId="3DEB661C" w:rsidR="00695127" w:rsidRDefault="00925167">
            <w:pPr>
              <w:pBdr>
                <w:top w:val="nil"/>
                <w:left w:val="nil"/>
                <w:bottom w:val="nil"/>
                <w:right w:val="nil"/>
                <w:between w:val="nil"/>
              </w:pBdr>
              <w:spacing w:after="0" w:line="240" w:lineRule="auto"/>
              <w:ind w:left="1107" w:hanging="567"/>
              <w:jc w:val="center"/>
              <w:rPr>
                <w:color w:val="000000"/>
              </w:rPr>
            </w:pPr>
            <w:r>
              <w:rPr>
                <w:color w:val="000000"/>
              </w:rPr>
              <w:t>15.5.2025</w:t>
            </w:r>
          </w:p>
          <w:p w14:paraId="1C7F74EC" w14:textId="77777777" w:rsidR="00695127" w:rsidRDefault="00695127">
            <w:pPr>
              <w:pBdr>
                <w:top w:val="nil"/>
                <w:left w:val="nil"/>
                <w:bottom w:val="nil"/>
                <w:right w:val="nil"/>
                <w:between w:val="nil"/>
              </w:pBdr>
              <w:spacing w:after="0" w:line="240" w:lineRule="auto"/>
              <w:ind w:left="1107" w:hanging="567"/>
              <w:jc w:val="center"/>
              <w:rPr>
                <w:color w:val="000000"/>
              </w:rPr>
            </w:pPr>
          </w:p>
          <w:p w14:paraId="60B54AB7" w14:textId="77777777" w:rsidR="00695127" w:rsidRDefault="00695127">
            <w:pPr>
              <w:pBdr>
                <w:top w:val="nil"/>
                <w:left w:val="nil"/>
                <w:bottom w:val="nil"/>
                <w:right w:val="nil"/>
                <w:between w:val="nil"/>
              </w:pBdr>
              <w:spacing w:after="0" w:line="240" w:lineRule="auto"/>
              <w:ind w:left="1107" w:hanging="567"/>
              <w:jc w:val="center"/>
              <w:rPr>
                <w:color w:val="000000"/>
              </w:rPr>
            </w:pPr>
          </w:p>
          <w:p w14:paraId="26003300" w14:textId="77777777" w:rsidR="00695127" w:rsidRDefault="00695127">
            <w:pPr>
              <w:pBdr>
                <w:top w:val="nil"/>
                <w:left w:val="nil"/>
                <w:bottom w:val="nil"/>
                <w:right w:val="nil"/>
                <w:between w:val="nil"/>
              </w:pBdr>
              <w:spacing w:after="0" w:line="240" w:lineRule="auto"/>
              <w:ind w:left="1107" w:hanging="567"/>
              <w:jc w:val="center"/>
              <w:rPr>
                <w:color w:val="000000"/>
              </w:rPr>
            </w:pPr>
          </w:p>
          <w:p w14:paraId="70B14111" w14:textId="77777777" w:rsidR="00695127" w:rsidRDefault="00695127">
            <w:pPr>
              <w:pBdr>
                <w:top w:val="nil"/>
                <w:left w:val="nil"/>
                <w:bottom w:val="nil"/>
                <w:right w:val="nil"/>
                <w:between w:val="nil"/>
              </w:pBdr>
              <w:spacing w:after="0" w:line="240" w:lineRule="auto"/>
              <w:ind w:left="1107" w:hanging="567"/>
              <w:jc w:val="center"/>
              <w:rPr>
                <w:color w:val="000000"/>
              </w:rPr>
            </w:pPr>
          </w:p>
          <w:p w14:paraId="5B1A209C" w14:textId="77777777" w:rsidR="00695127" w:rsidRDefault="00695127">
            <w:pPr>
              <w:pBdr>
                <w:top w:val="nil"/>
                <w:left w:val="nil"/>
                <w:bottom w:val="nil"/>
                <w:right w:val="nil"/>
                <w:between w:val="nil"/>
              </w:pBdr>
              <w:spacing w:after="0" w:line="240" w:lineRule="auto"/>
              <w:rPr>
                <w:color w:val="000000"/>
              </w:rPr>
            </w:pPr>
          </w:p>
          <w:p w14:paraId="1461EF0B" w14:textId="77777777" w:rsidR="00695127" w:rsidRDefault="00292340">
            <w:pPr>
              <w:pBdr>
                <w:top w:val="nil"/>
                <w:left w:val="nil"/>
                <w:bottom w:val="nil"/>
                <w:right w:val="nil"/>
                <w:between w:val="nil"/>
              </w:pBdr>
              <w:spacing w:after="0" w:line="240" w:lineRule="auto"/>
              <w:ind w:left="1107" w:hanging="567"/>
              <w:jc w:val="center"/>
              <w:rPr>
                <w:color w:val="000000"/>
              </w:rPr>
            </w:pPr>
            <w:r>
              <w:rPr>
                <w:color w:val="000000"/>
              </w:rPr>
              <w:t>……………………………………………</w:t>
            </w:r>
          </w:p>
          <w:p w14:paraId="0C1C41D4" w14:textId="77777777" w:rsidR="00695127" w:rsidRDefault="00292340">
            <w:pPr>
              <w:pBdr>
                <w:top w:val="nil"/>
                <w:left w:val="nil"/>
                <w:bottom w:val="nil"/>
                <w:right w:val="nil"/>
                <w:between w:val="nil"/>
              </w:pBdr>
              <w:spacing w:after="0" w:line="240" w:lineRule="auto"/>
              <w:ind w:left="1107" w:hanging="567"/>
              <w:jc w:val="center"/>
              <w:rPr>
                <w:color w:val="000000"/>
              </w:rPr>
            </w:pPr>
            <w:r>
              <w:rPr>
                <w:color w:val="000000"/>
              </w:rPr>
              <w:t>Nabyvatel</w:t>
            </w:r>
          </w:p>
          <w:p w14:paraId="33162AC6" w14:textId="77777777" w:rsidR="00695127" w:rsidRDefault="00292340">
            <w:pPr>
              <w:pBdr>
                <w:top w:val="nil"/>
                <w:left w:val="nil"/>
                <w:bottom w:val="nil"/>
                <w:right w:val="nil"/>
                <w:between w:val="nil"/>
              </w:pBdr>
              <w:spacing w:after="0" w:line="240" w:lineRule="auto"/>
              <w:ind w:left="1107" w:hanging="567"/>
              <w:jc w:val="center"/>
              <w:rPr>
                <w:b/>
                <w:color w:val="000000"/>
              </w:rPr>
            </w:pPr>
            <w:r>
              <w:rPr>
                <w:b/>
              </w:rPr>
              <w:t>Slezská nemocnice v Opavě, příspěvková organizace</w:t>
            </w:r>
          </w:p>
          <w:p w14:paraId="7473AFB7" w14:textId="77777777" w:rsidR="00695127" w:rsidRDefault="00292340">
            <w:pPr>
              <w:pBdr>
                <w:top w:val="nil"/>
                <w:left w:val="nil"/>
                <w:bottom w:val="nil"/>
                <w:right w:val="nil"/>
                <w:between w:val="nil"/>
              </w:pBdr>
              <w:spacing w:after="0" w:line="240" w:lineRule="auto"/>
              <w:ind w:left="1107" w:hanging="567"/>
              <w:jc w:val="center"/>
              <w:rPr>
                <w:b/>
                <w:color w:val="000000"/>
              </w:rPr>
            </w:pPr>
            <w:r>
              <w:rPr>
                <w:b/>
                <w:color w:val="000000"/>
              </w:rPr>
              <w:t>…</w:t>
            </w:r>
          </w:p>
        </w:tc>
      </w:tr>
    </w:tbl>
    <w:p w14:paraId="5DE910B8" w14:textId="77777777" w:rsidR="00695127" w:rsidRDefault="00695127"/>
    <w:p w14:paraId="5133593B" w14:textId="77777777" w:rsidR="00695127" w:rsidRDefault="00292340">
      <w:pPr>
        <w:rPr>
          <w:b/>
        </w:rPr>
      </w:pPr>
      <w:r>
        <w:br w:type="page"/>
      </w:r>
    </w:p>
    <w:p w14:paraId="39F305F9" w14:textId="77777777" w:rsidR="00695127" w:rsidRDefault="00292340">
      <w:pPr>
        <w:rPr>
          <w:b/>
        </w:rPr>
      </w:pPr>
      <w:r>
        <w:rPr>
          <w:b/>
        </w:rPr>
        <w:lastRenderedPageBreak/>
        <w:t xml:space="preserve">Příloha č. 1 </w:t>
      </w:r>
      <w:r>
        <w:rPr>
          <w:b/>
        </w:rPr>
        <w:t>- Rozsah služeb</w:t>
      </w:r>
    </w:p>
    <w:p w14:paraId="3B38FD9F" w14:textId="77777777" w:rsidR="00695127" w:rsidRDefault="00292340">
      <w:pPr>
        <w:numPr>
          <w:ilvl w:val="0"/>
          <w:numId w:val="1"/>
        </w:numPr>
        <w:spacing w:after="0"/>
      </w:pPr>
      <w:r>
        <w:t xml:space="preserve">CZ monitoring tisku a online zdrojů (vč. článků za </w:t>
      </w:r>
      <w:proofErr w:type="spellStart"/>
      <w:r>
        <w:t>paywallem</w:t>
      </w:r>
      <w:proofErr w:type="spellEnd"/>
      <w:r>
        <w:t>), TV a rádia</w:t>
      </w:r>
    </w:p>
    <w:p w14:paraId="14668046" w14:textId="77777777" w:rsidR="00695127" w:rsidRDefault="00292340">
      <w:pPr>
        <w:numPr>
          <w:ilvl w:val="0"/>
          <w:numId w:val="1"/>
        </w:numPr>
        <w:spacing w:after="0"/>
      </w:pPr>
      <w:r>
        <w:t>Mediální archiv – neomezeně od roku 1990 i nad rámec klíčových slov</w:t>
      </w:r>
    </w:p>
    <w:p w14:paraId="3B53CA28" w14:textId="77777777" w:rsidR="00695127" w:rsidRDefault="00292340">
      <w:pPr>
        <w:numPr>
          <w:ilvl w:val="0"/>
          <w:numId w:val="1"/>
        </w:numPr>
        <w:spacing w:after="0"/>
      </w:pPr>
      <w:r>
        <w:t>Analytika, měření a analýza mediálního zásahu</w:t>
      </w:r>
    </w:p>
    <w:p w14:paraId="187F3A5F" w14:textId="77777777" w:rsidR="00695127" w:rsidRDefault="00292340">
      <w:pPr>
        <w:numPr>
          <w:ilvl w:val="0"/>
          <w:numId w:val="1"/>
        </w:numPr>
        <w:spacing w:after="0"/>
      </w:pPr>
      <w:r>
        <w:t xml:space="preserve">Reporting – neomezený počet příjemců i typů reportů </w:t>
      </w:r>
      <w:r>
        <w:t xml:space="preserve">(email, </w:t>
      </w:r>
      <w:proofErr w:type="spellStart"/>
      <w:r>
        <w:t>sms</w:t>
      </w:r>
      <w:proofErr w:type="spellEnd"/>
      <w:r>
        <w:t>, notifikace)</w:t>
      </w:r>
    </w:p>
    <w:p w14:paraId="63EF202F" w14:textId="77777777" w:rsidR="00695127" w:rsidRDefault="00292340">
      <w:pPr>
        <w:numPr>
          <w:ilvl w:val="0"/>
          <w:numId w:val="1"/>
        </w:numPr>
        <w:spacing w:after="0"/>
      </w:pPr>
      <w:r>
        <w:t>Základní dashboardy – analytické zobrazení vybraných informací s automatickou nonstop aktualizací (max. 1)</w:t>
      </w:r>
    </w:p>
    <w:p w14:paraId="67B28476" w14:textId="77777777" w:rsidR="00695127" w:rsidRDefault="00292340">
      <w:pPr>
        <w:numPr>
          <w:ilvl w:val="0"/>
          <w:numId w:val="1"/>
        </w:numPr>
        <w:spacing w:after="0"/>
      </w:pPr>
      <w:r>
        <w:t>Aktuální mediální hodnoty (dosah, GRP, OTS, AVE, interakce)</w:t>
      </w:r>
    </w:p>
    <w:p w14:paraId="46909775" w14:textId="77777777" w:rsidR="00695127" w:rsidRDefault="00292340">
      <w:pPr>
        <w:numPr>
          <w:ilvl w:val="0"/>
          <w:numId w:val="1"/>
        </w:numPr>
        <w:spacing w:after="0"/>
      </w:pPr>
      <w:r>
        <w:t>CZ sociodemografická data o čtenářích</w:t>
      </w:r>
    </w:p>
    <w:p w14:paraId="340F2F42" w14:textId="77777777" w:rsidR="00695127" w:rsidRDefault="00292340">
      <w:pPr>
        <w:numPr>
          <w:ilvl w:val="0"/>
          <w:numId w:val="1"/>
        </w:numPr>
        <w:spacing w:after="0"/>
      </w:pPr>
      <w:r>
        <w:t xml:space="preserve">Automatické určování </w:t>
      </w:r>
      <w:r>
        <w:t>sentimentu výstupů (tonality)</w:t>
      </w:r>
    </w:p>
    <w:p w14:paraId="4594C2F4" w14:textId="77777777" w:rsidR="00695127" w:rsidRDefault="00292340">
      <w:pPr>
        <w:numPr>
          <w:ilvl w:val="0"/>
          <w:numId w:val="1"/>
        </w:numPr>
        <w:spacing w:after="0"/>
      </w:pPr>
      <w:r>
        <w:t>Neomezený počet uživatelských přístupů vč. individuálního nastavení práv</w:t>
      </w:r>
    </w:p>
    <w:p w14:paraId="7707EB85" w14:textId="77777777" w:rsidR="00695127" w:rsidRDefault="00292340">
      <w:pPr>
        <w:numPr>
          <w:ilvl w:val="0"/>
          <w:numId w:val="1"/>
        </w:numPr>
        <w:spacing w:after="0"/>
      </w:pPr>
      <w:r>
        <w:t>Mobilní aplikace s notifikacemi</w:t>
      </w:r>
    </w:p>
    <w:p w14:paraId="05E34834" w14:textId="77777777" w:rsidR="00695127" w:rsidRDefault="00292340">
      <w:pPr>
        <w:numPr>
          <w:ilvl w:val="0"/>
          <w:numId w:val="1"/>
        </w:numPr>
        <w:spacing w:after="0"/>
      </w:pPr>
      <w:r>
        <w:t>Komplexní zaškolení a zákaznický servis</w:t>
      </w:r>
    </w:p>
    <w:p w14:paraId="7B55A22B" w14:textId="77777777" w:rsidR="00695127" w:rsidRDefault="00292340">
      <w:pPr>
        <w:numPr>
          <w:ilvl w:val="0"/>
          <w:numId w:val="1"/>
        </w:numPr>
        <w:spacing w:after="0"/>
      </w:pPr>
      <w:r>
        <w:t>AI sumarizace článků</w:t>
      </w:r>
    </w:p>
    <w:p w14:paraId="1F3B3D11" w14:textId="77777777" w:rsidR="00695127" w:rsidRDefault="00292340">
      <w:pPr>
        <w:numPr>
          <w:ilvl w:val="0"/>
          <w:numId w:val="1"/>
        </w:numPr>
      </w:pPr>
      <w:r>
        <w:t>Základní automatické překlady článků – strojový překlad text</w:t>
      </w:r>
      <w:r>
        <w:t>u do volitelných světových jazyků</w:t>
      </w:r>
    </w:p>
    <w:p w14:paraId="3EA268CD" w14:textId="77777777" w:rsidR="00695127" w:rsidRDefault="00695127">
      <w:pPr>
        <w:rPr>
          <w:i/>
          <w:highlight w:val="yellow"/>
        </w:rPr>
      </w:pPr>
    </w:p>
    <w:sectPr w:rsidR="00695127">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7805" w14:textId="77777777" w:rsidR="00292340" w:rsidRDefault="00292340">
      <w:pPr>
        <w:spacing w:after="0" w:line="240" w:lineRule="auto"/>
      </w:pPr>
      <w:r>
        <w:separator/>
      </w:r>
    </w:p>
  </w:endnote>
  <w:endnote w:type="continuationSeparator" w:id="0">
    <w:p w14:paraId="7A41A666" w14:textId="77777777" w:rsidR="00292340" w:rsidRDefault="0029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CB5" w14:textId="77777777" w:rsidR="00695127" w:rsidRDefault="00292340">
    <w:pPr>
      <w:tabs>
        <w:tab w:val="center" w:pos="4536"/>
        <w:tab w:val="right" w:pos="9072"/>
      </w:tabs>
      <w:spacing w:before="100" w:after="280" w:line="240" w:lineRule="auto"/>
      <w:jc w:val="center"/>
      <w:rPr>
        <w:rFonts w:ascii="Arial" w:eastAsia="Arial" w:hAnsi="Arial" w:cs="Arial"/>
        <w:b/>
        <w:color w:val="434343"/>
        <w:sz w:val="16"/>
        <w:szCs w:val="16"/>
      </w:rPr>
    </w:pPr>
    <w:proofErr w:type="spellStart"/>
    <w:r>
      <w:rPr>
        <w:rFonts w:ascii="Arial" w:eastAsia="Arial" w:hAnsi="Arial" w:cs="Arial"/>
        <w:b/>
        <w:color w:val="434343"/>
        <w:sz w:val="16"/>
        <w:szCs w:val="16"/>
      </w:rPr>
      <w:t>Mediaboard</w:t>
    </w:r>
    <w:proofErr w:type="spellEnd"/>
    <w:r>
      <w:rPr>
        <w:rFonts w:ascii="Arial" w:eastAsia="Arial" w:hAnsi="Arial" w:cs="Arial"/>
        <w:b/>
        <w:color w:val="434343"/>
        <w:sz w:val="16"/>
        <w:szCs w:val="16"/>
      </w:rPr>
      <w:t>, s.r.o. (IČ: 03980481)      Nádražní 762/32, Praha 5, 150 00       www.mediaboard.com</w:t>
    </w:r>
  </w:p>
  <w:p w14:paraId="7EA85819" w14:textId="77777777" w:rsidR="00695127" w:rsidRDefault="0069512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C6FAA" w14:textId="77777777" w:rsidR="00292340" w:rsidRDefault="00292340">
      <w:pPr>
        <w:spacing w:after="0" w:line="240" w:lineRule="auto"/>
      </w:pPr>
      <w:r>
        <w:separator/>
      </w:r>
    </w:p>
  </w:footnote>
  <w:footnote w:type="continuationSeparator" w:id="0">
    <w:p w14:paraId="2C3B8F04" w14:textId="77777777" w:rsidR="00292340" w:rsidRDefault="0029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1B58" w14:textId="77777777" w:rsidR="00695127" w:rsidRDefault="00292340">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14:anchorId="70C19985" wp14:editId="4E2B7DD3">
          <wp:simplePos x="0" y="0"/>
          <wp:positionH relativeFrom="column">
            <wp:posOffset>-9524</wp:posOffset>
          </wp:positionH>
          <wp:positionV relativeFrom="paragraph">
            <wp:posOffset>-142874</wp:posOffset>
          </wp:positionV>
          <wp:extent cx="1927860" cy="24098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7860" cy="2409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94F6D"/>
    <w:multiLevelType w:val="multilevel"/>
    <w:tmpl w:val="A2005C38"/>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3"/>
      </w:pPr>
    </w:lvl>
  </w:abstractNum>
  <w:abstractNum w:abstractNumId="1" w15:restartNumberingAfterBreak="0">
    <w:nsid w:val="538B4876"/>
    <w:multiLevelType w:val="multilevel"/>
    <w:tmpl w:val="310C0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27"/>
    <w:rsid w:val="00045FB2"/>
    <w:rsid w:val="00292340"/>
    <w:rsid w:val="0041008A"/>
    <w:rsid w:val="00577328"/>
    <w:rsid w:val="00695127"/>
    <w:rsid w:val="00772304"/>
    <w:rsid w:val="00925167"/>
    <w:rsid w:val="00995578"/>
    <w:rsid w:val="00A165C2"/>
    <w:rsid w:val="00D5483A"/>
    <w:rsid w:val="00DA36E6"/>
    <w:rsid w:val="00E02FD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717B"/>
  <w15:docId w15:val="{C74B1C0B-8A2A-2D4D-8908-68A2E4A0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cs-CZ" w:eastAsia="en-GB"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rPr>
      <w:sz w:val="22"/>
      <w:szCs w:val="22"/>
    </w:rPr>
    <w:tblPr>
      <w:tblStyleRowBandSize w:val="1"/>
      <w:tblStyleColBandSize w:val="1"/>
    </w:tblPr>
  </w:style>
  <w:style w:type="paragraph" w:styleId="Revize">
    <w:name w:val="Revision"/>
    <w:hidden/>
    <w:uiPriority w:val="99"/>
    <w:semiHidden/>
    <w:rsid w:val="00577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edia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D0F4-9C79-4C46-A442-AF11B2E5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7964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Veronika Austová</dc:creator>
  <cp:lastModifiedBy>Ing. Veronika Austová</cp:lastModifiedBy>
  <cp:revision>2</cp:revision>
  <dcterms:created xsi:type="dcterms:W3CDTF">2025-05-27T07:47:00Z</dcterms:created>
  <dcterms:modified xsi:type="dcterms:W3CDTF">2025-05-27T07:47:00Z</dcterms:modified>
</cp:coreProperties>
</file>